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نور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3819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43382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433823_2142443653">
            <w:r>
              <w:rPr>
                <w:webHidden/>
                <w:rStyle w:val="IndexLink"/>
                <w:rtl w:val="true"/>
              </w:rPr>
              <w:t>القبس</w:t>
            </w:r>
            <w:r>
              <w:rPr>
                <w:rStyle w:val="IndexLink"/>
                <w:rtl w:val="true"/>
              </w:rPr>
              <w:t>/</w:t>
            </w:r>
            <w:r>
              <w:rPr>
                <w:rStyle w:val="IndexLink"/>
              </w:rPr>
              <w:t>37</w:t>
            </w:r>
            <w:r>
              <w:rPr>
                <w:rStyle w:val="IndexLink"/>
                <w:rtl w:val="true"/>
              </w:rPr>
              <w:t xml:space="preserve">: </w:t>
            </w:r>
            <w:r>
              <w:rPr>
                <w:rStyle w:val="IndexLink"/>
                <w:rtl w:val="true"/>
              </w:rPr>
              <w:t>سورة الأنعام</w:t>
            </w:r>
            <w:r>
              <w:rPr>
                <w:rStyle w:val="IndexLink"/>
                <w:rtl w:val="true"/>
              </w:rPr>
              <w:t>:</w:t>
            </w:r>
            <w:r>
              <w:rPr>
                <w:rStyle w:val="IndexLink"/>
              </w:rPr>
              <w:t>94</w:t>
            </w:r>
            <w:r>
              <w:rPr>
                <w:rStyle w:val="IndexLink"/>
                <w:rtl w:val="true"/>
              </w:rPr>
              <w:tab/>
            </w:r>
            <w:r>
              <w:rPr>
                <w:rStyle w:val="IndexLink"/>
              </w:rPr>
              <w:t>14</w:t>
            </w:r>
          </w:hyperlink>
        </w:p>
        <w:p>
          <w:pPr>
            <w:pStyle w:val="Contents3"/>
            <w:tabs>
              <w:tab w:val="clear" w:pos="8459"/>
              <w:tab w:val="right" w:pos="9026" w:leader="dot"/>
            </w:tabs>
            <w:rPr/>
          </w:pPr>
          <w:hyperlink w:anchor="__RefHeading___Toc543382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433827_2142443653">
            <w:r>
              <w:rPr>
                <w:webHidden/>
                <w:rStyle w:val="IndexLink"/>
                <w:rtl w:val="true"/>
              </w:rPr>
              <w:t>موضوع القبس</w:t>
            </w:r>
            <w:r>
              <w:rPr>
                <w:rStyle w:val="IndexLink"/>
                <w:rtl w:val="true"/>
              </w:rPr>
              <w:t>:</w:t>
            </w:r>
            <w:r>
              <w:rPr>
                <w:rStyle w:val="IndexLink"/>
                <w:rtl w:val="true"/>
              </w:rPr>
              <w:t>محورية التوحيد</w:t>
            </w:r>
            <w:r>
              <w:rPr>
                <w:rStyle w:val="IndexLink"/>
                <w:rtl w:val="true"/>
              </w:rPr>
              <w:tab/>
            </w:r>
            <w:r>
              <w:rPr>
                <w:rStyle w:val="IndexLink"/>
              </w:rPr>
              <w:t>14</w:t>
            </w:r>
          </w:hyperlink>
        </w:p>
        <w:p>
          <w:pPr>
            <w:pStyle w:val="Contents3"/>
            <w:tabs>
              <w:tab w:val="clear" w:pos="8459"/>
              <w:tab w:val="right" w:pos="9026" w:leader="dot"/>
            </w:tabs>
            <w:rPr/>
          </w:pPr>
          <w:hyperlink w:anchor="__RefHeading___Toc5433829_2142443653">
            <w:r>
              <w:rPr>
                <w:webHidden/>
                <w:rStyle w:val="IndexLink"/>
                <w:rtl w:val="true"/>
              </w:rPr>
              <w:t>(</w:t>
            </w:r>
            <w:r>
              <w:rPr>
                <w:rStyle w:val="IndexLink"/>
                <w:rtl w:val="true"/>
              </w:rPr>
              <w:t>وَلَقَدْ جِئْتُمُونَا</w:t>
            </w:r>
            <w:r>
              <w:rPr>
                <w:rStyle w:val="IndexLink"/>
                <w:rtl w:val="true"/>
              </w:rPr>
              <w:t>):</w:t>
              <w:tab/>
            </w:r>
            <w:r>
              <w:rPr>
                <w:rStyle w:val="IndexLink"/>
              </w:rPr>
              <w:t>15</w:t>
            </w:r>
          </w:hyperlink>
        </w:p>
        <w:p>
          <w:pPr>
            <w:pStyle w:val="Contents3"/>
            <w:tabs>
              <w:tab w:val="clear" w:pos="8459"/>
              <w:tab w:val="right" w:pos="9026" w:leader="dot"/>
            </w:tabs>
            <w:rPr/>
          </w:pPr>
          <w:hyperlink w:anchor="__RefHeading___Toc5433831_2142443653">
            <w:r>
              <w:rPr>
                <w:webHidden/>
                <w:rStyle w:val="IndexLink"/>
                <w:rtl w:val="true"/>
              </w:rPr>
              <w:t>(</w:t>
            </w:r>
            <w:r>
              <w:rPr>
                <w:rStyle w:val="IndexLink"/>
                <w:rtl w:val="true"/>
              </w:rPr>
              <w:t>فُرَادَى</w:t>
            </w:r>
            <w:r>
              <w:rPr>
                <w:rStyle w:val="IndexLink"/>
                <w:rtl w:val="true"/>
              </w:rPr>
              <w:t>):</w:t>
              <w:tab/>
            </w:r>
            <w:r>
              <w:rPr>
                <w:rStyle w:val="IndexLink"/>
              </w:rPr>
              <w:t>15</w:t>
            </w:r>
          </w:hyperlink>
        </w:p>
        <w:p>
          <w:pPr>
            <w:pStyle w:val="Contents3"/>
            <w:tabs>
              <w:tab w:val="clear" w:pos="8459"/>
              <w:tab w:val="right" w:pos="9026" w:leader="dot"/>
            </w:tabs>
            <w:rPr/>
          </w:pPr>
          <w:hyperlink w:anchor="__RefHeading___Toc5433833_2142443653">
            <w:r>
              <w:rPr>
                <w:webHidden/>
                <w:rStyle w:val="IndexLink"/>
                <w:rtl w:val="true"/>
              </w:rPr>
              <w:t>(</w:t>
            </w:r>
            <w:r>
              <w:rPr>
                <w:rStyle w:val="IndexLink"/>
                <w:rtl w:val="true"/>
              </w:rPr>
              <w:t>كَمَا خَلَقْنَاكُمْ أَوَّلَ مَرَّةٍ</w:t>
            </w:r>
            <w:r>
              <w:rPr>
                <w:rStyle w:val="IndexLink"/>
                <w:rtl w:val="true"/>
              </w:rPr>
              <w:t>):</w:t>
              <w:tab/>
            </w:r>
            <w:r>
              <w:rPr>
                <w:rStyle w:val="IndexLink"/>
              </w:rPr>
              <w:t>15</w:t>
            </w:r>
          </w:hyperlink>
        </w:p>
        <w:p>
          <w:pPr>
            <w:pStyle w:val="Contents3"/>
            <w:tabs>
              <w:tab w:val="clear" w:pos="8459"/>
              <w:tab w:val="right" w:pos="9026" w:leader="dot"/>
            </w:tabs>
            <w:rPr/>
          </w:pPr>
          <w:hyperlink w:anchor="__RefHeading___Toc5433835_2142443653">
            <w:r>
              <w:rPr>
                <w:webHidden/>
                <w:rStyle w:val="IndexLink"/>
                <w:rtl w:val="true"/>
              </w:rPr>
              <w:t>(</w:t>
            </w:r>
            <w:r>
              <w:rPr>
                <w:rStyle w:val="IndexLink"/>
                <w:rtl w:val="true"/>
              </w:rPr>
              <w:t>وَتَرَكْتُم مَّا خَوَّلْنَاكُمْ وَرَاء ظُهُورِكُمْ</w:t>
            </w:r>
            <w:r>
              <w:rPr>
                <w:rStyle w:val="IndexLink"/>
                <w:rtl w:val="true"/>
              </w:rPr>
              <w:t>):</w:t>
              <w:tab/>
            </w:r>
            <w:r>
              <w:rPr>
                <w:rStyle w:val="IndexLink"/>
              </w:rPr>
              <w:t>16</w:t>
            </w:r>
          </w:hyperlink>
        </w:p>
        <w:p>
          <w:pPr>
            <w:pStyle w:val="Contents3"/>
            <w:tabs>
              <w:tab w:val="clear" w:pos="8459"/>
              <w:tab w:val="right" w:pos="9026" w:leader="dot"/>
            </w:tabs>
            <w:rPr/>
          </w:pPr>
          <w:hyperlink w:anchor="__RefHeading___Toc5433837_2142443653">
            <w:r>
              <w:rPr>
                <w:webHidden/>
                <w:rStyle w:val="IndexLink"/>
                <w:rtl w:val="true"/>
              </w:rPr>
              <w:t>(</w:t>
            </w:r>
            <w:r>
              <w:rPr>
                <w:rStyle w:val="IndexLink"/>
                <w:rtl w:val="true"/>
              </w:rPr>
              <w:t>وَمَا نَرَى مَعَكُمْ شُفَعَاءكُمُ</w:t>
            </w:r>
            <w:r>
              <w:rPr>
                <w:rStyle w:val="IndexLink"/>
                <w:rtl w:val="true"/>
              </w:rPr>
              <w:t>):</w:t>
              <w:tab/>
            </w:r>
            <w:r>
              <w:rPr>
                <w:rStyle w:val="IndexLink"/>
              </w:rPr>
              <w:t>17</w:t>
            </w:r>
          </w:hyperlink>
        </w:p>
        <w:p>
          <w:pPr>
            <w:pStyle w:val="Contents3"/>
            <w:tabs>
              <w:tab w:val="clear" w:pos="8459"/>
              <w:tab w:val="right" w:pos="9026" w:leader="dot"/>
            </w:tabs>
            <w:rPr/>
          </w:pPr>
          <w:hyperlink w:anchor="__RefHeading___Toc5433839_2142443653">
            <w:r>
              <w:rPr>
                <w:webHidden/>
                <w:rStyle w:val="IndexLink"/>
                <w:rtl w:val="true"/>
              </w:rPr>
              <w:t>(</w:t>
            </w:r>
            <w:r>
              <w:rPr>
                <w:rStyle w:val="IndexLink"/>
                <w:rtl w:val="true"/>
              </w:rPr>
              <w:t>لَقَد تَّقَطَّعَ بَيْنَكُمْ</w:t>
            </w:r>
            <w:r>
              <w:rPr>
                <w:rStyle w:val="IndexLink"/>
                <w:rtl w:val="true"/>
              </w:rPr>
              <w:t>):</w:t>
              <w:tab/>
            </w:r>
            <w:r>
              <w:rPr>
                <w:rStyle w:val="IndexLink"/>
              </w:rPr>
              <w:t>17</w:t>
            </w:r>
          </w:hyperlink>
        </w:p>
        <w:p>
          <w:pPr>
            <w:pStyle w:val="Contents3"/>
            <w:tabs>
              <w:tab w:val="clear" w:pos="8459"/>
              <w:tab w:val="right" w:pos="9026" w:leader="dot"/>
            </w:tabs>
            <w:rPr/>
          </w:pPr>
          <w:hyperlink w:anchor="__RefHeading___Toc5433841_2142443653">
            <w:r>
              <w:rPr>
                <w:webHidden/>
                <w:rStyle w:val="IndexLink"/>
                <w:rtl w:val="true"/>
              </w:rPr>
              <w:t>(</w:t>
            </w:r>
            <w:r>
              <w:rPr>
                <w:rStyle w:val="IndexLink"/>
                <w:rtl w:val="true"/>
              </w:rPr>
              <w:t>وَضَلَّ عَنكُم مَّا كُنتُمْ تَزْعُمُونَ</w:t>
            </w:r>
            <w:r>
              <w:rPr>
                <w:rStyle w:val="IndexLink"/>
                <w:rtl w:val="true"/>
              </w:rPr>
              <w:t>):</w:t>
              <w:tab/>
            </w:r>
            <w:r>
              <w:rPr>
                <w:rStyle w:val="IndexLink"/>
              </w:rPr>
              <w:t>17</w:t>
            </w:r>
          </w:hyperlink>
        </w:p>
        <w:p>
          <w:pPr>
            <w:pStyle w:val="Contents3"/>
            <w:tabs>
              <w:tab w:val="clear" w:pos="8459"/>
              <w:tab w:val="right" w:pos="9026" w:leader="dot"/>
            </w:tabs>
            <w:rPr/>
          </w:pPr>
          <w:hyperlink w:anchor="__RefHeading___Toc5433843_2142443653">
            <w:r>
              <w:rPr>
                <w:webHidden/>
                <w:rStyle w:val="IndexLink"/>
                <w:rtl w:val="true"/>
              </w:rPr>
              <w:t>استيقظوا من الغفلة</w:t>
            </w:r>
            <w:r>
              <w:rPr>
                <w:rStyle w:val="IndexLink"/>
                <w:rtl w:val="true"/>
              </w:rPr>
              <w:t>:</w:t>
              <w:tab/>
            </w:r>
            <w:r>
              <w:rPr>
                <w:rStyle w:val="IndexLink"/>
              </w:rPr>
              <w:t>18</w:t>
            </w:r>
          </w:hyperlink>
        </w:p>
        <w:p>
          <w:pPr>
            <w:pStyle w:val="Contents2"/>
            <w:tabs>
              <w:tab w:val="clear" w:pos="8743"/>
              <w:tab w:val="right" w:pos="9026" w:leader="dot"/>
            </w:tabs>
            <w:rPr/>
          </w:pPr>
          <w:hyperlink w:anchor="__RefHeading___Toc5433845_2142443653">
            <w:r>
              <w:rPr>
                <w:webHidden/>
                <w:rStyle w:val="IndexLink"/>
                <w:rtl w:val="true"/>
              </w:rPr>
              <w:t>القبس</w:t>
            </w:r>
            <w:r>
              <w:rPr>
                <w:rStyle w:val="IndexLink"/>
                <w:rtl w:val="true"/>
              </w:rPr>
              <w:t>/</w:t>
            </w:r>
            <w:r>
              <w:rPr>
                <w:rStyle w:val="IndexLink"/>
              </w:rPr>
              <w:t>38</w:t>
            </w:r>
            <w:r>
              <w:rPr>
                <w:rStyle w:val="IndexLink"/>
                <w:rtl w:val="true"/>
              </w:rPr>
              <w:t xml:space="preserve">: </w:t>
            </w:r>
            <w:r>
              <w:rPr>
                <w:rStyle w:val="IndexLink"/>
                <w:rtl w:val="true"/>
              </w:rPr>
              <w:t>سورة الأنعام</w:t>
            </w:r>
            <w:r>
              <w:rPr>
                <w:rStyle w:val="IndexLink"/>
                <w:rtl w:val="true"/>
              </w:rPr>
              <w:t>:</w:t>
            </w:r>
            <w:r>
              <w:rPr>
                <w:rStyle w:val="IndexLink"/>
              </w:rPr>
              <w:t>141</w:t>
            </w:r>
            <w:r>
              <w:rPr>
                <w:rStyle w:val="IndexLink"/>
                <w:rtl w:val="true"/>
              </w:rPr>
              <w:tab/>
            </w:r>
            <w:r>
              <w:rPr>
                <w:rStyle w:val="IndexLink"/>
              </w:rPr>
              <w:t>20</w:t>
            </w:r>
          </w:hyperlink>
        </w:p>
        <w:p>
          <w:pPr>
            <w:pStyle w:val="Contents3"/>
            <w:tabs>
              <w:tab w:val="clear" w:pos="8459"/>
              <w:tab w:val="right" w:pos="9026" w:leader="dot"/>
            </w:tabs>
            <w:rPr/>
          </w:pPr>
          <w:hyperlink w:anchor="__RefHeading___Toc5433847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433849_2142443653">
            <w:r>
              <w:rPr>
                <w:webHidden/>
                <w:rStyle w:val="IndexLink"/>
                <w:rtl w:val="true"/>
              </w:rPr>
              <w:t>موضوع القبس</w:t>
            </w:r>
            <w:r>
              <w:rPr>
                <w:rStyle w:val="IndexLink"/>
                <w:rtl w:val="true"/>
              </w:rPr>
              <w:t>:</w:t>
            </w:r>
            <w:r>
              <w:rPr>
                <w:rStyle w:val="IndexLink"/>
                <w:rtl w:val="true"/>
              </w:rPr>
              <w:t>بركات دفع الزكاة</w:t>
            </w:r>
            <w:r>
              <w:rPr>
                <w:rStyle w:val="IndexLink"/>
                <w:rtl w:val="true"/>
              </w:rPr>
              <w:tab/>
            </w:r>
            <w:r>
              <w:rPr>
                <w:rStyle w:val="IndexLink"/>
              </w:rPr>
              <w:t>20</w:t>
            </w:r>
          </w:hyperlink>
        </w:p>
        <w:p>
          <w:pPr>
            <w:pStyle w:val="Contents3"/>
            <w:tabs>
              <w:tab w:val="clear" w:pos="8459"/>
              <w:tab w:val="right" w:pos="9026" w:leader="dot"/>
            </w:tabs>
            <w:rPr/>
          </w:pPr>
          <w:hyperlink w:anchor="__RefHeading___Toc5433851_2142443653">
            <w:r>
              <w:rPr>
                <w:webHidden/>
                <w:rStyle w:val="IndexLink"/>
                <w:rtl w:val="true"/>
              </w:rPr>
              <w:t>شكر المنعم</w:t>
            </w:r>
            <w:r>
              <w:rPr>
                <w:rStyle w:val="IndexLink"/>
                <w:rtl w:val="true"/>
              </w:rPr>
              <w:t>:</w:t>
              <w:tab/>
            </w:r>
            <w:r>
              <w:rPr>
                <w:rStyle w:val="IndexLink"/>
              </w:rPr>
              <w:t>20</w:t>
            </w:r>
          </w:hyperlink>
        </w:p>
        <w:p>
          <w:pPr>
            <w:pStyle w:val="Contents3"/>
            <w:tabs>
              <w:tab w:val="clear" w:pos="8459"/>
              <w:tab w:val="right" w:pos="9026" w:leader="dot"/>
            </w:tabs>
            <w:rPr/>
          </w:pPr>
          <w:hyperlink w:anchor="__RefHeading___Toc5433853_2142443653">
            <w:r>
              <w:rPr>
                <w:webHidden/>
                <w:rStyle w:val="IndexLink"/>
                <w:rtl w:val="true"/>
              </w:rPr>
              <w:t>فضل الزكاة وأهميتها</w:t>
            </w:r>
            <w:r>
              <w:rPr>
                <w:rStyle w:val="IndexLink"/>
                <w:rtl w:val="true"/>
              </w:rPr>
              <w:t>:</w:t>
              <w:tab/>
            </w:r>
            <w:r>
              <w:rPr>
                <w:rStyle w:val="IndexLink"/>
              </w:rPr>
              <w:t>20</w:t>
            </w:r>
          </w:hyperlink>
        </w:p>
        <w:p>
          <w:pPr>
            <w:pStyle w:val="Contents3"/>
            <w:tabs>
              <w:tab w:val="clear" w:pos="8459"/>
              <w:tab w:val="right" w:pos="9026" w:leader="dot"/>
            </w:tabs>
            <w:rPr/>
          </w:pPr>
          <w:hyperlink w:anchor="__RefHeading___Toc5433855_2142443653">
            <w:r>
              <w:rPr>
                <w:webHidden/>
                <w:rStyle w:val="IndexLink"/>
                <w:rtl w:val="true"/>
              </w:rPr>
              <w:t>الآثار المباركة للزكاة</w:t>
            </w:r>
            <w:r>
              <w:rPr>
                <w:rStyle w:val="IndexLink"/>
                <w:rtl w:val="true"/>
              </w:rPr>
              <w:t>:</w:t>
              <w:tab/>
            </w:r>
            <w:r>
              <w:rPr>
                <w:rStyle w:val="IndexLink"/>
              </w:rPr>
              <w:t>23</w:t>
            </w:r>
          </w:hyperlink>
        </w:p>
        <w:p>
          <w:pPr>
            <w:pStyle w:val="Contents3"/>
            <w:tabs>
              <w:tab w:val="clear" w:pos="8459"/>
              <w:tab w:val="right" w:pos="9026" w:leader="dot"/>
            </w:tabs>
            <w:rPr/>
          </w:pPr>
          <w:hyperlink w:anchor="__RefHeading___Toc5433857_2142443653">
            <w:r>
              <w:rPr>
                <w:webHidden/>
                <w:rStyle w:val="IndexLink"/>
                <w:rtl w:val="true"/>
              </w:rPr>
              <w:t>التحذير الشديد من عدم دفع الحقوق الشرعية</w:t>
            </w:r>
            <w:r>
              <w:rPr>
                <w:rStyle w:val="IndexLink"/>
                <w:rtl w:val="true"/>
              </w:rPr>
              <w:t>:</w:t>
              <w:tab/>
            </w:r>
            <w:r>
              <w:rPr>
                <w:rStyle w:val="IndexLink"/>
              </w:rPr>
              <w:t>24</w:t>
            </w:r>
          </w:hyperlink>
        </w:p>
        <w:p>
          <w:pPr>
            <w:pStyle w:val="Contents3"/>
            <w:tabs>
              <w:tab w:val="clear" w:pos="8459"/>
              <w:tab w:val="right" w:pos="9026" w:leader="dot"/>
            </w:tabs>
            <w:rPr/>
          </w:pPr>
          <w:hyperlink w:anchor="__RefHeading___Toc5433859_2142443653">
            <w:r>
              <w:rPr>
                <w:webHidden/>
                <w:rStyle w:val="IndexLink"/>
                <w:rtl w:val="true"/>
              </w:rPr>
              <w:t>لتساعدوا الناس</w:t>
            </w:r>
            <w:r>
              <w:rPr>
                <w:rStyle w:val="IndexLink"/>
                <w:rtl w:val="true"/>
              </w:rPr>
              <w:t>:</w:t>
              <w:tab/>
            </w:r>
            <w:r>
              <w:rPr>
                <w:rStyle w:val="IndexLink"/>
              </w:rPr>
              <w:t>25</w:t>
            </w:r>
          </w:hyperlink>
        </w:p>
        <w:p>
          <w:pPr>
            <w:pStyle w:val="Contents2"/>
            <w:tabs>
              <w:tab w:val="clear" w:pos="8743"/>
              <w:tab w:val="right" w:pos="9026" w:leader="dot"/>
            </w:tabs>
            <w:rPr/>
          </w:pPr>
          <w:hyperlink w:anchor="__RefHeading___Toc5433861_2142443653">
            <w:r>
              <w:rPr>
                <w:webHidden/>
                <w:rStyle w:val="IndexLink"/>
                <w:rtl w:val="true"/>
              </w:rPr>
              <w:t>القبس</w:t>
            </w:r>
            <w:r>
              <w:rPr>
                <w:rStyle w:val="IndexLink"/>
                <w:rtl w:val="true"/>
              </w:rPr>
              <w:t>/</w:t>
            </w:r>
            <w:r>
              <w:rPr>
                <w:rStyle w:val="IndexLink"/>
              </w:rPr>
              <w:t>39</w:t>
            </w:r>
            <w:r>
              <w:rPr>
                <w:rStyle w:val="IndexLink"/>
                <w:rtl w:val="true"/>
              </w:rPr>
              <w:t xml:space="preserve">: </w:t>
            </w:r>
            <w:r>
              <w:rPr>
                <w:rStyle w:val="IndexLink"/>
                <w:rtl w:val="true"/>
              </w:rPr>
              <w:t>سورة الأعراف</w:t>
            </w:r>
            <w:r>
              <w:rPr>
                <w:rStyle w:val="IndexLink"/>
                <w:rtl w:val="true"/>
              </w:rPr>
              <w:t>:</w:t>
            </w:r>
            <w:r>
              <w:rPr>
                <w:rStyle w:val="IndexLink"/>
              </w:rPr>
              <w:t>16</w:t>
            </w:r>
            <w:r>
              <w:rPr>
                <w:rStyle w:val="IndexLink"/>
                <w:rtl w:val="true"/>
              </w:rPr>
              <w:tab/>
            </w:r>
            <w:r>
              <w:rPr>
                <w:rStyle w:val="IndexLink"/>
              </w:rPr>
              <w:t>27</w:t>
            </w:r>
          </w:hyperlink>
        </w:p>
        <w:p>
          <w:pPr>
            <w:pStyle w:val="Contents2"/>
            <w:tabs>
              <w:tab w:val="clear" w:pos="8743"/>
              <w:tab w:val="right" w:pos="9026" w:leader="dot"/>
            </w:tabs>
            <w:rPr/>
          </w:pPr>
          <w:hyperlink w:anchor="__RefHeading___Toc5433863_2142443653">
            <w:r>
              <w:rPr>
                <w:webHidden/>
                <w:rStyle w:val="IndexLink"/>
                <w:rtl w:val="true"/>
              </w:rPr>
              <w:t>القبس</w:t>
            </w:r>
            <w:r>
              <w:rPr>
                <w:rStyle w:val="IndexLink"/>
                <w:rtl w:val="true"/>
              </w:rPr>
              <w:t>/</w:t>
            </w:r>
            <w:r>
              <w:rPr>
                <w:rStyle w:val="IndexLink"/>
              </w:rPr>
              <w:t>40</w:t>
            </w:r>
            <w:r>
              <w:rPr>
                <w:rStyle w:val="IndexLink"/>
                <w:rtl w:val="true"/>
              </w:rPr>
              <w:t xml:space="preserve">: </w:t>
            </w:r>
            <w:r>
              <w:rPr>
                <w:rStyle w:val="IndexLink"/>
                <w:rtl w:val="true"/>
              </w:rPr>
              <w:t>سورة الأعراف</w:t>
            </w:r>
            <w:r>
              <w:rPr>
                <w:rStyle w:val="IndexLink"/>
                <w:rtl w:val="true"/>
              </w:rPr>
              <w:t>:</w:t>
            </w:r>
            <w:r>
              <w:rPr>
                <w:rStyle w:val="IndexLink"/>
              </w:rPr>
              <w:t>43</w:t>
            </w:r>
            <w:r>
              <w:rPr>
                <w:rStyle w:val="IndexLink"/>
                <w:rtl w:val="true"/>
              </w:rPr>
              <w:tab/>
            </w:r>
            <w:r>
              <w:rPr>
                <w:rStyle w:val="IndexLink"/>
              </w:rPr>
              <w:t>36</w:t>
            </w:r>
          </w:hyperlink>
        </w:p>
        <w:p>
          <w:pPr>
            <w:pStyle w:val="Contents3"/>
            <w:tabs>
              <w:tab w:val="clear" w:pos="8459"/>
              <w:tab w:val="right" w:pos="9026" w:leader="dot"/>
            </w:tabs>
            <w:rPr/>
          </w:pPr>
          <w:hyperlink w:anchor="__RefHeading___Toc5433865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433867_2142443653">
            <w:r>
              <w:rPr>
                <w:webHidden/>
                <w:rStyle w:val="IndexLink"/>
                <w:rtl w:val="true"/>
              </w:rPr>
              <w:t>وبابك مفتوح للسائلين</w:t>
            </w:r>
            <w:r>
              <w:rPr>
                <w:rStyle w:val="IndexLink"/>
                <w:rtl w:val="true"/>
              </w:rPr>
              <w:t>:</w:t>
              <w:tab/>
            </w:r>
            <w:r>
              <w:rPr>
                <w:rStyle w:val="IndexLink"/>
              </w:rPr>
              <w:t>36</w:t>
            </w:r>
          </w:hyperlink>
        </w:p>
        <w:p>
          <w:pPr>
            <w:pStyle w:val="Contents3"/>
            <w:tabs>
              <w:tab w:val="clear" w:pos="8459"/>
              <w:tab w:val="right" w:pos="9026" w:leader="dot"/>
            </w:tabs>
            <w:rPr/>
          </w:pPr>
          <w:hyperlink w:anchor="__RefHeading___Toc5433869_2142443653">
            <w:r>
              <w:rPr>
                <w:webHidden/>
                <w:rStyle w:val="IndexLink"/>
                <w:rtl w:val="true"/>
              </w:rPr>
              <w:t>كيف نعرف عظمة نعمة مناجاة الله تعالى؟</w:t>
            </w:r>
            <w:r>
              <w:rPr>
                <w:rStyle w:val="IndexLink"/>
                <w:rtl w:val="true"/>
              </w:rPr>
              <w:tab/>
            </w:r>
            <w:r>
              <w:rPr>
                <w:rStyle w:val="IndexLink"/>
              </w:rPr>
              <w:t>37</w:t>
            </w:r>
          </w:hyperlink>
        </w:p>
        <w:p>
          <w:pPr>
            <w:pStyle w:val="Contents3"/>
            <w:tabs>
              <w:tab w:val="clear" w:pos="8459"/>
              <w:tab w:val="right" w:pos="9026" w:leader="dot"/>
            </w:tabs>
            <w:rPr/>
          </w:pPr>
          <w:hyperlink w:anchor="__RefHeading___Toc5433871_2142443653">
            <w:r>
              <w:rPr>
                <w:webHidden/>
                <w:rStyle w:val="IndexLink"/>
                <w:rtl w:val="true"/>
              </w:rPr>
              <w:t>نماذج من عدم التوفيق لطاعة الله تعالى</w:t>
            </w:r>
            <w:r>
              <w:rPr>
                <w:rStyle w:val="IndexLink"/>
                <w:rtl w:val="true"/>
              </w:rPr>
              <w:t>:</w:t>
              <w:tab/>
            </w:r>
            <w:r>
              <w:rPr>
                <w:rStyle w:val="IndexLink"/>
              </w:rPr>
              <w:t>38</w:t>
            </w:r>
          </w:hyperlink>
        </w:p>
        <w:p>
          <w:pPr>
            <w:pStyle w:val="Contents3"/>
            <w:tabs>
              <w:tab w:val="clear" w:pos="8459"/>
              <w:tab w:val="right" w:pos="9026" w:leader="dot"/>
            </w:tabs>
            <w:rPr/>
          </w:pPr>
          <w:hyperlink w:anchor="__RefHeading___Toc5433873_2142443653">
            <w:r>
              <w:rPr>
                <w:webHidden/>
                <w:rStyle w:val="IndexLink"/>
                <w:rtl w:val="true"/>
              </w:rPr>
              <w:t xml:space="preserve">ولاية أمير المؤمنين </w:t>
            </w:r>
            <w:r>
              <w:rPr>
                <w:rStyle w:val="IndexLink"/>
                <w:rtl w:val="true"/>
              </w:rPr>
              <w:t>(</w:t>
            </w:r>
            <w:r>
              <w:rPr>
                <w:rStyle w:val="IndexLink"/>
                <w:rtl w:val="true"/>
              </w:rPr>
              <w:t>عَلَيْهِ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5433875_2142443653">
            <w:r>
              <w:rPr>
                <w:webHidden/>
                <w:rStyle w:val="IndexLink"/>
                <w:rtl w:val="true"/>
              </w:rPr>
              <w:t>القبس</w:t>
            </w:r>
            <w:r>
              <w:rPr>
                <w:rStyle w:val="IndexLink"/>
                <w:rtl w:val="true"/>
              </w:rPr>
              <w:t>/</w:t>
            </w:r>
            <w:r>
              <w:rPr>
                <w:rStyle w:val="IndexLink"/>
              </w:rPr>
              <w:t>41</w:t>
            </w:r>
            <w:r>
              <w:rPr>
                <w:rStyle w:val="IndexLink"/>
                <w:rtl w:val="true"/>
              </w:rPr>
              <w:t xml:space="preserve">: </w:t>
            </w:r>
            <w:r>
              <w:rPr>
                <w:rStyle w:val="IndexLink"/>
                <w:rtl w:val="true"/>
              </w:rPr>
              <w:t>سورة الأعراف</w:t>
            </w:r>
            <w:r>
              <w:rPr>
                <w:rStyle w:val="IndexLink"/>
                <w:rtl w:val="true"/>
              </w:rPr>
              <w:t>:</w:t>
            </w:r>
            <w:r>
              <w:rPr>
                <w:rStyle w:val="IndexLink"/>
              </w:rPr>
              <w:t>96</w:t>
            </w:r>
            <w:r>
              <w:rPr>
                <w:rStyle w:val="IndexLink"/>
                <w:rtl w:val="true"/>
              </w:rPr>
              <w:tab/>
            </w:r>
            <w:r>
              <w:rPr>
                <w:rStyle w:val="IndexLink"/>
              </w:rPr>
              <w:t>41</w:t>
            </w:r>
          </w:hyperlink>
        </w:p>
        <w:p>
          <w:pPr>
            <w:pStyle w:val="Contents3"/>
            <w:tabs>
              <w:tab w:val="clear" w:pos="8459"/>
              <w:tab w:val="right" w:pos="9026" w:leader="dot"/>
            </w:tabs>
            <w:rPr/>
          </w:pPr>
          <w:hyperlink w:anchor="__RefHeading___Toc5433877_2142443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5433879_2142443653">
            <w:r>
              <w:rPr>
                <w:webHidden/>
                <w:rStyle w:val="IndexLink"/>
                <w:rtl w:val="true"/>
              </w:rPr>
              <w:t>موضوع القبس</w:t>
            </w:r>
            <w:r>
              <w:rPr>
                <w:rStyle w:val="IndexLink"/>
                <w:rtl w:val="true"/>
              </w:rPr>
              <w:t>:</w:t>
            </w:r>
            <w:r>
              <w:rPr>
                <w:rStyle w:val="IndexLink"/>
                <w:rtl w:val="true"/>
              </w:rPr>
              <w:t>الحل والعلاج في العودة إلى الله تبارك وتعالى</w:t>
            </w:r>
            <w:r>
              <w:rPr>
                <w:rStyle w:val="IndexLink"/>
                <w:rtl w:val="true"/>
              </w:rPr>
              <w:tab/>
            </w:r>
            <w:r>
              <w:rPr>
                <w:rStyle w:val="IndexLink"/>
              </w:rPr>
              <w:t>41</w:t>
            </w:r>
          </w:hyperlink>
        </w:p>
        <w:p>
          <w:pPr>
            <w:pStyle w:val="Contents3"/>
            <w:tabs>
              <w:tab w:val="clear" w:pos="8459"/>
              <w:tab w:val="right" w:pos="9026" w:leader="dot"/>
            </w:tabs>
            <w:rPr/>
          </w:pPr>
          <w:hyperlink w:anchor="__RefHeading___Toc5433881_2142443653">
            <w:r>
              <w:rPr>
                <w:webHidden/>
                <w:rStyle w:val="IndexLink"/>
                <w:rtl w:val="true"/>
              </w:rPr>
              <w:t>علة البلاء</w:t>
            </w:r>
            <w:r>
              <w:rPr>
                <w:rStyle w:val="IndexLink"/>
                <w:rtl w:val="true"/>
              </w:rPr>
              <w:t>:</w:t>
              <w:tab/>
            </w:r>
            <w:r>
              <w:rPr>
                <w:rStyle w:val="IndexLink"/>
              </w:rPr>
              <w:t>41</w:t>
            </w:r>
          </w:hyperlink>
        </w:p>
        <w:p>
          <w:pPr>
            <w:pStyle w:val="Contents3"/>
            <w:tabs>
              <w:tab w:val="clear" w:pos="8459"/>
              <w:tab w:val="right" w:pos="9026" w:leader="dot"/>
            </w:tabs>
            <w:rPr/>
          </w:pPr>
          <w:hyperlink w:anchor="__RefHeading___Toc5433883_2142443653">
            <w:r>
              <w:rPr>
                <w:webHidden/>
                <w:rStyle w:val="IndexLink"/>
                <w:rtl w:val="true"/>
              </w:rPr>
              <w:t>الله تعالى يعلمنا طريق الحل</w:t>
            </w:r>
            <w:r>
              <w:rPr>
                <w:rStyle w:val="IndexLink"/>
                <w:rtl w:val="true"/>
              </w:rPr>
              <w:t>:</w:t>
              <w:tab/>
            </w:r>
            <w:r>
              <w:rPr>
                <w:rStyle w:val="IndexLink"/>
              </w:rPr>
              <w:t>42</w:t>
            </w:r>
          </w:hyperlink>
        </w:p>
        <w:p>
          <w:pPr>
            <w:pStyle w:val="Contents3"/>
            <w:tabs>
              <w:tab w:val="clear" w:pos="8459"/>
              <w:tab w:val="right" w:pos="9026" w:leader="dot"/>
            </w:tabs>
            <w:rPr/>
          </w:pPr>
          <w:hyperlink w:anchor="__RefHeading___Toc5433885_2142443653">
            <w:r>
              <w:rPr>
                <w:webHidden/>
                <w:rStyle w:val="IndexLink"/>
                <w:rtl w:val="true"/>
              </w:rPr>
              <w:t>وابتغوا إليه الوسيلة</w:t>
            </w:r>
            <w:r>
              <w:rPr>
                <w:rStyle w:val="IndexLink"/>
                <w:rtl w:val="true"/>
              </w:rPr>
              <w:t>:</w:t>
              <w:tab/>
            </w:r>
            <w:r>
              <w:rPr>
                <w:rStyle w:val="IndexLink"/>
              </w:rPr>
              <w:t>43</w:t>
            </w:r>
          </w:hyperlink>
        </w:p>
        <w:p>
          <w:pPr>
            <w:pStyle w:val="Contents3"/>
            <w:tabs>
              <w:tab w:val="clear" w:pos="8459"/>
              <w:tab w:val="right" w:pos="9026" w:leader="dot"/>
            </w:tabs>
            <w:rPr/>
          </w:pPr>
          <w:hyperlink w:anchor="__RefHeading___Toc5433887_2142443653">
            <w:r>
              <w:rPr>
                <w:webHidden/>
                <w:rStyle w:val="IndexLink"/>
                <w:rtl w:val="true"/>
              </w:rPr>
              <w:t>الانفعال والارتجالية</w:t>
            </w:r>
            <w:r>
              <w:rPr>
                <w:rStyle w:val="IndexLink"/>
                <w:rtl w:val="true"/>
              </w:rPr>
              <w:t>:</w:t>
              <w:tab/>
            </w:r>
            <w:r>
              <w:rPr>
                <w:rStyle w:val="IndexLink"/>
              </w:rPr>
              <w:t>44</w:t>
            </w:r>
          </w:hyperlink>
        </w:p>
        <w:p>
          <w:pPr>
            <w:pStyle w:val="Contents3"/>
            <w:tabs>
              <w:tab w:val="clear" w:pos="8459"/>
              <w:tab w:val="right" w:pos="9026" w:leader="dot"/>
            </w:tabs>
            <w:rPr/>
          </w:pPr>
          <w:hyperlink w:anchor="__RefHeading___Toc5433889_2142443653">
            <w:r>
              <w:rPr>
                <w:webHidden/>
                <w:rStyle w:val="IndexLink"/>
                <w:rtl w:val="true"/>
              </w:rPr>
              <w:t>هل غضبنا لله تعالى أم لأنفسنا؟</w:t>
            </w:r>
            <w:r>
              <w:rPr>
                <w:rStyle w:val="IndexLink"/>
                <w:rtl w:val="true"/>
              </w:rPr>
              <w:tab/>
            </w:r>
            <w:r>
              <w:rPr>
                <w:rStyle w:val="IndexLink"/>
              </w:rPr>
              <w:t>45</w:t>
            </w:r>
          </w:hyperlink>
        </w:p>
        <w:p>
          <w:pPr>
            <w:pStyle w:val="Contents3"/>
            <w:tabs>
              <w:tab w:val="clear" w:pos="8459"/>
              <w:tab w:val="right" w:pos="9026" w:leader="dot"/>
            </w:tabs>
            <w:rPr/>
          </w:pPr>
          <w:hyperlink w:anchor="__RefHeading___Toc5433891_2142443653">
            <w:r>
              <w:rPr>
                <w:webHidden/>
                <w:rStyle w:val="IndexLink"/>
                <w:rtl w:val="true"/>
              </w:rPr>
              <w:t>التربية الى نصف الطريق</w:t>
            </w:r>
            <w:r>
              <w:rPr>
                <w:rStyle w:val="IndexLink"/>
                <w:rtl w:val="true"/>
              </w:rPr>
              <w:t>:</w:t>
              <w:tab/>
            </w:r>
            <w:r>
              <w:rPr>
                <w:rStyle w:val="IndexLink"/>
              </w:rPr>
              <w:t>45</w:t>
            </w:r>
          </w:hyperlink>
        </w:p>
        <w:p>
          <w:pPr>
            <w:pStyle w:val="Contents3"/>
            <w:tabs>
              <w:tab w:val="clear" w:pos="8459"/>
              <w:tab w:val="right" w:pos="9026" w:leader="dot"/>
            </w:tabs>
            <w:rPr/>
          </w:pPr>
          <w:hyperlink w:anchor="__RefHeading___Toc5433893_2142443653">
            <w:r>
              <w:rPr>
                <w:webHidden/>
                <w:rStyle w:val="IndexLink"/>
                <w:rtl w:val="true"/>
              </w:rPr>
              <w:t>المعركة الكبرى</w:t>
            </w:r>
            <w:r>
              <w:rPr>
                <w:rStyle w:val="IndexLink"/>
                <w:rtl w:val="true"/>
              </w:rPr>
              <w:t>:</w:t>
              <w:tab/>
            </w:r>
            <w:r>
              <w:rPr>
                <w:rStyle w:val="IndexLink"/>
              </w:rPr>
              <w:t>46</w:t>
            </w:r>
          </w:hyperlink>
        </w:p>
        <w:p>
          <w:pPr>
            <w:pStyle w:val="Contents3"/>
            <w:tabs>
              <w:tab w:val="clear" w:pos="8459"/>
              <w:tab w:val="right" w:pos="9026" w:leader="dot"/>
            </w:tabs>
            <w:rPr/>
          </w:pPr>
          <w:hyperlink w:anchor="__RefHeading___Toc5433895_2142443653">
            <w:r>
              <w:rPr>
                <w:webHidden/>
                <w:rStyle w:val="IndexLink"/>
                <w:rtl w:val="true"/>
              </w:rPr>
              <w:t>النصر الحقيقي</w:t>
            </w:r>
            <w:r>
              <w:rPr>
                <w:rStyle w:val="IndexLink"/>
                <w:rtl w:val="true"/>
              </w:rPr>
              <w:t>:</w:t>
              <w:tab/>
            </w:r>
            <w:r>
              <w:rPr>
                <w:rStyle w:val="IndexLink"/>
              </w:rPr>
              <w:t>47</w:t>
            </w:r>
          </w:hyperlink>
        </w:p>
        <w:p>
          <w:pPr>
            <w:pStyle w:val="Contents3"/>
            <w:tabs>
              <w:tab w:val="clear" w:pos="8459"/>
              <w:tab w:val="right" w:pos="9026" w:leader="dot"/>
            </w:tabs>
            <w:rPr/>
          </w:pPr>
          <w:hyperlink w:anchor="__RefHeading___Toc5433897_2142443653">
            <w:r>
              <w:rPr>
                <w:webHidden/>
                <w:rStyle w:val="IndexLink"/>
                <w:rtl w:val="true"/>
              </w:rPr>
              <w:t>ابتعادنا عن أدب السلف الصالح</w:t>
            </w:r>
            <w:r>
              <w:rPr>
                <w:rStyle w:val="IndexLink"/>
                <w:rtl w:val="true"/>
              </w:rPr>
              <w:t>:</w:t>
              <w:tab/>
            </w:r>
            <w:r>
              <w:rPr>
                <w:rStyle w:val="IndexLink"/>
              </w:rPr>
              <w:t>48</w:t>
            </w:r>
          </w:hyperlink>
        </w:p>
        <w:p>
          <w:pPr>
            <w:pStyle w:val="Contents2"/>
            <w:tabs>
              <w:tab w:val="clear" w:pos="8743"/>
              <w:tab w:val="right" w:pos="9026" w:leader="dot"/>
            </w:tabs>
            <w:rPr/>
          </w:pPr>
          <w:hyperlink w:anchor="__RefHeading___Toc5433899_2142443653">
            <w:r>
              <w:rPr>
                <w:webHidden/>
                <w:rStyle w:val="IndexLink"/>
                <w:rtl w:val="true"/>
              </w:rPr>
              <w:t>القبس</w:t>
            </w:r>
            <w:r>
              <w:rPr>
                <w:rStyle w:val="IndexLink"/>
                <w:rtl w:val="true"/>
              </w:rPr>
              <w:t>/</w:t>
            </w:r>
            <w:r>
              <w:rPr>
                <w:rStyle w:val="IndexLink"/>
              </w:rPr>
              <w:t>42</w:t>
            </w:r>
            <w:r>
              <w:rPr>
                <w:rStyle w:val="IndexLink"/>
                <w:rtl w:val="true"/>
              </w:rPr>
              <w:t xml:space="preserve">: </w:t>
            </w:r>
            <w:r>
              <w:rPr>
                <w:rStyle w:val="IndexLink"/>
                <w:rtl w:val="true"/>
              </w:rPr>
              <w:t>سورة الأعراف</w:t>
            </w:r>
            <w:r>
              <w:rPr>
                <w:rStyle w:val="IndexLink"/>
                <w:rtl w:val="true"/>
              </w:rPr>
              <w:t>:</w:t>
            </w:r>
            <w:r>
              <w:rPr>
                <w:rStyle w:val="IndexLink"/>
              </w:rPr>
              <w:t>156</w:t>
            </w:r>
            <w:r>
              <w:rPr>
                <w:rStyle w:val="IndexLink"/>
                <w:rtl w:val="true"/>
              </w:rPr>
              <w:tab/>
            </w:r>
            <w:r>
              <w:rPr>
                <w:rStyle w:val="IndexLink"/>
              </w:rPr>
              <w:t>50</w:t>
            </w:r>
          </w:hyperlink>
        </w:p>
        <w:p>
          <w:pPr>
            <w:pStyle w:val="Contents3"/>
            <w:tabs>
              <w:tab w:val="clear" w:pos="8459"/>
              <w:tab w:val="right" w:pos="9026" w:leader="dot"/>
            </w:tabs>
            <w:rPr/>
          </w:pPr>
          <w:hyperlink w:anchor="__RefHeading___Toc5433901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5433903_2142443653">
            <w:r>
              <w:rPr>
                <w:webHidden/>
                <w:rStyle w:val="IndexLink"/>
                <w:rtl w:val="true"/>
              </w:rPr>
              <w:t>موضوع القبس</w:t>
            </w:r>
            <w:r>
              <w:rPr>
                <w:rStyle w:val="IndexLink"/>
                <w:rtl w:val="true"/>
              </w:rPr>
              <w:t>:</w:t>
            </w:r>
            <w:r>
              <w:rPr>
                <w:rStyle w:val="IndexLink"/>
                <w:rtl w:val="true"/>
              </w:rPr>
              <w:t>التوسل بالأعمال الصالحة لاستجابة الدعاء</w:t>
            </w:r>
            <w:r>
              <w:rPr>
                <w:rStyle w:val="IndexLink"/>
                <w:rtl w:val="true"/>
              </w:rPr>
              <w:tab/>
            </w:r>
            <w:r>
              <w:rPr>
                <w:rStyle w:val="IndexLink"/>
              </w:rPr>
              <w:t>50</w:t>
            </w:r>
          </w:hyperlink>
        </w:p>
        <w:p>
          <w:pPr>
            <w:pStyle w:val="Contents3"/>
            <w:tabs>
              <w:tab w:val="clear" w:pos="8459"/>
              <w:tab w:val="right" w:pos="9026" w:leader="dot"/>
            </w:tabs>
            <w:rPr/>
          </w:pPr>
          <w:hyperlink w:anchor="__RefHeading___Toc5433905_2142443653">
            <w:r>
              <w:rPr>
                <w:webHidden/>
                <w:rStyle w:val="IndexLink"/>
                <w:rtl w:val="true"/>
              </w:rPr>
              <w:t>قصّة في تأثير العمل الصالح</w:t>
            </w:r>
            <w:r>
              <w:rPr>
                <w:rStyle w:val="IndexLink"/>
                <w:rtl w:val="true"/>
              </w:rPr>
              <w:t>:</w:t>
              <w:tab/>
            </w:r>
            <w:r>
              <w:rPr>
                <w:rStyle w:val="IndexLink"/>
              </w:rPr>
              <w:t>50</w:t>
            </w:r>
          </w:hyperlink>
        </w:p>
        <w:p>
          <w:pPr>
            <w:pStyle w:val="Contents3"/>
            <w:tabs>
              <w:tab w:val="clear" w:pos="8459"/>
              <w:tab w:val="right" w:pos="9026" w:leader="dot"/>
            </w:tabs>
            <w:rPr/>
          </w:pPr>
          <w:hyperlink w:anchor="__RefHeading___Toc5433907_2142443653">
            <w:r>
              <w:rPr>
                <w:webHidden/>
                <w:rStyle w:val="IndexLink"/>
                <w:rtl w:val="true"/>
              </w:rPr>
              <w:t>الدروس والعبر</w:t>
            </w:r>
            <w:r>
              <w:rPr>
                <w:rStyle w:val="IndexLink"/>
                <w:rtl w:val="true"/>
              </w:rPr>
              <w:t>:</w:t>
              <w:tab/>
            </w:r>
            <w:r>
              <w:rPr>
                <w:rStyle w:val="IndexLink"/>
              </w:rPr>
              <w:t>52</w:t>
            </w:r>
          </w:hyperlink>
        </w:p>
        <w:p>
          <w:pPr>
            <w:pStyle w:val="Contents3"/>
            <w:tabs>
              <w:tab w:val="clear" w:pos="8459"/>
              <w:tab w:val="right" w:pos="9026" w:leader="dot"/>
            </w:tabs>
            <w:rPr/>
          </w:pPr>
          <w:hyperlink w:anchor="__RefHeading___Toc5433909_2142443653">
            <w:r>
              <w:rPr>
                <w:webHidden/>
                <w:rStyle w:val="IndexLink"/>
                <w:rtl w:val="true"/>
              </w:rPr>
              <w:t>من أراد نفع الدنيا ليخلص عمله</w:t>
            </w:r>
            <w:r>
              <w:rPr>
                <w:rStyle w:val="IndexLink"/>
                <w:rtl w:val="true"/>
              </w:rPr>
              <w:t>:</w:t>
              <w:tab/>
            </w:r>
            <w:r>
              <w:rPr>
                <w:rStyle w:val="IndexLink"/>
              </w:rPr>
              <w:t>54</w:t>
            </w:r>
          </w:hyperlink>
        </w:p>
        <w:p>
          <w:pPr>
            <w:pStyle w:val="Contents2"/>
            <w:tabs>
              <w:tab w:val="clear" w:pos="8743"/>
              <w:tab w:val="right" w:pos="9026" w:leader="dot"/>
            </w:tabs>
            <w:rPr/>
          </w:pPr>
          <w:hyperlink w:anchor="__RefHeading___Toc5433911_2142443653">
            <w:r>
              <w:rPr>
                <w:webHidden/>
                <w:rStyle w:val="IndexLink"/>
                <w:rtl w:val="true"/>
              </w:rPr>
              <w:t>القبس</w:t>
            </w:r>
            <w:r>
              <w:rPr>
                <w:rStyle w:val="IndexLink"/>
                <w:rtl w:val="true"/>
              </w:rPr>
              <w:t>/</w:t>
            </w:r>
            <w:r>
              <w:rPr>
                <w:rStyle w:val="IndexLink"/>
              </w:rPr>
              <w:t>43</w:t>
            </w:r>
            <w:r>
              <w:rPr>
                <w:rStyle w:val="IndexLink"/>
                <w:rtl w:val="true"/>
              </w:rPr>
              <w:t xml:space="preserve">: </w:t>
            </w:r>
            <w:r>
              <w:rPr>
                <w:rStyle w:val="IndexLink"/>
                <w:rtl w:val="true"/>
              </w:rPr>
              <w:t>سورة الأعراف</w:t>
            </w:r>
            <w:r>
              <w:rPr>
                <w:rStyle w:val="IndexLink"/>
                <w:rtl w:val="true"/>
              </w:rPr>
              <w:t>:</w:t>
            </w:r>
            <w:r>
              <w:rPr>
                <w:rStyle w:val="IndexLink"/>
              </w:rPr>
              <w:t>156</w:t>
            </w:r>
            <w:r>
              <w:rPr>
                <w:rStyle w:val="IndexLink"/>
                <w:rtl w:val="true"/>
              </w:rPr>
              <w:tab/>
            </w:r>
            <w:r>
              <w:rPr>
                <w:rStyle w:val="IndexLink"/>
              </w:rPr>
              <w:t>56</w:t>
            </w:r>
          </w:hyperlink>
        </w:p>
        <w:p>
          <w:pPr>
            <w:pStyle w:val="Contents3"/>
            <w:tabs>
              <w:tab w:val="clear" w:pos="8459"/>
              <w:tab w:val="right" w:pos="9026" w:leader="dot"/>
            </w:tabs>
            <w:rPr/>
          </w:pPr>
          <w:hyperlink w:anchor="__RefHeading___Toc5433913_2142443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5433915_2142443653">
            <w:r>
              <w:rPr>
                <w:webHidden/>
                <w:rStyle w:val="IndexLink"/>
                <w:rtl w:val="true"/>
              </w:rPr>
              <w:t>موضوع القبس</w:t>
            </w:r>
            <w:r>
              <w:rPr>
                <w:rStyle w:val="IndexLink"/>
                <w:rtl w:val="true"/>
              </w:rPr>
              <w:t>:</w:t>
            </w:r>
            <w:r>
              <w:rPr>
                <w:rStyle w:val="IndexLink"/>
                <w:rtl w:val="true"/>
              </w:rPr>
              <w:t>موجبات الرحمة الإلهية</w:t>
            </w:r>
            <w:r>
              <w:rPr>
                <w:rStyle w:val="IndexLink"/>
                <w:rtl w:val="true"/>
              </w:rPr>
              <w:tab/>
            </w:r>
            <w:r>
              <w:rPr>
                <w:rStyle w:val="IndexLink"/>
              </w:rPr>
              <w:t>56</w:t>
            </w:r>
          </w:hyperlink>
        </w:p>
        <w:p>
          <w:pPr>
            <w:pStyle w:val="Contents3"/>
            <w:tabs>
              <w:tab w:val="clear" w:pos="8459"/>
              <w:tab w:val="right" w:pos="9026" w:leader="dot"/>
            </w:tabs>
            <w:rPr/>
          </w:pPr>
          <w:hyperlink w:anchor="__RefHeading___Toc5433917_2142443653">
            <w:r>
              <w:rPr>
                <w:webHidden/>
                <w:rStyle w:val="IndexLink"/>
                <w:rtl w:val="true"/>
              </w:rPr>
              <w:t>سعة الرحمة الإلهية</w:t>
            </w:r>
            <w:r>
              <w:rPr>
                <w:rStyle w:val="IndexLink"/>
                <w:rtl w:val="true"/>
              </w:rPr>
              <w:t>:</w:t>
              <w:tab/>
            </w:r>
            <w:r>
              <w:rPr>
                <w:rStyle w:val="IndexLink"/>
              </w:rPr>
              <w:t>56</w:t>
            </w:r>
          </w:hyperlink>
        </w:p>
        <w:p>
          <w:pPr>
            <w:pStyle w:val="Contents3"/>
            <w:tabs>
              <w:tab w:val="clear" w:pos="8459"/>
              <w:tab w:val="right" w:pos="9026" w:leader="dot"/>
            </w:tabs>
            <w:rPr/>
          </w:pPr>
          <w:hyperlink w:anchor="__RefHeading___Toc5433919_2142443653">
            <w:r>
              <w:rPr>
                <w:webHidden/>
                <w:rStyle w:val="IndexLink"/>
                <w:rtl w:val="true"/>
              </w:rPr>
              <w:t>مثال في الرحمة الإلهية</w:t>
            </w:r>
            <w:r>
              <w:rPr>
                <w:rStyle w:val="IndexLink"/>
                <w:rtl w:val="true"/>
              </w:rPr>
              <w:t>:</w:t>
              <w:tab/>
            </w:r>
            <w:r>
              <w:rPr>
                <w:rStyle w:val="IndexLink"/>
              </w:rPr>
              <w:t>57</w:t>
            </w:r>
          </w:hyperlink>
        </w:p>
        <w:p>
          <w:pPr>
            <w:pStyle w:val="Contents3"/>
            <w:tabs>
              <w:tab w:val="clear" w:pos="8459"/>
              <w:tab w:val="right" w:pos="9026" w:leader="dot"/>
            </w:tabs>
            <w:rPr/>
          </w:pPr>
          <w:hyperlink w:anchor="__RefHeading___Toc5433921_2142443653">
            <w:r>
              <w:rPr>
                <w:webHidden/>
                <w:rStyle w:val="IndexLink"/>
                <w:rtl w:val="true"/>
              </w:rPr>
              <w:t>الرحمة العامة والخاصة</w:t>
            </w:r>
            <w:r>
              <w:rPr>
                <w:rStyle w:val="IndexLink"/>
                <w:rtl w:val="true"/>
              </w:rPr>
              <w:t>:</w:t>
              <w:tab/>
            </w:r>
            <w:r>
              <w:rPr>
                <w:rStyle w:val="IndexLink"/>
              </w:rPr>
              <w:t>58</w:t>
            </w:r>
          </w:hyperlink>
        </w:p>
        <w:p>
          <w:pPr>
            <w:pStyle w:val="Contents3"/>
            <w:tabs>
              <w:tab w:val="clear" w:pos="8459"/>
              <w:tab w:val="right" w:pos="9026" w:leader="dot"/>
            </w:tabs>
            <w:rPr/>
          </w:pPr>
          <w:hyperlink w:anchor="__RefHeading___Toc5433923_2142443653">
            <w:r>
              <w:rPr>
                <w:webHidden/>
                <w:rStyle w:val="IndexLink"/>
                <w:rtl w:val="true"/>
              </w:rPr>
              <w:t>تعرضوا لرحمة الله تعالى</w:t>
            </w:r>
            <w:r>
              <w:rPr>
                <w:rStyle w:val="IndexLink"/>
                <w:rtl w:val="true"/>
              </w:rPr>
              <w:t>:</w:t>
              <w:tab/>
            </w:r>
            <w:r>
              <w:rPr>
                <w:rStyle w:val="IndexLink"/>
              </w:rPr>
              <w:t>59</w:t>
            </w:r>
          </w:hyperlink>
        </w:p>
        <w:p>
          <w:pPr>
            <w:pStyle w:val="Contents3"/>
            <w:tabs>
              <w:tab w:val="clear" w:pos="8459"/>
              <w:tab w:val="right" w:pos="9026" w:leader="dot"/>
            </w:tabs>
            <w:rPr/>
          </w:pPr>
          <w:hyperlink w:anchor="__RefHeading___Toc5433925_2142443653">
            <w:r>
              <w:rPr>
                <w:webHidden/>
                <w:rStyle w:val="IndexLink"/>
                <w:rtl w:val="true"/>
              </w:rPr>
              <w:t>ما تستدر به الرحمة الإلهية</w:t>
            </w:r>
            <w:r>
              <w:rPr>
                <w:rStyle w:val="IndexLink"/>
                <w:rtl w:val="true"/>
              </w:rPr>
              <w:t>:</w:t>
              <w:tab/>
            </w:r>
            <w:r>
              <w:rPr>
                <w:rStyle w:val="IndexLink"/>
              </w:rPr>
              <w:t>59</w:t>
            </w:r>
          </w:hyperlink>
        </w:p>
        <w:p>
          <w:pPr>
            <w:pStyle w:val="Contents3"/>
            <w:tabs>
              <w:tab w:val="clear" w:pos="8459"/>
              <w:tab w:val="right" w:pos="9026" w:leader="dot"/>
            </w:tabs>
            <w:rPr/>
          </w:pPr>
          <w:hyperlink w:anchor="__RefHeading___Toc5433927_2142443653">
            <w:r>
              <w:rPr>
                <w:webHidden/>
                <w:rStyle w:val="IndexLink"/>
                <w:rtl w:val="true"/>
              </w:rPr>
              <w:t>كالوالد الرحيم</w:t>
            </w:r>
            <w:r>
              <w:rPr>
                <w:rStyle w:val="IndexLink"/>
                <w:rtl w:val="true"/>
              </w:rPr>
              <w:t>:</w:t>
              <w:tab/>
            </w:r>
            <w:r>
              <w:rPr>
                <w:rStyle w:val="IndexLink"/>
              </w:rPr>
              <w:t>62</w:t>
            </w:r>
          </w:hyperlink>
        </w:p>
        <w:p>
          <w:pPr>
            <w:pStyle w:val="Contents3"/>
            <w:tabs>
              <w:tab w:val="clear" w:pos="8459"/>
              <w:tab w:val="right" w:pos="9026" w:leader="dot"/>
            </w:tabs>
            <w:rPr/>
          </w:pPr>
          <w:hyperlink w:anchor="__RefHeading___Toc5433929_2142443653">
            <w:r>
              <w:rPr>
                <w:webHidden/>
                <w:rStyle w:val="IndexLink"/>
                <w:rtl w:val="true"/>
              </w:rPr>
              <w:t>من موجبات الرحمة</w:t>
            </w:r>
            <w:r>
              <w:rPr>
                <w:rStyle w:val="IndexLink"/>
                <w:rtl w:val="true"/>
              </w:rPr>
              <w:t>:</w:t>
              <w:tab/>
            </w:r>
            <w:r>
              <w:rPr>
                <w:rStyle w:val="IndexLink"/>
              </w:rPr>
              <w:t>62</w:t>
            </w:r>
          </w:hyperlink>
        </w:p>
        <w:p>
          <w:pPr>
            <w:pStyle w:val="Contents2"/>
            <w:tabs>
              <w:tab w:val="clear" w:pos="8743"/>
              <w:tab w:val="right" w:pos="9026" w:leader="dot"/>
            </w:tabs>
            <w:rPr/>
          </w:pPr>
          <w:hyperlink w:anchor="__RefHeading___Toc5433931_2142443653">
            <w:r>
              <w:rPr>
                <w:webHidden/>
                <w:rStyle w:val="IndexLink"/>
                <w:rtl w:val="true"/>
              </w:rPr>
              <w:t>القبس</w:t>
            </w:r>
            <w:r>
              <w:rPr>
                <w:rStyle w:val="IndexLink"/>
                <w:rtl w:val="true"/>
              </w:rPr>
              <w:t>/</w:t>
            </w:r>
            <w:r>
              <w:rPr>
                <w:rStyle w:val="IndexLink"/>
              </w:rPr>
              <w:t>44</w:t>
            </w:r>
            <w:r>
              <w:rPr>
                <w:rStyle w:val="IndexLink"/>
                <w:rtl w:val="true"/>
              </w:rPr>
              <w:t xml:space="preserve">: </w:t>
            </w:r>
            <w:r>
              <w:rPr>
                <w:rStyle w:val="IndexLink"/>
                <w:rtl w:val="true"/>
              </w:rPr>
              <w:t>سورة الأعراف</w:t>
            </w:r>
            <w:r>
              <w:rPr>
                <w:rStyle w:val="IndexLink"/>
                <w:rtl w:val="true"/>
              </w:rPr>
              <w:t>:</w:t>
            </w:r>
            <w:r>
              <w:rPr>
                <w:rStyle w:val="IndexLink"/>
              </w:rPr>
              <w:t>157</w:t>
            </w:r>
            <w:r>
              <w:rPr>
                <w:rStyle w:val="IndexLink"/>
                <w:rtl w:val="true"/>
              </w:rPr>
              <w:tab/>
            </w:r>
            <w:r>
              <w:rPr>
                <w:rStyle w:val="IndexLink"/>
              </w:rPr>
              <w:t>65</w:t>
            </w:r>
          </w:hyperlink>
        </w:p>
        <w:p>
          <w:pPr>
            <w:pStyle w:val="Contents2"/>
            <w:tabs>
              <w:tab w:val="clear" w:pos="8743"/>
              <w:tab w:val="right" w:pos="9026" w:leader="dot"/>
            </w:tabs>
            <w:rPr/>
          </w:pPr>
          <w:hyperlink w:anchor="__RefHeading___Toc5433933_2142443653">
            <w:r>
              <w:rPr>
                <w:webHidden/>
                <w:rStyle w:val="IndexLink"/>
                <w:rtl w:val="true"/>
              </w:rPr>
              <w:t>القبس</w:t>
            </w:r>
            <w:r>
              <w:rPr>
                <w:rStyle w:val="IndexLink"/>
                <w:rtl w:val="true"/>
              </w:rPr>
              <w:t>/</w:t>
            </w:r>
            <w:r>
              <w:rPr>
                <w:rStyle w:val="IndexLink"/>
              </w:rPr>
              <w:t>45</w:t>
            </w:r>
            <w:r>
              <w:rPr>
                <w:rStyle w:val="IndexLink"/>
                <w:rtl w:val="true"/>
              </w:rPr>
              <w:t xml:space="preserve">: </w:t>
            </w:r>
            <w:r>
              <w:rPr>
                <w:rStyle w:val="IndexLink"/>
                <w:rtl w:val="true"/>
              </w:rPr>
              <w:t>سورة الأعراف</w:t>
            </w:r>
            <w:r>
              <w:rPr>
                <w:rStyle w:val="IndexLink"/>
                <w:rtl w:val="true"/>
              </w:rPr>
              <w:t>:</w:t>
            </w:r>
            <w:r>
              <w:rPr>
                <w:rStyle w:val="IndexLink"/>
              </w:rPr>
              <w:t>157</w:t>
            </w:r>
            <w:r>
              <w:rPr>
                <w:rStyle w:val="IndexLink"/>
                <w:rtl w:val="true"/>
              </w:rPr>
              <w:tab/>
            </w:r>
            <w:r>
              <w:rPr>
                <w:rStyle w:val="IndexLink"/>
              </w:rPr>
              <w:t>71</w:t>
            </w:r>
          </w:hyperlink>
        </w:p>
        <w:p>
          <w:pPr>
            <w:pStyle w:val="Contents3"/>
            <w:tabs>
              <w:tab w:val="clear" w:pos="8459"/>
              <w:tab w:val="right" w:pos="9026" w:leader="dot"/>
            </w:tabs>
            <w:rPr/>
          </w:pPr>
          <w:hyperlink w:anchor="__RefHeading___Toc5433935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433937_2142443653">
            <w:r>
              <w:rPr>
                <w:webHidden/>
                <w:rStyle w:val="IndexLink"/>
                <w:rtl w:val="true"/>
              </w:rPr>
              <w:t>موضوع القبس</w:t>
            </w:r>
            <w:r>
              <w:rPr>
                <w:rStyle w:val="IndexLink"/>
                <w:rtl w:val="true"/>
              </w:rPr>
              <w:t>:</w:t>
            </w:r>
            <w:r>
              <w:rPr>
                <w:rStyle w:val="IndexLink"/>
                <w:rtl w:val="true"/>
              </w:rPr>
              <w:t>القرآن نور</w:t>
            </w:r>
            <w:r>
              <w:rPr>
                <w:rStyle w:val="IndexLink"/>
                <w:rtl w:val="true"/>
              </w:rPr>
              <w:tab/>
            </w:r>
            <w:r>
              <w:rPr>
                <w:rStyle w:val="IndexLink"/>
              </w:rPr>
              <w:t>71</w:t>
            </w:r>
          </w:hyperlink>
        </w:p>
        <w:p>
          <w:pPr>
            <w:pStyle w:val="Contents3"/>
            <w:tabs>
              <w:tab w:val="clear" w:pos="8459"/>
              <w:tab w:val="right" w:pos="9026" w:leader="dot"/>
            </w:tabs>
            <w:rPr/>
          </w:pPr>
          <w:hyperlink w:anchor="__RefHeading___Toc5433939_2142443653">
            <w:r>
              <w:rPr>
                <w:webHidden/>
                <w:rStyle w:val="IndexLink"/>
                <w:rtl w:val="true"/>
              </w:rPr>
              <w:t>القرآن نور</w:t>
            </w:r>
            <w:r>
              <w:rPr>
                <w:rStyle w:val="IndexLink"/>
                <w:rtl w:val="true"/>
              </w:rPr>
              <w:t>:</w:t>
              <w:tab/>
            </w:r>
            <w:r>
              <w:rPr>
                <w:rStyle w:val="IndexLink"/>
              </w:rPr>
              <w:t>71</w:t>
            </w:r>
          </w:hyperlink>
        </w:p>
        <w:p>
          <w:pPr>
            <w:pStyle w:val="Contents3"/>
            <w:tabs>
              <w:tab w:val="clear" w:pos="8459"/>
              <w:tab w:val="right" w:pos="9026" w:leader="dot"/>
            </w:tabs>
            <w:rPr/>
          </w:pPr>
          <w:hyperlink w:anchor="__RefHeading___Toc5433941_2142443653">
            <w:r>
              <w:rPr>
                <w:webHidden/>
                <w:rStyle w:val="IndexLink"/>
                <w:rtl w:val="true"/>
              </w:rPr>
              <w:t>القرآن ينير طريق الهداية</w:t>
            </w:r>
            <w:r>
              <w:rPr>
                <w:rStyle w:val="IndexLink"/>
                <w:rtl w:val="true"/>
              </w:rPr>
              <w:t>:</w:t>
              <w:tab/>
            </w:r>
            <w:r>
              <w:rPr>
                <w:rStyle w:val="IndexLink"/>
              </w:rPr>
              <w:t>72</w:t>
            </w:r>
          </w:hyperlink>
        </w:p>
        <w:p>
          <w:pPr>
            <w:pStyle w:val="Contents3"/>
            <w:tabs>
              <w:tab w:val="clear" w:pos="8459"/>
              <w:tab w:val="right" w:pos="9026" w:leader="dot"/>
            </w:tabs>
            <w:rPr/>
          </w:pPr>
          <w:hyperlink w:anchor="__RefHeading___Toc5433943_2142443653">
            <w:r>
              <w:rPr>
                <w:webHidden/>
                <w:rStyle w:val="IndexLink"/>
                <w:rtl w:val="true"/>
              </w:rPr>
              <w:t>نور الولاية</w:t>
            </w:r>
            <w:r>
              <w:rPr>
                <w:rStyle w:val="IndexLink"/>
                <w:rtl w:val="true"/>
              </w:rPr>
              <w:t>:</w:t>
              <w:tab/>
            </w:r>
            <w:r>
              <w:rPr>
                <w:rStyle w:val="IndexLink"/>
              </w:rPr>
              <w:t>72</w:t>
            </w:r>
          </w:hyperlink>
        </w:p>
        <w:p>
          <w:pPr>
            <w:pStyle w:val="Contents3"/>
            <w:tabs>
              <w:tab w:val="clear" w:pos="8459"/>
              <w:tab w:val="right" w:pos="9026" w:leader="dot"/>
            </w:tabs>
            <w:rPr/>
          </w:pPr>
          <w:hyperlink w:anchor="__RefHeading___Toc5433945_2142443653">
            <w:r>
              <w:rPr>
                <w:webHidden/>
                <w:rStyle w:val="IndexLink"/>
                <w:rtl w:val="true"/>
              </w:rPr>
              <w:t>نور التقوى</w:t>
            </w:r>
            <w:r>
              <w:rPr>
                <w:rStyle w:val="IndexLink"/>
                <w:rtl w:val="true"/>
              </w:rPr>
              <w:t>:</w:t>
              <w:tab/>
            </w:r>
            <w:r>
              <w:rPr>
                <w:rStyle w:val="IndexLink"/>
              </w:rPr>
              <w:t>73</w:t>
            </w:r>
          </w:hyperlink>
        </w:p>
        <w:p>
          <w:pPr>
            <w:pStyle w:val="Contents3"/>
            <w:tabs>
              <w:tab w:val="clear" w:pos="8459"/>
              <w:tab w:val="right" w:pos="9026" w:leader="dot"/>
            </w:tabs>
            <w:rPr/>
          </w:pPr>
          <w:hyperlink w:anchor="__RefHeading___Toc5433947_2142443653">
            <w:r>
              <w:rPr>
                <w:webHidden/>
                <w:rStyle w:val="IndexLink"/>
                <w:rtl w:val="true"/>
              </w:rPr>
              <w:t>أنوار العبادات والطاعات</w:t>
            </w:r>
            <w:r>
              <w:rPr>
                <w:rStyle w:val="IndexLink"/>
                <w:rtl w:val="true"/>
              </w:rPr>
              <w:t>:</w:t>
              <w:tab/>
            </w:r>
            <w:r>
              <w:rPr>
                <w:rStyle w:val="IndexLink"/>
              </w:rPr>
              <w:t>74</w:t>
            </w:r>
          </w:hyperlink>
        </w:p>
        <w:p>
          <w:pPr>
            <w:pStyle w:val="Contents3"/>
            <w:tabs>
              <w:tab w:val="clear" w:pos="8459"/>
              <w:tab w:val="right" w:pos="9026" w:leader="dot"/>
            </w:tabs>
            <w:rPr/>
          </w:pPr>
          <w:hyperlink w:anchor="__RefHeading___Toc5433949_2142443653">
            <w:r>
              <w:rPr>
                <w:webHidden/>
                <w:rStyle w:val="IndexLink"/>
                <w:rtl w:val="true"/>
              </w:rPr>
              <w:t>الحذر من وادي الذنوب وقطّاع الطريق المعنوي</w:t>
            </w:r>
            <w:r>
              <w:rPr>
                <w:rStyle w:val="IndexLink"/>
                <w:rtl w:val="true"/>
              </w:rPr>
              <w:t>:</w:t>
              <w:tab/>
            </w:r>
            <w:r>
              <w:rPr>
                <w:rStyle w:val="IndexLink"/>
              </w:rPr>
              <w:t>75</w:t>
            </w:r>
          </w:hyperlink>
        </w:p>
        <w:p>
          <w:pPr>
            <w:pStyle w:val="Contents3"/>
            <w:tabs>
              <w:tab w:val="clear" w:pos="8459"/>
              <w:tab w:val="right" w:pos="9026" w:leader="dot"/>
            </w:tabs>
            <w:rPr/>
          </w:pPr>
          <w:hyperlink w:anchor="__RefHeading___Toc5433951_2142443653">
            <w:r>
              <w:rPr>
                <w:webHidden/>
                <w:rStyle w:val="IndexLink"/>
                <w:rtl w:val="true"/>
              </w:rPr>
              <w:t>عليكم بالقرآن فإنه شافع مشفع</w:t>
            </w:r>
            <w:r>
              <w:rPr>
                <w:rStyle w:val="IndexLink"/>
                <w:rtl w:val="true"/>
              </w:rPr>
              <w:t>:</w:t>
              <w:tab/>
            </w:r>
            <w:r>
              <w:rPr>
                <w:rStyle w:val="IndexLink"/>
              </w:rPr>
              <w:t>75</w:t>
            </w:r>
          </w:hyperlink>
        </w:p>
        <w:p>
          <w:pPr>
            <w:pStyle w:val="Contents3"/>
            <w:tabs>
              <w:tab w:val="clear" w:pos="8459"/>
              <w:tab w:val="right" w:pos="9026" w:leader="dot"/>
            </w:tabs>
            <w:rPr/>
          </w:pPr>
          <w:hyperlink w:anchor="__RefHeading___Toc5433953_2142443653">
            <w:r>
              <w:rPr>
                <w:webHidden/>
                <w:rStyle w:val="IndexLink"/>
                <w:rtl w:val="true"/>
              </w:rPr>
              <w:t>تجلي الأنوار الإلهية</w:t>
            </w:r>
            <w:r>
              <w:rPr>
                <w:rStyle w:val="IndexLink"/>
                <w:rtl w:val="true"/>
              </w:rPr>
              <w:t>:</w:t>
              <w:tab/>
            </w:r>
            <w:r>
              <w:rPr>
                <w:rStyle w:val="IndexLink"/>
              </w:rPr>
              <w:t>76</w:t>
            </w:r>
          </w:hyperlink>
        </w:p>
        <w:p>
          <w:pPr>
            <w:pStyle w:val="Contents3"/>
            <w:tabs>
              <w:tab w:val="clear" w:pos="8459"/>
              <w:tab w:val="right" w:pos="9026" w:leader="dot"/>
            </w:tabs>
            <w:rPr/>
          </w:pPr>
          <w:hyperlink w:anchor="__RefHeading___Toc5433955_2142443653">
            <w:r>
              <w:rPr>
                <w:webHidden/>
                <w:rStyle w:val="IndexLink"/>
                <w:rtl w:val="true"/>
              </w:rPr>
              <w:t>تنوّروا بالقرآن ليكون معيناً لكم يوم فقركم</w:t>
            </w:r>
            <w:r>
              <w:rPr>
                <w:rStyle w:val="IndexLink"/>
                <w:rtl w:val="true"/>
              </w:rPr>
              <w:t>:</w:t>
              <w:tab/>
            </w:r>
            <w:r>
              <w:rPr>
                <w:rStyle w:val="IndexLink"/>
              </w:rPr>
              <w:t>77</w:t>
            </w:r>
          </w:hyperlink>
        </w:p>
        <w:p>
          <w:pPr>
            <w:pStyle w:val="Contents2"/>
            <w:tabs>
              <w:tab w:val="clear" w:pos="8743"/>
              <w:tab w:val="right" w:pos="9026" w:leader="dot"/>
            </w:tabs>
            <w:rPr/>
          </w:pPr>
          <w:hyperlink w:anchor="__RefHeading___Toc5433957_2142443653">
            <w:r>
              <w:rPr>
                <w:webHidden/>
                <w:rStyle w:val="IndexLink"/>
                <w:rtl w:val="true"/>
              </w:rPr>
              <w:t>القبس</w:t>
            </w:r>
            <w:r>
              <w:rPr>
                <w:rStyle w:val="IndexLink"/>
                <w:rtl w:val="true"/>
              </w:rPr>
              <w:t>/</w:t>
            </w:r>
            <w:r>
              <w:rPr>
                <w:rStyle w:val="IndexLink"/>
              </w:rPr>
              <w:t>46</w:t>
            </w:r>
            <w:r>
              <w:rPr>
                <w:rStyle w:val="IndexLink"/>
                <w:rtl w:val="true"/>
              </w:rPr>
              <w:t xml:space="preserve">: </w:t>
            </w:r>
            <w:r>
              <w:rPr>
                <w:rStyle w:val="IndexLink"/>
                <w:rtl w:val="true"/>
              </w:rPr>
              <w:t>سورة الأعراف</w:t>
            </w:r>
            <w:r>
              <w:rPr>
                <w:rStyle w:val="IndexLink"/>
                <w:rtl w:val="true"/>
              </w:rPr>
              <w:t>:</w:t>
            </w:r>
            <w:r>
              <w:rPr>
                <w:rStyle w:val="IndexLink"/>
              </w:rPr>
              <w:t>164</w:t>
            </w:r>
            <w:r>
              <w:rPr>
                <w:rStyle w:val="IndexLink"/>
                <w:rtl w:val="true"/>
              </w:rPr>
              <w:t xml:space="preserve"> </w:t>
            </w:r>
            <w:r>
              <w:rPr>
                <w:rStyle w:val="IndexLink"/>
              </w:rPr>
              <w:t>165</w:t>
            </w:r>
            <w:r>
              <w:rPr>
                <w:rStyle w:val="IndexLink"/>
                <w:rtl w:val="true"/>
              </w:rPr>
              <w:tab/>
            </w:r>
            <w:r>
              <w:rPr>
                <w:rStyle w:val="IndexLink"/>
              </w:rPr>
              <w:t>79</w:t>
            </w:r>
          </w:hyperlink>
        </w:p>
        <w:p>
          <w:pPr>
            <w:pStyle w:val="Contents3"/>
            <w:tabs>
              <w:tab w:val="clear" w:pos="8459"/>
              <w:tab w:val="right" w:pos="9026" w:leader="dot"/>
            </w:tabs>
            <w:rPr/>
          </w:pPr>
          <w:hyperlink w:anchor="__RefHeading___Toc5433959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433961_2142443653">
            <w:r>
              <w:rPr>
                <w:webHidden/>
                <w:rStyle w:val="IndexLink"/>
                <w:rtl w:val="true"/>
              </w:rPr>
              <w:t>موضوع القبس</w:t>
            </w:r>
            <w:r>
              <w:rPr>
                <w:rStyle w:val="IndexLink"/>
                <w:rtl w:val="true"/>
              </w:rPr>
              <w:t xml:space="preserve">/ </w:t>
            </w:r>
            <w:r>
              <w:rPr>
                <w:rStyle w:val="IndexLink"/>
                <w:rtl w:val="true"/>
              </w:rPr>
              <w:t>وجوب الامر بالمعروف والنهي عن المنكر قرآنيا</w:t>
            </w:r>
            <w:r>
              <w:rPr>
                <w:rStyle w:val="IndexLink"/>
                <w:rtl w:val="true"/>
              </w:rPr>
              <w:t>:</w:t>
            </w:r>
            <w:r>
              <w:rPr>
                <w:rStyle w:val="IndexLink"/>
              </w:rPr>
              <w:t>5</w:t>
            </w:r>
            <w:r>
              <w:rPr>
                <w:rStyle w:val="IndexLink"/>
                <w:rtl w:val="true"/>
              </w:rPr>
              <w:tab/>
            </w:r>
            <w:r>
              <w:rPr>
                <w:rStyle w:val="IndexLink"/>
              </w:rPr>
              <w:t>79</w:t>
            </w:r>
          </w:hyperlink>
        </w:p>
        <w:p>
          <w:pPr>
            <w:pStyle w:val="Contents2"/>
            <w:tabs>
              <w:tab w:val="clear" w:pos="8743"/>
              <w:tab w:val="right" w:pos="9026" w:leader="dot"/>
            </w:tabs>
            <w:rPr/>
          </w:pPr>
          <w:hyperlink w:anchor="__RefHeading___Toc5433963_2142443653">
            <w:r>
              <w:rPr>
                <w:webHidden/>
                <w:rStyle w:val="IndexLink"/>
                <w:rtl w:val="true"/>
              </w:rPr>
              <w:t>القبس</w:t>
            </w:r>
            <w:r>
              <w:rPr>
                <w:rStyle w:val="IndexLink"/>
                <w:rtl w:val="true"/>
              </w:rPr>
              <w:t>/</w:t>
            </w:r>
            <w:r>
              <w:rPr>
                <w:rStyle w:val="IndexLink"/>
              </w:rPr>
              <w:t>47</w:t>
            </w:r>
            <w:r>
              <w:rPr>
                <w:rStyle w:val="IndexLink"/>
                <w:rtl w:val="true"/>
              </w:rPr>
              <w:t xml:space="preserve"> : </w:t>
            </w:r>
            <w:r>
              <w:rPr>
                <w:rStyle w:val="IndexLink"/>
                <w:rtl w:val="true"/>
              </w:rPr>
              <w:t>سورة الأعراف</w:t>
            </w:r>
            <w:r>
              <w:rPr>
                <w:rStyle w:val="IndexLink"/>
                <w:rtl w:val="true"/>
              </w:rPr>
              <w:t>:</w:t>
            </w:r>
            <w:r>
              <w:rPr>
                <w:rStyle w:val="IndexLink"/>
              </w:rPr>
              <w:t>201</w:t>
            </w:r>
            <w:r>
              <w:rPr>
                <w:rStyle w:val="IndexLink"/>
                <w:rtl w:val="true"/>
              </w:rPr>
              <w:tab/>
            </w:r>
            <w:r>
              <w:rPr>
                <w:rStyle w:val="IndexLink"/>
              </w:rPr>
              <w:t>84</w:t>
            </w:r>
          </w:hyperlink>
        </w:p>
        <w:p>
          <w:pPr>
            <w:pStyle w:val="Contents3"/>
            <w:tabs>
              <w:tab w:val="clear" w:pos="8459"/>
              <w:tab w:val="right" w:pos="9026" w:leader="dot"/>
            </w:tabs>
            <w:rPr/>
          </w:pPr>
          <w:hyperlink w:anchor="__RefHeading___Toc5433965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5433967_2142443653">
            <w:r>
              <w:rPr>
                <w:webHidden/>
                <w:rStyle w:val="IndexLink"/>
                <w:rtl w:val="true"/>
              </w:rPr>
              <w:t>موضوع القبس</w:t>
            </w:r>
            <w:r>
              <w:rPr>
                <w:rStyle w:val="IndexLink"/>
                <w:rtl w:val="true"/>
              </w:rPr>
              <w:t>:</w:t>
            </w:r>
            <w:r>
              <w:rPr>
                <w:rStyle w:val="IndexLink"/>
                <w:rtl w:val="true"/>
              </w:rPr>
              <w:t>مواعظ ودروس</w:t>
            </w:r>
            <w:r>
              <w:rPr>
                <w:rStyle w:val="IndexLink"/>
                <w:rtl w:val="true"/>
              </w:rPr>
              <w:tab/>
            </w:r>
            <w:r>
              <w:rPr>
                <w:rStyle w:val="IndexLink"/>
              </w:rPr>
              <w:t>84</w:t>
            </w:r>
          </w:hyperlink>
        </w:p>
        <w:p>
          <w:pPr>
            <w:pStyle w:val="Contents3"/>
            <w:tabs>
              <w:tab w:val="clear" w:pos="8459"/>
              <w:tab w:val="right" w:pos="9026" w:leader="dot"/>
            </w:tabs>
            <w:rPr/>
          </w:pPr>
          <w:hyperlink w:anchor="__RefHeading___Toc5433969_2142443653">
            <w:r>
              <w:rPr>
                <w:webHidden/>
                <w:rStyle w:val="IndexLink"/>
                <w:rtl w:val="true"/>
              </w:rPr>
              <w:t>ملحق</w:t>
            </w:r>
            <w:r>
              <w:rPr>
                <w:rStyle w:val="IndexLink"/>
                <w:rtl w:val="true"/>
              </w:rPr>
              <w:t>:</w:t>
            </w:r>
            <w:r>
              <w:rPr>
                <w:rStyle w:val="IndexLink"/>
                <w:rtl w:val="true"/>
              </w:rPr>
              <w:t>إن الله قد يحب العبد ويبغض عمله</w:t>
            </w:r>
            <w:r>
              <w:rPr>
                <w:rStyle w:val="IndexLink"/>
                <w:rtl w:val="true"/>
              </w:rPr>
              <w:tab/>
            </w:r>
            <w:r>
              <w:rPr>
                <w:rStyle w:val="IndexLink"/>
              </w:rPr>
              <w:t>91</w:t>
            </w:r>
          </w:hyperlink>
        </w:p>
        <w:p>
          <w:pPr>
            <w:pStyle w:val="Contents2"/>
            <w:tabs>
              <w:tab w:val="clear" w:pos="8743"/>
              <w:tab w:val="right" w:pos="9026" w:leader="dot"/>
            </w:tabs>
            <w:rPr/>
          </w:pPr>
          <w:hyperlink w:anchor="__RefHeading___Toc5433971_2142443653">
            <w:r>
              <w:rPr>
                <w:webHidden/>
                <w:rStyle w:val="IndexLink"/>
                <w:rtl w:val="true"/>
              </w:rPr>
              <w:t>القبس</w:t>
            </w:r>
            <w:r>
              <w:rPr>
                <w:rStyle w:val="IndexLink"/>
                <w:rtl w:val="true"/>
              </w:rPr>
              <w:t>/</w:t>
            </w:r>
            <w:r>
              <w:rPr>
                <w:rStyle w:val="IndexLink"/>
              </w:rPr>
              <w:t>48</w:t>
            </w:r>
            <w:r>
              <w:rPr>
                <w:rStyle w:val="IndexLink"/>
                <w:rtl w:val="true"/>
              </w:rPr>
              <w:t xml:space="preserve"> : </w:t>
            </w:r>
            <w:r>
              <w:rPr>
                <w:rStyle w:val="IndexLink"/>
                <w:rtl w:val="true"/>
              </w:rPr>
              <w:t>سورة الأنفال</w:t>
            </w:r>
            <w:r>
              <w:rPr>
                <w:rStyle w:val="IndexLink"/>
                <w:rtl w:val="true"/>
              </w:rPr>
              <w:t>:</w:t>
            </w:r>
            <w:r>
              <w:rPr>
                <w:rStyle w:val="IndexLink"/>
              </w:rPr>
              <w:t>36</w:t>
            </w:r>
            <w:r>
              <w:rPr>
                <w:rStyle w:val="IndexLink"/>
                <w:rtl w:val="true"/>
              </w:rPr>
              <w:tab/>
            </w:r>
            <w:r>
              <w:rPr>
                <w:rStyle w:val="IndexLink"/>
              </w:rPr>
              <w:t>100</w:t>
            </w:r>
          </w:hyperlink>
        </w:p>
        <w:p>
          <w:pPr>
            <w:pStyle w:val="Contents3"/>
            <w:tabs>
              <w:tab w:val="clear" w:pos="8459"/>
              <w:tab w:val="right" w:pos="9026" w:leader="dot"/>
            </w:tabs>
            <w:rPr/>
          </w:pPr>
          <w:hyperlink w:anchor="__RefHeading___Toc5433973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5433975_2142443653">
            <w:r>
              <w:rPr>
                <w:webHidden/>
                <w:rStyle w:val="IndexLink"/>
                <w:rtl w:val="true"/>
              </w:rPr>
              <w:t>موضوع القبس</w:t>
            </w:r>
            <w:r>
              <w:rPr>
                <w:rStyle w:val="IndexLink"/>
                <w:rtl w:val="true"/>
              </w:rPr>
              <w:t>:</w:t>
            </w:r>
            <w:r>
              <w:rPr>
                <w:rStyle w:val="IndexLink"/>
                <w:rtl w:val="true"/>
              </w:rPr>
              <w:t>من لا يقدّم ما عليه في طاعة الله تعالى يعطي</w:t>
            </w:r>
            <w:r>
              <w:rPr>
                <w:rStyle w:val="IndexLink"/>
                <w:rtl w:val="true"/>
              </w:rPr>
              <w:tab/>
            </w:r>
            <w:r>
              <w:rPr>
                <w:rStyle w:val="IndexLink"/>
              </w:rPr>
              <w:t>100</w:t>
            </w:r>
          </w:hyperlink>
        </w:p>
        <w:p>
          <w:pPr>
            <w:pStyle w:val="Contents3"/>
            <w:tabs>
              <w:tab w:val="clear" w:pos="8459"/>
              <w:tab w:val="right" w:pos="9026" w:leader="dot"/>
            </w:tabs>
            <w:rPr/>
          </w:pPr>
          <w:hyperlink w:anchor="__RefHeading___Toc5433977_2142443653">
            <w:r>
              <w:rPr>
                <w:webHidden/>
                <w:rStyle w:val="IndexLink"/>
                <w:rtl w:val="true"/>
              </w:rPr>
              <w:t>أكثر منه في معصيته</w:t>
            </w:r>
            <w:r>
              <w:rPr>
                <w:rStyle w:val="IndexLink"/>
                <w:rtl w:val="true"/>
              </w:rPr>
              <w:tab/>
            </w:r>
            <w:r>
              <w:rPr>
                <w:rStyle w:val="IndexLink"/>
              </w:rPr>
              <w:t>100</w:t>
            </w:r>
          </w:hyperlink>
        </w:p>
        <w:p>
          <w:pPr>
            <w:pStyle w:val="Contents2"/>
            <w:tabs>
              <w:tab w:val="clear" w:pos="8743"/>
              <w:tab w:val="right" w:pos="9026" w:leader="dot"/>
            </w:tabs>
            <w:rPr/>
          </w:pPr>
          <w:hyperlink w:anchor="__RefHeading___Toc5433979_2142443653">
            <w:r>
              <w:rPr>
                <w:webHidden/>
                <w:rStyle w:val="IndexLink"/>
                <w:rtl w:val="true"/>
              </w:rPr>
              <w:t>القبس</w:t>
            </w:r>
            <w:r>
              <w:rPr>
                <w:rStyle w:val="IndexLink"/>
                <w:rtl w:val="true"/>
              </w:rPr>
              <w:t>/</w:t>
            </w:r>
            <w:r>
              <w:rPr>
                <w:rStyle w:val="IndexLink"/>
              </w:rPr>
              <w:t>49</w:t>
            </w:r>
            <w:r>
              <w:rPr>
                <w:rStyle w:val="IndexLink"/>
                <w:rtl w:val="true"/>
              </w:rPr>
              <w:t xml:space="preserve">: </w:t>
            </w:r>
            <w:r>
              <w:rPr>
                <w:rStyle w:val="IndexLink"/>
                <w:rtl w:val="true"/>
              </w:rPr>
              <w:t>سورة الأنفال</w:t>
            </w:r>
            <w:r>
              <w:rPr>
                <w:rStyle w:val="IndexLink"/>
                <w:rtl w:val="true"/>
              </w:rPr>
              <w:t>:</w:t>
            </w:r>
            <w:r>
              <w:rPr>
                <w:rStyle w:val="IndexLink"/>
              </w:rPr>
              <w:t>41</w:t>
            </w:r>
            <w:r>
              <w:rPr>
                <w:rStyle w:val="IndexLink"/>
                <w:rtl w:val="true"/>
              </w:rPr>
              <w:tab/>
            </w:r>
            <w:r>
              <w:rPr>
                <w:rStyle w:val="IndexLink"/>
              </w:rPr>
              <w:t>108</w:t>
            </w:r>
          </w:hyperlink>
        </w:p>
        <w:p>
          <w:pPr>
            <w:pStyle w:val="Contents3"/>
            <w:tabs>
              <w:tab w:val="clear" w:pos="8459"/>
              <w:tab w:val="right" w:pos="9026" w:leader="dot"/>
            </w:tabs>
            <w:rPr/>
          </w:pPr>
          <w:hyperlink w:anchor="__RefHeading___Toc5433981_2142443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5433983_2142443653">
            <w:r>
              <w:rPr>
                <w:webHidden/>
                <w:rStyle w:val="IndexLink"/>
                <w:rtl w:val="true"/>
              </w:rPr>
              <w:t>موضوع القبس</w:t>
            </w:r>
            <w:r>
              <w:rPr>
                <w:rStyle w:val="IndexLink"/>
                <w:rtl w:val="true"/>
              </w:rPr>
              <w:t>:</w:t>
            </w:r>
            <w:r>
              <w:rPr>
                <w:rStyle w:val="IndexLink"/>
                <w:rtl w:val="true"/>
              </w:rPr>
              <w:t>إخراج الحقوق الشرعية</w:t>
            </w:r>
            <w:r>
              <w:rPr>
                <w:rStyle w:val="IndexLink"/>
                <w:rtl w:val="true"/>
              </w:rPr>
              <w:t>:</w:t>
            </w:r>
            <w:r>
              <w:rPr>
                <w:rStyle w:val="IndexLink"/>
                <w:rtl w:val="true"/>
              </w:rPr>
              <w:t>الوجوب والإشكالات</w:t>
            </w:r>
            <w:r>
              <w:rPr>
                <w:rStyle w:val="IndexLink"/>
                <w:rtl w:val="true"/>
              </w:rPr>
              <w:tab/>
            </w:r>
            <w:r>
              <w:rPr>
                <w:rStyle w:val="IndexLink"/>
              </w:rPr>
              <w:t>108</w:t>
            </w:r>
          </w:hyperlink>
        </w:p>
        <w:p>
          <w:pPr>
            <w:pStyle w:val="Contents3"/>
            <w:tabs>
              <w:tab w:val="clear" w:pos="8459"/>
              <w:tab w:val="right" w:pos="9026" w:leader="dot"/>
            </w:tabs>
            <w:rPr/>
          </w:pPr>
          <w:hyperlink w:anchor="__RefHeading___Toc5433985_2142443653">
            <w:r>
              <w:rPr>
                <w:webHidden/>
                <w:rStyle w:val="IndexLink"/>
                <w:rtl w:val="true"/>
              </w:rPr>
              <w:t xml:space="preserve">أسباب حرمان البشرية من لقاء الحجة </w:t>
            </w:r>
            <w:r>
              <w:rPr>
                <w:rStyle w:val="IndexLink"/>
                <w:rtl w:val="true"/>
              </w:rPr>
              <w:t>:</w:t>
              <w:tab/>
            </w:r>
            <w:r>
              <w:rPr>
                <w:rStyle w:val="IndexLink"/>
              </w:rPr>
              <w:t>110</w:t>
            </w:r>
          </w:hyperlink>
        </w:p>
        <w:p>
          <w:pPr>
            <w:pStyle w:val="Contents3"/>
            <w:tabs>
              <w:tab w:val="clear" w:pos="8459"/>
              <w:tab w:val="right" w:pos="9026" w:leader="dot"/>
            </w:tabs>
            <w:rPr/>
          </w:pPr>
          <w:hyperlink w:anchor="__RefHeading___Toc5433987_2142443653">
            <w:r>
              <w:rPr>
                <w:webHidden/>
                <w:rStyle w:val="IndexLink"/>
                <w:rtl w:val="true"/>
              </w:rPr>
              <w:t>كيف يبخل الناس على الله بما رزقهم؟</w:t>
            </w:r>
            <w:r>
              <w:rPr>
                <w:rStyle w:val="IndexLink"/>
                <w:rtl w:val="true"/>
              </w:rPr>
              <w:tab/>
            </w:r>
            <w:r>
              <w:rPr>
                <w:rStyle w:val="IndexLink"/>
              </w:rPr>
              <w:t>112</w:t>
            </w:r>
          </w:hyperlink>
        </w:p>
        <w:p>
          <w:pPr>
            <w:pStyle w:val="Contents3"/>
            <w:tabs>
              <w:tab w:val="clear" w:pos="8459"/>
              <w:tab w:val="right" w:pos="9026" w:leader="dot"/>
            </w:tabs>
            <w:rPr/>
          </w:pPr>
          <w:hyperlink w:anchor="__RefHeading___Toc5433989_2142443653">
            <w:r>
              <w:rPr>
                <w:webHidden/>
                <w:rStyle w:val="IndexLink"/>
                <w:rtl w:val="true"/>
              </w:rPr>
              <w:t xml:space="preserve">لماذا نركز حديثنا على الخمس </w:t>
            </w:r>
            <w:r>
              <w:rPr>
                <w:rStyle w:val="IndexLink"/>
                <w:rtl w:val="true"/>
              </w:rPr>
              <w:t>:</w:t>
              <w:tab/>
            </w:r>
            <w:r>
              <w:rPr>
                <w:rStyle w:val="IndexLink"/>
              </w:rPr>
              <w:t>112</w:t>
            </w:r>
          </w:hyperlink>
        </w:p>
        <w:p>
          <w:pPr>
            <w:pStyle w:val="Contents3"/>
            <w:tabs>
              <w:tab w:val="clear" w:pos="8459"/>
              <w:tab w:val="right" w:pos="9026" w:leader="dot"/>
            </w:tabs>
            <w:rPr/>
          </w:pPr>
          <w:hyperlink w:anchor="__RefHeading___Toc5433991_2142443653">
            <w:r>
              <w:rPr>
                <w:webHidden/>
                <w:rStyle w:val="IndexLink"/>
                <w:rtl w:val="true"/>
              </w:rPr>
              <w:t xml:space="preserve">مانع الخمس يستحق النار </w:t>
            </w:r>
            <w:r>
              <w:rPr>
                <w:rStyle w:val="IndexLink"/>
                <w:rtl w:val="true"/>
              </w:rPr>
              <w:t>:</w:t>
              <w:tab/>
            </w:r>
            <w:r>
              <w:rPr>
                <w:rStyle w:val="IndexLink"/>
              </w:rPr>
              <w:t>113</w:t>
            </w:r>
          </w:hyperlink>
        </w:p>
        <w:p>
          <w:pPr>
            <w:pStyle w:val="Contents3"/>
            <w:tabs>
              <w:tab w:val="clear" w:pos="8459"/>
              <w:tab w:val="right" w:pos="9026" w:leader="dot"/>
            </w:tabs>
            <w:rPr/>
          </w:pPr>
          <w:hyperlink w:anchor="__RefHeading___Toc5433993_2142443653">
            <w:r>
              <w:rPr>
                <w:webHidden/>
                <w:rStyle w:val="IndexLink"/>
                <w:rtl w:val="true"/>
              </w:rPr>
              <w:t>ما هو الدليل على وجوب الخمس؟</w:t>
            </w:r>
            <w:r>
              <w:rPr>
                <w:rStyle w:val="IndexLink"/>
                <w:rtl w:val="true"/>
              </w:rPr>
              <w:tab/>
            </w:r>
            <w:r>
              <w:rPr>
                <w:rStyle w:val="IndexLink"/>
              </w:rPr>
              <w:t>114</w:t>
            </w:r>
          </w:hyperlink>
        </w:p>
        <w:p>
          <w:pPr>
            <w:pStyle w:val="Contents3"/>
            <w:tabs>
              <w:tab w:val="clear" w:pos="8459"/>
              <w:tab w:val="right" w:pos="9026" w:leader="dot"/>
            </w:tabs>
            <w:rPr/>
          </w:pPr>
          <w:hyperlink w:anchor="__RefHeading___Toc5433995_2142443653">
            <w:r>
              <w:rPr>
                <w:webHidden/>
                <w:rStyle w:val="IndexLink"/>
                <w:rtl w:val="true"/>
              </w:rPr>
              <w:t xml:space="preserve">هل يُسقط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حقهم بسبب الظروف؟</w:t>
            </w:r>
            <w:r>
              <w:rPr>
                <w:rStyle w:val="IndexLink"/>
                <w:rtl w:val="true"/>
              </w:rPr>
              <w:tab/>
            </w:r>
            <w:r>
              <w:rPr>
                <w:rStyle w:val="IndexLink"/>
              </w:rPr>
              <w:t>115</w:t>
            </w:r>
          </w:hyperlink>
        </w:p>
        <w:p>
          <w:pPr>
            <w:pStyle w:val="Contents3"/>
            <w:tabs>
              <w:tab w:val="clear" w:pos="8459"/>
              <w:tab w:val="right" w:pos="9026" w:leader="dot"/>
            </w:tabs>
            <w:rPr/>
          </w:pPr>
          <w:hyperlink w:anchor="__RefHeading___Toc5433997_2142443653">
            <w:r>
              <w:rPr>
                <w:webHidden/>
                <w:rStyle w:val="IndexLink"/>
                <w:rtl w:val="true"/>
              </w:rPr>
              <w:t xml:space="preserve">الوعيد بحق مانع الزكاة يشمل الخمس أيضاً </w:t>
            </w:r>
            <w:r>
              <w:rPr>
                <w:rStyle w:val="IndexLink"/>
                <w:rtl w:val="true"/>
              </w:rPr>
              <w:t>:</w:t>
              <w:tab/>
            </w:r>
            <w:r>
              <w:rPr>
                <w:rStyle w:val="IndexLink"/>
              </w:rPr>
              <w:t>117</w:t>
            </w:r>
          </w:hyperlink>
        </w:p>
        <w:p>
          <w:pPr>
            <w:pStyle w:val="Contents3"/>
            <w:tabs>
              <w:tab w:val="clear" w:pos="8459"/>
              <w:tab w:val="right" w:pos="9026" w:leader="dot"/>
            </w:tabs>
            <w:rPr/>
          </w:pPr>
          <w:hyperlink w:anchor="__RefHeading___Toc5433999_2142443653">
            <w:r>
              <w:rPr>
                <w:webHidden/>
                <w:rStyle w:val="IndexLink"/>
                <w:rtl w:val="true"/>
              </w:rPr>
              <w:t xml:space="preserve">لعدم دفع الخمس آثارٌ وضعية </w:t>
            </w:r>
            <w:r>
              <w:rPr>
                <w:rStyle w:val="IndexLink"/>
                <w:rtl w:val="true"/>
              </w:rPr>
              <w:t>:</w:t>
              <w:tab/>
            </w:r>
            <w:r>
              <w:rPr>
                <w:rStyle w:val="IndexLink"/>
              </w:rPr>
              <w:t>119</w:t>
            </w:r>
          </w:hyperlink>
        </w:p>
        <w:p>
          <w:pPr>
            <w:pStyle w:val="Contents3"/>
            <w:tabs>
              <w:tab w:val="clear" w:pos="8459"/>
              <w:tab w:val="right" w:pos="9026" w:leader="dot"/>
            </w:tabs>
            <w:rPr/>
          </w:pPr>
          <w:hyperlink w:anchor="__RefHeading___Toc5434001_2142443653">
            <w:r>
              <w:rPr>
                <w:webHidden/>
                <w:rStyle w:val="IndexLink"/>
                <w:rtl w:val="true"/>
              </w:rPr>
              <w:t xml:space="preserve">علاج مشكلة عدم دفع الناس للخمس </w:t>
            </w:r>
            <w:r>
              <w:rPr>
                <w:rStyle w:val="IndexLink"/>
                <w:rtl w:val="true"/>
              </w:rPr>
              <w:t>:</w:t>
              <w:tab/>
            </w:r>
            <w:r>
              <w:rPr>
                <w:rStyle w:val="IndexLink"/>
              </w:rPr>
              <w:t>119</w:t>
            </w:r>
          </w:hyperlink>
        </w:p>
        <w:p>
          <w:pPr>
            <w:pStyle w:val="Contents3"/>
            <w:tabs>
              <w:tab w:val="clear" w:pos="8459"/>
              <w:tab w:val="right" w:pos="9026" w:leader="dot"/>
            </w:tabs>
            <w:rPr/>
          </w:pPr>
          <w:hyperlink w:anchor="__RefHeading___Toc5434003_2142443653">
            <w:r>
              <w:rPr>
                <w:webHidden/>
                <w:rStyle w:val="IndexLink"/>
                <w:rtl w:val="true"/>
              </w:rPr>
              <w:t xml:space="preserve">فالعلاج يكون على مستويين </w:t>
            </w:r>
            <w:r>
              <w:rPr>
                <w:rStyle w:val="IndexLink"/>
                <w:rtl w:val="true"/>
              </w:rPr>
              <w:t>:</w:t>
              <w:tab/>
            </w:r>
            <w:r>
              <w:rPr>
                <w:rStyle w:val="IndexLink"/>
              </w:rPr>
              <w:t>120</w:t>
            </w:r>
          </w:hyperlink>
        </w:p>
        <w:p>
          <w:pPr>
            <w:pStyle w:val="Contents3"/>
            <w:tabs>
              <w:tab w:val="clear" w:pos="8459"/>
              <w:tab w:val="right" w:pos="9026" w:leader="dot"/>
            </w:tabs>
            <w:rPr/>
          </w:pPr>
          <w:hyperlink w:anchor="__RefHeading___Toc5434005_2142443653">
            <w:r>
              <w:rPr>
                <w:webHidden/>
                <w:rStyle w:val="IndexLink"/>
                <w:rtl w:val="true"/>
              </w:rPr>
              <w:t xml:space="preserve">المحفزات التي تدفع المكلف نحو التطبيق </w:t>
            </w:r>
            <w:r>
              <w:rPr>
                <w:rStyle w:val="IndexLink"/>
                <w:rtl w:val="true"/>
              </w:rPr>
              <w:t>:</w:t>
              <w:tab/>
            </w:r>
            <w:r>
              <w:rPr>
                <w:rStyle w:val="IndexLink"/>
              </w:rPr>
              <w:t>121</w:t>
            </w:r>
          </w:hyperlink>
        </w:p>
        <w:p>
          <w:pPr>
            <w:pStyle w:val="Contents3"/>
            <w:tabs>
              <w:tab w:val="clear" w:pos="8459"/>
              <w:tab w:val="right" w:pos="9026" w:leader="dot"/>
            </w:tabs>
            <w:rPr/>
          </w:pPr>
          <w:hyperlink w:anchor="__RefHeading___Toc5434007_2142443653">
            <w:r>
              <w:rPr>
                <w:webHidden/>
                <w:rStyle w:val="IndexLink"/>
                <w:rtl w:val="true"/>
              </w:rPr>
              <w:t xml:space="preserve">علاج عدم دفع الناس الخمس </w:t>
            </w:r>
            <w:r>
              <w:rPr>
                <w:rStyle w:val="IndexLink"/>
                <w:rtl w:val="true"/>
              </w:rPr>
              <w:t>:</w:t>
              <w:tab/>
            </w:r>
            <w:r>
              <w:rPr>
                <w:rStyle w:val="IndexLink"/>
              </w:rPr>
              <w:t>128</w:t>
            </w:r>
          </w:hyperlink>
        </w:p>
        <w:p>
          <w:pPr>
            <w:pStyle w:val="Contents3"/>
            <w:tabs>
              <w:tab w:val="clear" w:pos="8459"/>
              <w:tab w:val="right" w:pos="9026" w:leader="dot"/>
            </w:tabs>
            <w:rPr/>
          </w:pPr>
          <w:hyperlink w:anchor="__RefHeading___Toc5434009_2142443653">
            <w:r>
              <w:rPr>
                <w:webHidden/>
                <w:rStyle w:val="IndexLink"/>
                <w:rtl w:val="true"/>
              </w:rPr>
              <w:t xml:space="preserve">الآثار الإيجابية المترتبة على دفع الحقوق </w:t>
            </w:r>
            <w:r>
              <w:rPr>
                <w:rStyle w:val="IndexLink"/>
                <w:rtl w:val="true"/>
              </w:rPr>
              <w:t>:</w:t>
              <w:tab/>
            </w:r>
            <w:r>
              <w:rPr>
                <w:rStyle w:val="IndexLink"/>
              </w:rPr>
              <w:t>131</w:t>
            </w:r>
          </w:hyperlink>
        </w:p>
        <w:p>
          <w:pPr>
            <w:pStyle w:val="Contents3"/>
            <w:tabs>
              <w:tab w:val="clear" w:pos="8459"/>
              <w:tab w:val="right" w:pos="9026" w:leader="dot"/>
            </w:tabs>
            <w:rPr/>
          </w:pPr>
          <w:hyperlink w:anchor="__RefHeading___Toc5434011_2142443653">
            <w:r>
              <w:rPr>
                <w:webHidden/>
                <w:rStyle w:val="IndexLink"/>
                <w:rtl w:val="true"/>
              </w:rPr>
              <w:t>كيف نفهم فلسفة هذه الأحاديث ؟</w:t>
            </w:r>
            <w:r>
              <w:rPr>
                <w:rStyle w:val="IndexLink"/>
                <w:rtl w:val="true"/>
              </w:rPr>
              <w:tab/>
            </w:r>
            <w:r>
              <w:rPr>
                <w:rStyle w:val="IndexLink"/>
              </w:rPr>
              <w:t>133</w:t>
            </w:r>
          </w:hyperlink>
        </w:p>
        <w:p>
          <w:pPr>
            <w:pStyle w:val="Contents3"/>
            <w:tabs>
              <w:tab w:val="clear" w:pos="8459"/>
              <w:tab w:val="right" w:pos="9026" w:leader="dot"/>
            </w:tabs>
            <w:rPr/>
          </w:pPr>
          <w:hyperlink w:anchor="__RefHeading___Toc5434013_2142443653">
            <w:r>
              <w:rPr>
                <w:webHidden/>
                <w:rStyle w:val="IndexLink"/>
                <w:rtl w:val="true"/>
              </w:rPr>
              <w:t xml:space="preserve">دور الحوزة في توعية المجتمع </w:t>
            </w:r>
            <w:r>
              <w:rPr>
                <w:rStyle w:val="IndexLink"/>
                <w:rtl w:val="true"/>
              </w:rPr>
              <w:t>:</w:t>
              <w:tab/>
            </w:r>
            <w:r>
              <w:rPr>
                <w:rStyle w:val="IndexLink"/>
              </w:rPr>
              <w:t>134</w:t>
            </w:r>
          </w:hyperlink>
        </w:p>
        <w:p>
          <w:pPr>
            <w:pStyle w:val="Contents2"/>
            <w:tabs>
              <w:tab w:val="clear" w:pos="8743"/>
              <w:tab w:val="right" w:pos="9026" w:leader="dot"/>
            </w:tabs>
            <w:rPr/>
          </w:pPr>
          <w:hyperlink w:anchor="__RefHeading___Toc5434015_2142443653">
            <w:r>
              <w:rPr>
                <w:webHidden/>
                <w:rStyle w:val="IndexLink"/>
                <w:rtl w:val="true"/>
              </w:rPr>
              <w:t>القبس</w:t>
            </w:r>
            <w:r>
              <w:rPr>
                <w:rStyle w:val="IndexLink"/>
                <w:rtl w:val="true"/>
              </w:rPr>
              <w:t>/</w:t>
            </w:r>
            <w:r>
              <w:rPr>
                <w:rStyle w:val="IndexLink"/>
              </w:rPr>
              <w:t>50</w:t>
            </w:r>
            <w:r>
              <w:rPr>
                <w:rStyle w:val="IndexLink"/>
                <w:rtl w:val="true"/>
              </w:rPr>
              <w:t xml:space="preserve">: </w:t>
            </w:r>
            <w:r>
              <w:rPr>
                <w:rStyle w:val="IndexLink"/>
                <w:rtl w:val="true"/>
              </w:rPr>
              <w:t>سورة الأنفال</w:t>
            </w:r>
            <w:r>
              <w:rPr>
                <w:rStyle w:val="IndexLink"/>
                <w:rtl w:val="true"/>
              </w:rPr>
              <w:t>:</w:t>
            </w:r>
            <w:r>
              <w:rPr>
                <w:rStyle w:val="IndexLink"/>
              </w:rPr>
              <w:t>41</w:t>
            </w:r>
            <w:r>
              <w:rPr>
                <w:rStyle w:val="IndexLink"/>
                <w:rtl w:val="true"/>
              </w:rPr>
              <w:tab/>
            </w:r>
            <w:r>
              <w:rPr>
                <w:rStyle w:val="IndexLink"/>
              </w:rPr>
              <w:t>137</w:t>
            </w:r>
          </w:hyperlink>
        </w:p>
        <w:p>
          <w:pPr>
            <w:pStyle w:val="Contents3"/>
            <w:tabs>
              <w:tab w:val="clear" w:pos="8459"/>
              <w:tab w:val="right" w:pos="9026" w:leader="dot"/>
            </w:tabs>
            <w:rPr/>
          </w:pPr>
          <w:hyperlink w:anchor="__RefHeading___Toc5434017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434019_2142443653">
            <w:r>
              <w:rPr>
                <w:webHidden/>
                <w:rStyle w:val="IndexLink"/>
                <w:rtl w:val="true"/>
              </w:rPr>
              <w:t>موضوع القبس</w:t>
            </w:r>
            <w:r>
              <w:rPr>
                <w:rStyle w:val="IndexLink"/>
                <w:rtl w:val="true"/>
              </w:rPr>
              <w:t>:</w:t>
            </w:r>
            <w:r>
              <w:rPr>
                <w:rStyle w:val="IndexLink"/>
                <w:rtl w:val="true"/>
              </w:rPr>
              <w:t>يوم بدر كان فرقاناً بين الحق والباطل</w:t>
            </w:r>
            <w:r>
              <w:rPr>
                <w:rStyle w:val="IndexLink"/>
                <w:rtl w:val="true"/>
              </w:rPr>
              <w:tab/>
            </w:r>
            <w:r>
              <w:rPr>
                <w:rStyle w:val="IndexLink"/>
              </w:rPr>
              <w:t>137</w:t>
            </w:r>
          </w:hyperlink>
        </w:p>
        <w:p>
          <w:pPr>
            <w:pStyle w:val="Contents3"/>
            <w:tabs>
              <w:tab w:val="clear" w:pos="8459"/>
              <w:tab w:val="right" w:pos="9026" w:leader="dot"/>
            </w:tabs>
            <w:rPr/>
          </w:pPr>
          <w:hyperlink w:anchor="__RefHeading___Toc5434021_2142443653">
            <w:r>
              <w:rPr>
                <w:webHidden/>
                <w:rStyle w:val="IndexLink"/>
                <w:rtl w:val="true"/>
              </w:rPr>
              <w:t>معركة التأويل</w:t>
            </w:r>
            <w:r>
              <w:rPr>
                <w:rStyle w:val="IndexLink"/>
                <w:rtl w:val="true"/>
              </w:rPr>
              <w:t>:</w:t>
              <w:tab/>
            </w:r>
            <w:r>
              <w:rPr>
                <w:rStyle w:val="IndexLink"/>
              </w:rPr>
              <w:t>138</w:t>
            </w:r>
          </w:hyperlink>
        </w:p>
        <w:p>
          <w:pPr>
            <w:pStyle w:val="Contents3"/>
            <w:tabs>
              <w:tab w:val="clear" w:pos="8459"/>
              <w:tab w:val="right" w:pos="9026" w:leader="dot"/>
            </w:tabs>
            <w:rPr/>
          </w:pPr>
          <w:hyperlink w:anchor="__RefHeading___Toc5434023_2142443653">
            <w:r>
              <w:rPr>
                <w:webHidden/>
                <w:rStyle w:val="IndexLink"/>
                <w:rtl w:val="true"/>
              </w:rPr>
              <w:t>يوم الدفاع عن الإمامة</w:t>
            </w:r>
            <w:r>
              <w:rPr>
                <w:rStyle w:val="IndexLink"/>
                <w:rtl w:val="true"/>
              </w:rPr>
              <w:t>:</w:t>
              <w:tab/>
            </w:r>
            <w:r>
              <w:rPr>
                <w:rStyle w:val="IndexLink"/>
              </w:rPr>
              <w:t>140</w:t>
            </w:r>
          </w:hyperlink>
        </w:p>
        <w:p>
          <w:pPr>
            <w:pStyle w:val="Contents3"/>
            <w:tabs>
              <w:tab w:val="clear" w:pos="8459"/>
              <w:tab w:val="right" w:pos="9026" w:leader="dot"/>
            </w:tabs>
            <w:rPr/>
          </w:pPr>
          <w:hyperlink w:anchor="__RefHeading___Toc5434025_2142443653">
            <w:r>
              <w:rPr>
                <w:webHidden/>
                <w:rStyle w:val="IndexLink"/>
                <w:rtl w:val="true"/>
              </w:rPr>
              <w:t xml:space="preserve">الزهراء </w:t>
            </w:r>
            <w:r>
              <w:rPr>
                <w:rStyle w:val="IndexLink"/>
                <w:rtl w:val="true"/>
              </w:rPr>
              <w:t>(</w:t>
            </w:r>
            <w:r>
              <w:rPr>
                <w:rStyle w:val="IndexLink"/>
                <w:rtl w:val="true"/>
              </w:rPr>
              <w:t>س</w:t>
            </w:r>
            <w:r>
              <w:rPr>
                <w:rStyle w:val="IndexLink"/>
                <w:rtl w:val="true"/>
              </w:rPr>
              <w:t xml:space="preserve">) </w:t>
            </w:r>
            <w:r>
              <w:rPr>
                <w:rStyle w:val="IndexLink"/>
                <w:rtl w:val="true"/>
              </w:rPr>
              <w:t>الفرقان الحقيقي</w:t>
            </w:r>
            <w:r>
              <w:rPr>
                <w:rStyle w:val="IndexLink"/>
                <w:rtl w:val="true"/>
              </w:rPr>
              <w:t>:</w:t>
              <w:tab/>
            </w:r>
            <w:r>
              <w:rPr>
                <w:rStyle w:val="IndexLink"/>
              </w:rPr>
              <w:t>140</w:t>
            </w:r>
          </w:hyperlink>
        </w:p>
        <w:p>
          <w:pPr>
            <w:pStyle w:val="Contents3"/>
            <w:tabs>
              <w:tab w:val="clear" w:pos="8459"/>
              <w:tab w:val="right" w:pos="9026" w:leader="dot"/>
            </w:tabs>
            <w:rPr/>
          </w:pPr>
          <w:hyperlink w:anchor="__RefHeading___Toc5434027_2142443653">
            <w:r>
              <w:rPr>
                <w:webHidden/>
                <w:rStyle w:val="IndexLink"/>
                <w:rtl w:val="true"/>
              </w:rPr>
              <w:t xml:space="preserve">اجعلوا الزهراء </w:t>
            </w:r>
            <w:r>
              <w:rPr>
                <w:rStyle w:val="IndexLink"/>
                <w:rtl w:val="true"/>
              </w:rPr>
              <w:t>(</w:t>
            </w:r>
            <w:r>
              <w:rPr>
                <w:rStyle w:val="IndexLink"/>
                <w:rtl w:val="true"/>
              </w:rPr>
              <w:t>س</w:t>
            </w:r>
            <w:r>
              <w:rPr>
                <w:rStyle w:val="IndexLink"/>
                <w:rtl w:val="true"/>
              </w:rPr>
              <w:t xml:space="preserve">) </w:t>
            </w:r>
            <w:r>
              <w:rPr>
                <w:rStyle w:val="IndexLink"/>
                <w:rtl w:val="true"/>
              </w:rPr>
              <w:t>نصب أعينكم</w:t>
            </w:r>
            <w:r>
              <w:rPr>
                <w:rStyle w:val="IndexLink"/>
                <w:rtl w:val="true"/>
              </w:rPr>
              <w:t>:</w:t>
              <w:tab/>
            </w:r>
            <w:r>
              <w:rPr>
                <w:rStyle w:val="IndexLink"/>
              </w:rPr>
              <w:t>142</w:t>
            </w:r>
          </w:hyperlink>
        </w:p>
        <w:p>
          <w:pPr>
            <w:pStyle w:val="Contents3"/>
            <w:tabs>
              <w:tab w:val="clear" w:pos="8459"/>
              <w:tab w:val="right" w:pos="9026" w:leader="dot"/>
            </w:tabs>
            <w:rPr/>
          </w:pPr>
          <w:hyperlink w:anchor="__RefHeading___Toc5434029_2142443653">
            <w:r>
              <w:rPr>
                <w:webHidden/>
                <w:rStyle w:val="IndexLink"/>
                <w:rtl w:val="true"/>
              </w:rPr>
              <w:t>التقوى فرقان القلب</w:t>
            </w:r>
            <w:r>
              <w:rPr>
                <w:rStyle w:val="IndexLink"/>
                <w:rtl w:val="true"/>
              </w:rPr>
              <w:t>:</w:t>
              <w:tab/>
            </w:r>
            <w:r>
              <w:rPr>
                <w:rStyle w:val="IndexLink"/>
              </w:rPr>
              <w:t>142</w:t>
            </w:r>
          </w:hyperlink>
        </w:p>
        <w:p>
          <w:pPr>
            <w:pStyle w:val="Contents2"/>
            <w:tabs>
              <w:tab w:val="clear" w:pos="8743"/>
              <w:tab w:val="right" w:pos="9026" w:leader="dot"/>
            </w:tabs>
            <w:rPr/>
          </w:pPr>
          <w:hyperlink w:anchor="__RefHeading___Toc5434031_2142443653">
            <w:r>
              <w:rPr>
                <w:webHidden/>
                <w:rStyle w:val="IndexLink"/>
                <w:rtl w:val="true"/>
              </w:rPr>
              <w:t>القبس</w:t>
            </w:r>
            <w:r>
              <w:rPr>
                <w:rStyle w:val="IndexLink"/>
                <w:rtl w:val="true"/>
              </w:rPr>
              <w:t>/</w:t>
            </w:r>
            <w:r>
              <w:rPr>
                <w:rStyle w:val="IndexLink"/>
              </w:rPr>
              <w:t>51</w:t>
            </w:r>
            <w:r>
              <w:rPr>
                <w:rStyle w:val="IndexLink"/>
                <w:rtl w:val="true"/>
              </w:rPr>
              <w:t xml:space="preserve"> : </w:t>
            </w:r>
            <w:r>
              <w:rPr>
                <w:rStyle w:val="IndexLink"/>
                <w:rtl w:val="true"/>
              </w:rPr>
              <w:t>سورة الأنفال</w:t>
            </w:r>
            <w:r>
              <w:rPr>
                <w:rStyle w:val="IndexLink"/>
                <w:rtl w:val="true"/>
              </w:rPr>
              <w:t>:</w:t>
            </w:r>
            <w:r>
              <w:rPr>
                <w:rStyle w:val="IndexLink"/>
              </w:rPr>
              <w:t>45</w:t>
            </w:r>
            <w:r>
              <w:rPr>
                <w:rStyle w:val="IndexLink"/>
                <w:rtl w:val="true"/>
              </w:rPr>
              <w:tab/>
            </w:r>
            <w:r>
              <w:rPr>
                <w:rStyle w:val="IndexLink"/>
              </w:rPr>
              <w:t>144</w:t>
            </w:r>
          </w:hyperlink>
        </w:p>
        <w:p>
          <w:pPr>
            <w:pStyle w:val="Contents3"/>
            <w:tabs>
              <w:tab w:val="clear" w:pos="8459"/>
              <w:tab w:val="right" w:pos="9026" w:leader="dot"/>
            </w:tabs>
            <w:rPr/>
          </w:pPr>
          <w:hyperlink w:anchor="__RefHeading___Toc5434033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5434035_2142443653">
            <w:r>
              <w:rPr>
                <w:webHidden/>
                <w:rStyle w:val="IndexLink"/>
                <w:rtl w:val="true"/>
              </w:rPr>
              <w:t>أهم قضايانا</w:t>
            </w:r>
            <w:r>
              <w:rPr>
                <w:rStyle w:val="IndexLink"/>
                <w:rtl w:val="true"/>
              </w:rPr>
              <w:t>:</w:t>
            </w:r>
            <w:r>
              <w:rPr>
                <w:rStyle w:val="IndexLink"/>
                <w:rtl w:val="true"/>
              </w:rPr>
              <w:t>أن نستحضر الله تعالى في وجداننا</w:t>
            </w:r>
            <w:r>
              <w:rPr>
                <w:rStyle w:val="IndexLink"/>
                <w:rtl w:val="true"/>
              </w:rPr>
              <w:tab/>
            </w:r>
            <w:r>
              <w:rPr>
                <w:rStyle w:val="IndexLink"/>
              </w:rPr>
              <w:t>144</w:t>
            </w:r>
          </w:hyperlink>
        </w:p>
        <w:p>
          <w:pPr>
            <w:pStyle w:val="Contents2"/>
            <w:tabs>
              <w:tab w:val="clear" w:pos="8743"/>
              <w:tab w:val="right" w:pos="9026" w:leader="dot"/>
            </w:tabs>
            <w:rPr/>
          </w:pPr>
          <w:hyperlink w:anchor="__RefHeading___Toc5434037_2142443653">
            <w:r>
              <w:rPr>
                <w:webHidden/>
                <w:rStyle w:val="IndexLink"/>
                <w:rtl w:val="true"/>
              </w:rPr>
              <w:t>القبس</w:t>
            </w:r>
            <w:r>
              <w:rPr>
                <w:rStyle w:val="IndexLink"/>
                <w:rtl w:val="true"/>
              </w:rPr>
              <w:t>/</w:t>
            </w:r>
            <w:r>
              <w:rPr>
                <w:rStyle w:val="IndexLink"/>
              </w:rPr>
              <w:t>52</w:t>
            </w:r>
            <w:r>
              <w:rPr>
                <w:rStyle w:val="IndexLink"/>
                <w:rtl w:val="true"/>
              </w:rPr>
              <w:t xml:space="preserve">: </w:t>
            </w:r>
            <w:r>
              <w:rPr>
                <w:rStyle w:val="IndexLink"/>
                <w:rtl w:val="true"/>
              </w:rPr>
              <w:t>سورة الأنفال</w:t>
            </w:r>
            <w:r>
              <w:rPr>
                <w:rStyle w:val="IndexLink"/>
                <w:rtl w:val="true"/>
              </w:rPr>
              <w:t>:</w:t>
            </w:r>
            <w:r>
              <w:rPr>
                <w:rStyle w:val="IndexLink"/>
              </w:rPr>
              <w:t>46</w:t>
            </w:r>
            <w:r>
              <w:rPr>
                <w:rStyle w:val="IndexLink"/>
                <w:rtl w:val="true"/>
              </w:rPr>
              <w:tab/>
            </w:r>
            <w:r>
              <w:rPr>
                <w:rStyle w:val="IndexLink"/>
              </w:rPr>
              <w:t>148</w:t>
            </w:r>
          </w:hyperlink>
        </w:p>
        <w:p>
          <w:pPr>
            <w:pStyle w:val="Contents3"/>
            <w:tabs>
              <w:tab w:val="clear" w:pos="8459"/>
              <w:tab w:val="right" w:pos="9026" w:leader="dot"/>
            </w:tabs>
            <w:rPr/>
          </w:pPr>
          <w:hyperlink w:anchor="__RefHeading___Toc5434039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5434041_2142443653">
            <w:r>
              <w:rPr>
                <w:webHidden/>
                <w:rStyle w:val="IndexLink"/>
                <w:rtl w:val="true"/>
              </w:rPr>
              <w:t>موضوع القبس</w:t>
            </w:r>
            <w:r>
              <w:rPr>
                <w:rStyle w:val="IndexLink"/>
                <w:rtl w:val="true"/>
              </w:rPr>
              <w:t>:</w:t>
            </w:r>
            <w:r>
              <w:rPr>
                <w:rStyle w:val="IndexLink"/>
                <w:rtl w:val="true"/>
              </w:rPr>
              <w:t>التنازع يؤدي الى الفشل</w:t>
            </w:r>
            <w:r>
              <w:rPr>
                <w:rStyle w:val="IndexLink"/>
                <w:rtl w:val="true"/>
              </w:rPr>
              <w:tab/>
            </w:r>
            <w:r>
              <w:rPr>
                <w:rStyle w:val="IndexLink"/>
              </w:rPr>
              <w:t>148</w:t>
            </w:r>
          </w:hyperlink>
        </w:p>
        <w:p>
          <w:pPr>
            <w:pStyle w:val="Contents3"/>
            <w:tabs>
              <w:tab w:val="clear" w:pos="8459"/>
              <w:tab w:val="right" w:pos="9026" w:leader="dot"/>
            </w:tabs>
            <w:rPr/>
          </w:pPr>
          <w:hyperlink w:anchor="__RefHeading___Toc5434043_2142443653">
            <w:r>
              <w:rPr>
                <w:webHidden/>
                <w:rStyle w:val="IndexLink"/>
                <w:rtl w:val="true"/>
              </w:rPr>
              <w:t>درس في الالفة والاخوّة من البعثة النبوية المباركة</w:t>
            </w:r>
            <w:r>
              <w:rPr>
                <w:rStyle w:val="IndexLink"/>
                <w:rtl w:val="true"/>
              </w:rPr>
              <w:t>:</w:t>
              <w:tab/>
            </w:r>
            <w:r>
              <w:rPr>
                <w:rStyle w:val="IndexLink"/>
              </w:rPr>
              <w:t>148</w:t>
            </w:r>
          </w:hyperlink>
        </w:p>
        <w:p>
          <w:pPr>
            <w:pStyle w:val="Contents3"/>
            <w:tabs>
              <w:tab w:val="clear" w:pos="8459"/>
              <w:tab w:val="right" w:pos="9026" w:leader="dot"/>
            </w:tabs>
            <w:rPr/>
          </w:pPr>
          <w:hyperlink w:anchor="__RefHeading___Toc5434045_2142443653">
            <w:r>
              <w:rPr>
                <w:webHidden/>
                <w:rStyle w:val="IndexLink"/>
                <w:rtl w:val="true"/>
              </w:rPr>
              <w:t>في معنى ذهاب ريحهم</w:t>
            </w:r>
            <w:r>
              <w:rPr>
                <w:rStyle w:val="IndexLink"/>
                <w:rtl w:val="true"/>
              </w:rPr>
              <w:t>:</w:t>
              <w:tab/>
            </w:r>
            <w:r>
              <w:rPr>
                <w:rStyle w:val="IndexLink"/>
              </w:rPr>
              <w:t>148</w:t>
            </w:r>
          </w:hyperlink>
        </w:p>
        <w:p>
          <w:pPr>
            <w:pStyle w:val="Contents3"/>
            <w:tabs>
              <w:tab w:val="clear" w:pos="8459"/>
              <w:tab w:val="right" w:pos="9026" w:leader="dot"/>
            </w:tabs>
            <w:rPr/>
          </w:pPr>
          <w:hyperlink w:anchor="__RefHeading___Toc5434047_2142443653">
            <w:r>
              <w:rPr>
                <w:webHidden/>
                <w:rStyle w:val="IndexLink"/>
                <w:rtl w:val="true"/>
              </w:rPr>
              <w:t>حقائق قرآنية تؤسس للنظام الحضاري</w:t>
            </w:r>
            <w:r>
              <w:rPr>
                <w:rStyle w:val="IndexLink"/>
                <w:rtl w:val="true"/>
              </w:rPr>
              <w:t>:</w:t>
              <w:tab/>
            </w:r>
            <w:r>
              <w:rPr>
                <w:rStyle w:val="IndexLink"/>
              </w:rPr>
              <w:t>149</w:t>
            </w:r>
          </w:hyperlink>
        </w:p>
        <w:p>
          <w:pPr>
            <w:pStyle w:val="Contents3"/>
            <w:tabs>
              <w:tab w:val="clear" w:pos="8459"/>
              <w:tab w:val="right" w:pos="9026" w:leader="dot"/>
            </w:tabs>
            <w:rPr/>
          </w:pPr>
          <w:hyperlink w:anchor="__RefHeading___Toc5434049_2142443653">
            <w:r>
              <w:rPr>
                <w:webHidden/>
                <w:rStyle w:val="IndexLink"/>
                <w:rtl w:val="true"/>
              </w:rPr>
              <w:t>الحل الإسلامي لمشكلة النزاع</w:t>
            </w:r>
            <w:r>
              <w:rPr>
                <w:rStyle w:val="IndexLink"/>
                <w:rtl w:val="true"/>
              </w:rPr>
              <w:t>:</w:t>
              <w:tab/>
            </w:r>
            <w:r>
              <w:rPr>
                <w:rStyle w:val="IndexLink"/>
              </w:rPr>
              <w:t>150</w:t>
            </w:r>
          </w:hyperlink>
        </w:p>
        <w:p>
          <w:pPr>
            <w:pStyle w:val="Contents3"/>
            <w:tabs>
              <w:tab w:val="clear" w:pos="8459"/>
              <w:tab w:val="right" w:pos="9026" w:leader="dot"/>
            </w:tabs>
            <w:rPr/>
          </w:pPr>
          <w:hyperlink w:anchor="__RefHeading___Toc5434051_2142443653">
            <w:r>
              <w:rPr>
                <w:webHidden/>
                <w:rStyle w:val="IndexLink"/>
                <w:rtl w:val="true"/>
              </w:rPr>
              <w:t>الفشل والانهزام</w:t>
            </w:r>
            <w:r>
              <w:rPr>
                <w:rStyle w:val="IndexLink"/>
                <w:rtl w:val="true"/>
              </w:rPr>
              <w:t>:</w:t>
              <w:tab/>
            </w:r>
            <w:r>
              <w:rPr>
                <w:rStyle w:val="IndexLink"/>
              </w:rPr>
              <w:t>152</w:t>
            </w:r>
          </w:hyperlink>
        </w:p>
        <w:p>
          <w:pPr>
            <w:pStyle w:val="Contents3"/>
            <w:tabs>
              <w:tab w:val="clear" w:pos="8459"/>
              <w:tab w:val="right" w:pos="9026" w:leader="dot"/>
            </w:tabs>
            <w:rPr/>
          </w:pPr>
          <w:hyperlink w:anchor="__RefHeading___Toc5434053_2142443653">
            <w:r>
              <w:rPr>
                <w:webHidden/>
                <w:rStyle w:val="IndexLink"/>
                <w:rtl w:val="true"/>
              </w:rPr>
              <w:t>نموذج معاصر للفشل من أثر التنازع</w:t>
            </w:r>
            <w:r>
              <w:rPr>
                <w:rStyle w:val="IndexLink"/>
                <w:rtl w:val="true"/>
              </w:rPr>
              <w:t>:</w:t>
              <w:tab/>
            </w:r>
            <w:r>
              <w:rPr>
                <w:rStyle w:val="IndexLink"/>
              </w:rPr>
              <w:t>153</w:t>
            </w:r>
          </w:hyperlink>
        </w:p>
        <w:p>
          <w:pPr>
            <w:pStyle w:val="Contents2"/>
            <w:tabs>
              <w:tab w:val="clear" w:pos="8743"/>
              <w:tab w:val="right" w:pos="9026" w:leader="dot"/>
            </w:tabs>
            <w:rPr/>
          </w:pPr>
          <w:hyperlink w:anchor="__RefHeading___Toc5434055_2142443653">
            <w:r>
              <w:rPr>
                <w:webHidden/>
                <w:rStyle w:val="IndexLink"/>
                <w:rtl w:val="true"/>
              </w:rPr>
              <w:t>القبس</w:t>
            </w:r>
            <w:r>
              <w:rPr>
                <w:rStyle w:val="IndexLink"/>
                <w:rtl w:val="true"/>
              </w:rPr>
              <w:t>/</w:t>
            </w:r>
            <w:r>
              <w:rPr>
                <w:rStyle w:val="IndexLink"/>
              </w:rPr>
              <w:t>53</w:t>
            </w:r>
            <w:r>
              <w:rPr>
                <w:rStyle w:val="IndexLink"/>
                <w:rtl w:val="true"/>
              </w:rPr>
              <w:t xml:space="preserve">: </w:t>
            </w:r>
            <w:r>
              <w:rPr>
                <w:rStyle w:val="IndexLink"/>
                <w:rtl w:val="true"/>
              </w:rPr>
              <w:t>سورة الأنفال</w:t>
            </w:r>
            <w:r>
              <w:rPr>
                <w:rStyle w:val="IndexLink"/>
                <w:rtl w:val="true"/>
              </w:rPr>
              <w:t>:</w:t>
            </w:r>
            <w:r>
              <w:rPr>
                <w:rStyle w:val="IndexLink"/>
              </w:rPr>
              <w:t>60</w:t>
            </w:r>
            <w:r>
              <w:rPr>
                <w:rStyle w:val="IndexLink"/>
                <w:rtl w:val="true"/>
              </w:rPr>
              <w:tab/>
            </w:r>
            <w:r>
              <w:rPr>
                <w:rStyle w:val="IndexLink"/>
              </w:rPr>
              <w:t>155</w:t>
            </w:r>
          </w:hyperlink>
        </w:p>
        <w:p>
          <w:pPr>
            <w:pStyle w:val="Contents3"/>
            <w:tabs>
              <w:tab w:val="clear" w:pos="8459"/>
              <w:tab w:val="right" w:pos="9026" w:leader="dot"/>
            </w:tabs>
            <w:rPr/>
          </w:pPr>
          <w:hyperlink w:anchor="__RefHeading___Toc5434057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5434059_2142443653">
            <w:r>
              <w:rPr>
                <w:webHidden/>
                <w:rStyle w:val="IndexLink"/>
                <w:rtl w:val="true"/>
              </w:rPr>
              <w:t>موضوع القبس</w:t>
            </w:r>
            <w:r>
              <w:rPr>
                <w:rStyle w:val="IndexLink"/>
                <w:rtl w:val="true"/>
              </w:rPr>
              <w:t>:</w:t>
            </w:r>
            <w:r>
              <w:rPr>
                <w:rStyle w:val="IndexLink"/>
                <w:rtl w:val="true"/>
              </w:rPr>
              <w:t>إعداد القوة في السيرة النبوية المباركة</w:t>
            </w:r>
            <w:r>
              <w:rPr>
                <w:rStyle w:val="IndexLink"/>
                <w:rtl w:val="true"/>
              </w:rPr>
              <w:tab/>
            </w:r>
            <w:r>
              <w:rPr>
                <w:rStyle w:val="IndexLink"/>
              </w:rPr>
              <w:t>155</w:t>
            </w:r>
          </w:hyperlink>
        </w:p>
        <w:p>
          <w:pPr>
            <w:pStyle w:val="Contents3"/>
            <w:tabs>
              <w:tab w:val="clear" w:pos="8459"/>
              <w:tab w:val="right" w:pos="9026" w:leader="dot"/>
            </w:tabs>
            <w:rPr/>
          </w:pPr>
          <w:hyperlink w:anchor="__RefHeading___Toc5434061_2142443653">
            <w:r>
              <w:rPr>
                <w:webHidden/>
                <w:rStyle w:val="IndexLink"/>
                <w:rtl w:val="true"/>
              </w:rPr>
              <w:t>اعداد القوة في السيرة النبوية المباركة</w:t>
            </w:r>
            <w:r>
              <w:rPr>
                <w:rStyle w:val="IndexLink"/>
                <w:rtl w:val="true"/>
              </w:rPr>
              <w:t>:</w:t>
              <w:tab/>
            </w:r>
            <w:r>
              <w:rPr>
                <w:rStyle w:val="IndexLink"/>
              </w:rPr>
              <w:t>160</w:t>
            </w:r>
          </w:hyperlink>
        </w:p>
        <w:p>
          <w:pPr>
            <w:pStyle w:val="Contents3"/>
            <w:tabs>
              <w:tab w:val="clear" w:pos="8459"/>
              <w:tab w:val="right" w:pos="9026" w:leader="dot"/>
            </w:tabs>
            <w:rPr/>
          </w:pPr>
          <w:hyperlink w:anchor="__RefHeading___Toc5434063_2142443653">
            <w:r>
              <w:rPr>
                <w:webHidden/>
                <w:rStyle w:val="IndexLink"/>
                <w:rtl w:val="true"/>
              </w:rPr>
              <w:t>ملحق</w:t>
            </w:r>
            <w:r>
              <w:rPr>
                <w:rStyle w:val="IndexLink"/>
                <w:rtl w:val="true"/>
              </w:rPr>
              <w:t>:</w:t>
            </w:r>
            <w:r>
              <w:rPr>
                <w:rStyle w:val="IndexLink"/>
                <w:rtl w:val="true"/>
              </w:rPr>
              <w:t>قوى الشباب غنيمة للفرد والأمة</w:t>
            </w:r>
            <w:r>
              <w:rPr>
                <w:rStyle w:val="IndexLink"/>
                <w:rtl w:val="true"/>
              </w:rPr>
              <w:tab/>
            </w:r>
            <w:r>
              <w:rPr>
                <w:rStyle w:val="IndexLink"/>
              </w:rPr>
              <w:t>163</w:t>
            </w:r>
          </w:hyperlink>
        </w:p>
        <w:p>
          <w:pPr>
            <w:pStyle w:val="Contents2"/>
            <w:tabs>
              <w:tab w:val="clear" w:pos="8743"/>
              <w:tab w:val="right" w:pos="9026" w:leader="dot"/>
            </w:tabs>
            <w:rPr/>
          </w:pPr>
          <w:hyperlink w:anchor="__RefHeading___Toc5434065_2142443653">
            <w:r>
              <w:rPr>
                <w:webHidden/>
                <w:rStyle w:val="IndexLink"/>
                <w:rtl w:val="true"/>
              </w:rPr>
              <w:t>القبس</w:t>
            </w:r>
            <w:r>
              <w:rPr>
                <w:rStyle w:val="IndexLink"/>
                <w:rtl w:val="true"/>
              </w:rPr>
              <w:t>/</w:t>
            </w:r>
            <w:r>
              <w:rPr>
                <w:rStyle w:val="IndexLink"/>
              </w:rPr>
              <w:t>54</w:t>
            </w:r>
            <w:r>
              <w:rPr>
                <w:rStyle w:val="IndexLink"/>
                <w:rtl w:val="true"/>
              </w:rPr>
              <w:t xml:space="preserve">: </w:t>
            </w:r>
            <w:r>
              <w:rPr>
                <w:rStyle w:val="IndexLink"/>
                <w:rtl w:val="true"/>
              </w:rPr>
              <w:t>سورة التوبة</w:t>
            </w:r>
            <w:r>
              <w:rPr>
                <w:rStyle w:val="IndexLink"/>
                <w:rtl w:val="true"/>
              </w:rPr>
              <w:t>:</w:t>
            </w:r>
            <w:r>
              <w:rPr>
                <w:rStyle w:val="IndexLink"/>
              </w:rPr>
              <w:t>18</w:t>
            </w:r>
            <w:r>
              <w:rPr>
                <w:rStyle w:val="IndexLink"/>
                <w:rtl w:val="true"/>
              </w:rPr>
              <w:tab/>
            </w:r>
            <w:r>
              <w:rPr>
                <w:rStyle w:val="IndexLink"/>
              </w:rPr>
              <w:t>168</w:t>
            </w:r>
          </w:hyperlink>
        </w:p>
        <w:p>
          <w:pPr>
            <w:pStyle w:val="Contents3"/>
            <w:tabs>
              <w:tab w:val="clear" w:pos="8459"/>
              <w:tab w:val="right" w:pos="9026" w:leader="dot"/>
            </w:tabs>
            <w:rPr/>
          </w:pPr>
          <w:hyperlink w:anchor="__RefHeading___Toc5434067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5434069_2142443653">
            <w:r>
              <w:rPr>
                <w:webHidden/>
                <w:rStyle w:val="IndexLink"/>
                <w:rtl w:val="true"/>
              </w:rPr>
              <w:t>موضوع القبس</w:t>
            </w:r>
            <w:r>
              <w:rPr>
                <w:rStyle w:val="IndexLink"/>
                <w:rtl w:val="true"/>
              </w:rPr>
              <w:t xml:space="preserve">: </w:t>
            </w:r>
            <w:r>
              <w:rPr>
                <w:rStyle w:val="IndexLink"/>
                <w:rtl w:val="true"/>
              </w:rPr>
              <w:t>مسؤولية المؤمنين عن إعمار المساجد</w:t>
            </w:r>
            <w:r>
              <w:rPr>
                <w:rStyle w:val="IndexLink"/>
                <w:rtl w:val="true"/>
              </w:rPr>
              <w:tab/>
            </w:r>
            <w:r>
              <w:rPr>
                <w:rStyle w:val="IndexLink"/>
              </w:rPr>
              <w:t>168</w:t>
            </w:r>
          </w:hyperlink>
        </w:p>
        <w:p>
          <w:pPr>
            <w:pStyle w:val="Contents2"/>
            <w:tabs>
              <w:tab w:val="clear" w:pos="8743"/>
              <w:tab w:val="right" w:pos="9026" w:leader="dot"/>
            </w:tabs>
            <w:rPr/>
          </w:pPr>
          <w:hyperlink w:anchor="__RefHeading___Toc5434071_2142443653">
            <w:r>
              <w:rPr>
                <w:webHidden/>
                <w:rStyle w:val="IndexLink"/>
                <w:rtl w:val="true"/>
              </w:rPr>
              <w:t>القبس</w:t>
            </w:r>
            <w:r>
              <w:rPr>
                <w:rStyle w:val="IndexLink"/>
                <w:rtl w:val="true"/>
              </w:rPr>
              <w:t>/</w:t>
            </w:r>
            <w:r>
              <w:rPr>
                <w:rStyle w:val="IndexLink"/>
              </w:rPr>
              <w:t>55</w:t>
            </w:r>
            <w:r>
              <w:rPr>
                <w:rStyle w:val="IndexLink"/>
                <w:rtl w:val="true"/>
              </w:rPr>
              <w:t xml:space="preserve"> : </w:t>
            </w:r>
            <w:r>
              <w:rPr>
                <w:rStyle w:val="IndexLink"/>
                <w:rtl w:val="true"/>
              </w:rPr>
              <w:t>سورة التوبة</w:t>
            </w:r>
            <w:r>
              <w:rPr>
                <w:rStyle w:val="IndexLink"/>
                <w:rtl w:val="true"/>
              </w:rPr>
              <w:t>:</w:t>
            </w:r>
            <w:r>
              <w:rPr>
                <w:rStyle w:val="IndexLink"/>
              </w:rPr>
              <w:t>32</w:t>
            </w:r>
            <w:r>
              <w:rPr>
                <w:rStyle w:val="IndexLink"/>
                <w:rtl w:val="true"/>
              </w:rPr>
              <w:tab/>
            </w:r>
            <w:r>
              <w:rPr>
                <w:rStyle w:val="IndexLink"/>
              </w:rPr>
              <w:t>184</w:t>
            </w:r>
          </w:hyperlink>
        </w:p>
        <w:p>
          <w:pPr>
            <w:pStyle w:val="Contents3"/>
            <w:tabs>
              <w:tab w:val="clear" w:pos="8459"/>
              <w:tab w:val="right" w:pos="9026" w:leader="dot"/>
            </w:tabs>
            <w:rPr/>
          </w:pPr>
          <w:hyperlink w:anchor="__RefHeading___Toc5434073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5434075_2142443653">
            <w:r>
              <w:rPr>
                <w:webHidden/>
                <w:rStyle w:val="IndexLink"/>
                <w:rtl w:val="true"/>
              </w:rPr>
              <w:t>موضوع القبس</w:t>
            </w:r>
            <w:r>
              <w:rPr>
                <w:rStyle w:val="IndexLink"/>
                <w:rtl w:val="true"/>
              </w:rPr>
              <w:t>:</w:t>
            </w:r>
            <w:r>
              <w:rPr>
                <w:rStyle w:val="IndexLink"/>
                <w:rtl w:val="true"/>
              </w:rPr>
              <w:t>لتكن لنا مشاركة في تحقيق الهدف الإلهي العظيم</w:t>
            </w:r>
            <w:r>
              <w:rPr>
                <w:rStyle w:val="IndexLink"/>
                <w:rtl w:val="true"/>
              </w:rPr>
              <w:tab/>
            </w:r>
            <w:r>
              <w:rPr>
                <w:rStyle w:val="IndexLink"/>
              </w:rPr>
              <w:t>184</w:t>
            </w:r>
          </w:hyperlink>
        </w:p>
        <w:p>
          <w:pPr>
            <w:pStyle w:val="Contents2"/>
            <w:tabs>
              <w:tab w:val="clear" w:pos="8743"/>
              <w:tab w:val="right" w:pos="9026" w:leader="dot"/>
            </w:tabs>
            <w:rPr/>
          </w:pPr>
          <w:hyperlink w:anchor="__RefHeading___Toc5434077_2142443653">
            <w:r>
              <w:rPr>
                <w:webHidden/>
                <w:rStyle w:val="IndexLink"/>
                <w:rtl w:val="true"/>
              </w:rPr>
              <w:t>القبس</w:t>
            </w:r>
            <w:r>
              <w:rPr>
                <w:rStyle w:val="IndexLink"/>
                <w:rtl w:val="true"/>
              </w:rPr>
              <w:t>/</w:t>
            </w:r>
            <w:r>
              <w:rPr>
                <w:rStyle w:val="IndexLink"/>
              </w:rPr>
              <w:t>56</w:t>
            </w:r>
            <w:r>
              <w:rPr>
                <w:rStyle w:val="IndexLink"/>
                <w:rtl w:val="true"/>
              </w:rPr>
              <w:t xml:space="preserve">: </w:t>
            </w:r>
            <w:r>
              <w:rPr>
                <w:rStyle w:val="IndexLink"/>
                <w:rtl w:val="true"/>
              </w:rPr>
              <w:t>سورة التوبة</w:t>
            </w:r>
            <w:r>
              <w:rPr>
                <w:rStyle w:val="IndexLink"/>
                <w:rtl w:val="true"/>
              </w:rPr>
              <w:t>:</w:t>
            </w:r>
            <w:r>
              <w:rPr>
                <w:rStyle w:val="IndexLink"/>
              </w:rPr>
              <w:t>49</w:t>
            </w:r>
            <w:r>
              <w:rPr>
                <w:rStyle w:val="IndexLink"/>
                <w:rtl w:val="true"/>
              </w:rPr>
              <w:tab/>
            </w:r>
            <w:r>
              <w:rPr>
                <w:rStyle w:val="IndexLink"/>
              </w:rPr>
              <w:t>190</w:t>
            </w:r>
          </w:hyperlink>
        </w:p>
        <w:p>
          <w:pPr>
            <w:pStyle w:val="Contents3"/>
            <w:tabs>
              <w:tab w:val="clear" w:pos="8459"/>
              <w:tab w:val="right" w:pos="9026" w:leader="dot"/>
            </w:tabs>
            <w:rPr/>
          </w:pPr>
          <w:hyperlink w:anchor="__RefHeading___Toc5434079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5434081_2142443653">
            <w:r>
              <w:rPr>
                <w:webHidden/>
                <w:rStyle w:val="IndexLink"/>
                <w:rtl w:val="true"/>
              </w:rPr>
              <w:t>موضوع القبس</w:t>
            </w:r>
            <w:r>
              <w:rPr>
                <w:rStyle w:val="IndexLink"/>
                <w:rtl w:val="true"/>
              </w:rPr>
              <w:t xml:space="preserve">: </w:t>
            </w:r>
            <w:r>
              <w:rPr>
                <w:rStyle w:val="IndexLink"/>
                <w:rtl w:val="true"/>
              </w:rPr>
              <w:t>فتنة توظيف العناوين الدينية لأهواء شخصية</w:t>
            </w:r>
            <w:r>
              <w:rPr>
                <w:rStyle w:val="IndexLink"/>
                <w:rtl w:val="true"/>
              </w:rPr>
              <w:tab/>
            </w:r>
            <w:r>
              <w:rPr>
                <w:rStyle w:val="IndexLink"/>
              </w:rPr>
              <w:t>190</w:t>
            </w:r>
          </w:hyperlink>
        </w:p>
        <w:p>
          <w:pPr>
            <w:pStyle w:val="Contents2"/>
            <w:tabs>
              <w:tab w:val="clear" w:pos="8743"/>
              <w:tab w:val="right" w:pos="9026" w:leader="dot"/>
            </w:tabs>
            <w:rPr/>
          </w:pPr>
          <w:hyperlink w:anchor="__RefHeading___Toc5434083_2142443653">
            <w:r>
              <w:rPr>
                <w:webHidden/>
                <w:rStyle w:val="IndexLink"/>
                <w:rtl w:val="true"/>
              </w:rPr>
              <w:t>القبس</w:t>
            </w:r>
            <w:r>
              <w:rPr>
                <w:rStyle w:val="IndexLink"/>
                <w:rtl w:val="true"/>
              </w:rPr>
              <w:t>/</w:t>
            </w:r>
            <w:r>
              <w:rPr>
                <w:rStyle w:val="IndexLink"/>
              </w:rPr>
              <w:t>57</w:t>
            </w:r>
            <w:r>
              <w:rPr>
                <w:rStyle w:val="IndexLink"/>
                <w:rtl w:val="true"/>
              </w:rPr>
              <w:t xml:space="preserve">: </w:t>
            </w:r>
            <w:r>
              <w:rPr>
                <w:rStyle w:val="IndexLink"/>
                <w:rtl w:val="true"/>
              </w:rPr>
              <w:t>سورة التوبة</w:t>
            </w:r>
            <w:r>
              <w:rPr>
                <w:rStyle w:val="IndexLink"/>
                <w:rtl w:val="true"/>
              </w:rPr>
              <w:t>:</w:t>
            </w:r>
            <w:r>
              <w:rPr>
                <w:rStyle w:val="IndexLink"/>
              </w:rPr>
              <w:t>98</w:t>
            </w:r>
            <w:r>
              <w:rPr>
                <w:rStyle w:val="IndexLink"/>
                <w:rtl w:val="true"/>
              </w:rPr>
              <w:tab/>
            </w:r>
            <w:r>
              <w:rPr>
                <w:rStyle w:val="IndexLink"/>
              </w:rPr>
              <w:t>200</w:t>
            </w:r>
          </w:hyperlink>
        </w:p>
        <w:p>
          <w:pPr>
            <w:pStyle w:val="Contents3"/>
            <w:tabs>
              <w:tab w:val="clear" w:pos="8459"/>
              <w:tab w:val="right" w:pos="9026" w:leader="dot"/>
            </w:tabs>
            <w:rPr/>
          </w:pPr>
          <w:hyperlink w:anchor="__RefHeading___Toc5434085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5434087_2142443653">
            <w:r>
              <w:rPr>
                <w:webHidden/>
                <w:rStyle w:val="IndexLink"/>
                <w:rtl w:val="true"/>
              </w:rPr>
              <w:t>موضوع القبس</w:t>
            </w:r>
            <w:r>
              <w:rPr>
                <w:rStyle w:val="IndexLink"/>
                <w:rtl w:val="true"/>
              </w:rPr>
              <w:t>:</w:t>
            </w:r>
            <w:r>
              <w:rPr>
                <w:rStyle w:val="IndexLink"/>
                <w:rtl w:val="true"/>
              </w:rPr>
              <w:t>العطاء في سبيل الله تعالى غنيمة وليس خسارة</w:t>
            </w:r>
            <w:r>
              <w:rPr>
                <w:rStyle w:val="IndexLink"/>
                <w:rtl w:val="true"/>
              </w:rPr>
              <w:tab/>
            </w:r>
            <w:r>
              <w:rPr>
                <w:rStyle w:val="IndexLink"/>
              </w:rPr>
              <w:t>200</w:t>
            </w:r>
          </w:hyperlink>
        </w:p>
        <w:p>
          <w:pPr>
            <w:pStyle w:val="Contents2"/>
            <w:tabs>
              <w:tab w:val="clear" w:pos="8743"/>
              <w:tab w:val="right" w:pos="9026" w:leader="dot"/>
            </w:tabs>
            <w:rPr/>
          </w:pPr>
          <w:hyperlink w:anchor="__RefHeading___Toc5434089_2142443653">
            <w:r>
              <w:rPr>
                <w:webHidden/>
                <w:rStyle w:val="IndexLink"/>
                <w:rtl w:val="true"/>
              </w:rPr>
              <w:t>القبس</w:t>
            </w:r>
            <w:r>
              <w:rPr>
                <w:rStyle w:val="IndexLink"/>
                <w:rtl w:val="true"/>
              </w:rPr>
              <w:t>/</w:t>
            </w:r>
            <w:r>
              <w:rPr>
                <w:rStyle w:val="IndexLink"/>
              </w:rPr>
              <w:t>58</w:t>
            </w:r>
            <w:r>
              <w:rPr>
                <w:rStyle w:val="IndexLink"/>
                <w:rtl w:val="true"/>
              </w:rPr>
              <w:t xml:space="preserve">: </w:t>
            </w:r>
            <w:r>
              <w:rPr>
                <w:rStyle w:val="IndexLink"/>
                <w:rtl w:val="true"/>
              </w:rPr>
              <w:t>سورة التوبة</w:t>
            </w:r>
            <w:r>
              <w:rPr>
                <w:rStyle w:val="IndexLink"/>
                <w:rtl w:val="true"/>
              </w:rPr>
              <w:t>:</w:t>
            </w:r>
            <w:r>
              <w:rPr>
                <w:rStyle w:val="IndexLink"/>
              </w:rPr>
              <w:t>108</w:t>
            </w:r>
            <w:r>
              <w:rPr>
                <w:rStyle w:val="IndexLink"/>
                <w:rtl w:val="true"/>
              </w:rPr>
              <w:tab/>
            </w:r>
            <w:r>
              <w:rPr>
                <w:rStyle w:val="IndexLink"/>
              </w:rPr>
              <w:t>205</w:t>
            </w:r>
          </w:hyperlink>
        </w:p>
        <w:p>
          <w:pPr>
            <w:pStyle w:val="Contents3"/>
            <w:tabs>
              <w:tab w:val="clear" w:pos="8459"/>
              <w:tab w:val="right" w:pos="9026" w:leader="dot"/>
            </w:tabs>
            <w:rPr/>
          </w:pPr>
          <w:hyperlink w:anchor="__RefHeading___Toc5434091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434093_2142443653">
            <w:r>
              <w:rPr>
                <w:webHidden/>
                <w:rStyle w:val="IndexLink"/>
                <w:rtl w:val="true"/>
              </w:rPr>
              <w:t>موضوع القبس</w:t>
            </w:r>
            <w:r>
              <w:rPr>
                <w:rStyle w:val="IndexLink"/>
                <w:rtl w:val="true"/>
              </w:rPr>
              <w:t xml:space="preserve">: </w:t>
            </w:r>
            <w:r>
              <w:rPr>
                <w:rStyle w:val="IndexLink"/>
                <w:rtl w:val="true"/>
              </w:rPr>
              <w:t>الفوائد النفسية والاجتماعية في التردد على المساجد</w:t>
            </w:r>
            <w:r>
              <w:rPr>
                <w:rStyle w:val="IndexLink"/>
                <w:rtl w:val="true"/>
              </w:rPr>
              <w:tab/>
            </w:r>
            <w:r>
              <w:rPr>
                <w:rStyle w:val="IndexLink"/>
              </w:rPr>
              <w:t>205</w:t>
            </w:r>
          </w:hyperlink>
        </w:p>
        <w:p>
          <w:pPr>
            <w:pStyle w:val="Contents2"/>
            <w:tabs>
              <w:tab w:val="clear" w:pos="8743"/>
              <w:tab w:val="right" w:pos="9026" w:leader="dot"/>
            </w:tabs>
            <w:rPr/>
          </w:pPr>
          <w:hyperlink w:anchor="__RefHeading___Toc5434095_2142443653">
            <w:r>
              <w:rPr>
                <w:webHidden/>
                <w:rStyle w:val="IndexLink"/>
                <w:rtl w:val="true"/>
              </w:rPr>
              <w:t>القبس</w:t>
            </w:r>
            <w:r>
              <w:rPr>
                <w:rStyle w:val="IndexLink"/>
                <w:rtl w:val="true"/>
              </w:rPr>
              <w:t>/</w:t>
            </w:r>
            <w:r>
              <w:rPr>
                <w:rStyle w:val="IndexLink"/>
              </w:rPr>
              <w:t>59</w:t>
            </w:r>
            <w:r>
              <w:rPr>
                <w:rStyle w:val="IndexLink"/>
                <w:rtl w:val="true"/>
              </w:rPr>
              <w:t xml:space="preserve">: </w:t>
            </w:r>
            <w:r>
              <w:rPr>
                <w:rStyle w:val="IndexLink"/>
                <w:rtl w:val="true"/>
              </w:rPr>
              <w:t>سورة التوبة</w:t>
            </w:r>
            <w:r>
              <w:rPr>
                <w:rStyle w:val="IndexLink"/>
                <w:rtl w:val="true"/>
              </w:rPr>
              <w:t>:</w:t>
            </w:r>
            <w:r>
              <w:rPr>
                <w:rStyle w:val="IndexLink"/>
              </w:rPr>
              <w:t>109</w:t>
            </w:r>
            <w:r>
              <w:rPr>
                <w:rStyle w:val="IndexLink"/>
                <w:rtl w:val="true"/>
              </w:rPr>
              <w:tab/>
            </w:r>
            <w:r>
              <w:rPr>
                <w:rStyle w:val="IndexLink"/>
              </w:rPr>
              <w:t>215</w:t>
            </w:r>
          </w:hyperlink>
        </w:p>
        <w:p>
          <w:pPr>
            <w:pStyle w:val="Contents3"/>
            <w:tabs>
              <w:tab w:val="clear" w:pos="8459"/>
              <w:tab w:val="right" w:pos="9026" w:leader="dot"/>
            </w:tabs>
            <w:rPr/>
          </w:pPr>
          <w:hyperlink w:anchor="__RefHeading___Toc5434097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5434099_2142443653">
            <w:r>
              <w:rPr>
                <w:webHidden/>
                <w:rStyle w:val="IndexLink"/>
                <w:rtl w:val="true"/>
              </w:rPr>
              <w:t>موضوع القبس</w:t>
            </w:r>
            <w:r>
              <w:rPr>
                <w:rStyle w:val="IndexLink"/>
                <w:rtl w:val="true"/>
              </w:rPr>
              <w:t>:</w:t>
            </w:r>
            <w:r>
              <w:rPr>
                <w:rStyle w:val="IndexLink"/>
                <w:rtl w:val="true"/>
              </w:rPr>
              <w:t>تأسيس بناء الإنسان على التقوى</w:t>
            </w:r>
            <w:r>
              <w:rPr>
                <w:rStyle w:val="IndexLink"/>
                <w:rtl w:val="true"/>
              </w:rPr>
              <w:tab/>
            </w:r>
            <w:r>
              <w:rPr>
                <w:rStyle w:val="IndexLink"/>
              </w:rPr>
              <w:t>215</w:t>
            </w:r>
          </w:hyperlink>
        </w:p>
        <w:p>
          <w:pPr>
            <w:pStyle w:val="Contents3"/>
            <w:tabs>
              <w:tab w:val="clear" w:pos="8459"/>
              <w:tab w:val="right" w:pos="9026" w:leader="dot"/>
            </w:tabs>
            <w:rPr/>
          </w:pPr>
          <w:hyperlink w:anchor="__RefHeading___Toc5434101_2142443653">
            <w:r>
              <w:rPr>
                <w:webHidden/>
                <w:rStyle w:val="IndexLink"/>
                <w:rtl w:val="true"/>
              </w:rPr>
              <w:t>بنيان التقوى ورضوان الله تعالى</w:t>
            </w:r>
            <w:r>
              <w:rPr>
                <w:rStyle w:val="IndexLink"/>
                <w:rtl w:val="true"/>
              </w:rPr>
              <w:t>:</w:t>
              <w:tab/>
            </w:r>
            <w:r>
              <w:rPr>
                <w:rStyle w:val="IndexLink"/>
              </w:rPr>
              <w:t>215</w:t>
            </w:r>
          </w:hyperlink>
        </w:p>
        <w:p>
          <w:pPr>
            <w:pStyle w:val="Contents3"/>
            <w:tabs>
              <w:tab w:val="clear" w:pos="8459"/>
              <w:tab w:val="right" w:pos="9026" w:leader="dot"/>
            </w:tabs>
            <w:rPr/>
          </w:pPr>
          <w:hyperlink w:anchor="__RefHeading___Toc5434103_2142443653">
            <w:r>
              <w:rPr>
                <w:webHidden/>
                <w:rStyle w:val="IndexLink"/>
                <w:rtl w:val="true"/>
              </w:rPr>
              <w:t>مسجد ضرار</w:t>
            </w:r>
            <w:r>
              <w:rPr>
                <w:rStyle w:val="IndexLink"/>
                <w:rtl w:val="true"/>
              </w:rPr>
              <w:t>:</w:t>
              <w:tab/>
            </w:r>
            <w:r>
              <w:rPr>
                <w:rStyle w:val="IndexLink"/>
              </w:rPr>
              <w:t>216</w:t>
            </w:r>
          </w:hyperlink>
        </w:p>
        <w:p>
          <w:pPr>
            <w:pStyle w:val="Contents3"/>
            <w:tabs>
              <w:tab w:val="clear" w:pos="8459"/>
              <w:tab w:val="right" w:pos="9026" w:leader="dot"/>
            </w:tabs>
            <w:rPr/>
          </w:pPr>
          <w:hyperlink w:anchor="__RefHeading___Toc5434105_2142443653">
            <w:r>
              <w:rPr>
                <w:webHidden/>
                <w:rStyle w:val="IndexLink"/>
                <w:rtl w:val="true"/>
              </w:rPr>
              <w:t>ركائز النجاح القرآني</w:t>
            </w:r>
            <w:r>
              <w:rPr>
                <w:rStyle w:val="IndexLink"/>
                <w:rtl w:val="true"/>
              </w:rPr>
              <w:t>:</w:t>
              <w:tab/>
            </w:r>
            <w:r>
              <w:rPr>
                <w:rStyle w:val="IndexLink"/>
              </w:rPr>
              <w:t>217</w:t>
            </w:r>
          </w:hyperlink>
        </w:p>
        <w:p>
          <w:pPr>
            <w:pStyle w:val="Contents3"/>
            <w:tabs>
              <w:tab w:val="clear" w:pos="8459"/>
              <w:tab w:val="right" w:pos="9026" w:leader="dot"/>
            </w:tabs>
            <w:rPr/>
          </w:pPr>
          <w:hyperlink w:anchor="__RefHeading___Toc5434107_2142443653">
            <w:r>
              <w:rPr>
                <w:webHidden/>
                <w:rStyle w:val="IndexLink"/>
                <w:rtl w:val="true"/>
              </w:rPr>
              <w:t>المنهج الإصلاحي في القرآن الكريم</w:t>
            </w:r>
            <w:r>
              <w:rPr>
                <w:rStyle w:val="IndexLink"/>
                <w:rtl w:val="true"/>
              </w:rPr>
              <w:t>:</w:t>
              <w:tab/>
            </w:r>
            <w:r>
              <w:rPr>
                <w:rStyle w:val="IndexLink"/>
              </w:rPr>
              <w:t>218</w:t>
            </w:r>
          </w:hyperlink>
        </w:p>
        <w:p>
          <w:pPr>
            <w:pStyle w:val="Contents3"/>
            <w:tabs>
              <w:tab w:val="clear" w:pos="8459"/>
              <w:tab w:val="right" w:pos="9026" w:leader="dot"/>
            </w:tabs>
            <w:rPr/>
          </w:pPr>
          <w:hyperlink w:anchor="__RefHeading___Toc5434109_2142443653">
            <w:r>
              <w:rPr>
                <w:webHidden/>
                <w:rStyle w:val="IndexLink"/>
                <w:rtl w:val="true"/>
              </w:rPr>
              <w:t>بناء مستقبل الشباب</w:t>
            </w:r>
            <w:r>
              <w:rPr>
                <w:rStyle w:val="IndexLink"/>
                <w:rtl w:val="true"/>
              </w:rPr>
              <w:t>:</w:t>
              <w:tab/>
            </w:r>
            <w:r>
              <w:rPr>
                <w:rStyle w:val="IndexLink"/>
              </w:rPr>
              <w:t>218</w:t>
            </w:r>
          </w:hyperlink>
        </w:p>
        <w:p>
          <w:pPr>
            <w:pStyle w:val="Contents3"/>
            <w:tabs>
              <w:tab w:val="clear" w:pos="8459"/>
              <w:tab w:val="right" w:pos="9026" w:leader="dot"/>
            </w:tabs>
            <w:rPr/>
          </w:pPr>
          <w:hyperlink w:anchor="__RefHeading___Toc5434111_2142443653">
            <w:r>
              <w:rPr>
                <w:webHidden/>
                <w:rStyle w:val="IndexLink"/>
                <w:rtl w:val="true"/>
              </w:rPr>
              <w:t>فِيهِ رِجَالٌ يُحِبُّونَ أَن يَتَطَهَّرُواْ</w:t>
            </w:r>
            <w:r>
              <w:rPr>
                <w:rStyle w:val="IndexLink"/>
                <w:rtl w:val="true"/>
              </w:rPr>
              <w:t>:</w:t>
              <w:tab/>
            </w:r>
            <w:r>
              <w:rPr>
                <w:rStyle w:val="IndexLink"/>
              </w:rPr>
              <w:t>221</w:t>
            </w:r>
          </w:hyperlink>
        </w:p>
        <w:p>
          <w:pPr>
            <w:pStyle w:val="Contents3"/>
            <w:tabs>
              <w:tab w:val="clear" w:pos="8459"/>
              <w:tab w:val="right" w:pos="9026" w:leader="dot"/>
            </w:tabs>
            <w:rPr/>
          </w:pPr>
          <w:hyperlink w:anchor="__RefHeading___Toc5434113_2142443653">
            <w:r>
              <w:rPr>
                <w:webHidden/>
                <w:rStyle w:val="IndexLink"/>
                <w:rtl w:val="true"/>
              </w:rPr>
              <w:t>إحباط المشاريع الهدّامة</w:t>
            </w:r>
            <w:r>
              <w:rPr>
                <w:rStyle w:val="IndexLink"/>
                <w:rtl w:val="true"/>
              </w:rPr>
              <w:t>:</w:t>
              <w:tab/>
            </w:r>
            <w:r>
              <w:rPr>
                <w:rStyle w:val="IndexLink"/>
              </w:rPr>
              <w:t>221</w:t>
            </w:r>
          </w:hyperlink>
        </w:p>
        <w:p>
          <w:pPr>
            <w:pStyle w:val="Contents3"/>
            <w:tabs>
              <w:tab w:val="clear" w:pos="8459"/>
              <w:tab w:val="right" w:pos="9026" w:leader="dot"/>
            </w:tabs>
            <w:rPr/>
          </w:pPr>
          <w:hyperlink w:anchor="__RefHeading___Toc5434115_2142443653">
            <w:r>
              <w:rPr>
                <w:webHidden/>
                <w:rStyle w:val="IndexLink"/>
                <w:rtl w:val="true"/>
              </w:rPr>
              <w:t>دور الأسرة المسلمة في البناء الاجتماعي الصالح</w:t>
            </w:r>
            <w:r>
              <w:rPr>
                <w:rStyle w:val="IndexLink"/>
                <w:rtl w:val="true"/>
              </w:rPr>
              <w:t>:</w:t>
              <w:tab/>
            </w:r>
            <w:r>
              <w:rPr>
                <w:rStyle w:val="IndexLink"/>
              </w:rPr>
              <w:t>222</w:t>
            </w:r>
          </w:hyperlink>
        </w:p>
        <w:p>
          <w:pPr>
            <w:pStyle w:val="Contents2"/>
            <w:tabs>
              <w:tab w:val="clear" w:pos="8743"/>
              <w:tab w:val="right" w:pos="9026" w:leader="dot"/>
            </w:tabs>
            <w:rPr/>
          </w:pPr>
          <w:hyperlink w:anchor="__RefHeading___Toc5434117_2142443653">
            <w:r>
              <w:rPr>
                <w:webHidden/>
                <w:rStyle w:val="IndexLink"/>
                <w:rtl w:val="true"/>
              </w:rPr>
              <w:t>القبس</w:t>
            </w:r>
            <w:r>
              <w:rPr>
                <w:rStyle w:val="IndexLink"/>
                <w:rtl w:val="true"/>
              </w:rPr>
              <w:t>/</w:t>
            </w:r>
            <w:r>
              <w:rPr>
                <w:rStyle w:val="IndexLink"/>
              </w:rPr>
              <w:t>60</w:t>
            </w:r>
            <w:r>
              <w:rPr>
                <w:rStyle w:val="IndexLink"/>
                <w:rtl w:val="true"/>
              </w:rPr>
              <w:t xml:space="preserve">: </w:t>
            </w:r>
            <w:r>
              <w:rPr>
                <w:rStyle w:val="IndexLink"/>
                <w:rtl w:val="true"/>
              </w:rPr>
              <w:t>سورة التوبة</w:t>
            </w:r>
            <w:r>
              <w:rPr>
                <w:rStyle w:val="IndexLink"/>
                <w:rtl w:val="true"/>
              </w:rPr>
              <w:t>:</w:t>
            </w:r>
            <w:r>
              <w:rPr>
                <w:rStyle w:val="IndexLink"/>
              </w:rPr>
              <w:t>119</w:t>
            </w:r>
            <w:r>
              <w:rPr>
                <w:rStyle w:val="IndexLink"/>
                <w:rtl w:val="true"/>
              </w:rPr>
              <w:tab/>
            </w:r>
            <w:r>
              <w:rPr>
                <w:rStyle w:val="IndexLink"/>
              </w:rPr>
              <w:t>224</w:t>
            </w:r>
          </w:hyperlink>
        </w:p>
        <w:p>
          <w:pPr>
            <w:pStyle w:val="Contents3"/>
            <w:tabs>
              <w:tab w:val="clear" w:pos="8459"/>
              <w:tab w:val="right" w:pos="9026" w:leader="dot"/>
            </w:tabs>
            <w:rPr/>
          </w:pPr>
          <w:hyperlink w:anchor="__RefHeading___Toc5434119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5434121_2142443653">
            <w:r>
              <w:rPr>
                <w:webHidden/>
                <w:rStyle w:val="IndexLink"/>
                <w:rtl w:val="true"/>
              </w:rPr>
              <w:t>أغلب الأمة لم تكن من الصادقين</w:t>
            </w:r>
            <w:r>
              <w:rPr>
                <w:rStyle w:val="IndexLink"/>
                <w:rtl w:val="true"/>
              </w:rPr>
              <w:t>:</w:t>
              <w:tab/>
            </w:r>
            <w:r>
              <w:rPr>
                <w:rStyle w:val="IndexLink"/>
              </w:rPr>
              <w:t>230</w:t>
            </w:r>
          </w:hyperlink>
        </w:p>
        <w:p>
          <w:pPr>
            <w:pStyle w:val="Contents3"/>
            <w:tabs>
              <w:tab w:val="clear" w:pos="8459"/>
              <w:tab w:val="right" w:pos="9026" w:leader="dot"/>
            </w:tabs>
            <w:rPr/>
          </w:pPr>
          <w:hyperlink w:anchor="__RefHeading___Toc5434123_2142443653">
            <w:r>
              <w:rPr>
                <w:webHidden/>
                <w:rStyle w:val="IndexLink"/>
                <w:rtl w:val="true"/>
              </w:rPr>
              <w:t>ملحق</w:t>
            </w:r>
            <w:r>
              <w:rPr>
                <w:rStyle w:val="IndexLink"/>
                <w:rtl w:val="true"/>
              </w:rPr>
              <w:t>:</w:t>
            </w:r>
            <w:r>
              <w:rPr>
                <w:rStyle w:val="IndexLink"/>
                <w:rtl w:val="true"/>
              </w:rPr>
              <w:t xml:space="preserve">كن في الصف الذي فيه علي بن أبي طالب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5434125_2142443653">
            <w:r>
              <w:rPr>
                <w:webHidden/>
                <w:rStyle w:val="IndexLink"/>
                <w:rtl w:val="true"/>
              </w:rPr>
              <w:t>القبس</w:t>
            </w:r>
            <w:r>
              <w:rPr>
                <w:rStyle w:val="IndexLink"/>
                <w:rtl w:val="true"/>
              </w:rPr>
              <w:t>/</w:t>
            </w:r>
            <w:r>
              <w:rPr>
                <w:rStyle w:val="IndexLink"/>
              </w:rPr>
              <w:t>61</w:t>
            </w:r>
            <w:r>
              <w:rPr>
                <w:rStyle w:val="IndexLink"/>
                <w:rtl w:val="true"/>
              </w:rPr>
              <w:t xml:space="preserve">: </w:t>
            </w:r>
            <w:r>
              <w:rPr>
                <w:rStyle w:val="IndexLink"/>
                <w:rtl w:val="true"/>
              </w:rPr>
              <w:t>سورة التوبة</w:t>
            </w:r>
            <w:r>
              <w:rPr>
                <w:rStyle w:val="IndexLink"/>
                <w:rtl w:val="true"/>
              </w:rPr>
              <w:t>:</w:t>
            </w:r>
            <w:r>
              <w:rPr>
                <w:rStyle w:val="IndexLink"/>
              </w:rPr>
              <w:t>122</w:t>
            </w:r>
            <w:r>
              <w:rPr>
                <w:rStyle w:val="IndexLink"/>
                <w:rtl w:val="true"/>
              </w:rPr>
              <w:tab/>
            </w:r>
            <w:r>
              <w:rPr>
                <w:rStyle w:val="IndexLink"/>
              </w:rPr>
              <w:t>241</w:t>
            </w:r>
          </w:hyperlink>
        </w:p>
        <w:p>
          <w:pPr>
            <w:pStyle w:val="Contents3"/>
            <w:tabs>
              <w:tab w:val="clear" w:pos="8459"/>
              <w:tab w:val="right" w:pos="9026" w:leader="dot"/>
            </w:tabs>
            <w:rPr/>
          </w:pPr>
          <w:hyperlink w:anchor="__RefHeading___Toc5434127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5434129_2142443653">
            <w:r>
              <w:rPr>
                <w:webHidden/>
                <w:rStyle w:val="IndexLink"/>
                <w:rtl w:val="true"/>
              </w:rPr>
              <w:t>موضوع القبس</w:t>
            </w:r>
            <w:r>
              <w:rPr>
                <w:rStyle w:val="IndexLink"/>
                <w:rtl w:val="true"/>
              </w:rPr>
              <w:t>:</w:t>
            </w:r>
            <w:r>
              <w:rPr>
                <w:rStyle w:val="IndexLink"/>
                <w:rtl w:val="true"/>
              </w:rPr>
              <w:t>وجوب التحاق النخب بالحوزات العلمية</w:t>
            </w:r>
            <w:r>
              <w:rPr>
                <w:rStyle w:val="IndexLink"/>
                <w:rtl w:val="true"/>
              </w:rPr>
              <w:tab/>
            </w:r>
            <w:r>
              <w:rPr>
                <w:rStyle w:val="IndexLink"/>
              </w:rPr>
              <w:t>241</w:t>
            </w:r>
          </w:hyperlink>
        </w:p>
        <w:p>
          <w:pPr>
            <w:pStyle w:val="Contents3"/>
            <w:tabs>
              <w:tab w:val="clear" w:pos="8459"/>
              <w:tab w:val="right" w:pos="9026" w:leader="dot"/>
            </w:tabs>
            <w:rPr/>
          </w:pPr>
          <w:hyperlink w:anchor="__RefHeading___Toc5434131_2142443653">
            <w:r>
              <w:rPr>
                <w:webHidden/>
                <w:rStyle w:val="IndexLink"/>
                <w:rtl w:val="true"/>
              </w:rPr>
              <w:t>عدد النافرين الى الحوزات</w:t>
            </w:r>
            <w:r>
              <w:rPr>
                <w:rStyle w:val="IndexLink"/>
                <w:rtl w:val="true"/>
              </w:rPr>
              <w:t>:</w:t>
              <w:tab/>
            </w:r>
            <w:r>
              <w:rPr>
                <w:rStyle w:val="IndexLink"/>
              </w:rPr>
              <w:t>242</w:t>
            </w:r>
          </w:hyperlink>
        </w:p>
        <w:p>
          <w:pPr>
            <w:pStyle w:val="Contents3"/>
            <w:tabs>
              <w:tab w:val="clear" w:pos="8459"/>
              <w:tab w:val="right" w:pos="9026" w:leader="dot"/>
            </w:tabs>
            <w:rPr/>
          </w:pPr>
          <w:hyperlink w:anchor="__RefHeading___Toc5434133_2142443653">
            <w:r>
              <w:rPr>
                <w:webHidden/>
                <w:rStyle w:val="IndexLink"/>
                <w:rtl w:val="true"/>
              </w:rPr>
              <w:t xml:space="preserve">حث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على التفقه</w:t>
            </w:r>
            <w:r>
              <w:rPr>
                <w:rStyle w:val="IndexLink"/>
                <w:rtl w:val="true"/>
              </w:rPr>
              <w:t>:</w:t>
              <w:tab/>
            </w:r>
            <w:r>
              <w:rPr>
                <w:rStyle w:val="IndexLink"/>
              </w:rPr>
              <w:t>243</w:t>
            </w:r>
          </w:hyperlink>
        </w:p>
        <w:p>
          <w:pPr>
            <w:pStyle w:val="Contents3"/>
            <w:tabs>
              <w:tab w:val="clear" w:pos="8459"/>
              <w:tab w:val="right" w:pos="9026" w:leader="dot"/>
            </w:tabs>
            <w:rPr/>
          </w:pPr>
          <w:hyperlink w:anchor="__RefHeading___Toc5434135_2142443653">
            <w:r>
              <w:rPr>
                <w:webHidden/>
                <w:rStyle w:val="IndexLink"/>
                <w:rtl w:val="true"/>
              </w:rPr>
              <w:t>مستويات التفقه</w:t>
            </w:r>
            <w:r>
              <w:rPr>
                <w:rStyle w:val="IndexLink"/>
                <w:rtl w:val="true"/>
              </w:rPr>
              <w:t>:</w:t>
              <w:tab/>
            </w:r>
            <w:r>
              <w:rPr>
                <w:rStyle w:val="IndexLink"/>
              </w:rPr>
              <w:t>244</w:t>
            </w:r>
          </w:hyperlink>
        </w:p>
        <w:p>
          <w:pPr>
            <w:pStyle w:val="Contents3"/>
            <w:tabs>
              <w:tab w:val="clear" w:pos="8459"/>
              <w:tab w:val="right" w:pos="9026" w:leader="dot"/>
            </w:tabs>
            <w:rPr/>
          </w:pPr>
          <w:hyperlink w:anchor="__RefHeading___Toc5434137_2142443653">
            <w:r>
              <w:rPr>
                <w:webHidden/>
                <w:rStyle w:val="IndexLink"/>
                <w:rtl w:val="true"/>
              </w:rPr>
              <w:t>اللطف خاص</w:t>
            </w:r>
            <w:r>
              <w:rPr>
                <w:rStyle w:val="IndexLink"/>
                <w:rtl w:val="true"/>
              </w:rPr>
              <w:t>:</w:t>
              <w:tab/>
            </w:r>
            <w:r>
              <w:rPr>
                <w:rStyle w:val="IndexLink"/>
              </w:rPr>
              <w:t>246</w:t>
            </w:r>
          </w:hyperlink>
        </w:p>
        <w:p>
          <w:pPr>
            <w:pStyle w:val="Contents3"/>
            <w:tabs>
              <w:tab w:val="clear" w:pos="8459"/>
              <w:tab w:val="right" w:pos="9026" w:leader="dot"/>
            </w:tabs>
            <w:rPr/>
          </w:pPr>
          <w:hyperlink w:anchor="__RefHeading___Toc5434139_2142443653">
            <w:r>
              <w:rPr>
                <w:webHidden/>
                <w:rStyle w:val="IndexLink"/>
                <w:rtl w:val="true"/>
              </w:rPr>
              <w:t>منزلة بكير بن أعين</w:t>
            </w:r>
            <w:r>
              <w:rPr>
                <w:rStyle w:val="IndexLink"/>
                <w:rtl w:val="true"/>
              </w:rPr>
              <w:t>:</w:t>
              <w:tab/>
            </w:r>
            <w:r>
              <w:rPr>
                <w:rStyle w:val="IndexLink"/>
              </w:rPr>
              <w:t>246</w:t>
            </w:r>
          </w:hyperlink>
        </w:p>
        <w:p>
          <w:pPr>
            <w:pStyle w:val="Contents3"/>
            <w:tabs>
              <w:tab w:val="clear" w:pos="8459"/>
              <w:tab w:val="right" w:pos="9026" w:leader="dot"/>
            </w:tabs>
            <w:rPr/>
          </w:pPr>
          <w:hyperlink w:anchor="__RefHeading___Toc5434141_2142443653">
            <w:r>
              <w:rPr>
                <w:webHidden/>
                <w:rStyle w:val="IndexLink"/>
                <w:rtl w:val="true"/>
              </w:rPr>
              <w:t>التفقه في كل الدين</w:t>
            </w:r>
            <w:r>
              <w:rPr>
                <w:rStyle w:val="IndexLink"/>
                <w:rtl w:val="true"/>
              </w:rPr>
              <w:t>:</w:t>
              <w:tab/>
            </w:r>
            <w:r>
              <w:rPr>
                <w:rStyle w:val="IndexLink"/>
              </w:rPr>
              <w:t>247</w:t>
            </w:r>
          </w:hyperlink>
        </w:p>
        <w:p>
          <w:pPr>
            <w:pStyle w:val="Contents3"/>
            <w:tabs>
              <w:tab w:val="clear" w:pos="8459"/>
              <w:tab w:val="right" w:pos="9026" w:leader="dot"/>
            </w:tabs>
            <w:rPr/>
          </w:pPr>
          <w:hyperlink w:anchor="__RefHeading___Toc5434143_2142443653">
            <w:r>
              <w:rPr>
                <w:webHidden/>
                <w:rStyle w:val="IndexLink"/>
                <w:rtl w:val="true"/>
              </w:rPr>
              <w:t>أهمية العلم والعلماء في الإسلام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5434145_2142443653">
            <w:r>
              <w:rPr>
                <w:webHidden/>
                <w:rStyle w:val="IndexLink"/>
                <w:rtl w:val="true"/>
              </w:rPr>
              <w:t>القبس</w:t>
            </w:r>
            <w:r>
              <w:rPr>
                <w:rStyle w:val="IndexLink"/>
                <w:rtl w:val="true"/>
              </w:rPr>
              <w:t>/</w:t>
            </w:r>
            <w:r>
              <w:rPr>
                <w:rStyle w:val="IndexLink"/>
              </w:rPr>
              <w:t>62</w:t>
            </w:r>
            <w:r>
              <w:rPr>
                <w:rStyle w:val="IndexLink"/>
                <w:rtl w:val="true"/>
              </w:rPr>
              <w:t xml:space="preserve">: </w:t>
            </w:r>
            <w:r>
              <w:rPr>
                <w:rStyle w:val="IndexLink"/>
                <w:rtl w:val="true"/>
              </w:rPr>
              <w:t>سورة يونس</w:t>
            </w:r>
            <w:r>
              <w:rPr>
                <w:rStyle w:val="IndexLink"/>
                <w:rtl w:val="true"/>
              </w:rPr>
              <w:t>:</w:t>
            </w:r>
            <w:r>
              <w:rPr>
                <w:rStyle w:val="IndexLink"/>
              </w:rPr>
              <w:t>58</w:t>
            </w:r>
            <w:r>
              <w:rPr>
                <w:rStyle w:val="IndexLink"/>
                <w:rtl w:val="true"/>
              </w:rPr>
              <w:tab/>
            </w:r>
            <w:r>
              <w:rPr>
                <w:rStyle w:val="IndexLink"/>
              </w:rPr>
              <w:t>251</w:t>
            </w:r>
          </w:hyperlink>
        </w:p>
        <w:p>
          <w:pPr>
            <w:pStyle w:val="Contents3"/>
            <w:tabs>
              <w:tab w:val="clear" w:pos="8459"/>
              <w:tab w:val="right" w:pos="9026" w:leader="dot"/>
            </w:tabs>
            <w:rPr/>
          </w:pPr>
          <w:hyperlink w:anchor="__RefHeading___Toc5434147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5434149_2142443653">
            <w:r>
              <w:rPr>
                <w:webHidden/>
                <w:rStyle w:val="IndexLink"/>
                <w:rtl w:val="true"/>
              </w:rPr>
              <w:t>موضوع القبس</w:t>
            </w:r>
            <w:r>
              <w:rPr>
                <w:rStyle w:val="IndexLink"/>
                <w:rtl w:val="true"/>
              </w:rPr>
              <w:t>:</w:t>
            </w:r>
            <w:r>
              <w:rPr>
                <w:rStyle w:val="IndexLink"/>
                <w:rtl w:val="true"/>
              </w:rPr>
              <w:t>موجبات الفرح الحقيقي</w:t>
            </w:r>
            <w:r>
              <w:rPr>
                <w:rStyle w:val="IndexLink"/>
                <w:rtl w:val="true"/>
              </w:rPr>
              <w:tab/>
            </w:r>
            <w:r>
              <w:rPr>
                <w:rStyle w:val="IndexLink"/>
              </w:rPr>
              <w:t>251</w:t>
            </w:r>
          </w:hyperlink>
        </w:p>
        <w:p>
          <w:pPr>
            <w:pStyle w:val="Contents3"/>
            <w:tabs>
              <w:tab w:val="clear" w:pos="8459"/>
              <w:tab w:val="right" w:pos="9026" w:leader="dot"/>
            </w:tabs>
            <w:rPr/>
          </w:pPr>
          <w:hyperlink w:anchor="__RefHeading___Toc5434151_2142443653">
            <w:r>
              <w:rPr>
                <w:webHidden/>
                <w:rStyle w:val="IndexLink"/>
                <w:rtl w:val="true"/>
              </w:rPr>
              <w:t>حالة الفرح لدى الإنسان</w:t>
            </w:r>
            <w:r>
              <w:rPr>
                <w:rStyle w:val="IndexLink"/>
                <w:rtl w:val="true"/>
              </w:rPr>
              <w:t>:</w:t>
              <w:tab/>
            </w:r>
            <w:r>
              <w:rPr>
                <w:rStyle w:val="IndexLink"/>
              </w:rPr>
              <w:t>251</w:t>
            </w:r>
          </w:hyperlink>
        </w:p>
        <w:p>
          <w:pPr>
            <w:pStyle w:val="Contents3"/>
            <w:tabs>
              <w:tab w:val="clear" w:pos="8459"/>
              <w:tab w:val="right" w:pos="9026" w:leader="dot"/>
            </w:tabs>
            <w:rPr/>
          </w:pPr>
          <w:hyperlink w:anchor="__RefHeading___Toc5434153_2142443653">
            <w:r>
              <w:rPr>
                <w:webHidden/>
                <w:rStyle w:val="IndexLink"/>
                <w:rtl w:val="true"/>
              </w:rPr>
              <w:t>ما يوجب الفرح الحقيقي</w:t>
            </w:r>
            <w:r>
              <w:rPr>
                <w:rStyle w:val="IndexLink"/>
                <w:rtl w:val="true"/>
              </w:rPr>
              <w:t>:</w:t>
              <w:tab/>
            </w:r>
            <w:r>
              <w:rPr>
                <w:rStyle w:val="IndexLink"/>
              </w:rPr>
              <w:t>252</w:t>
            </w:r>
          </w:hyperlink>
        </w:p>
        <w:p>
          <w:pPr>
            <w:pStyle w:val="Contents3"/>
            <w:tabs>
              <w:tab w:val="clear" w:pos="8459"/>
              <w:tab w:val="right" w:pos="9026" w:leader="dot"/>
            </w:tabs>
            <w:rPr/>
          </w:pPr>
          <w:hyperlink w:anchor="__RefHeading___Toc5434155_2142443653">
            <w:r>
              <w:rPr>
                <w:webHidden/>
                <w:rStyle w:val="IndexLink"/>
                <w:rtl w:val="true"/>
              </w:rPr>
              <w:t>الفرح للنعم المعنوية</w:t>
            </w:r>
            <w:r>
              <w:rPr>
                <w:rStyle w:val="IndexLink"/>
                <w:rtl w:val="true"/>
              </w:rPr>
              <w:t>:</w:t>
              <w:tab/>
            </w:r>
            <w:r>
              <w:rPr>
                <w:rStyle w:val="IndexLink"/>
              </w:rPr>
              <w:t>252</w:t>
            </w:r>
          </w:hyperlink>
        </w:p>
        <w:p>
          <w:pPr>
            <w:pStyle w:val="Contents3"/>
            <w:tabs>
              <w:tab w:val="clear" w:pos="8459"/>
              <w:tab w:val="right" w:pos="9026" w:leader="dot"/>
            </w:tabs>
            <w:rPr/>
          </w:pPr>
          <w:hyperlink w:anchor="__RefHeading___Toc5434157_2142443653">
            <w:r>
              <w:rPr>
                <w:webHidden/>
                <w:rStyle w:val="IndexLink"/>
                <w:rtl w:val="true"/>
              </w:rPr>
              <w:t xml:space="preserve">نعمة الإسلام واتباع النبي وأهل البيت </w:t>
            </w:r>
            <w:r>
              <w:rPr>
                <w:rStyle w:val="IndexLink"/>
                <w:rtl w:val="true"/>
              </w:rPr>
              <w:t>(</w:t>
            </w:r>
            <w:r>
              <w:rPr>
                <w:rStyle w:val="IndexLink"/>
                <w:rtl w:val="true"/>
              </w:rPr>
              <w:t>عَلَيْهِم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434159_2142443653">
            <w:r>
              <w:rPr>
                <w:webHidden/>
                <w:rStyle w:val="IndexLink"/>
                <w:rtl w:val="true"/>
              </w:rPr>
              <w:t>فضله تعالى غير رحمته</w:t>
            </w:r>
            <w:r>
              <w:rPr>
                <w:rStyle w:val="IndexLink"/>
                <w:rtl w:val="true"/>
              </w:rPr>
              <w:t>:</w:t>
              <w:tab/>
            </w:r>
            <w:r>
              <w:rPr>
                <w:rStyle w:val="IndexLink"/>
              </w:rPr>
              <w:t>254</w:t>
            </w:r>
          </w:hyperlink>
        </w:p>
        <w:p>
          <w:pPr>
            <w:pStyle w:val="Contents2"/>
            <w:tabs>
              <w:tab w:val="clear" w:pos="8743"/>
              <w:tab w:val="right" w:pos="9026" w:leader="dot"/>
            </w:tabs>
            <w:rPr/>
          </w:pPr>
          <w:hyperlink w:anchor="__RefHeading___Toc5434161_2142443653">
            <w:r>
              <w:rPr>
                <w:webHidden/>
                <w:rStyle w:val="IndexLink"/>
                <w:rtl w:val="true"/>
              </w:rPr>
              <w:t>القبس</w:t>
            </w:r>
            <w:r>
              <w:rPr>
                <w:rStyle w:val="IndexLink"/>
                <w:rtl w:val="true"/>
              </w:rPr>
              <w:t>/</w:t>
            </w:r>
            <w:r>
              <w:rPr>
                <w:rStyle w:val="IndexLink"/>
              </w:rPr>
              <w:t>63</w:t>
            </w:r>
            <w:r>
              <w:rPr>
                <w:rStyle w:val="IndexLink"/>
                <w:rtl w:val="true"/>
              </w:rPr>
              <w:t xml:space="preserve">: </w:t>
            </w:r>
            <w:r>
              <w:rPr>
                <w:rStyle w:val="IndexLink"/>
                <w:rtl w:val="true"/>
              </w:rPr>
              <w:t>سورة يونس</w:t>
            </w:r>
            <w:r>
              <w:rPr>
                <w:rStyle w:val="IndexLink"/>
                <w:rtl w:val="true"/>
              </w:rPr>
              <w:t>:</w:t>
            </w:r>
            <w:r>
              <w:rPr>
                <w:rStyle w:val="IndexLink"/>
              </w:rPr>
              <w:t>61</w:t>
            </w:r>
            <w:r>
              <w:rPr>
                <w:rStyle w:val="IndexLink"/>
                <w:rtl w:val="true"/>
              </w:rPr>
              <w:tab/>
            </w:r>
            <w:r>
              <w:rPr>
                <w:rStyle w:val="IndexLink"/>
              </w:rPr>
              <w:t>256</w:t>
            </w:r>
          </w:hyperlink>
        </w:p>
        <w:p>
          <w:pPr>
            <w:pStyle w:val="Contents3"/>
            <w:tabs>
              <w:tab w:val="clear" w:pos="8459"/>
              <w:tab w:val="right" w:pos="9026" w:leader="dot"/>
            </w:tabs>
            <w:rPr/>
          </w:pPr>
          <w:hyperlink w:anchor="__RefHeading___Toc5434163_2142443653">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5434165_2142443653">
            <w:r>
              <w:rPr>
                <w:webHidden/>
                <w:rStyle w:val="IndexLink"/>
                <w:rtl w:val="true"/>
              </w:rPr>
              <w:t>موضوع القبس</w:t>
            </w:r>
            <w:r>
              <w:rPr>
                <w:rStyle w:val="IndexLink"/>
                <w:rtl w:val="true"/>
              </w:rPr>
              <w:t>:</w:t>
            </w:r>
            <w:r>
              <w:rPr>
                <w:rStyle w:val="IndexLink"/>
                <w:rtl w:val="true"/>
              </w:rPr>
              <w:t>لنستشعر الرقابة الإلهية</w:t>
            </w:r>
            <w:r>
              <w:rPr>
                <w:rStyle w:val="IndexLink"/>
                <w:rtl w:val="true"/>
              </w:rPr>
              <w:tab/>
            </w:r>
            <w:r>
              <w:rPr>
                <w:rStyle w:val="IndexLink"/>
              </w:rPr>
              <w:t>256</w:t>
            </w:r>
          </w:hyperlink>
        </w:p>
        <w:p>
          <w:pPr>
            <w:pStyle w:val="Contents3"/>
            <w:tabs>
              <w:tab w:val="clear" w:pos="8459"/>
              <w:tab w:val="right" w:pos="9026" w:leader="dot"/>
            </w:tabs>
            <w:rPr/>
          </w:pPr>
          <w:hyperlink w:anchor="__RefHeading___Toc5434167_2142443653">
            <w:r>
              <w:rPr>
                <w:webHidden/>
                <w:rStyle w:val="IndexLink"/>
                <w:rtl w:val="true"/>
              </w:rPr>
              <w:t>من مصاديق الغفلة</w:t>
            </w:r>
            <w:r>
              <w:rPr>
                <w:rStyle w:val="IndexLink"/>
                <w:rtl w:val="true"/>
              </w:rPr>
              <w:t>:</w:t>
              <w:tab/>
            </w:r>
            <w:r>
              <w:rPr>
                <w:rStyle w:val="IndexLink"/>
              </w:rPr>
              <w:t>258</w:t>
            </w:r>
          </w:hyperlink>
        </w:p>
        <w:p>
          <w:pPr>
            <w:pStyle w:val="Contents3"/>
            <w:tabs>
              <w:tab w:val="clear" w:pos="8459"/>
              <w:tab w:val="right" w:pos="9026" w:leader="dot"/>
            </w:tabs>
            <w:rPr/>
          </w:pPr>
          <w:hyperlink w:anchor="__RefHeading___Toc5434169_2142443653">
            <w:r>
              <w:rPr>
                <w:webHidden/>
                <w:rStyle w:val="IndexLink"/>
                <w:rtl w:val="true"/>
              </w:rPr>
              <w:t xml:space="preserve">الغفلة عن إمام الزمان </w:t>
            </w:r>
            <w:r>
              <w:rPr>
                <w:rStyle w:val="IndexLink"/>
                <w:rtl w:val="true"/>
              </w:rPr>
              <w:t>(</w:t>
            </w:r>
            <w:r>
              <w:rPr>
                <w:rStyle w:val="IndexLink"/>
                <w:rtl w:val="true"/>
              </w:rPr>
              <w:t>عج</w:t>
            </w:r>
            <w:r>
              <w:rPr>
                <w:rStyle w:val="IndexLink"/>
                <w:rtl w:val="true"/>
              </w:rPr>
              <w:t>):</w:t>
              <w:tab/>
            </w:r>
            <w:r>
              <w:rPr>
                <w:rStyle w:val="IndexLink"/>
              </w:rPr>
              <w:t>258</w:t>
            </w:r>
          </w:hyperlink>
        </w:p>
        <w:p>
          <w:pPr>
            <w:pStyle w:val="Contents2"/>
            <w:tabs>
              <w:tab w:val="clear" w:pos="8743"/>
              <w:tab w:val="right" w:pos="9026" w:leader="dot"/>
            </w:tabs>
            <w:rPr/>
          </w:pPr>
          <w:hyperlink w:anchor="__RefHeading___Toc5434171_2142443653">
            <w:r>
              <w:rPr>
                <w:webHidden/>
                <w:rStyle w:val="IndexLink"/>
                <w:rtl w:val="true"/>
              </w:rPr>
              <w:t>القبس</w:t>
            </w:r>
            <w:r>
              <w:rPr>
                <w:rStyle w:val="IndexLink"/>
                <w:rtl w:val="true"/>
              </w:rPr>
              <w:t>/</w:t>
            </w:r>
            <w:r>
              <w:rPr>
                <w:rStyle w:val="IndexLink"/>
              </w:rPr>
              <w:t>64</w:t>
            </w:r>
            <w:r>
              <w:rPr>
                <w:rStyle w:val="IndexLink"/>
                <w:rtl w:val="true"/>
              </w:rPr>
              <w:t xml:space="preserve">: </w:t>
            </w:r>
            <w:r>
              <w:rPr>
                <w:rStyle w:val="IndexLink"/>
                <w:rtl w:val="true"/>
              </w:rPr>
              <w:t>سورة هود</w:t>
            </w:r>
            <w:r>
              <w:rPr>
                <w:rStyle w:val="IndexLink"/>
                <w:rtl w:val="true"/>
              </w:rPr>
              <w:t>:</w:t>
            </w:r>
            <w:r>
              <w:rPr>
                <w:rStyle w:val="IndexLink"/>
              </w:rPr>
              <w:t>7</w:t>
            </w:r>
            <w:r>
              <w:rPr>
                <w:rStyle w:val="IndexLink"/>
                <w:rtl w:val="true"/>
              </w:rPr>
              <w:tab/>
            </w:r>
            <w:r>
              <w:rPr>
                <w:rStyle w:val="IndexLink"/>
              </w:rPr>
              <w:t>260</w:t>
            </w:r>
          </w:hyperlink>
        </w:p>
        <w:p>
          <w:pPr>
            <w:pStyle w:val="Contents3"/>
            <w:tabs>
              <w:tab w:val="clear" w:pos="8459"/>
              <w:tab w:val="right" w:pos="9026" w:leader="dot"/>
            </w:tabs>
            <w:rPr/>
          </w:pPr>
          <w:hyperlink w:anchor="__RefHeading___Toc5434173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434175_2142443653">
            <w:r>
              <w:rPr>
                <w:webHidden/>
                <w:rStyle w:val="IndexLink"/>
                <w:rtl w:val="true"/>
              </w:rPr>
              <w:t>موضوع القبس</w:t>
            </w:r>
            <w:r>
              <w:rPr>
                <w:rStyle w:val="IndexLink"/>
                <w:rtl w:val="true"/>
              </w:rPr>
              <w:t>:</w:t>
            </w:r>
            <w:r>
              <w:rPr>
                <w:rStyle w:val="IndexLink"/>
                <w:rtl w:val="true"/>
              </w:rPr>
              <w:t>تمام حسن العمل بإتقانه والمداومة عليه</w:t>
            </w:r>
            <w:r>
              <w:rPr>
                <w:rStyle w:val="IndexLink"/>
                <w:rtl w:val="true"/>
              </w:rPr>
              <w:tab/>
            </w:r>
            <w:r>
              <w:rPr>
                <w:rStyle w:val="IndexLink"/>
              </w:rPr>
              <w:t>260</w:t>
            </w:r>
          </w:hyperlink>
        </w:p>
        <w:p>
          <w:pPr>
            <w:pStyle w:val="Contents3"/>
            <w:tabs>
              <w:tab w:val="clear" w:pos="8459"/>
              <w:tab w:val="right" w:pos="9026" w:leader="dot"/>
            </w:tabs>
            <w:rPr/>
          </w:pPr>
          <w:hyperlink w:anchor="__RefHeading___Toc5434177_2142443653">
            <w:r>
              <w:rPr>
                <w:webHidden/>
                <w:rStyle w:val="IndexLink"/>
                <w:rtl w:val="true"/>
              </w:rPr>
              <w:t>العمل وحده لا يكفي</w:t>
            </w:r>
            <w:r>
              <w:rPr>
                <w:rStyle w:val="IndexLink"/>
                <w:rtl w:val="true"/>
              </w:rPr>
              <w:t>:</w:t>
              <w:tab/>
            </w:r>
            <w:r>
              <w:rPr>
                <w:rStyle w:val="IndexLink"/>
              </w:rPr>
              <w:t>260</w:t>
            </w:r>
          </w:hyperlink>
        </w:p>
        <w:p>
          <w:pPr>
            <w:pStyle w:val="Contents3"/>
            <w:tabs>
              <w:tab w:val="clear" w:pos="8459"/>
              <w:tab w:val="right" w:pos="9026" w:leader="dot"/>
            </w:tabs>
            <w:rPr/>
          </w:pPr>
          <w:hyperlink w:anchor="__RefHeading___Toc5434179_2142443653">
            <w:r>
              <w:rPr>
                <w:webHidden/>
                <w:rStyle w:val="IndexLink"/>
                <w:rtl w:val="true"/>
              </w:rPr>
              <w:t>لنضرب لكم مثالاً</w:t>
            </w:r>
            <w:r>
              <w:rPr>
                <w:rStyle w:val="IndexLink"/>
                <w:rtl w:val="true"/>
              </w:rPr>
              <w:t>:</w:t>
              <w:tab/>
            </w:r>
            <w:r>
              <w:rPr>
                <w:rStyle w:val="IndexLink"/>
              </w:rPr>
              <w:t>261</w:t>
            </w:r>
          </w:hyperlink>
        </w:p>
        <w:p>
          <w:pPr>
            <w:pStyle w:val="Contents3"/>
            <w:tabs>
              <w:tab w:val="clear" w:pos="8459"/>
              <w:tab w:val="right" w:pos="9026" w:leader="dot"/>
            </w:tabs>
            <w:rPr/>
          </w:pPr>
          <w:hyperlink w:anchor="__RefHeading___Toc5434181_2142443653">
            <w:r>
              <w:rPr>
                <w:webHidden/>
                <w:rStyle w:val="IndexLink"/>
                <w:rtl w:val="true"/>
              </w:rPr>
              <w:t>اقتران العمل بتحسينه</w:t>
            </w:r>
            <w:r>
              <w:rPr>
                <w:rStyle w:val="IndexLink"/>
                <w:rtl w:val="true"/>
              </w:rPr>
              <w:t>:</w:t>
              <w:tab/>
            </w:r>
            <w:r>
              <w:rPr>
                <w:rStyle w:val="IndexLink"/>
              </w:rPr>
              <w:t>262</w:t>
            </w:r>
          </w:hyperlink>
        </w:p>
        <w:p>
          <w:pPr>
            <w:pStyle w:val="Contents3"/>
            <w:tabs>
              <w:tab w:val="clear" w:pos="8459"/>
              <w:tab w:val="right" w:pos="9026" w:leader="dot"/>
            </w:tabs>
            <w:rPr/>
          </w:pPr>
          <w:hyperlink w:anchor="__RefHeading___Toc5434183_2142443653">
            <w:r>
              <w:rPr>
                <w:webHidden/>
                <w:rStyle w:val="IndexLink"/>
                <w:rtl w:val="true"/>
              </w:rPr>
              <w:t>كيف يمكن تحسن العمل؟</w:t>
            </w:r>
            <w:r>
              <w:rPr>
                <w:rStyle w:val="IndexLink"/>
                <w:rtl w:val="true"/>
              </w:rPr>
              <w:tab/>
            </w:r>
            <w:r>
              <w:rPr>
                <w:rStyle w:val="IndexLink"/>
              </w:rPr>
              <w:t>262</w:t>
            </w:r>
          </w:hyperlink>
        </w:p>
        <w:p>
          <w:pPr>
            <w:pStyle w:val="Contents3"/>
            <w:tabs>
              <w:tab w:val="clear" w:pos="8459"/>
              <w:tab w:val="right" w:pos="9026" w:leader="dot"/>
            </w:tabs>
            <w:rPr/>
          </w:pPr>
          <w:hyperlink w:anchor="__RefHeading___Toc5434185_2142443653">
            <w:r>
              <w:rPr>
                <w:webHidden/>
                <w:rStyle w:val="IndexLink"/>
                <w:rtl w:val="true"/>
              </w:rPr>
              <w:t>المداومة على العمل</w:t>
            </w:r>
            <w:r>
              <w:rPr>
                <w:rStyle w:val="IndexLink"/>
                <w:rtl w:val="true"/>
              </w:rPr>
              <w:t>:</w:t>
              <w:tab/>
            </w:r>
            <w:r>
              <w:rPr>
                <w:rStyle w:val="IndexLink"/>
              </w:rPr>
              <w:t>263</w:t>
            </w:r>
          </w:hyperlink>
        </w:p>
        <w:p>
          <w:pPr>
            <w:pStyle w:val="Contents2"/>
            <w:tabs>
              <w:tab w:val="clear" w:pos="8743"/>
              <w:tab w:val="right" w:pos="9026" w:leader="dot"/>
            </w:tabs>
            <w:rPr/>
          </w:pPr>
          <w:hyperlink w:anchor="__RefHeading___Toc5434187_2142443653">
            <w:r>
              <w:rPr>
                <w:webHidden/>
                <w:rStyle w:val="IndexLink"/>
                <w:rtl w:val="true"/>
              </w:rPr>
              <w:t>القبس</w:t>
            </w:r>
            <w:r>
              <w:rPr>
                <w:rStyle w:val="IndexLink"/>
                <w:rtl w:val="true"/>
              </w:rPr>
              <w:t>/</w:t>
            </w:r>
            <w:r>
              <w:rPr>
                <w:rStyle w:val="IndexLink"/>
              </w:rPr>
              <w:t>65</w:t>
            </w:r>
            <w:r>
              <w:rPr>
                <w:rStyle w:val="IndexLink"/>
                <w:rtl w:val="true"/>
              </w:rPr>
              <w:t xml:space="preserve">: </w:t>
            </w:r>
            <w:r>
              <w:rPr>
                <w:rStyle w:val="IndexLink"/>
                <w:rtl w:val="true"/>
              </w:rPr>
              <w:t>سورة هود</w:t>
            </w:r>
            <w:r>
              <w:rPr>
                <w:rStyle w:val="IndexLink"/>
                <w:rtl w:val="true"/>
              </w:rPr>
              <w:t>:</w:t>
            </w:r>
            <w:r>
              <w:rPr>
                <w:rStyle w:val="IndexLink"/>
              </w:rPr>
              <w:t>61</w:t>
            </w:r>
            <w:r>
              <w:rPr>
                <w:rStyle w:val="IndexLink"/>
                <w:rtl w:val="true"/>
              </w:rPr>
              <w:tab/>
            </w:r>
            <w:r>
              <w:rPr>
                <w:rStyle w:val="IndexLink"/>
              </w:rPr>
              <w:t>266</w:t>
            </w:r>
          </w:hyperlink>
        </w:p>
        <w:p>
          <w:pPr>
            <w:pStyle w:val="Contents3"/>
            <w:tabs>
              <w:tab w:val="clear" w:pos="8459"/>
              <w:tab w:val="right" w:pos="9026" w:leader="dot"/>
            </w:tabs>
            <w:rPr/>
          </w:pPr>
          <w:hyperlink w:anchor="__RefHeading___Toc5434189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5434191_2142443653">
            <w:r>
              <w:rPr>
                <w:webHidden/>
                <w:rStyle w:val="IndexLink"/>
                <w:rtl w:val="true"/>
              </w:rPr>
              <w:t>موضوع القبس</w:t>
            </w:r>
            <w:r>
              <w:rPr>
                <w:rStyle w:val="IndexLink"/>
                <w:rtl w:val="true"/>
              </w:rPr>
              <w:t>:</w:t>
            </w:r>
            <w:r>
              <w:rPr>
                <w:rStyle w:val="IndexLink"/>
                <w:rtl w:val="true"/>
              </w:rPr>
              <w:t>الإسلام وإعمار الحياة</w:t>
            </w:r>
            <w:r>
              <w:rPr>
                <w:rStyle w:val="IndexLink"/>
                <w:rtl w:val="true"/>
              </w:rPr>
              <w:tab/>
            </w:r>
            <w:r>
              <w:rPr>
                <w:rStyle w:val="IndexLink"/>
              </w:rPr>
              <w:t>266</w:t>
            </w:r>
          </w:hyperlink>
        </w:p>
        <w:p>
          <w:pPr>
            <w:pStyle w:val="Contents3"/>
            <w:tabs>
              <w:tab w:val="clear" w:pos="8459"/>
              <w:tab w:val="right" w:pos="9026" w:leader="dot"/>
            </w:tabs>
            <w:rPr/>
          </w:pPr>
          <w:hyperlink w:anchor="__RefHeading___Toc5434193_2142443653">
            <w:r>
              <w:rPr>
                <w:webHidden/>
                <w:rStyle w:val="IndexLink"/>
                <w:rtl w:val="true"/>
              </w:rPr>
              <w:t>في معنى الاستعمار</w:t>
            </w:r>
            <w:r>
              <w:rPr>
                <w:rStyle w:val="IndexLink"/>
                <w:rtl w:val="true"/>
              </w:rPr>
              <w:t>:</w:t>
              <w:tab/>
            </w:r>
            <w:r>
              <w:rPr>
                <w:rStyle w:val="IndexLink"/>
              </w:rPr>
              <w:t>266</w:t>
            </w:r>
          </w:hyperlink>
        </w:p>
        <w:p>
          <w:pPr>
            <w:pStyle w:val="Contents3"/>
            <w:tabs>
              <w:tab w:val="clear" w:pos="8459"/>
              <w:tab w:val="right" w:pos="9026" w:leader="dot"/>
            </w:tabs>
            <w:rPr/>
          </w:pPr>
          <w:hyperlink w:anchor="__RefHeading___Toc5434195_2142443653">
            <w:r>
              <w:rPr>
                <w:webHidden/>
                <w:rStyle w:val="IndexLink"/>
                <w:rtl w:val="true"/>
              </w:rPr>
              <w:t>إعمار الأرض</w:t>
            </w:r>
            <w:r>
              <w:rPr>
                <w:rStyle w:val="IndexLink"/>
                <w:rtl w:val="true"/>
              </w:rPr>
              <w:t>:</w:t>
              <w:tab/>
            </w:r>
            <w:r>
              <w:rPr>
                <w:rStyle w:val="IndexLink"/>
              </w:rPr>
              <w:t>267</w:t>
            </w:r>
          </w:hyperlink>
        </w:p>
        <w:p>
          <w:pPr>
            <w:pStyle w:val="Contents3"/>
            <w:tabs>
              <w:tab w:val="clear" w:pos="8459"/>
              <w:tab w:val="right" w:pos="9026" w:leader="dot"/>
            </w:tabs>
            <w:rPr/>
          </w:pPr>
          <w:hyperlink w:anchor="__RefHeading___Toc5434197_2142443653">
            <w:r>
              <w:rPr>
                <w:webHidden/>
                <w:rStyle w:val="IndexLink"/>
                <w:rtl w:val="true"/>
              </w:rPr>
              <w:t>ملاحظات وتفسيرات</w:t>
            </w:r>
            <w:r>
              <w:rPr>
                <w:rStyle w:val="IndexLink"/>
                <w:rtl w:val="true"/>
              </w:rPr>
              <w:t>:</w:t>
              <w:tab/>
            </w:r>
            <w:r>
              <w:rPr>
                <w:rStyle w:val="IndexLink"/>
              </w:rPr>
              <w:t>267</w:t>
            </w:r>
          </w:hyperlink>
        </w:p>
        <w:p>
          <w:pPr>
            <w:pStyle w:val="Contents3"/>
            <w:tabs>
              <w:tab w:val="clear" w:pos="8459"/>
              <w:tab w:val="right" w:pos="9026" w:leader="dot"/>
            </w:tabs>
            <w:rPr/>
          </w:pPr>
          <w:hyperlink w:anchor="__RefHeading___Toc5434199_2142443653">
            <w:r>
              <w:rPr>
                <w:webHidden/>
                <w:rStyle w:val="IndexLink"/>
                <w:rtl w:val="true"/>
              </w:rPr>
              <w:t>الإصلاح الحسيني في كل اتجاهات الحياة</w:t>
            </w:r>
            <w:r>
              <w:rPr>
                <w:rStyle w:val="IndexLink"/>
                <w:rtl w:val="true"/>
              </w:rPr>
              <w:t>:</w:t>
              <w:tab/>
            </w:r>
            <w:r>
              <w:rPr>
                <w:rStyle w:val="IndexLink"/>
              </w:rPr>
              <w:t>271</w:t>
            </w:r>
          </w:hyperlink>
        </w:p>
        <w:p>
          <w:pPr>
            <w:pStyle w:val="Contents3"/>
            <w:tabs>
              <w:tab w:val="clear" w:pos="8459"/>
              <w:tab w:val="right" w:pos="9026" w:leader="dot"/>
            </w:tabs>
            <w:rPr/>
          </w:pPr>
          <w:hyperlink w:anchor="__RefHeading___Toc5434201_2142443653">
            <w:r>
              <w:rPr>
                <w:webHidden/>
                <w:rStyle w:val="IndexLink"/>
                <w:rtl w:val="true"/>
              </w:rPr>
              <w:t>كل الخراب نتيجة لتولي قادة الزور على مقدرات الشعوب</w:t>
            </w:r>
            <w:r>
              <w:rPr>
                <w:rStyle w:val="IndexLink"/>
                <w:rtl w:val="true"/>
              </w:rPr>
              <w:t>:</w:t>
              <w:tab/>
            </w:r>
            <w:r>
              <w:rPr>
                <w:rStyle w:val="IndexLink"/>
              </w:rPr>
              <w:t>272</w:t>
            </w:r>
          </w:hyperlink>
        </w:p>
        <w:p>
          <w:pPr>
            <w:pStyle w:val="Contents3"/>
            <w:tabs>
              <w:tab w:val="clear" w:pos="8459"/>
              <w:tab w:val="right" w:pos="9026" w:leader="dot"/>
            </w:tabs>
            <w:rPr/>
          </w:pPr>
          <w:hyperlink w:anchor="__RefHeading___Toc5434203_2142443653">
            <w:r>
              <w:rPr>
                <w:webHidden/>
                <w:rStyle w:val="IndexLink"/>
                <w:rtl w:val="true"/>
              </w:rPr>
              <w:t>ما الذي استفدناه من النهضة الحسينية؟</w:t>
            </w:r>
            <w:r>
              <w:rPr>
                <w:rStyle w:val="IndexLink"/>
                <w:rtl w:val="true"/>
              </w:rPr>
              <w:tab/>
            </w:r>
            <w:r>
              <w:rPr>
                <w:rStyle w:val="IndexLink"/>
              </w:rPr>
              <w:t>273</w:t>
            </w:r>
          </w:hyperlink>
        </w:p>
        <w:p>
          <w:pPr>
            <w:pStyle w:val="Contents2"/>
            <w:tabs>
              <w:tab w:val="clear" w:pos="8743"/>
              <w:tab w:val="right" w:pos="9026" w:leader="dot"/>
            </w:tabs>
            <w:rPr/>
          </w:pPr>
          <w:hyperlink w:anchor="__RefHeading___Toc5434205_2142443653">
            <w:r>
              <w:rPr>
                <w:webHidden/>
                <w:rStyle w:val="IndexLink"/>
                <w:rtl w:val="true"/>
              </w:rPr>
              <w:t>القبس</w:t>
            </w:r>
            <w:r>
              <w:rPr>
                <w:rStyle w:val="IndexLink"/>
                <w:rtl w:val="true"/>
              </w:rPr>
              <w:t>/</w:t>
            </w:r>
            <w:r>
              <w:rPr>
                <w:rStyle w:val="IndexLink"/>
              </w:rPr>
              <w:t>66</w:t>
            </w:r>
            <w:r>
              <w:rPr>
                <w:rStyle w:val="IndexLink"/>
                <w:rtl w:val="true"/>
              </w:rPr>
              <w:t xml:space="preserve">: </w:t>
            </w:r>
            <w:r>
              <w:rPr>
                <w:rStyle w:val="IndexLink"/>
                <w:rtl w:val="true"/>
              </w:rPr>
              <w:t>سورة هود</w:t>
            </w:r>
            <w:r>
              <w:rPr>
                <w:rStyle w:val="IndexLink"/>
                <w:rtl w:val="true"/>
              </w:rPr>
              <w:t>:</w:t>
            </w:r>
            <w:r>
              <w:rPr>
                <w:rStyle w:val="IndexLink"/>
              </w:rPr>
              <w:t>88</w:t>
            </w:r>
            <w:r>
              <w:rPr>
                <w:rStyle w:val="IndexLink"/>
                <w:rtl w:val="true"/>
              </w:rPr>
              <w:tab/>
            </w:r>
            <w:r>
              <w:rPr>
                <w:rStyle w:val="IndexLink"/>
              </w:rPr>
              <w:t>275</w:t>
            </w:r>
          </w:hyperlink>
        </w:p>
        <w:p>
          <w:pPr>
            <w:pStyle w:val="Contents3"/>
            <w:tabs>
              <w:tab w:val="clear" w:pos="8459"/>
              <w:tab w:val="right" w:pos="9026" w:leader="dot"/>
            </w:tabs>
            <w:rPr/>
          </w:pPr>
          <w:hyperlink w:anchor="__RefHeading___Toc5434207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5434209_2142443653">
            <w:r>
              <w:rPr>
                <w:webHidden/>
                <w:rStyle w:val="IndexLink"/>
                <w:rtl w:val="true"/>
              </w:rPr>
              <w:t>موضوع القبس</w:t>
            </w:r>
            <w:r>
              <w:rPr>
                <w:rStyle w:val="IndexLink"/>
                <w:rtl w:val="true"/>
              </w:rPr>
              <w:t>:</w:t>
            </w:r>
            <w:r>
              <w:rPr>
                <w:rStyle w:val="IndexLink"/>
                <w:rtl w:val="true"/>
              </w:rPr>
              <w:t>الإصلاح رسالة الأنبياء</w:t>
            </w:r>
            <w:r>
              <w:rPr>
                <w:rStyle w:val="IndexLink"/>
                <w:rtl w:val="true"/>
              </w:rPr>
              <w:tab/>
            </w:r>
            <w:r>
              <w:rPr>
                <w:rStyle w:val="IndexLink"/>
              </w:rPr>
              <w:t>275</w:t>
            </w:r>
          </w:hyperlink>
        </w:p>
        <w:p>
          <w:pPr>
            <w:pStyle w:val="Contents3"/>
            <w:tabs>
              <w:tab w:val="clear" w:pos="8459"/>
              <w:tab w:val="right" w:pos="9026" w:leader="dot"/>
            </w:tabs>
            <w:rPr/>
          </w:pPr>
          <w:hyperlink w:anchor="__RefHeading___Toc5434211_2142443653">
            <w:r>
              <w:rPr>
                <w:webHidden/>
                <w:rStyle w:val="IndexLink"/>
                <w:rtl w:val="true"/>
              </w:rPr>
              <w:t>الإصلاح رسالة الأنبياء جميعاً</w:t>
            </w:r>
            <w:r>
              <w:rPr>
                <w:rStyle w:val="IndexLink"/>
                <w:rtl w:val="true"/>
              </w:rPr>
              <w:t>:</w:t>
              <w:tab/>
            </w:r>
            <w:r>
              <w:rPr>
                <w:rStyle w:val="IndexLink"/>
              </w:rPr>
              <w:t>275</w:t>
            </w:r>
          </w:hyperlink>
        </w:p>
        <w:p>
          <w:pPr>
            <w:pStyle w:val="Contents3"/>
            <w:tabs>
              <w:tab w:val="clear" w:pos="8459"/>
              <w:tab w:val="right" w:pos="9026" w:leader="dot"/>
            </w:tabs>
            <w:rPr/>
          </w:pPr>
          <w:hyperlink w:anchor="__RefHeading___Toc5434213_2142443653">
            <w:r>
              <w:rPr>
                <w:webHidden/>
                <w:rStyle w:val="IndexLink"/>
                <w:rtl w:val="true"/>
              </w:rPr>
              <w:t>خرجت لطلب الإصلاح</w:t>
            </w:r>
            <w:r>
              <w:rPr>
                <w:rStyle w:val="IndexLink"/>
                <w:rtl w:val="true"/>
              </w:rPr>
              <w:t>:</w:t>
              <w:tab/>
            </w:r>
            <w:r>
              <w:rPr>
                <w:rStyle w:val="IndexLink"/>
              </w:rPr>
              <w:t>276</w:t>
            </w:r>
          </w:hyperlink>
        </w:p>
        <w:p>
          <w:pPr>
            <w:pStyle w:val="Contents3"/>
            <w:tabs>
              <w:tab w:val="clear" w:pos="8459"/>
              <w:tab w:val="right" w:pos="9026" w:leader="dot"/>
            </w:tabs>
            <w:rPr/>
          </w:pPr>
          <w:hyperlink w:anchor="__RefHeading___Toc5434215_2142443653">
            <w:r>
              <w:rPr>
                <w:webHidden/>
                <w:rStyle w:val="IndexLink"/>
                <w:rtl w:val="true"/>
              </w:rPr>
              <w:t>تمام الصلاح بإصلاح القيادة الدينية والسياسية</w:t>
            </w:r>
            <w:r>
              <w:rPr>
                <w:rStyle w:val="IndexLink"/>
                <w:rtl w:val="true"/>
              </w:rPr>
              <w:t>:</w:t>
              <w:tab/>
            </w:r>
            <w:r>
              <w:rPr>
                <w:rStyle w:val="IndexLink"/>
              </w:rPr>
              <w:t>277</w:t>
            </w:r>
          </w:hyperlink>
        </w:p>
        <w:p>
          <w:pPr>
            <w:pStyle w:val="Contents3"/>
            <w:tabs>
              <w:tab w:val="clear" w:pos="8459"/>
              <w:tab w:val="right" w:pos="9026" w:leader="dot"/>
            </w:tabs>
            <w:rPr/>
          </w:pPr>
          <w:hyperlink w:anchor="__RefHeading___Toc5434217_2142443653">
            <w:r>
              <w:rPr>
                <w:webHidden/>
                <w:rStyle w:val="IndexLink"/>
                <w:rtl w:val="true"/>
              </w:rPr>
              <w:t>لا مكان للإنزواء في النهضة الحسينية</w:t>
            </w:r>
            <w:r>
              <w:rPr>
                <w:rStyle w:val="IndexLink"/>
                <w:rtl w:val="true"/>
              </w:rPr>
              <w:t>:</w:t>
              <w:tab/>
            </w:r>
            <w:r>
              <w:rPr>
                <w:rStyle w:val="IndexLink"/>
              </w:rPr>
              <w:t>278</w:t>
            </w:r>
          </w:hyperlink>
        </w:p>
        <w:p>
          <w:pPr>
            <w:pStyle w:val="Contents3"/>
            <w:tabs>
              <w:tab w:val="clear" w:pos="8459"/>
              <w:tab w:val="right" w:pos="9026" w:leader="dot"/>
            </w:tabs>
            <w:rPr/>
          </w:pPr>
          <w:hyperlink w:anchor="__RefHeading___Toc5434219_2142443653">
            <w:r>
              <w:rPr>
                <w:webHidden/>
                <w:rStyle w:val="IndexLink"/>
                <w:rtl w:val="true"/>
              </w:rPr>
              <w:t>صلاح النفس قبل الإصلاح، وكيفية اصلاح النفس</w:t>
            </w:r>
            <w:r>
              <w:rPr>
                <w:rStyle w:val="IndexLink"/>
                <w:rtl w:val="true"/>
              </w:rPr>
              <w:t>:</w:t>
              <w:tab/>
            </w:r>
            <w:r>
              <w:rPr>
                <w:rStyle w:val="IndexLink"/>
              </w:rPr>
              <w:t>279</w:t>
            </w:r>
          </w:hyperlink>
        </w:p>
        <w:p>
          <w:pPr>
            <w:pStyle w:val="Contents3"/>
            <w:tabs>
              <w:tab w:val="clear" w:pos="8459"/>
              <w:tab w:val="right" w:pos="9026" w:leader="dot"/>
            </w:tabs>
            <w:rPr/>
          </w:pPr>
          <w:hyperlink w:anchor="__RefHeading___Toc5434221_2142443653">
            <w:r>
              <w:rPr>
                <w:webHidden/>
                <w:rStyle w:val="IndexLink"/>
                <w:rtl w:val="true"/>
              </w:rPr>
              <w:t>خطوات عملية للصلاح</w:t>
            </w:r>
            <w:r>
              <w:rPr>
                <w:rStyle w:val="IndexLink"/>
                <w:rtl w:val="true"/>
              </w:rPr>
              <w:t>:</w:t>
              <w:tab/>
            </w:r>
            <w:r>
              <w:rPr>
                <w:rStyle w:val="IndexLink"/>
              </w:rPr>
              <w:t>280</w:t>
            </w:r>
          </w:hyperlink>
        </w:p>
        <w:p>
          <w:pPr>
            <w:pStyle w:val="Contents3"/>
            <w:tabs>
              <w:tab w:val="clear" w:pos="8459"/>
              <w:tab w:val="right" w:pos="9026" w:leader="dot"/>
            </w:tabs>
            <w:rPr/>
          </w:pPr>
          <w:hyperlink w:anchor="__RefHeading___Toc5434223_2142443653">
            <w:r>
              <w:rPr>
                <w:webHidden/>
                <w:rStyle w:val="IndexLink"/>
                <w:rtl w:val="true"/>
              </w:rPr>
              <w:t>السعي الحثيث لتحقيق الأهداف الحسينية</w:t>
            </w:r>
            <w:r>
              <w:rPr>
                <w:rStyle w:val="IndexLink"/>
                <w:rtl w:val="true"/>
              </w:rPr>
              <w:t>:</w:t>
              <w:tab/>
            </w:r>
            <w:r>
              <w:rPr>
                <w:rStyle w:val="IndexLink"/>
              </w:rPr>
              <w:t>280</w:t>
            </w:r>
          </w:hyperlink>
        </w:p>
        <w:p>
          <w:pPr>
            <w:pStyle w:val="Contents2"/>
            <w:tabs>
              <w:tab w:val="clear" w:pos="8743"/>
              <w:tab w:val="right" w:pos="9026" w:leader="dot"/>
            </w:tabs>
            <w:rPr/>
          </w:pPr>
          <w:hyperlink w:anchor="__RefHeading___Toc5434225_2142443653">
            <w:r>
              <w:rPr>
                <w:webHidden/>
                <w:rStyle w:val="IndexLink"/>
                <w:rtl w:val="true"/>
              </w:rPr>
              <w:t>القبس</w:t>
            </w:r>
            <w:r>
              <w:rPr>
                <w:rStyle w:val="IndexLink"/>
                <w:rtl w:val="true"/>
              </w:rPr>
              <w:t>/</w:t>
            </w:r>
            <w:r>
              <w:rPr>
                <w:rStyle w:val="IndexLink"/>
              </w:rPr>
              <w:t>67</w:t>
            </w:r>
            <w:r>
              <w:rPr>
                <w:rStyle w:val="IndexLink"/>
                <w:rtl w:val="true"/>
              </w:rPr>
              <w:t xml:space="preserve">: </w:t>
            </w:r>
            <w:r>
              <w:rPr>
                <w:rStyle w:val="IndexLink"/>
                <w:rtl w:val="true"/>
              </w:rPr>
              <w:t>سورة هود</w:t>
            </w:r>
            <w:r>
              <w:rPr>
                <w:rStyle w:val="IndexLink"/>
                <w:rtl w:val="true"/>
              </w:rPr>
              <w:t>:</w:t>
            </w:r>
            <w:r>
              <w:rPr>
                <w:rStyle w:val="IndexLink"/>
              </w:rPr>
              <w:t>108</w:t>
            </w:r>
            <w:r>
              <w:rPr>
                <w:rStyle w:val="IndexLink"/>
                <w:rtl w:val="true"/>
              </w:rPr>
              <w:tab/>
            </w:r>
            <w:r>
              <w:rPr>
                <w:rStyle w:val="IndexLink"/>
              </w:rPr>
              <w:t>282</w:t>
            </w:r>
          </w:hyperlink>
        </w:p>
        <w:p>
          <w:pPr>
            <w:pStyle w:val="Contents3"/>
            <w:tabs>
              <w:tab w:val="clear" w:pos="8459"/>
              <w:tab w:val="right" w:pos="9026" w:leader="dot"/>
            </w:tabs>
            <w:rPr/>
          </w:pPr>
          <w:hyperlink w:anchor="__RefHeading___Toc5434227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434229_2142443653">
            <w:r>
              <w:rPr>
                <w:webHidden/>
                <w:rStyle w:val="IndexLink"/>
                <w:rtl w:val="true"/>
              </w:rPr>
              <w:t>موضوع القبس</w:t>
            </w:r>
            <w:r>
              <w:rPr>
                <w:rStyle w:val="IndexLink"/>
                <w:rtl w:val="true"/>
              </w:rPr>
              <w:t>:</w:t>
            </w:r>
            <w:r>
              <w:rPr>
                <w:rStyle w:val="IndexLink"/>
                <w:rtl w:val="true"/>
              </w:rPr>
              <w:t>حقيقة السعادة</w:t>
            </w:r>
            <w:r>
              <w:rPr>
                <w:rStyle w:val="IndexLink"/>
                <w:rtl w:val="true"/>
              </w:rPr>
              <w:tab/>
            </w:r>
            <w:r>
              <w:rPr>
                <w:rStyle w:val="IndexLink"/>
              </w:rPr>
              <w:t>282</w:t>
            </w:r>
          </w:hyperlink>
        </w:p>
        <w:p>
          <w:pPr>
            <w:pStyle w:val="Contents3"/>
            <w:tabs>
              <w:tab w:val="clear" w:pos="8459"/>
              <w:tab w:val="right" w:pos="9026" w:leader="dot"/>
            </w:tabs>
            <w:rPr/>
          </w:pPr>
          <w:hyperlink w:anchor="__RefHeading___Toc5434231_2142443653">
            <w:r>
              <w:rPr>
                <w:webHidden/>
                <w:rStyle w:val="IndexLink"/>
                <w:rtl w:val="true"/>
              </w:rPr>
              <w:t>أهمية السعادة</w:t>
            </w:r>
            <w:r>
              <w:rPr>
                <w:rStyle w:val="IndexLink"/>
                <w:rtl w:val="true"/>
              </w:rPr>
              <w:t>:</w:t>
              <w:tab/>
            </w:r>
            <w:r>
              <w:rPr>
                <w:rStyle w:val="IndexLink"/>
              </w:rPr>
              <w:t>282</w:t>
            </w:r>
          </w:hyperlink>
        </w:p>
        <w:p>
          <w:pPr>
            <w:pStyle w:val="Contents3"/>
            <w:tabs>
              <w:tab w:val="clear" w:pos="8459"/>
              <w:tab w:val="right" w:pos="9026" w:leader="dot"/>
            </w:tabs>
            <w:rPr/>
          </w:pPr>
          <w:hyperlink w:anchor="__RefHeading___Toc5434233_2142443653">
            <w:r>
              <w:rPr>
                <w:webHidden/>
                <w:rStyle w:val="IndexLink"/>
                <w:rtl w:val="true"/>
              </w:rPr>
              <w:t>علامة السعادة</w:t>
            </w:r>
            <w:r>
              <w:rPr>
                <w:rStyle w:val="IndexLink"/>
                <w:rtl w:val="true"/>
              </w:rPr>
              <w:t>:</w:t>
              <w:tab/>
            </w:r>
            <w:r>
              <w:rPr>
                <w:rStyle w:val="IndexLink"/>
              </w:rPr>
              <w:t>282</w:t>
            </w:r>
          </w:hyperlink>
        </w:p>
        <w:p>
          <w:pPr>
            <w:pStyle w:val="Contents3"/>
            <w:tabs>
              <w:tab w:val="clear" w:pos="8459"/>
              <w:tab w:val="right" w:pos="9026" w:leader="dot"/>
            </w:tabs>
            <w:rPr/>
          </w:pPr>
          <w:hyperlink w:anchor="__RefHeading___Toc5434235_2142443653">
            <w:r>
              <w:rPr>
                <w:webHidden/>
                <w:rStyle w:val="IndexLink"/>
                <w:rtl w:val="true"/>
              </w:rPr>
              <w:t>متى تحصل الشقاوة؟</w:t>
            </w:r>
            <w:r>
              <w:rPr>
                <w:rStyle w:val="IndexLink"/>
                <w:rtl w:val="true"/>
              </w:rPr>
              <w:tab/>
            </w:r>
            <w:r>
              <w:rPr>
                <w:rStyle w:val="IndexLink"/>
              </w:rPr>
              <w:t>283</w:t>
            </w:r>
          </w:hyperlink>
        </w:p>
        <w:p>
          <w:pPr>
            <w:pStyle w:val="Contents3"/>
            <w:tabs>
              <w:tab w:val="clear" w:pos="8459"/>
              <w:tab w:val="right" w:pos="9026" w:leader="dot"/>
            </w:tabs>
            <w:rPr/>
          </w:pPr>
          <w:hyperlink w:anchor="__RefHeading___Toc5434237_2142443653">
            <w:r>
              <w:rPr>
                <w:webHidden/>
                <w:rStyle w:val="IndexLink"/>
                <w:rtl w:val="true"/>
              </w:rPr>
              <w:t>السعادة والشقاوة تنبعان من النفس</w:t>
            </w:r>
            <w:r>
              <w:rPr>
                <w:rStyle w:val="IndexLink"/>
                <w:rtl w:val="true"/>
              </w:rPr>
              <w:t>:</w:t>
              <w:tab/>
            </w:r>
            <w:r>
              <w:rPr>
                <w:rStyle w:val="IndexLink"/>
              </w:rPr>
              <w:t>284</w:t>
            </w:r>
          </w:hyperlink>
        </w:p>
        <w:p>
          <w:pPr>
            <w:pStyle w:val="Contents3"/>
            <w:tabs>
              <w:tab w:val="clear" w:pos="8459"/>
              <w:tab w:val="right" w:pos="9026" w:leader="dot"/>
            </w:tabs>
            <w:rPr/>
          </w:pPr>
          <w:hyperlink w:anchor="__RefHeading___Toc5434239_2142443653">
            <w:r>
              <w:rPr>
                <w:webHidden/>
                <w:rStyle w:val="IndexLink"/>
                <w:rtl w:val="true"/>
              </w:rPr>
              <w:t>الفوز الحقيقي</w:t>
            </w:r>
            <w:r>
              <w:rPr>
                <w:rStyle w:val="IndexLink"/>
                <w:rtl w:val="true"/>
              </w:rPr>
              <w:t>:</w:t>
              <w:tab/>
            </w:r>
            <w:r>
              <w:rPr>
                <w:rStyle w:val="IndexLink"/>
              </w:rPr>
              <w:t>284</w:t>
            </w:r>
          </w:hyperlink>
        </w:p>
        <w:p>
          <w:pPr>
            <w:pStyle w:val="Contents3"/>
            <w:tabs>
              <w:tab w:val="clear" w:pos="8459"/>
              <w:tab w:val="right" w:pos="9026" w:leader="dot"/>
            </w:tabs>
            <w:rPr/>
          </w:pPr>
          <w:hyperlink w:anchor="__RefHeading___Toc5434241_2142443653">
            <w:r>
              <w:rPr>
                <w:webHidden/>
                <w:rStyle w:val="IndexLink"/>
                <w:rtl w:val="true"/>
              </w:rPr>
              <w:t>الدنيا للعبور والسعادة من المساعدة</w:t>
            </w:r>
            <w:r>
              <w:rPr>
                <w:rStyle w:val="IndexLink"/>
                <w:rtl w:val="true"/>
              </w:rPr>
              <w:t>:</w:t>
              <w:tab/>
            </w:r>
            <w:r>
              <w:rPr>
                <w:rStyle w:val="IndexLink"/>
              </w:rPr>
              <w:t>285</w:t>
            </w:r>
          </w:hyperlink>
        </w:p>
        <w:p>
          <w:pPr>
            <w:pStyle w:val="Contents3"/>
            <w:tabs>
              <w:tab w:val="clear" w:pos="8459"/>
              <w:tab w:val="right" w:pos="9026" w:leader="dot"/>
            </w:tabs>
            <w:rPr/>
          </w:pPr>
          <w:hyperlink w:anchor="__RefHeading___Toc5434243_2142443653">
            <w:r>
              <w:rPr>
                <w:webHidden/>
                <w:rStyle w:val="IndexLink"/>
                <w:rtl w:val="true"/>
              </w:rPr>
              <w:t>مخاطبة عوالم الإنسان</w:t>
            </w:r>
            <w:r>
              <w:rPr>
                <w:rStyle w:val="IndexLink"/>
                <w:rtl w:val="true"/>
              </w:rPr>
              <w:t>:</w:t>
              <w:tab/>
            </w:r>
            <w:r>
              <w:rPr>
                <w:rStyle w:val="IndexLink"/>
              </w:rPr>
              <w:t>286</w:t>
            </w:r>
          </w:hyperlink>
        </w:p>
        <w:p>
          <w:pPr>
            <w:pStyle w:val="Contents3"/>
            <w:tabs>
              <w:tab w:val="clear" w:pos="8459"/>
              <w:tab w:val="right" w:pos="9026" w:leader="dot"/>
            </w:tabs>
            <w:rPr/>
          </w:pPr>
          <w:hyperlink w:anchor="__RefHeading___Toc5434245_2142443653">
            <w:r>
              <w:rPr>
                <w:webHidden/>
                <w:rStyle w:val="IndexLink"/>
                <w:rtl w:val="true"/>
              </w:rPr>
              <w:t>السعادة بالتوازن بين الإفراط والتفريط</w:t>
            </w:r>
            <w:r>
              <w:rPr>
                <w:rStyle w:val="IndexLink"/>
                <w:rtl w:val="true"/>
              </w:rPr>
              <w:t>:</w:t>
              <w:tab/>
            </w:r>
            <w:r>
              <w:rPr>
                <w:rStyle w:val="IndexLink"/>
              </w:rPr>
              <w:t>286</w:t>
            </w:r>
          </w:hyperlink>
        </w:p>
        <w:p>
          <w:pPr>
            <w:pStyle w:val="Contents3"/>
            <w:tabs>
              <w:tab w:val="clear" w:pos="8459"/>
              <w:tab w:val="right" w:pos="9026" w:leader="dot"/>
            </w:tabs>
            <w:rPr/>
          </w:pPr>
          <w:hyperlink w:anchor="__RefHeading___Toc5434247_2142443653">
            <w:r>
              <w:rPr>
                <w:webHidden/>
                <w:rStyle w:val="IndexLink"/>
                <w:rtl w:val="true"/>
              </w:rPr>
              <w:t>كيف نحقق السعادة؟</w:t>
            </w:r>
            <w:r>
              <w:rPr>
                <w:rStyle w:val="IndexLink"/>
                <w:rtl w:val="true"/>
              </w:rPr>
              <w:tab/>
            </w:r>
            <w:r>
              <w:rPr>
                <w:rStyle w:val="IndexLink"/>
              </w:rPr>
              <w:t>289</w:t>
            </w:r>
          </w:hyperlink>
        </w:p>
        <w:p>
          <w:pPr>
            <w:pStyle w:val="Contents3"/>
            <w:tabs>
              <w:tab w:val="clear" w:pos="8459"/>
              <w:tab w:val="right" w:pos="9026" w:leader="dot"/>
            </w:tabs>
            <w:rPr/>
          </w:pPr>
          <w:hyperlink w:anchor="__RefHeading___Toc5434249_2142443653">
            <w:r>
              <w:rPr>
                <w:webHidden/>
                <w:rStyle w:val="IndexLink"/>
                <w:rtl w:val="true"/>
              </w:rPr>
              <w:t>كيف نحذر من الشقاوة؟</w:t>
            </w:r>
            <w:r>
              <w:rPr>
                <w:rStyle w:val="IndexLink"/>
                <w:rtl w:val="true"/>
              </w:rPr>
              <w:tab/>
            </w:r>
            <w:r>
              <w:rPr>
                <w:rStyle w:val="IndexLink"/>
              </w:rPr>
              <w:t>293</w:t>
            </w:r>
          </w:hyperlink>
        </w:p>
        <w:p>
          <w:pPr>
            <w:pStyle w:val="Contents3"/>
            <w:tabs>
              <w:tab w:val="clear" w:pos="8459"/>
              <w:tab w:val="right" w:pos="9026" w:leader="dot"/>
            </w:tabs>
            <w:rPr/>
          </w:pPr>
          <w:hyperlink w:anchor="__RefHeading___Toc5434251_2142443653">
            <w:r>
              <w:rPr>
                <w:webHidden/>
                <w:rStyle w:val="IndexLink"/>
                <w:rtl w:val="true"/>
              </w:rPr>
              <w:t>حاصل إشكال ورد</w:t>
            </w:r>
            <w:r>
              <w:rPr>
                <w:rStyle w:val="IndexLink"/>
                <w:rtl w:val="true"/>
              </w:rPr>
              <w:t>:</w:t>
              <w:tab/>
            </w:r>
            <w:r>
              <w:rPr>
                <w:rStyle w:val="IndexLink"/>
              </w:rPr>
              <w:t>294</w:t>
            </w:r>
          </w:hyperlink>
        </w:p>
        <w:p>
          <w:pPr>
            <w:pStyle w:val="Contents3"/>
            <w:tabs>
              <w:tab w:val="clear" w:pos="8459"/>
              <w:tab w:val="right" w:pos="9026" w:leader="dot"/>
            </w:tabs>
            <w:rPr/>
          </w:pPr>
          <w:hyperlink w:anchor="__RefHeading___Toc5434253_2142443653">
            <w:r>
              <w:rPr>
                <w:webHidden/>
                <w:rStyle w:val="IndexLink"/>
                <w:rtl w:val="true"/>
              </w:rPr>
              <w:t>تلخيص السعادة الحقيقية</w:t>
            </w:r>
            <w:r>
              <w:rPr>
                <w:rStyle w:val="IndexLink"/>
                <w:rtl w:val="true"/>
              </w:rPr>
              <w:t>:</w:t>
            </w:r>
            <w:r>
              <w:rPr>
                <w:rStyle w:val="IndexLink"/>
                <w:rtl w:val="true"/>
              </w:rPr>
              <w:t>أيها الأحبة</w:t>
            </w:r>
            <w:r>
              <w:rPr>
                <w:rStyle w:val="IndexLink"/>
                <w:rtl w:val="true"/>
              </w:rPr>
              <w:t>..</w:t>
              <w:tab/>
            </w:r>
            <w:r>
              <w:rPr>
                <w:rStyle w:val="IndexLink"/>
              </w:rPr>
              <w:t>296</w:t>
            </w:r>
          </w:hyperlink>
        </w:p>
        <w:p>
          <w:pPr>
            <w:pStyle w:val="Contents2"/>
            <w:tabs>
              <w:tab w:val="clear" w:pos="8743"/>
              <w:tab w:val="right" w:pos="9026" w:leader="dot"/>
            </w:tabs>
            <w:rPr/>
          </w:pPr>
          <w:hyperlink w:anchor="__RefHeading___Toc5434255_2142443653">
            <w:r>
              <w:rPr>
                <w:webHidden/>
                <w:rStyle w:val="IndexLink"/>
                <w:rtl w:val="true"/>
              </w:rPr>
              <w:t>القبس</w:t>
            </w:r>
            <w:r>
              <w:rPr>
                <w:rStyle w:val="IndexLink"/>
                <w:rtl w:val="true"/>
              </w:rPr>
              <w:t>/</w:t>
            </w:r>
            <w:r>
              <w:rPr>
                <w:rStyle w:val="IndexLink"/>
              </w:rPr>
              <w:t>68</w:t>
            </w:r>
            <w:r>
              <w:rPr>
                <w:rStyle w:val="IndexLink"/>
                <w:rtl w:val="true"/>
              </w:rPr>
              <w:t xml:space="preserve">: </w:t>
            </w:r>
            <w:r>
              <w:rPr>
                <w:rStyle w:val="IndexLink"/>
                <w:rtl w:val="true"/>
              </w:rPr>
              <w:t>سورة يوسف</w:t>
            </w:r>
            <w:r>
              <w:rPr>
                <w:rStyle w:val="IndexLink"/>
                <w:rtl w:val="true"/>
              </w:rPr>
              <w:t>:</w:t>
            </w:r>
            <w:r>
              <w:rPr>
                <w:rStyle w:val="IndexLink"/>
              </w:rPr>
              <w:t>24</w:t>
            </w:r>
            <w:r>
              <w:rPr>
                <w:rStyle w:val="IndexLink"/>
                <w:rtl w:val="true"/>
              </w:rPr>
              <w:tab/>
            </w:r>
            <w:r>
              <w:rPr>
                <w:rStyle w:val="IndexLink"/>
              </w:rPr>
              <w:t>298</w:t>
            </w:r>
          </w:hyperlink>
        </w:p>
        <w:p>
          <w:pPr>
            <w:pStyle w:val="Contents3"/>
            <w:tabs>
              <w:tab w:val="clear" w:pos="8459"/>
              <w:tab w:val="right" w:pos="9026" w:leader="dot"/>
            </w:tabs>
            <w:rPr/>
          </w:pPr>
          <w:hyperlink w:anchor="__RefHeading___Toc5434257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434259_2142443653">
            <w:r>
              <w:rPr>
                <w:webHidden/>
                <w:rStyle w:val="IndexLink"/>
                <w:rtl w:val="true"/>
              </w:rPr>
              <w:t>موضوع القبس</w:t>
            </w:r>
            <w:r>
              <w:rPr>
                <w:rStyle w:val="IndexLink"/>
                <w:rtl w:val="true"/>
              </w:rPr>
              <w:t>:</w:t>
            </w:r>
            <w:r>
              <w:rPr>
                <w:rStyle w:val="IndexLink"/>
                <w:rtl w:val="true"/>
              </w:rPr>
              <w:t xml:space="preserve">درس من عفاف النبي يوسف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5434261_2142443653">
            <w:r>
              <w:rPr>
                <w:webHidden/>
                <w:rStyle w:val="IndexLink"/>
                <w:rtl w:val="true"/>
              </w:rPr>
              <w:t>(</w:t>
            </w:r>
            <w:r>
              <w:rPr>
                <w:rStyle w:val="IndexLink"/>
                <w:rtl w:val="true"/>
              </w:rPr>
              <w:t>لِنَصْرِفَ عَنْهُ السُّوءَ وَالْفَحْشَاء</w:t>
            </w:r>
            <w:r>
              <w:rPr>
                <w:rStyle w:val="IndexLink"/>
                <w:rtl w:val="true"/>
              </w:rPr>
              <w:t>):</w:t>
              <w:tab/>
            </w:r>
            <w:r>
              <w:rPr>
                <w:rStyle w:val="IndexLink"/>
              </w:rPr>
              <w:t>298</w:t>
            </w:r>
          </w:hyperlink>
        </w:p>
        <w:p>
          <w:pPr>
            <w:pStyle w:val="Contents3"/>
            <w:tabs>
              <w:tab w:val="clear" w:pos="8459"/>
              <w:tab w:val="right" w:pos="9026" w:leader="dot"/>
            </w:tabs>
            <w:rPr/>
          </w:pPr>
          <w:hyperlink w:anchor="__RefHeading___Toc5434263_2142443653">
            <w:r>
              <w:rPr>
                <w:webHidden/>
                <w:rStyle w:val="IndexLink"/>
                <w:rtl w:val="true"/>
              </w:rPr>
              <w:t xml:space="preserve">في تفسير ما همّ به يوسف </w:t>
            </w:r>
            <w:r>
              <w:rPr>
                <w:rStyle w:val="IndexLink"/>
                <w:rtl w:val="true"/>
              </w:rPr>
              <w:t>(</w:t>
            </w:r>
            <w:r>
              <w:rPr>
                <w:rStyle w:val="IndexLink"/>
                <w:rtl w:val="true"/>
              </w:rPr>
              <w:t>عَلَيْهِ السَّلاَمُ</w:t>
            </w:r>
            <w:r>
              <w:rPr>
                <w:rStyle w:val="IndexLink"/>
                <w:rtl w:val="true"/>
              </w:rPr>
              <w:t xml:space="preserve">) </w:t>
            </w:r>
            <w:r>
              <w:rPr>
                <w:rStyle w:val="IndexLink"/>
                <w:rtl w:val="true"/>
              </w:rPr>
              <w:t>هو الميل الغريزي، وردّه</w:t>
            </w:r>
            <w:r>
              <w:rPr>
                <w:rStyle w:val="IndexLink"/>
                <w:rtl w:val="true"/>
              </w:rPr>
              <w:t>:</w:t>
              <w:tab/>
            </w:r>
            <w:r>
              <w:rPr>
                <w:rStyle w:val="IndexLink"/>
              </w:rPr>
              <w:t>299</w:t>
            </w:r>
          </w:hyperlink>
        </w:p>
        <w:p>
          <w:pPr>
            <w:pStyle w:val="Contents3"/>
            <w:tabs>
              <w:tab w:val="clear" w:pos="8459"/>
              <w:tab w:val="right" w:pos="9026" w:leader="dot"/>
            </w:tabs>
            <w:rPr/>
          </w:pPr>
          <w:hyperlink w:anchor="__RefHeading___Toc5434265_2142443653">
            <w:r>
              <w:rPr>
                <w:webHidden/>
                <w:rStyle w:val="IndexLink"/>
                <w:rtl w:val="true"/>
              </w:rPr>
              <w:t>في كيفية الحصانة من ضغط الشهوات والمغريات</w:t>
            </w:r>
            <w:r>
              <w:rPr>
                <w:rStyle w:val="IndexLink"/>
                <w:rtl w:val="true"/>
              </w:rPr>
              <w:t>:</w:t>
              <w:tab/>
            </w:r>
            <w:r>
              <w:rPr>
                <w:rStyle w:val="IndexLink"/>
              </w:rPr>
              <w:t>305</w:t>
            </w:r>
          </w:hyperlink>
        </w:p>
        <w:p>
          <w:pPr>
            <w:pStyle w:val="Contents3"/>
            <w:tabs>
              <w:tab w:val="clear" w:pos="8459"/>
              <w:tab w:val="right" w:pos="9026" w:leader="dot"/>
            </w:tabs>
            <w:rPr/>
          </w:pPr>
          <w:hyperlink w:anchor="__RefHeading___Toc5434267_2142443653">
            <w:r>
              <w:rPr>
                <w:webHidden/>
                <w:rStyle w:val="IndexLink"/>
                <w:rtl w:val="true"/>
              </w:rPr>
              <w:t>في معنى برهان ربّه</w:t>
            </w:r>
            <w:r>
              <w:rPr>
                <w:rStyle w:val="IndexLink"/>
                <w:rtl w:val="true"/>
              </w:rPr>
              <w:t>:</w:t>
              <w:tab/>
            </w:r>
            <w:r>
              <w:rPr>
                <w:rStyle w:val="IndexLink"/>
              </w:rPr>
              <w:t>306</w:t>
            </w:r>
          </w:hyperlink>
        </w:p>
        <w:p>
          <w:pPr>
            <w:pStyle w:val="Contents3"/>
            <w:tabs>
              <w:tab w:val="clear" w:pos="8459"/>
              <w:tab w:val="right" w:pos="9026" w:leader="dot"/>
            </w:tabs>
            <w:rPr/>
          </w:pPr>
          <w:hyperlink w:anchor="__RefHeading___Toc5434269_2142443653">
            <w:r>
              <w:rPr>
                <w:webHidden/>
                <w:rStyle w:val="IndexLink"/>
                <w:rtl w:val="true"/>
              </w:rPr>
              <w:t>هل يصل غير المعصوم الى الحصانة اليوسفية؟</w:t>
            </w:r>
            <w:r>
              <w:rPr>
                <w:rStyle w:val="IndexLink"/>
                <w:rtl w:val="true"/>
              </w:rPr>
              <w:tab/>
            </w:r>
            <w:r>
              <w:rPr>
                <w:rStyle w:val="IndexLink"/>
              </w:rPr>
              <w:t>307</w:t>
            </w:r>
          </w:hyperlink>
        </w:p>
        <w:p>
          <w:pPr>
            <w:pStyle w:val="Contents2"/>
            <w:tabs>
              <w:tab w:val="clear" w:pos="8743"/>
              <w:tab w:val="right" w:pos="9026" w:leader="dot"/>
            </w:tabs>
            <w:rPr/>
          </w:pPr>
          <w:hyperlink w:anchor="__RefHeading___Toc5434271_2142443653">
            <w:r>
              <w:rPr>
                <w:webHidden/>
                <w:rStyle w:val="IndexLink"/>
                <w:rtl w:val="true"/>
              </w:rPr>
              <w:t>القبس</w:t>
            </w:r>
            <w:r>
              <w:rPr>
                <w:rStyle w:val="IndexLink"/>
                <w:rtl w:val="true"/>
              </w:rPr>
              <w:t>/</w:t>
            </w:r>
            <w:r>
              <w:rPr>
                <w:rStyle w:val="IndexLink"/>
              </w:rPr>
              <w:t>69</w:t>
            </w:r>
            <w:r>
              <w:rPr>
                <w:rStyle w:val="IndexLink"/>
                <w:rtl w:val="true"/>
              </w:rPr>
              <w:t xml:space="preserve">: </w:t>
            </w:r>
            <w:r>
              <w:rPr>
                <w:rStyle w:val="IndexLink"/>
                <w:rtl w:val="true"/>
              </w:rPr>
              <w:t>سورة يوسف</w:t>
            </w:r>
            <w:r>
              <w:rPr>
                <w:rStyle w:val="IndexLink"/>
                <w:rtl w:val="true"/>
              </w:rPr>
              <w:t>:</w:t>
            </w:r>
            <w:r>
              <w:rPr>
                <w:rStyle w:val="IndexLink"/>
              </w:rPr>
              <w:t>108</w:t>
            </w:r>
            <w:r>
              <w:rPr>
                <w:rStyle w:val="IndexLink"/>
                <w:rtl w:val="true"/>
              </w:rPr>
              <w:tab/>
            </w:r>
            <w:r>
              <w:rPr>
                <w:rStyle w:val="IndexLink"/>
              </w:rPr>
              <w:t>309</w:t>
            </w:r>
          </w:hyperlink>
        </w:p>
        <w:p>
          <w:pPr>
            <w:pStyle w:val="Contents3"/>
            <w:tabs>
              <w:tab w:val="clear" w:pos="8459"/>
              <w:tab w:val="right" w:pos="9026" w:leader="dot"/>
            </w:tabs>
            <w:rPr/>
          </w:pPr>
          <w:hyperlink w:anchor="__RefHeading___Toc5434273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5434275_2142443653">
            <w:r>
              <w:rPr>
                <w:webHidden/>
                <w:rStyle w:val="IndexLink"/>
                <w:rtl w:val="true"/>
              </w:rPr>
              <w:t>موضوع القبس</w:t>
            </w:r>
            <w:r>
              <w:rPr>
                <w:rStyle w:val="IndexLink"/>
                <w:rtl w:val="true"/>
              </w:rPr>
              <w:t>:</w:t>
            </w:r>
            <w:r>
              <w:rPr>
                <w:rStyle w:val="IndexLink"/>
                <w:rtl w:val="true"/>
              </w:rPr>
              <w:t>البصيرة بوصلة السلوك الإنساني</w:t>
            </w:r>
            <w:r>
              <w:rPr>
                <w:rStyle w:val="IndexLink"/>
                <w:rtl w:val="true"/>
              </w:rPr>
              <w:tab/>
            </w:r>
            <w:r>
              <w:rPr>
                <w:rStyle w:val="IndexLink"/>
              </w:rPr>
              <w:t>309</w:t>
            </w:r>
          </w:hyperlink>
        </w:p>
        <w:p>
          <w:pPr>
            <w:pStyle w:val="Contents3"/>
            <w:tabs>
              <w:tab w:val="clear" w:pos="8459"/>
              <w:tab w:val="right" w:pos="9026" w:leader="dot"/>
            </w:tabs>
            <w:rPr/>
          </w:pPr>
          <w:hyperlink w:anchor="__RefHeading___Toc5434277_2142443653">
            <w:r>
              <w:rPr>
                <w:webHidden/>
                <w:rStyle w:val="IndexLink"/>
                <w:rtl w:val="true"/>
              </w:rPr>
              <w:t>فقدان البصيرة سمة المجتمع غير الإيماني</w:t>
            </w:r>
            <w:r>
              <w:rPr>
                <w:rStyle w:val="IndexLink"/>
                <w:rtl w:val="true"/>
              </w:rPr>
              <w:t>:</w:t>
              <w:tab/>
            </w:r>
            <w:r>
              <w:rPr>
                <w:rStyle w:val="IndexLink"/>
              </w:rPr>
              <w:t>315</w:t>
            </w:r>
          </w:hyperlink>
        </w:p>
        <w:p>
          <w:pPr>
            <w:pStyle w:val="Contents3"/>
            <w:tabs>
              <w:tab w:val="clear" w:pos="8459"/>
              <w:tab w:val="right" w:pos="9026" w:leader="dot"/>
            </w:tabs>
            <w:rPr/>
          </w:pPr>
          <w:hyperlink w:anchor="__RefHeading___Toc5434279_2142443653">
            <w:r>
              <w:rPr>
                <w:webHidden/>
                <w:rStyle w:val="IndexLink"/>
                <w:rtl w:val="true"/>
              </w:rPr>
              <w:t>التحذير من فقدان البصيرة</w:t>
            </w:r>
            <w:r>
              <w:rPr>
                <w:rStyle w:val="IndexLink"/>
                <w:rtl w:val="true"/>
              </w:rPr>
              <w:t>:</w:t>
              <w:tab/>
            </w:r>
            <w:r>
              <w:rPr>
                <w:rStyle w:val="IndexLink"/>
              </w:rPr>
              <w:t>316</w:t>
            </w:r>
          </w:hyperlink>
        </w:p>
        <w:p>
          <w:pPr>
            <w:pStyle w:val="Contents3"/>
            <w:tabs>
              <w:tab w:val="clear" w:pos="8459"/>
              <w:tab w:val="right" w:pos="9026" w:leader="dot"/>
            </w:tabs>
            <w:rPr/>
          </w:pPr>
          <w:hyperlink w:anchor="__RefHeading___Toc5434281_2142443653">
            <w:r>
              <w:rPr>
                <w:webHidden/>
                <w:rStyle w:val="IndexLink"/>
                <w:rtl w:val="true"/>
              </w:rPr>
              <w:t>تصحيح المفاهيم المقلوبة</w:t>
            </w:r>
            <w:r>
              <w:rPr>
                <w:rStyle w:val="IndexLink"/>
                <w:rtl w:val="true"/>
              </w:rPr>
              <w:t>:</w:t>
              <w:tab/>
            </w:r>
            <w:r>
              <w:rPr>
                <w:rStyle w:val="IndexLink"/>
              </w:rPr>
              <w:t>317</w:t>
            </w:r>
          </w:hyperlink>
        </w:p>
        <w:p>
          <w:pPr>
            <w:pStyle w:val="Contents3"/>
            <w:tabs>
              <w:tab w:val="clear" w:pos="8459"/>
              <w:tab w:val="right" w:pos="9026" w:leader="dot"/>
            </w:tabs>
            <w:rPr/>
          </w:pPr>
          <w:hyperlink w:anchor="__RefHeading___Toc5434283_2142443653">
            <w:r>
              <w:rPr>
                <w:webHidden/>
                <w:rStyle w:val="IndexLink"/>
                <w:rtl w:val="true"/>
              </w:rPr>
              <w:t xml:space="preserve">السيدة زينب </w:t>
            </w:r>
            <w:r>
              <w:rPr>
                <w:rStyle w:val="IndexLink"/>
                <w:rtl w:val="true"/>
              </w:rPr>
              <w:t>(</w:t>
            </w:r>
            <w:r>
              <w:rPr>
                <w:rStyle w:val="IndexLink"/>
                <w:rtl w:val="true"/>
              </w:rPr>
              <w:t>س</w:t>
            </w:r>
            <w:r>
              <w:rPr>
                <w:rStyle w:val="IndexLink"/>
                <w:rtl w:val="true"/>
              </w:rPr>
              <w:t xml:space="preserve">) </w:t>
            </w:r>
            <w:r>
              <w:rPr>
                <w:rStyle w:val="IndexLink"/>
                <w:rtl w:val="true"/>
              </w:rPr>
              <w:t>تبين من هو المنتصر الحقيقي</w:t>
            </w:r>
            <w:r>
              <w:rPr>
                <w:rStyle w:val="IndexLink"/>
                <w:rtl w:val="true"/>
              </w:rPr>
              <w:t>:</w:t>
              <w:tab/>
            </w:r>
            <w:r>
              <w:rPr>
                <w:rStyle w:val="IndexLink"/>
              </w:rPr>
              <w:t>318</w:t>
            </w:r>
          </w:hyperlink>
        </w:p>
        <w:p>
          <w:pPr>
            <w:pStyle w:val="Contents3"/>
            <w:tabs>
              <w:tab w:val="clear" w:pos="8459"/>
              <w:tab w:val="right" w:pos="9026" w:leader="dot"/>
            </w:tabs>
            <w:rPr/>
          </w:pPr>
          <w:hyperlink w:anchor="__RefHeading___Toc5434285_2142443653">
            <w:r>
              <w:rPr>
                <w:webHidden/>
                <w:rStyle w:val="IndexLink"/>
                <w:rtl w:val="true"/>
              </w:rPr>
              <w:t>علينا أن نستفيد من الدرس الزينبي</w:t>
            </w:r>
            <w:r>
              <w:rPr>
                <w:rStyle w:val="IndexLink"/>
                <w:rtl w:val="true"/>
              </w:rPr>
              <w:t>:</w:t>
              <w:tab/>
            </w:r>
            <w:r>
              <w:rPr>
                <w:rStyle w:val="IndexLink"/>
              </w:rPr>
              <w:t>319</w:t>
            </w:r>
          </w:hyperlink>
        </w:p>
        <w:p>
          <w:pPr>
            <w:pStyle w:val="Contents3"/>
            <w:tabs>
              <w:tab w:val="clear" w:pos="8459"/>
              <w:tab w:val="right" w:pos="9026" w:leader="dot"/>
            </w:tabs>
            <w:rPr/>
          </w:pPr>
          <w:hyperlink w:anchor="__RefHeading___Toc5434287_2142443653">
            <w:r>
              <w:rPr>
                <w:webHidden/>
                <w:rStyle w:val="IndexLink"/>
                <w:rtl w:val="true"/>
              </w:rPr>
              <w:t>أبواق المساواة بين الرجل والمرأة</w:t>
            </w:r>
            <w:r>
              <w:rPr>
                <w:rStyle w:val="IndexLink"/>
                <w:rtl w:val="true"/>
              </w:rPr>
              <w:t>:</w:t>
              <w:tab/>
            </w:r>
            <w:r>
              <w:rPr>
                <w:rStyle w:val="IndexLink"/>
              </w:rPr>
              <w:t>319</w:t>
            </w:r>
          </w:hyperlink>
        </w:p>
        <w:p>
          <w:pPr>
            <w:pStyle w:val="Contents3"/>
            <w:tabs>
              <w:tab w:val="clear" w:pos="8459"/>
              <w:tab w:val="right" w:pos="9026" w:leader="dot"/>
            </w:tabs>
            <w:rPr/>
          </w:pPr>
          <w:hyperlink w:anchor="__RefHeading___Toc5434289_2142443653">
            <w:r>
              <w:rPr>
                <w:webHidden/>
                <w:rStyle w:val="IndexLink"/>
                <w:rtl w:val="true"/>
              </w:rPr>
              <w:t>فلسفة التمايز بين الرجل والمرأة</w:t>
            </w:r>
            <w:r>
              <w:rPr>
                <w:rStyle w:val="IndexLink"/>
                <w:rtl w:val="true"/>
              </w:rPr>
              <w:t>:</w:t>
              <w:tab/>
            </w:r>
            <w:r>
              <w:rPr>
                <w:rStyle w:val="IndexLink"/>
              </w:rPr>
              <w:t>320</w:t>
            </w:r>
          </w:hyperlink>
        </w:p>
        <w:p>
          <w:pPr>
            <w:pStyle w:val="Contents3"/>
            <w:tabs>
              <w:tab w:val="clear" w:pos="8459"/>
              <w:tab w:val="right" w:pos="9026" w:leader="dot"/>
            </w:tabs>
            <w:rPr/>
          </w:pPr>
          <w:hyperlink w:anchor="__RefHeading___Toc5434291_2142443653">
            <w:r>
              <w:rPr>
                <w:webHidden/>
                <w:rStyle w:val="IndexLink"/>
                <w:rtl w:val="true"/>
              </w:rPr>
              <w:t>مصطلح سن اليأس</w:t>
            </w:r>
            <w:r>
              <w:rPr>
                <w:rStyle w:val="IndexLink"/>
                <w:rtl w:val="true"/>
              </w:rPr>
              <w:t>:</w:t>
              <w:tab/>
            </w:r>
            <w:r>
              <w:rPr>
                <w:rStyle w:val="IndexLink"/>
              </w:rPr>
              <w:t>320</w:t>
            </w:r>
          </w:hyperlink>
        </w:p>
        <w:p>
          <w:pPr>
            <w:pStyle w:val="Contents2"/>
            <w:tabs>
              <w:tab w:val="clear" w:pos="8743"/>
              <w:tab w:val="right" w:pos="9026" w:leader="dot"/>
            </w:tabs>
            <w:rPr/>
          </w:pPr>
          <w:hyperlink w:anchor="__RefHeading___Toc5434293_2142443653">
            <w:r>
              <w:rPr>
                <w:webHidden/>
                <w:rStyle w:val="IndexLink"/>
                <w:rtl w:val="true"/>
              </w:rPr>
              <w:t>القبس</w:t>
            </w:r>
            <w:r>
              <w:rPr>
                <w:rStyle w:val="IndexLink"/>
                <w:rtl w:val="true"/>
              </w:rPr>
              <w:t>/</w:t>
            </w:r>
            <w:r>
              <w:rPr>
                <w:rStyle w:val="IndexLink"/>
              </w:rPr>
              <w:t>70</w:t>
            </w:r>
            <w:r>
              <w:rPr>
                <w:rStyle w:val="IndexLink"/>
                <w:rtl w:val="true"/>
              </w:rPr>
              <w:t xml:space="preserve">: </w:t>
            </w:r>
            <w:r>
              <w:rPr>
                <w:rStyle w:val="IndexLink"/>
                <w:rtl w:val="true"/>
              </w:rPr>
              <w:t>سورة الرعد</w:t>
            </w:r>
            <w:r>
              <w:rPr>
                <w:rStyle w:val="IndexLink"/>
                <w:rtl w:val="true"/>
              </w:rPr>
              <w:t>:</w:t>
            </w:r>
            <w:r>
              <w:rPr>
                <w:rStyle w:val="IndexLink"/>
              </w:rPr>
              <w:t>11</w:t>
            </w:r>
            <w:r>
              <w:rPr>
                <w:rStyle w:val="IndexLink"/>
                <w:rtl w:val="true"/>
              </w:rPr>
              <w:tab/>
            </w:r>
            <w:r>
              <w:rPr>
                <w:rStyle w:val="IndexLink"/>
              </w:rPr>
              <w:t>322</w:t>
            </w:r>
          </w:hyperlink>
        </w:p>
        <w:p>
          <w:pPr>
            <w:pStyle w:val="Contents3"/>
            <w:tabs>
              <w:tab w:val="clear" w:pos="8459"/>
              <w:tab w:val="right" w:pos="9026" w:leader="dot"/>
            </w:tabs>
            <w:rPr/>
          </w:pPr>
          <w:hyperlink w:anchor="__RefHeading___Toc5434295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5434297_2142443653">
            <w:r>
              <w:rPr>
                <w:webHidden/>
                <w:rStyle w:val="IndexLink"/>
                <w:rtl w:val="true"/>
              </w:rPr>
              <w:t>موضوع القبس</w:t>
            </w:r>
            <w:r>
              <w:rPr>
                <w:rStyle w:val="IndexLink"/>
                <w:rtl w:val="true"/>
              </w:rPr>
              <w:t>:</w:t>
            </w:r>
            <w:r>
              <w:rPr>
                <w:rStyle w:val="IndexLink"/>
                <w:rtl w:val="true"/>
              </w:rPr>
              <w:t>الملائكة الحارسة</w:t>
            </w:r>
            <w:r>
              <w:rPr>
                <w:rStyle w:val="IndexLink"/>
                <w:rtl w:val="true"/>
              </w:rPr>
              <w:tab/>
            </w:r>
            <w:r>
              <w:rPr>
                <w:rStyle w:val="IndexLink"/>
              </w:rPr>
              <w:t>322</w:t>
            </w:r>
          </w:hyperlink>
        </w:p>
        <w:p>
          <w:pPr>
            <w:pStyle w:val="Contents3"/>
            <w:tabs>
              <w:tab w:val="clear" w:pos="8459"/>
              <w:tab w:val="right" w:pos="9026" w:leader="dot"/>
            </w:tabs>
            <w:rPr/>
          </w:pPr>
          <w:hyperlink w:anchor="__RefHeading___Toc5434299_2142443653">
            <w:r>
              <w:rPr>
                <w:webHidden/>
                <w:rStyle w:val="IndexLink"/>
                <w:rtl w:val="true"/>
              </w:rPr>
              <w:t>معنى التعقيب</w:t>
            </w:r>
            <w:r>
              <w:rPr>
                <w:rStyle w:val="IndexLink"/>
                <w:rtl w:val="true"/>
              </w:rPr>
              <w:t>:</w:t>
              <w:tab/>
            </w:r>
            <w:r>
              <w:rPr>
                <w:rStyle w:val="IndexLink"/>
              </w:rPr>
              <w:t>322</w:t>
            </w:r>
          </w:hyperlink>
        </w:p>
        <w:p>
          <w:pPr>
            <w:pStyle w:val="Contents3"/>
            <w:tabs>
              <w:tab w:val="clear" w:pos="8459"/>
              <w:tab w:val="right" w:pos="9026" w:leader="dot"/>
            </w:tabs>
            <w:rPr/>
          </w:pPr>
          <w:hyperlink w:anchor="__RefHeading___Toc5434301_2142443653">
            <w:r>
              <w:rPr>
                <w:webHidden/>
                <w:rStyle w:val="IndexLink"/>
                <w:rtl w:val="true"/>
              </w:rPr>
              <w:t>الرحمة الغيبية</w:t>
            </w:r>
            <w:r>
              <w:rPr>
                <w:rStyle w:val="IndexLink"/>
                <w:rtl w:val="true"/>
              </w:rPr>
              <w:t>:</w:t>
              <w:tab/>
            </w:r>
            <w:r>
              <w:rPr>
                <w:rStyle w:val="IndexLink"/>
              </w:rPr>
              <w:t>323</w:t>
            </w:r>
          </w:hyperlink>
        </w:p>
        <w:p>
          <w:pPr>
            <w:pStyle w:val="Contents3"/>
            <w:tabs>
              <w:tab w:val="clear" w:pos="8459"/>
              <w:tab w:val="right" w:pos="9026" w:leader="dot"/>
            </w:tabs>
            <w:rPr/>
          </w:pPr>
          <w:hyperlink w:anchor="__RefHeading___Toc5434303_2142443653">
            <w:r>
              <w:rPr>
                <w:webHidden/>
                <w:rStyle w:val="IndexLink"/>
                <w:rtl w:val="true"/>
              </w:rPr>
              <w:t>في جريان القضاء والقدر</w:t>
            </w:r>
            <w:r>
              <w:rPr>
                <w:rStyle w:val="IndexLink"/>
                <w:rtl w:val="true"/>
              </w:rPr>
              <w:t>:</w:t>
              <w:tab/>
            </w:r>
            <w:r>
              <w:rPr>
                <w:rStyle w:val="IndexLink"/>
              </w:rPr>
              <w:t>324</w:t>
            </w:r>
          </w:hyperlink>
        </w:p>
        <w:p>
          <w:pPr>
            <w:pStyle w:val="Contents3"/>
            <w:tabs>
              <w:tab w:val="clear" w:pos="8459"/>
              <w:tab w:val="right" w:pos="9026" w:leader="dot"/>
            </w:tabs>
            <w:rPr/>
          </w:pPr>
          <w:hyperlink w:anchor="__RefHeading___Toc5434305_2142443653">
            <w:r>
              <w:rPr>
                <w:webHidden/>
                <w:rStyle w:val="IndexLink"/>
                <w:rtl w:val="true"/>
              </w:rPr>
              <w:t>يَحْفَظُونَهُ مِنْ أَمْرِ اللَّهِ</w:t>
            </w:r>
            <w:r>
              <w:rPr>
                <w:rStyle w:val="IndexLink"/>
                <w:rtl w:val="true"/>
              </w:rPr>
              <w:t>:</w:t>
              <w:tab/>
            </w:r>
            <w:r>
              <w:rPr>
                <w:rStyle w:val="IndexLink"/>
              </w:rPr>
              <w:t>324</w:t>
            </w:r>
          </w:hyperlink>
        </w:p>
        <w:p>
          <w:pPr>
            <w:pStyle w:val="Contents3"/>
            <w:tabs>
              <w:tab w:val="clear" w:pos="8459"/>
              <w:tab w:val="right" w:pos="9026" w:leader="dot"/>
            </w:tabs>
            <w:rPr/>
          </w:pPr>
          <w:hyperlink w:anchor="__RefHeading___Toc5434307_2142443653">
            <w:r>
              <w:rPr>
                <w:webHidden/>
                <w:rStyle w:val="IndexLink"/>
                <w:rtl w:val="true"/>
              </w:rPr>
              <w:t>الحفظ المعنوي</w:t>
            </w:r>
            <w:r>
              <w:rPr>
                <w:rStyle w:val="IndexLink"/>
                <w:rtl w:val="true"/>
              </w:rPr>
              <w:t>:</w:t>
              <w:tab/>
            </w:r>
            <w:r>
              <w:rPr>
                <w:rStyle w:val="IndexLink"/>
              </w:rPr>
              <w:t>325</w:t>
            </w:r>
          </w:hyperlink>
        </w:p>
        <w:p>
          <w:pPr>
            <w:pStyle w:val="Contents3"/>
            <w:tabs>
              <w:tab w:val="clear" w:pos="8459"/>
              <w:tab w:val="right" w:pos="9026" w:leader="dot"/>
            </w:tabs>
            <w:rPr/>
          </w:pPr>
          <w:hyperlink w:anchor="__RefHeading___Toc5434309_2142443653">
            <w:r>
              <w:rPr>
                <w:webHidden/>
                <w:rStyle w:val="IndexLink"/>
                <w:rtl w:val="true"/>
              </w:rPr>
              <w:t>درسان مستفادان من الآية</w:t>
            </w:r>
            <w:r>
              <w:rPr>
                <w:rStyle w:val="IndexLink"/>
                <w:rtl w:val="true"/>
              </w:rPr>
              <w:t>:</w:t>
              <w:tab/>
            </w:r>
            <w:r>
              <w:rPr>
                <w:rStyle w:val="IndexLink"/>
              </w:rPr>
              <w:t>326</w:t>
            </w:r>
          </w:hyperlink>
        </w:p>
        <w:p>
          <w:pPr>
            <w:pStyle w:val="Contents3"/>
            <w:tabs>
              <w:tab w:val="clear" w:pos="8459"/>
              <w:tab w:val="right" w:pos="9026" w:leader="dot"/>
            </w:tabs>
            <w:rPr/>
          </w:pPr>
          <w:hyperlink w:anchor="__RefHeading___Toc5434311_2142443653">
            <w:r>
              <w:rPr>
                <w:webHidden/>
                <w:rStyle w:val="IndexLink"/>
                <w:rtl w:val="true"/>
              </w:rPr>
              <w:t>دوام حفظ الملائكة بالأعمال الصالحة</w:t>
            </w:r>
            <w:r>
              <w:rPr>
                <w:rStyle w:val="IndexLink"/>
                <w:rtl w:val="true"/>
              </w:rPr>
              <w:t>:</w:t>
              <w:tab/>
            </w:r>
            <w:r>
              <w:rPr>
                <w:rStyle w:val="IndexLink"/>
              </w:rPr>
              <w:t>327</w:t>
            </w:r>
          </w:hyperlink>
        </w:p>
        <w:p>
          <w:pPr>
            <w:pStyle w:val="Contents3"/>
            <w:tabs>
              <w:tab w:val="clear" w:pos="8459"/>
              <w:tab w:val="right" w:pos="9026" w:leader="dot"/>
            </w:tabs>
            <w:rPr/>
          </w:pPr>
          <w:hyperlink w:anchor="__RefHeading___Toc5434313_2142443653">
            <w:r>
              <w:rPr>
                <w:webHidden/>
                <w:rStyle w:val="IndexLink"/>
                <w:rtl w:val="true"/>
              </w:rPr>
              <w:t>عيد الملائكة الحارسة لدى الكاثوليك</w:t>
            </w:r>
            <w:r>
              <w:rPr>
                <w:rStyle w:val="IndexLink"/>
                <w:rtl w:val="true"/>
              </w:rPr>
              <w:t>:</w:t>
              <w:tab/>
            </w:r>
            <w:r>
              <w:rPr>
                <w:rStyle w:val="IndexLink"/>
              </w:rPr>
              <w:t>328</w:t>
            </w:r>
          </w:hyperlink>
        </w:p>
        <w:p>
          <w:pPr>
            <w:pStyle w:val="Contents3"/>
            <w:tabs>
              <w:tab w:val="clear" w:pos="8459"/>
              <w:tab w:val="right" w:pos="9026" w:leader="dot"/>
            </w:tabs>
            <w:rPr/>
          </w:pPr>
          <w:hyperlink w:anchor="__RefHeading___Toc5434315_2142443653">
            <w:r>
              <w:rPr>
                <w:webHidden/>
                <w:rStyle w:val="IndexLink"/>
                <w:rtl w:val="true"/>
              </w:rPr>
              <w:t>الحل القرآني</w:t>
            </w:r>
            <w:r>
              <w:rPr>
                <w:rStyle w:val="IndexLink"/>
                <w:rtl w:val="true"/>
              </w:rPr>
              <w:t>:</w:t>
              <w:tab/>
            </w:r>
            <w:r>
              <w:rPr>
                <w:rStyle w:val="IndexLink"/>
              </w:rPr>
              <w:t>329</w:t>
            </w:r>
          </w:hyperlink>
        </w:p>
        <w:p>
          <w:pPr>
            <w:pStyle w:val="Contents2"/>
            <w:tabs>
              <w:tab w:val="clear" w:pos="8743"/>
              <w:tab w:val="right" w:pos="9026" w:leader="dot"/>
            </w:tabs>
            <w:rPr/>
          </w:pPr>
          <w:hyperlink w:anchor="__RefHeading___Toc5434317_2142443653">
            <w:r>
              <w:rPr>
                <w:webHidden/>
                <w:rStyle w:val="IndexLink"/>
                <w:rtl w:val="true"/>
              </w:rPr>
              <w:t>القبس</w:t>
            </w:r>
            <w:r>
              <w:rPr>
                <w:rStyle w:val="IndexLink"/>
                <w:rtl w:val="true"/>
              </w:rPr>
              <w:t>/</w:t>
            </w:r>
            <w:r>
              <w:rPr>
                <w:rStyle w:val="IndexLink"/>
              </w:rPr>
              <w:t>71</w:t>
            </w:r>
            <w:r>
              <w:rPr>
                <w:rStyle w:val="IndexLink"/>
                <w:rtl w:val="true"/>
              </w:rPr>
              <w:t xml:space="preserve">: </w:t>
            </w:r>
            <w:r>
              <w:rPr>
                <w:rStyle w:val="IndexLink"/>
                <w:rtl w:val="true"/>
              </w:rPr>
              <w:t>سورة الرعد</w:t>
            </w:r>
            <w:r>
              <w:rPr>
                <w:rStyle w:val="IndexLink"/>
                <w:rtl w:val="true"/>
              </w:rPr>
              <w:t>:</w:t>
            </w:r>
            <w:r>
              <w:rPr>
                <w:rStyle w:val="IndexLink"/>
              </w:rPr>
              <w:t>11</w:t>
            </w:r>
            <w:r>
              <w:rPr>
                <w:rStyle w:val="IndexLink"/>
                <w:rtl w:val="true"/>
              </w:rPr>
              <w:tab/>
            </w:r>
            <w:r>
              <w:rPr>
                <w:rStyle w:val="IndexLink"/>
              </w:rPr>
              <w:t>331</w:t>
            </w:r>
          </w:hyperlink>
        </w:p>
        <w:p>
          <w:pPr>
            <w:pStyle w:val="Contents3"/>
            <w:tabs>
              <w:tab w:val="clear" w:pos="8459"/>
              <w:tab w:val="right" w:pos="9026" w:leader="dot"/>
            </w:tabs>
            <w:rPr/>
          </w:pPr>
          <w:hyperlink w:anchor="__RefHeading___Toc5434319_2142443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5434321_2142443653">
            <w:r>
              <w:rPr>
                <w:webHidden/>
                <w:rStyle w:val="IndexLink"/>
                <w:rtl w:val="true"/>
              </w:rPr>
              <w:t>موضوع القبس</w:t>
            </w:r>
            <w:r>
              <w:rPr>
                <w:rStyle w:val="IndexLink"/>
                <w:rtl w:val="true"/>
              </w:rPr>
              <w:t>:</w:t>
            </w:r>
            <w:r>
              <w:rPr>
                <w:rStyle w:val="IndexLink"/>
                <w:rtl w:val="true"/>
              </w:rPr>
              <w:t>التغيير يبدأ من داخل الانسان والمجتمع</w:t>
            </w:r>
            <w:r>
              <w:rPr>
                <w:rStyle w:val="IndexLink"/>
                <w:rtl w:val="true"/>
              </w:rPr>
              <w:tab/>
            </w:r>
            <w:r>
              <w:rPr>
                <w:rStyle w:val="IndexLink"/>
              </w:rPr>
              <w:t>331</w:t>
            </w:r>
          </w:hyperlink>
        </w:p>
        <w:p>
          <w:pPr>
            <w:pStyle w:val="Contents3"/>
            <w:tabs>
              <w:tab w:val="clear" w:pos="8459"/>
              <w:tab w:val="right" w:pos="9026" w:leader="dot"/>
            </w:tabs>
            <w:rPr/>
          </w:pPr>
          <w:hyperlink w:anchor="__RefHeading___Toc5434323_2142443653">
            <w:r>
              <w:rPr>
                <w:webHidden/>
                <w:rStyle w:val="IndexLink"/>
                <w:rtl w:val="true"/>
              </w:rPr>
              <w:t>ملحق</w:t>
            </w:r>
            <w:r>
              <w:rPr>
                <w:rStyle w:val="IndexLink"/>
                <w:rtl w:val="true"/>
              </w:rPr>
              <w:t>:</w:t>
            </w:r>
            <w:r>
              <w:rPr>
                <w:rStyle w:val="IndexLink"/>
                <w:rtl w:val="true"/>
              </w:rPr>
              <w:t>كيفية تغيير الواقع الفاسد</w:t>
            </w:r>
            <w:r>
              <w:rPr>
                <w:rStyle w:val="IndexLink"/>
                <w:rtl w:val="true"/>
              </w:rPr>
              <w:tab/>
            </w:r>
            <w:r>
              <w:rPr>
                <w:rStyle w:val="IndexLink"/>
              </w:rPr>
              <w:t>335</w:t>
            </w:r>
          </w:hyperlink>
        </w:p>
        <w:p>
          <w:pPr>
            <w:pStyle w:val="Contents3"/>
            <w:tabs>
              <w:tab w:val="clear" w:pos="8459"/>
              <w:tab w:val="right" w:pos="9026" w:leader="dot"/>
            </w:tabs>
            <w:rPr/>
          </w:pPr>
          <w:hyperlink w:anchor="__RefHeading___Toc5434325_2142443653">
            <w:r>
              <w:rPr>
                <w:webHidden/>
                <w:rStyle w:val="IndexLink"/>
                <w:rtl w:val="true"/>
              </w:rPr>
              <w:t>لا بدّ من السعي</w:t>
            </w:r>
            <w:r>
              <w:rPr>
                <w:rStyle w:val="IndexLink"/>
                <w:rtl w:val="true"/>
              </w:rPr>
              <w:t>:</w:t>
              <w:tab/>
            </w:r>
            <w:r>
              <w:rPr>
                <w:rStyle w:val="IndexLink"/>
              </w:rPr>
              <w:t>335</w:t>
            </w:r>
          </w:hyperlink>
        </w:p>
        <w:p>
          <w:pPr>
            <w:pStyle w:val="Contents3"/>
            <w:tabs>
              <w:tab w:val="clear" w:pos="8459"/>
              <w:tab w:val="right" w:pos="9026" w:leader="dot"/>
            </w:tabs>
            <w:rPr/>
          </w:pPr>
          <w:hyperlink w:anchor="__RefHeading___Toc5434327_2142443653">
            <w:r>
              <w:rPr>
                <w:webHidden/>
                <w:rStyle w:val="IndexLink"/>
                <w:rtl w:val="true"/>
              </w:rPr>
              <w:t>كيف نصلح أحوال المسلمين؟</w:t>
            </w:r>
            <w:r>
              <w:rPr>
                <w:rStyle w:val="IndexLink"/>
                <w:rtl w:val="true"/>
              </w:rPr>
              <w:tab/>
            </w:r>
            <w:r>
              <w:rPr>
                <w:rStyle w:val="IndexLink"/>
              </w:rPr>
              <w:t>335</w:t>
            </w:r>
          </w:hyperlink>
        </w:p>
        <w:p>
          <w:pPr>
            <w:pStyle w:val="Contents3"/>
            <w:tabs>
              <w:tab w:val="clear" w:pos="8459"/>
              <w:tab w:val="right" w:pos="9026" w:leader="dot"/>
            </w:tabs>
            <w:rPr/>
          </w:pPr>
          <w:hyperlink w:anchor="__RefHeading___Toc5434329_2142443653">
            <w:r>
              <w:rPr>
                <w:webHidden/>
                <w:rStyle w:val="IndexLink"/>
                <w:rtl w:val="true"/>
              </w:rPr>
              <w:t>عندما نعالج الفساد من رأسه</w:t>
            </w:r>
            <w:r>
              <w:rPr>
                <w:rStyle w:val="IndexLink"/>
                <w:rtl w:val="true"/>
              </w:rPr>
              <w:t>:</w:t>
              <w:tab/>
            </w:r>
            <w:r>
              <w:rPr>
                <w:rStyle w:val="IndexLink"/>
              </w:rPr>
              <w:t>336</w:t>
            </w:r>
          </w:hyperlink>
        </w:p>
        <w:p>
          <w:pPr>
            <w:pStyle w:val="Contents3"/>
            <w:tabs>
              <w:tab w:val="clear" w:pos="8459"/>
              <w:tab w:val="right" w:pos="9026" w:leader="dot"/>
            </w:tabs>
            <w:rPr/>
          </w:pPr>
          <w:hyperlink w:anchor="__RefHeading___Toc5434331_2142443653">
            <w:r>
              <w:rPr>
                <w:webHidden/>
                <w:rStyle w:val="IndexLink"/>
                <w:rtl w:val="true"/>
              </w:rPr>
              <w:t>لا بدّ في الإصلاح من علاج البيئة المنتجة للفساد</w:t>
            </w:r>
            <w:r>
              <w:rPr>
                <w:rStyle w:val="IndexLink"/>
                <w:rtl w:val="true"/>
              </w:rPr>
              <w:t>:</w:t>
              <w:tab/>
            </w:r>
            <w:r>
              <w:rPr>
                <w:rStyle w:val="IndexLink"/>
              </w:rPr>
              <w:t>337</w:t>
            </w:r>
          </w:hyperlink>
        </w:p>
        <w:p>
          <w:pPr>
            <w:pStyle w:val="Contents3"/>
            <w:tabs>
              <w:tab w:val="clear" w:pos="8459"/>
              <w:tab w:val="right" w:pos="9026" w:leader="dot"/>
            </w:tabs>
            <w:rPr/>
          </w:pPr>
          <w:hyperlink w:anchor="__RefHeading___Toc5434333_2142443653">
            <w:r>
              <w:rPr>
                <w:webHidden/>
                <w:rStyle w:val="IndexLink"/>
                <w:rtl w:val="true"/>
              </w:rPr>
              <w:t>معنى فساد العلماء</w:t>
            </w:r>
            <w:r>
              <w:rPr>
                <w:rStyle w:val="IndexLink"/>
                <w:rtl w:val="true"/>
              </w:rPr>
              <w:t>:</w:t>
              <w:tab/>
            </w:r>
            <w:r>
              <w:rPr>
                <w:rStyle w:val="IndexLink"/>
              </w:rPr>
              <w:t>337</w:t>
            </w:r>
          </w:hyperlink>
        </w:p>
        <w:p>
          <w:pPr>
            <w:pStyle w:val="Contents3"/>
            <w:tabs>
              <w:tab w:val="clear" w:pos="8459"/>
              <w:tab w:val="right" w:pos="9026" w:leader="dot"/>
            </w:tabs>
            <w:rPr/>
          </w:pPr>
          <w:hyperlink w:anchor="__RefHeading___Toc5434335_2142443653">
            <w:r>
              <w:rPr>
                <w:webHidden/>
                <w:rStyle w:val="IndexLink"/>
                <w:rtl w:val="true"/>
              </w:rPr>
              <w:t>معنى فساد الأمراء</w:t>
            </w:r>
            <w:r>
              <w:rPr>
                <w:rStyle w:val="IndexLink"/>
                <w:rtl w:val="true"/>
              </w:rPr>
              <w:t>:</w:t>
              <w:tab/>
            </w:r>
            <w:r>
              <w:rPr>
                <w:rStyle w:val="IndexLink"/>
              </w:rPr>
              <w:t>338</w:t>
            </w:r>
          </w:hyperlink>
        </w:p>
        <w:p>
          <w:pPr>
            <w:pStyle w:val="Contents3"/>
            <w:tabs>
              <w:tab w:val="clear" w:pos="8459"/>
              <w:tab w:val="right" w:pos="9026" w:leader="dot"/>
            </w:tabs>
            <w:rPr/>
          </w:pPr>
          <w:hyperlink w:anchor="__RefHeading___Toc5434337_2142443653">
            <w:r>
              <w:rPr>
                <w:webHidden/>
                <w:rStyle w:val="IndexLink"/>
                <w:rtl w:val="true"/>
              </w:rPr>
              <w:t>الذنوب التي تسبب تسلط الأشرار</w:t>
            </w:r>
            <w:r>
              <w:rPr>
                <w:rStyle w:val="IndexLink"/>
                <w:rtl w:val="true"/>
              </w:rPr>
              <w:t>:</w:t>
              <w:tab/>
            </w:r>
            <w:r>
              <w:rPr>
                <w:rStyle w:val="IndexLink"/>
              </w:rPr>
              <w:t>339</w:t>
            </w:r>
          </w:hyperlink>
        </w:p>
        <w:p>
          <w:pPr>
            <w:pStyle w:val="Contents2"/>
            <w:tabs>
              <w:tab w:val="clear" w:pos="8743"/>
              <w:tab w:val="right" w:pos="9026" w:leader="dot"/>
            </w:tabs>
            <w:rPr/>
          </w:pPr>
          <w:hyperlink w:anchor="__RefHeading___Toc5434339_2142443653">
            <w:r>
              <w:rPr>
                <w:webHidden/>
                <w:rStyle w:val="IndexLink"/>
                <w:rtl w:val="true"/>
              </w:rPr>
              <w:t>القبس</w:t>
            </w:r>
            <w:r>
              <w:rPr>
                <w:rStyle w:val="IndexLink"/>
                <w:rtl w:val="true"/>
              </w:rPr>
              <w:t>/</w:t>
            </w:r>
            <w:r>
              <w:rPr>
                <w:rStyle w:val="IndexLink"/>
              </w:rPr>
              <w:t>72</w:t>
            </w:r>
            <w:r>
              <w:rPr>
                <w:rStyle w:val="IndexLink"/>
                <w:rtl w:val="true"/>
              </w:rPr>
              <w:t xml:space="preserve">: </w:t>
            </w:r>
            <w:r>
              <w:rPr>
                <w:rStyle w:val="IndexLink"/>
                <w:rtl w:val="true"/>
              </w:rPr>
              <w:t>سورة الرعد</w:t>
            </w:r>
            <w:r>
              <w:rPr>
                <w:rStyle w:val="IndexLink"/>
                <w:rtl w:val="true"/>
              </w:rPr>
              <w:t>:</w:t>
            </w:r>
            <w:r>
              <w:rPr>
                <w:rStyle w:val="IndexLink"/>
              </w:rPr>
              <w:t>21</w:t>
            </w:r>
            <w:r>
              <w:rPr>
                <w:rStyle w:val="IndexLink"/>
                <w:rtl w:val="true"/>
              </w:rPr>
              <w:tab/>
            </w:r>
            <w:r>
              <w:rPr>
                <w:rStyle w:val="IndexLink"/>
              </w:rPr>
              <w:t>342</w:t>
            </w:r>
          </w:hyperlink>
        </w:p>
        <w:p>
          <w:pPr>
            <w:pStyle w:val="Contents3"/>
            <w:tabs>
              <w:tab w:val="clear" w:pos="8459"/>
              <w:tab w:val="right" w:pos="9026" w:leader="dot"/>
            </w:tabs>
            <w:rPr/>
          </w:pPr>
          <w:hyperlink w:anchor="__RefHeading___Toc5434341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5434343_2142443653">
            <w:r>
              <w:rPr>
                <w:webHidden/>
                <w:rStyle w:val="IndexLink"/>
                <w:rtl w:val="true"/>
              </w:rPr>
              <w:t>موضوع القبس</w:t>
            </w:r>
            <w:r>
              <w:rPr>
                <w:rStyle w:val="IndexLink"/>
                <w:rtl w:val="true"/>
              </w:rPr>
              <w:t>:</w:t>
            </w:r>
            <w:r>
              <w:rPr>
                <w:rStyle w:val="IndexLink"/>
                <w:rtl w:val="true"/>
              </w:rPr>
              <w:t>لا يدّقق بعضكم في محاسبة البعض الاخر</w:t>
            </w:r>
            <w:r>
              <w:rPr>
                <w:rStyle w:val="IndexLink"/>
                <w:rtl w:val="true"/>
              </w:rPr>
              <w:tab/>
            </w:r>
            <w:r>
              <w:rPr>
                <w:rStyle w:val="IndexLink"/>
              </w:rPr>
              <w:t>342</w:t>
            </w:r>
          </w:hyperlink>
        </w:p>
        <w:p>
          <w:pPr>
            <w:pStyle w:val="Contents3"/>
            <w:tabs>
              <w:tab w:val="clear" w:pos="8459"/>
              <w:tab w:val="right" w:pos="9026" w:leader="dot"/>
            </w:tabs>
            <w:rPr/>
          </w:pPr>
          <w:hyperlink w:anchor="__RefHeading___Toc5434345_2142443653">
            <w:r>
              <w:rPr>
                <w:webHidden/>
                <w:rStyle w:val="IndexLink"/>
                <w:rtl w:val="true"/>
              </w:rPr>
              <w:t>ما المراد من سوء الحساب الذي يخافه المؤمنون؟</w:t>
            </w:r>
            <w:r>
              <w:rPr>
                <w:rStyle w:val="IndexLink"/>
                <w:rtl w:val="true"/>
              </w:rPr>
              <w:tab/>
            </w:r>
            <w:r>
              <w:rPr>
                <w:rStyle w:val="IndexLink"/>
              </w:rPr>
              <w:t>343</w:t>
            </w:r>
          </w:hyperlink>
        </w:p>
        <w:p>
          <w:pPr>
            <w:pStyle w:val="Contents3"/>
            <w:tabs>
              <w:tab w:val="clear" w:pos="8459"/>
              <w:tab w:val="right" w:pos="9026" w:leader="dot"/>
            </w:tabs>
            <w:rPr/>
          </w:pPr>
          <w:hyperlink w:anchor="__RefHeading___Toc5434347_2142443653">
            <w:r>
              <w:rPr>
                <w:webHidden/>
                <w:rStyle w:val="IndexLink"/>
                <w:rtl w:val="true"/>
              </w:rPr>
              <w:t>التدقيق في التعامل</w:t>
            </w:r>
            <w:r>
              <w:rPr>
                <w:rStyle w:val="IndexLink"/>
                <w:rtl w:val="true"/>
              </w:rPr>
              <w:t>:</w:t>
              <w:tab/>
            </w:r>
            <w:r>
              <w:rPr>
                <w:rStyle w:val="IndexLink"/>
              </w:rPr>
              <w:t>344</w:t>
            </w:r>
          </w:hyperlink>
        </w:p>
        <w:p>
          <w:pPr>
            <w:pStyle w:val="Contents3"/>
            <w:tabs>
              <w:tab w:val="clear" w:pos="8459"/>
              <w:tab w:val="right" w:pos="9026" w:leader="dot"/>
            </w:tabs>
            <w:rPr/>
          </w:pPr>
          <w:hyperlink w:anchor="__RefHeading___Toc5434349_2142443653">
            <w:r>
              <w:rPr>
                <w:webHidden/>
                <w:rStyle w:val="IndexLink"/>
                <w:rtl w:val="true"/>
              </w:rPr>
              <w:t>الدرس العملي</w:t>
            </w:r>
            <w:r>
              <w:rPr>
                <w:rStyle w:val="IndexLink"/>
                <w:rtl w:val="true"/>
              </w:rPr>
              <w:t>:</w:t>
              <w:tab/>
            </w:r>
            <w:r>
              <w:rPr>
                <w:rStyle w:val="IndexLink"/>
              </w:rPr>
              <w:t>344</w:t>
            </w:r>
          </w:hyperlink>
        </w:p>
        <w:p>
          <w:pPr>
            <w:pStyle w:val="Contents3"/>
            <w:tabs>
              <w:tab w:val="clear" w:pos="8459"/>
              <w:tab w:val="right" w:pos="9026" w:leader="dot"/>
            </w:tabs>
            <w:rPr/>
          </w:pPr>
          <w:hyperlink w:anchor="__RefHeading___Toc5434351_2142443653">
            <w:r>
              <w:rPr>
                <w:webHidden/>
                <w:rStyle w:val="IndexLink"/>
                <w:rtl w:val="true"/>
              </w:rPr>
              <w:t>وَأَن تَعْفُواْ أَقْرَبُ لِلتَّقْوَى</w:t>
            </w:r>
            <w:r>
              <w:rPr>
                <w:rStyle w:val="IndexLink"/>
                <w:rtl w:val="true"/>
              </w:rPr>
              <w:tab/>
            </w:r>
            <w:r>
              <w:rPr>
                <w:rStyle w:val="IndexLink"/>
              </w:rPr>
              <w:t>345</w:t>
            </w:r>
          </w:hyperlink>
        </w:p>
        <w:p>
          <w:pPr>
            <w:pStyle w:val="Contents3"/>
            <w:tabs>
              <w:tab w:val="clear" w:pos="8459"/>
              <w:tab w:val="right" w:pos="9026" w:leader="dot"/>
            </w:tabs>
            <w:rPr/>
          </w:pPr>
          <w:hyperlink w:anchor="__RefHeading___Toc5434353_2142443653">
            <w:r>
              <w:rPr>
                <w:webHidden/>
                <w:rStyle w:val="IndexLink"/>
                <w:rtl w:val="true"/>
              </w:rPr>
              <w:t>من اللطائف أن الله تعالى لم يسم نفسه بالعادل</w:t>
            </w:r>
            <w:r>
              <w:rPr>
                <w:rStyle w:val="IndexLink"/>
                <w:rtl w:val="true"/>
              </w:rPr>
              <w:t>:</w:t>
              <w:tab/>
            </w:r>
            <w:r>
              <w:rPr>
                <w:rStyle w:val="IndexLink"/>
              </w:rPr>
              <w:t>346</w:t>
            </w:r>
          </w:hyperlink>
        </w:p>
        <w:p>
          <w:pPr>
            <w:pStyle w:val="Contents3"/>
            <w:tabs>
              <w:tab w:val="clear" w:pos="8459"/>
              <w:tab w:val="right" w:pos="9026" w:leader="dot"/>
            </w:tabs>
            <w:rPr/>
          </w:pPr>
          <w:hyperlink w:anchor="__RefHeading___Toc5434355_2142443653">
            <w:r>
              <w:rPr>
                <w:webHidden/>
                <w:rStyle w:val="IndexLink"/>
                <w:rtl w:val="true"/>
              </w:rPr>
              <w:t>إن قلتَ قلتُ</w:t>
            </w:r>
            <w:r>
              <w:rPr>
                <w:rStyle w:val="IndexLink"/>
                <w:rtl w:val="true"/>
              </w:rPr>
              <w:t>:</w:t>
              <w:tab/>
            </w:r>
            <w:r>
              <w:rPr>
                <w:rStyle w:val="IndexLink"/>
              </w:rPr>
              <w:t>347</w:t>
            </w:r>
          </w:hyperlink>
        </w:p>
        <w:p>
          <w:pPr>
            <w:pStyle w:val="Contents3"/>
            <w:tabs>
              <w:tab w:val="clear" w:pos="8459"/>
              <w:tab w:val="right" w:pos="9026" w:leader="dot"/>
            </w:tabs>
            <w:rPr/>
          </w:pPr>
          <w:hyperlink w:anchor="__RefHeading___Toc5434357_2142443653">
            <w:r>
              <w:rPr>
                <w:webHidden/>
                <w:rStyle w:val="IndexLink"/>
                <w:rtl w:val="true"/>
              </w:rPr>
              <w:t>لكي نستوعب الدرس في حياتنا</w:t>
            </w:r>
            <w:r>
              <w:rPr>
                <w:rStyle w:val="IndexLink"/>
                <w:rtl w:val="true"/>
              </w:rPr>
              <w:t>:</w:t>
              <w:tab/>
            </w:r>
            <w:r>
              <w:rPr>
                <w:rStyle w:val="IndexLink"/>
              </w:rPr>
              <w:t>347</w:t>
            </w:r>
          </w:hyperlink>
        </w:p>
        <w:p>
          <w:pPr>
            <w:pStyle w:val="Contents3"/>
            <w:tabs>
              <w:tab w:val="clear" w:pos="8459"/>
              <w:tab w:val="right" w:pos="9026" w:leader="dot"/>
            </w:tabs>
            <w:rPr/>
          </w:pPr>
          <w:hyperlink w:anchor="__RefHeading___Toc5434359_2142443653">
            <w:r>
              <w:rPr>
                <w:webHidden/>
                <w:rStyle w:val="IndexLink"/>
                <w:rtl w:val="true"/>
              </w:rPr>
              <w:t>سوء الحساب له مراتب</w:t>
            </w:r>
            <w:r>
              <w:rPr>
                <w:rStyle w:val="IndexLink"/>
                <w:rtl w:val="true"/>
              </w:rPr>
              <w:t>:</w:t>
              <w:tab/>
            </w:r>
            <w:r>
              <w:rPr>
                <w:rStyle w:val="IndexLink"/>
              </w:rPr>
              <w:t>349</w:t>
            </w:r>
          </w:hyperlink>
        </w:p>
        <w:p>
          <w:pPr>
            <w:pStyle w:val="Contents2"/>
            <w:tabs>
              <w:tab w:val="clear" w:pos="8743"/>
              <w:tab w:val="right" w:pos="9026" w:leader="dot"/>
            </w:tabs>
            <w:rPr/>
          </w:pPr>
          <w:hyperlink w:anchor="__RefHeading___Toc5434361_2142443653">
            <w:r>
              <w:rPr>
                <w:webHidden/>
                <w:rStyle w:val="IndexLink"/>
                <w:rtl w:val="true"/>
              </w:rPr>
              <w:t>القبس</w:t>
            </w:r>
            <w:r>
              <w:rPr>
                <w:rStyle w:val="IndexLink"/>
                <w:rtl w:val="true"/>
              </w:rPr>
              <w:t>/</w:t>
            </w:r>
            <w:r>
              <w:rPr>
                <w:rStyle w:val="IndexLink"/>
              </w:rPr>
              <w:t>73</w:t>
            </w:r>
            <w:r>
              <w:rPr>
                <w:rStyle w:val="IndexLink"/>
                <w:rtl w:val="true"/>
              </w:rPr>
              <w:t xml:space="preserve">: </w:t>
            </w:r>
            <w:r>
              <w:rPr>
                <w:rStyle w:val="IndexLink"/>
                <w:rtl w:val="true"/>
              </w:rPr>
              <w:t>سورة إبراهيم</w:t>
            </w:r>
            <w:r>
              <w:rPr>
                <w:rStyle w:val="IndexLink"/>
                <w:rtl w:val="true"/>
              </w:rPr>
              <w:t>:</w:t>
            </w:r>
            <w:r>
              <w:rPr>
                <w:rStyle w:val="IndexLink"/>
              </w:rPr>
              <w:t>5</w:t>
            </w:r>
            <w:r>
              <w:rPr>
                <w:rStyle w:val="IndexLink"/>
                <w:rtl w:val="true"/>
              </w:rPr>
              <w:tab/>
            </w:r>
            <w:r>
              <w:rPr>
                <w:rStyle w:val="IndexLink"/>
              </w:rPr>
              <w:t>352</w:t>
            </w:r>
          </w:hyperlink>
        </w:p>
        <w:p>
          <w:pPr>
            <w:pStyle w:val="Contents2"/>
            <w:tabs>
              <w:tab w:val="clear" w:pos="8743"/>
              <w:tab w:val="right" w:pos="9026" w:leader="dot"/>
            </w:tabs>
            <w:rPr/>
          </w:pPr>
          <w:hyperlink w:anchor="__RefHeading___Toc5434363_2142443653">
            <w:r>
              <w:rPr>
                <w:webHidden/>
                <w:rStyle w:val="IndexLink"/>
                <w:rtl w:val="true"/>
              </w:rPr>
              <w:t>القبس</w:t>
            </w:r>
            <w:r>
              <w:rPr>
                <w:rStyle w:val="IndexLink"/>
                <w:rtl w:val="true"/>
              </w:rPr>
              <w:t>/</w:t>
            </w:r>
            <w:r>
              <w:rPr>
                <w:rStyle w:val="IndexLink"/>
              </w:rPr>
              <w:t>74</w:t>
            </w:r>
            <w:r>
              <w:rPr>
                <w:rStyle w:val="IndexLink"/>
                <w:rtl w:val="true"/>
              </w:rPr>
              <w:t xml:space="preserve">: </w:t>
            </w:r>
            <w:r>
              <w:rPr>
                <w:rStyle w:val="IndexLink"/>
                <w:rtl w:val="true"/>
              </w:rPr>
              <w:t>سورة إبراهيم</w:t>
            </w:r>
            <w:r>
              <w:rPr>
                <w:rStyle w:val="IndexLink"/>
                <w:rtl w:val="true"/>
              </w:rPr>
              <w:t>:</w:t>
            </w:r>
            <w:r>
              <w:rPr>
                <w:rStyle w:val="IndexLink"/>
              </w:rPr>
              <w:t>28</w:t>
            </w:r>
            <w:r>
              <w:rPr>
                <w:rStyle w:val="IndexLink"/>
                <w:rtl w:val="true"/>
              </w:rPr>
              <w:tab/>
            </w:r>
            <w:r>
              <w:rPr>
                <w:rStyle w:val="IndexLink"/>
              </w:rPr>
              <w:t>357</w:t>
            </w:r>
          </w:hyperlink>
        </w:p>
        <w:p>
          <w:pPr>
            <w:pStyle w:val="Contents3"/>
            <w:tabs>
              <w:tab w:val="clear" w:pos="8459"/>
              <w:tab w:val="right" w:pos="9026" w:leader="dot"/>
            </w:tabs>
            <w:rPr/>
          </w:pPr>
          <w:hyperlink w:anchor="__RefHeading___Toc5434365_2142443653">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5434367_2142443653">
            <w:r>
              <w:rPr>
                <w:webHidden/>
                <w:rStyle w:val="IndexLink"/>
                <w:rtl w:val="true"/>
              </w:rPr>
              <w:t>يرجون وعده ويخشون عذابه</w:t>
            </w:r>
            <w:r>
              <w:rPr>
                <w:rStyle w:val="IndexLink"/>
                <w:rtl w:val="true"/>
              </w:rPr>
              <w:t>:</w:t>
              <w:tab/>
            </w:r>
            <w:r>
              <w:rPr>
                <w:rStyle w:val="IndexLink"/>
              </w:rPr>
              <w:t>357</w:t>
            </w:r>
          </w:hyperlink>
        </w:p>
        <w:p>
          <w:pPr>
            <w:pStyle w:val="Contents3"/>
            <w:tabs>
              <w:tab w:val="clear" w:pos="8459"/>
              <w:tab w:val="right" w:pos="9026" w:leader="dot"/>
            </w:tabs>
            <w:rPr/>
          </w:pPr>
          <w:hyperlink w:anchor="__RefHeading___Toc5434369_2142443653">
            <w:r>
              <w:rPr>
                <w:webHidden/>
                <w:rStyle w:val="IndexLink"/>
                <w:rtl w:val="true"/>
              </w:rPr>
              <w:t>كم من مُنعَم عليه وهو لا يعلم</w:t>
            </w:r>
            <w:r>
              <w:rPr>
                <w:rStyle w:val="IndexLink"/>
                <w:rtl w:val="true"/>
              </w:rPr>
              <w:tab/>
            </w:r>
            <w:r>
              <w:rPr>
                <w:rStyle w:val="IndexLink"/>
              </w:rPr>
              <w:t>357</w:t>
            </w:r>
          </w:hyperlink>
        </w:p>
        <w:p>
          <w:pPr>
            <w:pStyle w:val="Contents3"/>
            <w:tabs>
              <w:tab w:val="clear" w:pos="8459"/>
              <w:tab w:val="right" w:pos="9026" w:leader="dot"/>
            </w:tabs>
            <w:rPr/>
          </w:pPr>
          <w:hyperlink w:anchor="__RefHeading___Toc5434371_2142443653">
            <w:r>
              <w:rPr>
                <w:webHidden/>
                <w:rStyle w:val="IndexLink"/>
                <w:rtl w:val="true"/>
              </w:rPr>
              <w:t>نعمة الإيمان بالله ورسوله وولاية أهل البيت ع</w:t>
            </w:r>
            <w:r>
              <w:rPr>
                <w:rStyle w:val="IndexLink"/>
                <w:rtl w:val="true"/>
              </w:rPr>
              <w:t>:</w:t>
              <w:tab/>
            </w:r>
            <w:r>
              <w:rPr>
                <w:rStyle w:val="IndexLink"/>
              </w:rPr>
              <w:t>358</w:t>
            </w:r>
          </w:hyperlink>
        </w:p>
        <w:p>
          <w:pPr>
            <w:pStyle w:val="Contents3"/>
            <w:tabs>
              <w:tab w:val="clear" w:pos="8459"/>
              <w:tab w:val="right" w:pos="9026" w:leader="dot"/>
            </w:tabs>
            <w:rPr/>
          </w:pPr>
          <w:hyperlink w:anchor="__RefHeading___Toc5434373_2142443653">
            <w:r>
              <w:rPr>
                <w:webHidden/>
                <w:rStyle w:val="IndexLink"/>
                <w:rtl w:val="true"/>
              </w:rPr>
              <w:t>كيفية الحفاظ على النعمة</w:t>
            </w:r>
            <w:r>
              <w:rPr>
                <w:rStyle w:val="IndexLink"/>
                <w:rtl w:val="true"/>
              </w:rPr>
              <w:t>:</w:t>
              <w:tab/>
            </w:r>
            <w:r>
              <w:rPr>
                <w:rStyle w:val="IndexLink"/>
              </w:rPr>
              <w:t>360</w:t>
            </w:r>
          </w:hyperlink>
        </w:p>
        <w:p>
          <w:pPr>
            <w:pStyle w:val="Contents3"/>
            <w:tabs>
              <w:tab w:val="clear" w:pos="8459"/>
              <w:tab w:val="right" w:pos="9026" w:leader="dot"/>
            </w:tabs>
            <w:rPr/>
          </w:pPr>
          <w:hyperlink w:anchor="__RefHeading___Toc5434375_2142443653">
            <w:r>
              <w:rPr>
                <w:webHidden/>
                <w:rStyle w:val="IndexLink"/>
                <w:rtl w:val="true"/>
              </w:rPr>
              <w:t>شكر النعمة</w:t>
            </w:r>
            <w:r>
              <w:rPr>
                <w:rStyle w:val="IndexLink"/>
                <w:rtl w:val="true"/>
              </w:rPr>
              <w:t>:</w:t>
              <w:tab/>
            </w:r>
            <w:r>
              <w:rPr>
                <w:rStyle w:val="IndexLink"/>
              </w:rPr>
              <w:t>360</w:t>
            </w:r>
          </w:hyperlink>
        </w:p>
        <w:p>
          <w:pPr>
            <w:pStyle w:val="Contents3"/>
            <w:tabs>
              <w:tab w:val="clear" w:pos="8459"/>
              <w:tab w:val="right" w:pos="9026" w:leader="dot"/>
            </w:tabs>
            <w:rPr/>
          </w:pPr>
          <w:hyperlink w:anchor="__RefHeading___Toc5434377_2142443653">
            <w:r>
              <w:rPr>
                <w:webHidden/>
                <w:rStyle w:val="IndexLink"/>
                <w:rtl w:val="true"/>
              </w:rPr>
              <w:t>أشكال الشكر والكفر بالنعم</w:t>
            </w:r>
            <w:r>
              <w:rPr>
                <w:rStyle w:val="IndexLink"/>
                <w:rtl w:val="true"/>
              </w:rPr>
              <w:t>:</w:t>
              <w:tab/>
            </w:r>
            <w:r>
              <w:rPr>
                <w:rStyle w:val="IndexLink"/>
              </w:rPr>
              <w:t>361</w:t>
            </w:r>
          </w:hyperlink>
        </w:p>
        <w:p>
          <w:pPr>
            <w:pStyle w:val="Contents3"/>
            <w:tabs>
              <w:tab w:val="clear" w:pos="8459"/>
              <w:tab w:val="right" w:pos="9026" w:leader="dot"/>
            </w:tabs>
            <w:rPr/>
          </w:pPr>
          <w:hyperlink w:anchor="__RefHeading___Toc5434379_2142443653">
            <w:r>
              <w:rPr>
                <w:webHidden/>
                <w:rStyle w:val="IndexLink"/>
                <w:rtl w:val="true"/>
              </w:rPr>
              <w:t>كمال النعمة وتمامها</w:t>
            </w:r>
            <w:r>
              <w:rPr>
                <w:rStyle w:val="IndexLink"/>
                <w:rtl w:val="true"/>
              </w:rPr>
              <w:t>:</w:t>
              <w:tab/>
            </w:r>
            <w:r>
              <w:rPr>
                <w:rStyle w:val="IndexLink"/>
              </w:rPr>
              <w:t>363</w:t>
            </w:r>
          </w:hyperlink>
        </w:p>
        <w:p>
          <w:pPr>
            <w:pStyle w:val="Contents3"/>
            <w:tabs>
              <w:tab w:val="clear" w:pos="8459"/>
              <w:tab w:val="right" w:pos="9026" w:leader="dot"/>
            </w:tabs>
            <w:rPr/>
          </w:pPr>
          <w:hyperlink w:anchor="__RefHeading___Toc5434381_2142443653">
            <w:r>
              <w:rPr>
                <w:webHidden/>
                <w:rStyle w:val="IndexLink"/>
                <w:rtl w:val="true"/>
              </w:rPr>
              <w:t xml:space="preserve">الإعراض عن ولاية أهل البيت </w:t>
            </w:r>
            <w:r>
              <w:rPr>
                <w:rStyle w:val="IndexLink"/>
                <w:rtl w:val="true"/>
              </w:rPr>
              <w:t>(</w:t>
            </w:r>
            <w:r>
              <w:rPr>
                <w:rStyle w:val="IndexLink"/>
                <w:rtl w:val="true"/>
              </w:rPr>
              <w:t>عَلَيْهِم السَّلاَمُ</w:t>
            </w:r>
            <w:r>
              <w:rPr>
                <w:rStyle w:val="IndexLink"/>
                <w:rtl w:val="true"/>
              </w:rPr>
              <w:t>):</w:t>
              <w:tab/>
            </w:r>
            <w:r>
              <w:rPr>
                <w:rStyle w:val="IndexLink"/>
              </w:rPr>
              <w:t>364</w:t>
            </w:r>
          </w:hyperlink>
        </w:p>
        <w:p>
          <w:pPr>
            <w:pStyle w:val="Contents2"/>
            <w:tabs>
              <w:tab w:val="clear" w:pos="8743"/>
              <w:tab w:val="right" w:pos="9026" w:leader="dot"/>
            </w:tabs>
            <w:rPr/>
          </w:pPr>
          <w:hyperlink w:anchor="__RefHeading___Toc5434383_2142443653">
            <w:r>
              <w:rPr>
                <w:webHidden/>
                <w:rStyle w:val="IndexLink"/>
                <w:rtl w:val="true"/>
              </w:rPr>
              <w:t>القبس</w:t>
            </w:r>
            <w:r>
              <w:rPr>
                <w:rStyle w:val="IndexLink"/>
                <w:rtl w:val="true"/>
              </w:rPr>
              <w:t>/</w:t>
            </w:r>
            <w:r>
              <w:rPr>
                <w:rStyle w:val="IndexLink"/>
              </w:rPr>
              <w:t>75</w:t>
            </w:r>
            <w:r>
              <w:rPr>
                <w:rStyle w:val="IndexLink"/>
                <w:rtl w:val="true"/>
              </w:rPr>
              <w:t xml:space="preserve">: </w:t>
            </w:r>
            <w:r>
              <w:rPr>
                <w:rStyle w:val="IndexLink"/>
                <w:rtl w:val="true"/>
              </w:rPr>
              <w:t>سورة إبراهيم</w:t>
            </w:r>
            <w:r>
              <w:rPr>
                <w:rStyle w:val="IndexLink"/>
                <w:rtl w:val="true"/>
              </w:rPr>
              <w:t>:</w:t>
            </w:r>
            <w:r>
              <w:rPr>
                <w:rStyle w:val="IndexLink"/>
              </w:rPr>
              <w:t>36</w:t>
            </w:r>
            <w:r>
              <w:rPr>
                <w:rStyle w:val="IndexLink"/>
                <w:rtl w:val="true"/>
              </w:rPr>
              <w:tab/>
            </w:r>
            <w:r>
              <w:rPr>
                <w:rStyle w:val="IndexLink"/>
              </w:rPr>
              <w:t>367</w:t>
            </w:r>
          </w:hyperlink>
        </w:p>
        <w:p>
          <w:pPr>
            <w:pStyle w:val="Contents3"/>
            <w:tabs>
              <w:tab w:val="clear" w:pos="8459"/>
              <w:tab w:val="right" w:pos="9026" w:leader="dot"/>
            </w:tabs>
            <w:rPr/>
          </w:pPr>
          <w:hyperlink w:anchor="__RefHeading___Toc5434385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5434387_2142443653">
            <w:r>
              <w:rPr>
                <w:webHidden/>
                <w:rStyle w:val="IndexLink"/>
                <w:rtl w:val="true"/>
              </w:rPr>
              <w:t>موضوع القبس</w:t>
            </w:r>
            <w:r>
              <w:rPr>
                <w:rStyle w:val="IndexLink"/>
                <w:rtl w:val="true"/>
              </w:rPr>
              <w:t>:</w:t>
            </w:r>
            <w:r>
              <w:rPr>
                <w:rStyle w:val="IndexLink"/>
                <w:rtl w:val="true"/>
              </w:rPr>
              <w:t>شرف الانتماء ومسؤوليته</w:t>
            </w:r>
            <w:r>
              <w:rPr>
                <w:rStyle w:val="IndexLink"/>
                <w:rtl w:val="true"/>
              </w:rPr>
              <w:tab/>
            </w:r>
            <w:r>
              <w:rPr>
                <w:rStyle w:val="IndexLink"/>
              </w:rPr>
              <w:t>367</w:t>
            </w:r>
          </w:hyperlink>
        </w:p>
        <w:p>
          <w:pPr>
            <w:pStyle w:val="Contents3"/>
            <w:tabs>
              <w:tab w:val="clear" w:pos="8459"/>
              <w:tab w:val="right" w:pos="9026" w:leader="dot"/>
            </w:tabs>
            <w:rPr/>
          </w:pPr>
          <w:hyperlink w:anchor="__RefHeading___Toc5434389_2142443653">
            <w:r>
              <w:rPr>
                <w:webHidden/>
                <w:rStyle w:val="IndexLink"/>
                <w:rtl w:val="true"/>
              </w:rPr>
              <w:t>والآية الكريمة تفيد حقيقتين</w:t>
            </w:r>
            <w:r>
              <w:rPr>
                <w:rStyle w:val="IndexLink"/>
                <w:rtl w:val="true"/>
              </w:rPr>
              <w:t>:</w:t>
              <w:tab/>
            </w:r>
            <w:r>
              <w:rPr>
                <w:rStyle w:val="IndexLink"/>
              </w:rPr>
              <w:t>367</w:t>
            </w:r>
          </w:hyperlink>
        </w:p>
        <w:p>
          <w:pPr>
            <w:pStyle w:val="Contents2"/>
            <w:tabs>
              <w:tab w:val="clear" w:pos="8743"/>
              <w:tab w:val="right" w:pos="9026" w:leader="dot"/>
            </w:tabs>
            <w:rPr/>
          </w:pPr>
          <w:hyperlink w:anchor="__RefHeading___Toc5434391_2142443653">
            <w:r>
              <w:rPr>
                <w:webHidden/>
                <w:rStyle w:val="IndexLink"/>
                <w:rtl w:val="true"/>
              </w:rPr>
              <w:t>القبس</w:t>
            </w:r>
            <w:r>
              <w:rPr>
                <w:rStyle w:val="IndexLink"/>
                <w:rtl w:val="true"/>
              </w:rPr>
              <w:t>/</w:t>
            </w:r>
            <w:r>
              <w:rPr>
                <w:rStyle w:val="IndexLink"/>
              </w:rPr>
              <w:t>76</w:t>
            </w:r>
            <w:r>
              <w:rPr>
                <w:rStyle w:val="IndexLink"/>
                <w:rtl w:val="true"/>
              </w:rPr>
              <w:t xml:space="preserve">: </w:t>
            </w:r>
            <w:r>
              <w:rPr>
                <w:rStyle w:val="IndexLink"/>
                <w:rtl w:val="true"/>
              </w:rPr>
              <w:t>سورة إبراهيم</w:t>
            </w:r>
            <w:r>
              <w:rPr>
                <w:rStyle w:val="IndexLink"/>
                <w:rtl w:val="true"/>
              </w:rPr>
              <w:t>:</w:t>
            </w:r>
            <w:r>
              <w:rPr>
                <w:rStyle w:val="IndexLink"/>
              </w:rPr>
              <w:t>42</w:t>
            </w:r>
            <w:r>
              <w:rPr>
                <w:rStyle w:val="IndexLink"/>
                <w:rtl w:val="true"/>
              </w:rPr>
              <w:tab/>
            </w:r>
            <w:r>
              <w:rPr>
                <w:rStyle w:val="IndexLink"/>
              </w:rPr>
              <w:t>374</w:t>
            </w:r>
          </w:hyperlink>
        </w:p>
        <w:p>
          <w:pPr>
            <w:pStyle w:val="Contents3"/>
            <w:tabs>
              <w:tab w:val="clear" w:pos="8459"/>
              <w:tab w:val="right" w:pos="9026" w:leader="dot"/>
            </w:tabs>
            <w:rPr/>
          </w:pPr>
          <w:hyperlink w:anchor="__RefHeading___Toc5434393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434395_2142443653">
            <w:r>
              <w:rPr>
                <w:webHidden/>
                <w:rStyle w:val="IndexLink"/>
                <w:rtl w:val="true"/>
              </w:rPr>
              <w:t>موضوع القبس</w:t>
            </w:r>
            <w:r>
              <w:rPr>
                <w:rStyle w:val="IndexLink"/>
                <w:rtl w:val="true"/>
              </w:rPr>
              <w:t>:</w:t>
            </w:r>
            <w:r>
              <w:rPr>
                <w:rStyle w:val="IndexLink"/>
                <w:rtl w:val="true"/>
              </w:rPr>
              <w:t>عاقبة الظلم</w:t>
            </w:r>
            <w:r>
              <w:rPr>
                <w:rStyle w:val="IndexLink"/>
                <w:rtl w:val="true"/>
              </w:rPr>
              <w:tab/>
            </w:r>
            <w:r>
              <w:rPr>
                <w:rStyle w:val="IndexLink"/>
              </w:rPr>
              <w:t>374</w:t>
            </w:r>
          </w:hyperlink>
        </w:p>
        <w:p>
          <w:pPr>
            <w:pStyle w:val="Contents3"/>
            <w:tabs>
              <w:tab w:val="clear" w:pos="8459"/>
              <w:tab w:val="right" w:pos="9026" w:leader="dot"/>
            </w:tabs>
            <w:rPr/>
          </w:pPr>
          <w:hyperlink w:anchor="__RefHeading___Toc5434397_2142443653">
            <w:r>
              <w:rPr>
                <w:webHidden/>
                <w:rStyle w:val="IndexLink"/>
                <w:rtl w:val="true"/>
              </w:rPr>
              <w:t>تجنب الظلم الأخلاقي</w:t>
            </w:r>
            <w:r>
              <w:rPr>
                <w:rStyle w:val="IndexLink"/>
                <w:rtl w:val="true"/>
              </w:rPr>
              <w:t xml:space="preserve">: </w:t>
            </w:r>
            <w:r>
              <w:rPr>
                <w:rStyle w:val="IndexLink"/>
                <w:rtl w:val="true"/>
              </w:rPr>
              <w:t xml:space="preserve">من أخلاق أهل البيت </w:t>
            </w:r>
            <w:r>
              <w:rPr>
                <w:rStyle w:val="IndexLink"/>
                <w:rtl w:val="true"/>
              </w:rPr>
              <w:t>(</w:t>
            </w:r>
            <w:r>
              <w:rPr>
                <w:rStyle w:val="IndexLink"/>
                <w:rtl w:val="true"/>
              </w:rPr>
              <w:t>عَلَيْهِم السَّلاَمُ</w:t>
            </w:r>
            <w:r>
              <w:rPr>
                <w:rStyle w:val="IndexLink"/>
                <w:rtl w:val="true"/>
              </w:rPr>
              <w:t>) :</w:t>
              <w:tab/>
            </w:r>
            <w:r>
              <w:rPr>
                <w:rStyle w:val="IndexLink"/>
              </w:rPr>
              <w:t>376</w:t>
            </w:r>
          </w:hyperlink>
        </w:p>
        <w:p>
          <w:pPr>
            <w:pStyle w:val="Contents3"/>
            <w:tabs>
              <w:tab w:val="clear" w:pos="8459"/>
              <w:tab w:val="right" w:pos="9026" w:leader="dot"/>
            </w:tabs>
            <w:rPr/>
          </w:pPr>
          <w:hyperlink w:anchor="__RefHeading___Toc5434399_2142443653">
            <w:r>
              <w:rPr>
                <w:webHidden/>
                <w:rStyle w:val="IndexLink"/>
                <w:rtl w:val="true"/>
              </w:rPr>
              <w:t>التغاضي هو بلحاظ المظالم الشخصية لا الحقوق العامة</w:t>
            </w:r>
            <w:r>
              <w:rPr>
                <w:rStyle w:val="IndexLink"/>
                <w:rtl w:val="true"/>
              </w:rPr>
              <w:t>:</w:t>
              <w:tab/>
            </w:r>
            <w:r>
              <w:rPr>
                <w:rStyle w:val="IndexLink"/>
              </w:rPr>
              <w:t>378</w:t>
            </w:r>
          </w:hyperlink>
        </w:p>
        <w:p>
          <w:pPr>
            <w:pStyle w:val="Contents3"/>
            <w:tabs>
              <w:tab w:val="clear" w:pos="8459"/>
              <w:tab w:val="right" w:pos="9026" w:leader="dot"/>
            </w:tabs>
            <w:rPr/>
          </w:pPr>
          <w:hyperlink w:anchor="__RefHeading___Toc5434401_2142443653">
            <w:r>
              <w:rPr>
                <w:webHidden/>
                <w:rStyle w:val="IndexLink"/>
                <w:rtl w:val="true"/>
              </w:rPr>
              <w:t>في ذم الظلم</w:t>
            </w:r>
            <w:r>
              <w:rPr>
                <w:rStyle w:val="IndexLink"/>
                <w:rtl w:val="true"/>
              </w:rPr>
              <w:t>:</w:t>
              <w:tab/>
            </w:r>
            <w:r>
              <w:rPr>
                <w:rStyle w:val="IndexLink"/>
              </w:rPr>
              <w:t>379</w:t>
            </w:r>
          </w:hyperlink>
        </w:p>
        <w:p>
          <w:pPr>
            <w:pStyle w:val="Contents3"/>
            <w:tabs>
              <w:tab w:val="clear" w:pos="8459"/>
              <w:tab w:val="right" w:pos="9026" w:leader="dot"/>
            </w:tabs>
            <w:rPr/>
          </w:pPr>
          <w:hyperlink w:anchor="__RefHeading___Toc5434403_2142443653">
            <w:r>
              <w:rPr>
                <w:webHidden/>
                <w:rStyle w:val="IndexLink"/>
                <w:rtl w:val="true"/>
              </w:rPr>
              <w:t>عاقبة الظلم</w:t>
            </w:r>
            <w:r>
              <w:rPr>
                <w:rStyle w:val="IndexLink"/>
                <w:rtl w:val="true"/>
              </w:rPr>
              <w:t>:</w:t>
              <w:tab/>
            </w:r>
            <w:r>
              <w:rPr>
                <w:rStyle w:val="IndexLink"/>
              </w:rPr>
              <w:t>379</w:t>
            </w:r>
          </w:hyperlink>
        </w:p>
        <w:p>
          <w:pPr>
            <w:pStyle w:val="Contents3"/>
            <w:tabs>
              <w:tab w:val="clear" w:pos="8459"/>
              <w:tab w:val="right" w:pos="9026" w:leader="dot"/>
            </w:tabs>
            <w:rPr/>
          </w:pPr>
          <w:hyperlink w:anchor="__RefHeading___Toc5434405_2142443653">
            <w:r>
              <w:rPr>
                <w:webHidden/>
                <w:rStyle w:val="IndexLink"/>
                <w:rtl w:val="true"/>
              </w:rPr>
              <w:t>مديات الظلم</w:t>
            </w:r>
            <w:r>
              <w:rPr>
                <w:rStyle w:val="IndexLink"/>
                <w:rtl w:val="true"/>
              </w:rPr>
              <w:t>:</w:t>
              <w:tab/>
            </w:r>
            <w:r>
              <w:rPr>
                <w:rStyle w:val="IndexLink"/>
              </w:rPr>
              <w:t>380</w:t>
            </w:r>
          </w:hyperlink>
        </w:p>
        <w:p>
          <w:pPr>
            <w:pStyle w:val="Contents3"/>
            <w:tabs>
              <w:tab w:val="clear" w:pos="8459"/>
              <w:tab w:val="right" w:pos="9026" w:leader="dot"/>
            </w:tabs>
            <w:rPr/>
          </w:pPr>
          <w:hyperlink w:anchor="__RefHeading___Toc5434407_2142443653">
            <w:r>
              <w:rPr>
                <w:webHidden/>
                <w:rStyle w:val="IndexLink"/>
                <w:rtl w:val="true"/>
              </w:rPr>
              <w:t>سبيل التخلص من الظلم</w:t>
            </w:r>
            <w:r>
              <w:rPr>
                <w:rStyle w:val="IndexLink"/>
                <w:rtl w:val="true"/>
              </w:rPr>
              <w:t>:</w:t>
              <w:tab/>
            </w:r>
            <w:r>
              <w:rPr>
                <w:rStyle w:val="IndexLink"/>
              </w:rPr>
              <w:t>381</w:t>
            </w:r>
          </w:hyperlink>
        </w:p>
        <w:p>
          <w:pPr>
            <w:pStyle w:val="Contents2"/>
            <w:tabs>
              <w:tab w:val="clear" w:pos="8743"/>
              <w:tab w:val="right" w:pos="9026" w:leader="dot"/>
            </w:tabs>
            <w:rPr/>
          </w:pPr>
          <w:hyperlink w:anchor="__RefHeading___Toc5434409_2142443653">
            <w:r>
              <w:rPr>
                <w:webHidden/>
                <w:rStyle w:val="IndexLink"/>
                <w:rtl w:val="true"/>
              </w:rPr>
              <w:t>القبس</w:t>
            </w:r>
            <w:r>
              <w:rPr>
                <w:rStyle w:val="IndexLink"/>
                <w:rtl w:val="true"/>
              </w:rPr>
              <w:t>/</w:t>
            </w:r>
            <w:r>
              <w:rPr>
                <w:rStyle w:val="IndexLink"/>
              </w:rPr>
              <w:t>77</w:t>
            </w:r>
            <w:r>
              <w:rPr>
                <w:rStyle w:val="IndexLink"/>
                <w:rtl w:val="true"/>
              </w:rPr>
              <w:t xml:space="preserve">: </w:t>
            </w:r>
            <w:r>
              <w:rPr>
                <w:rStyle w:val="IndexLink"/>
                <w:rtl w:val="true"/>
              </w:rPr>
              <w:t>سورة الحجر</w:t>
            </w:r>
            <w:r>
              <w:rPr>
                <w:rStyle w:val="IndexLink"/>
                <w:rtl w:val="true"/>
              </w:rPr>
              <w:t>:</w:t>
            </w:r>
            <w:r>
              <w:rPr>
                <w:rStyle w:val="IndexLink"/>
              </w:rPr>
              <w:t>93</w:t>
            </w:r>
            <w:r>
              <w:rPr>
                <w:rStyle w:val="IndexLink"/>
                <w:rtl w:val="true"/>
              </w:rPr>
              <w:tab/>
            </w:r>
            <w:r>
              <w:rPr>
                <w:rStyle w:val="IndexLink"/>
              </w:rPr>
              <w:t>382</w:t>
            </w:r>
          </w:hyperlink>
        </w:p>
        <w:p>
          <w:pPr>
            <w:pStyle w:val="Contents3"/>
            <w:tabs>
              <w:tab w:val="clear" w:pos="8459"/>
              <w:tab w:val="right" w:pos="9026" w:leader="dot"/>
            </w:tabs>
            <w:rPr/>
          </w:pPr>
          <w:hyperlink w:anchor="__RefHeading___Toc5434411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5434413_2142443653">
            <w:r>
              <w:rPr>
                <w:webHidden/>
                <w:rStyle w:val="IndexLink"/>
                <w:rtl w:val="true"/>
              </w:rPr>
              <w:t>موضوع القبس</w:t>
            </w:r>
            <w:r>
              <w:rPr>
                <w:rStyle w:val="IndexLink"/>
                <w:rtl w:val="true"/>
              </w:rPr>
              <w:t>:</w:t>
            </w:r>
            <w:r>
              <w:rPr>
                <w:rStyle w:val="IndexLink"/>
                <w:rtl w:val="true"/>
              </w:rPr>
              <w:t>تنمية الشعور بالمسؤولية</w:t>
            </w:r>
            <w:r>
              <w:rPr>
                <w:rStyle w:val="IndexLink"/>
                <w:rtl w:val="true"/>
              </w:rPr>
              <w:tab/>
            </w:r>
            <w:r>
              <w:rPr>
                <w:rStyle w:val="IndexLink"/>
              </w:rPr>
              <w:t>382</w:t>
            </w:r>
          </w:hyperlink>
        </w:p>
        <w:p>
          <w:pPr>
            <w:pStyle w:val="Contents3"/>
            <w:tabs>
              <w:tab w:val="clear" w:pos="8459"/>
              <w:tab w:val="right" w:pos="9026" w:leader="dot"/>
            </w:tabs>
            <w:rPr/>
          </w:pPr>
          <w:hyperlink w:anchor="__RefHeading___Toc5434415_2142443653">
            <w:r>
              <w:rPr>
                <w:webHidden/>
                <w:rStyle w:val="IndexLink"/>
                <w:rtl w:val="true"/>
              </w:rPr>
              <w:t>أيها الإخوة والأخوات</w:t>
            </w:r>
            <w:r>
              <w:rPr>
                <w:rStyle w:val="IndexLink"/>
                <w:rtl w:val="true"/>
              </w:rPr>
              <w:t>:</w:t>
              <w:tab/>
            </w:r>
            <w:r>
              <w:rPr>
                <w:rStyle w:val="IndexLink"/>
              </w:rPr>
              <w:t>388</w:t>
            </w:r>
          </w:hyperlink>
        </w:p>
        <w:p>
          <w:pPr>
            <w:pStyle w:val="Contents2"/>
            <w:tabs>
              <w:tab w:val="clear" w:pos="8743"/>
              <w:tab w:val="right" w:pos="9026" w:leader="dot"/>
            </w:tabs>
            <w:rPr/>
          </w:pPr>
          <w:hyperlink w:anchor="__RefHeading___Toc5434417_2142443653">
            <w:r>
              <w:rPr>
                <w:webHidden/>
                <w:rStyle w:val="IndexLink"/>
                <w:rtl w:val="true"/>
              </w:rPr>
              <w:t>القبس</w:t>
            </w:r>
            <w:r>
              <w:rPr>
                <w:rStyle w:val="IndexLink"/>
                <w:rtl w:val="true"/>
              </w:rPr>
              <w:t>/</w:t>
            </w:r>
            <w:r>
              <w:rPr>
                <w:rStyle w:val="IndexLink"/>
              </w:rPr>
              <w:t>78</w:t>
            </w:r>
            <w:r>
              <w:rPr>
                <w:rStyle w:val="IndexLink"/>
                <w:rtl w:val="true"/>
              </w:rPr>
              <w:t xml:space="preserve">: </w:t>
            </w:r>
            <w:r>
              <w:rPr>
                <w:rStyle w:val="IndexLink"/>
                <w:rtl w:val="true"/>
              </w:rPr>
              <w:t>سورة الحجر</w:t>
            </w:r>
            <w:r>
              <w:rPr>
                <w:rStyle w:val="IndexLink"/>
                <w:rtl w:val="true"/>
              </w:rPr>
              <w:t>:</w:t>
            </w:r>
            <w:r>
              <w:rPr>
                <w:rStyle w:val="IndexLink"/>
              </w:rPr>
              <w:t>93</w:t>
            </w:r>
            <w:r>
              <w:rPr>
                <w:rStyle w:val="IndexLink"/>
                <w:rtl w:val="true"/>
              </w:rPr>
              <w:tab/>
            </w:r>
            <w:r>
              <w:rPr>
                <w:rStyle w:val="IndexLink"/>
              </w:rPr>
              <w:t>391</w:t>
            </w:r>
          </w:hyperlink>
        </w:p>
        <w:p>
          <w:pPr>
            <w:pStyle w:val="Contents3"/>
            <w:tabs>
              <w:tab w:val="clear" w:pos="8459"/>
              <w:tab w:val="right" w:pos="9026" w:leader="dot"/>
            </w:tabs>
            <w:rPr/>
          </w:pPr>
          <w:hyperlink w:anchor="__RefHeading___Toc5434419_214244365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5434421_2142443653">
            <w:r>
              <w:rPr>
                <w:webHidden/>
                <w:rStyle w:val="IndexLink"/>
                <w:rtl w:val="true"/>
              </w:rPr>
              <w:t>موضوع القبس</w:t>
            </w:r>
            <w:r>
              <w:rPr>
                <w:rStyle w:val="IndexLink"/>
                <w:rtl w:val="true"/>
              </w:rPr>
              <w:t>:</w:t>
            </w:r>
            <w:r>
              <w:rPr>
                <w:rStyle w:val="IndexLink"/>
                <w:rtl w:val="true"/>
              </w:rPr>
              <w:t>إعلان الهوية</w:t>
            </w:r>
            <w:r>
              <w:rPr>
                <w:rStyle w:val="IndexLink"/>
                <w:rtl w:val="true"/>
              </w:rPr>
              <w:tab/>
            </w:r>
            <w:r>
              <w:rPr>
                <w:rStyle w:val="IndexLink"/>
              </w:rPr>
              <w:t>391</w:t>
            </w:r>
          </w:hyperlink>
        </w:p>
        <w:p>
          <w:pPr>
            <w:pStyle w:val="Contents3"/>
            <w:tabs>
              <w:tab w:val="clear" w:pos="8459"/>
              <w:tab w:val="right" w:pos="9026" w:leader="dot"/>
            </w:tabs>
            <w:rPr/>
          </w:pPr>
          <w:hyperlink w:anchor="__RefHeading___Toc5434423_2142443653">
            <w:r>
              <w:rPr>
                <w:webHidden/>
                <w:rStyle w:val="IndexLink"/>
                <w:rtl w:val="true"/>
              </w:rPr>
              <w:t>التماهي في الذوبان</w:t>
            </w:r>
            <w:r>
              <w:rPr>
                <w:rStyle w:val="IndexLink"/>
                <w:rtl w:val="true"/>
              </w:rPr>
              <w:t>:</w:t>
              <w:tab/>
            </w:r>
            <w:r>
              <w:rPr>
                <w:rStyle w:val="IndexLink"/>
              </w:rPr>
              <w:t>391</w:t>
            </w:r>
          </w:hyperlink>
        </w:p>
        <w:p>
          <w:pPr>
            <w:pStyle w:val="Contents3"/>
            <w:tabs>
              <w:tab w:val="clear" w:pos="8459"/>
              <w:tab w:val="right" w:pos="9026" w:leader="dot"/>
            </w:tabs>
            <w:rPr/>
          </w:pPr>
          <w:hyperlink w:anchor="__RefHeading___Toc5434425_2142443653">
            <w:r>
              <w:rPr>
                <w:webHidden/>
                <w:rStyle w:val="IndexLink"/>
                <w:rtl w:val="true"/>
              </w:rPr>
              <w:t>الضعف في إبراز الهوية</w:t>
            </w:r>
            <w:r>
              <w:rPr>
                <w:rStyle w:val="IndexLink"/>
                <w:rtl w:val="true"/>
              </w:rPr>
              <w:t>:</w:t>
              <w:tab/>
            </w:r>
            <w:r>
              <w:rPr>
                <w:rStyle w:val="IndexLink"/>
              </w:rPr>
              <w:t>392</w:t>
            </w:r>
          </w:hyperlink>
        </w:p>
        <w:p>
          <w:pPr>
            <w:pStyle w:val="Contents3"/>
            <w:tabs>
              <w:tab w:val="clear" w:pos="8459"/>
              <w:tab w:val="right" w:pos="9026" w:leader="dot"/>
            </w:tabs>
            <w:rPr/>
          </w:pPr>
          <w:hyperlink w:anchor="__RefHeading___Toc5434427_2142443653">
            <w:r>
              <w:rPr>
                <w:webHidden/>
                <w:rStyle w:val="IndexLink"/>
                <w:rtl w:val="true"/>
              </w:rPr>
              <w:t>التعايش مع الآخر لا يعني التنازل عن المبادئ</w:t>
            </w:r>
            <w:r>
              <w:rPr>
                <w:rStyle w:val="IndexLink"/>
                <w:rtl w:val="true"/>
              </w:rPr>
              <w:t>:</w:t>
              <w:tab/>
            </w:r>
            <w:r>
              <w:rPr>
                <w:rStyle w:val="IndexLink"/>
              </w:rPr>
              <w:t>392</w:t>
            </w:r>
          </w:hyperlink>
        </w:p>
        <w:p>
          <w:pPr>
            <w:pStyle w:val="Contents3"/>
            <w:tabs>
              <w:tab w:val="clear" w:pos="8459"/>
              <w:tab w:val="right" w:pos="9026" w:leader="dot"/>
            </w:tabs>
            <w:rPr/>
          </w:pPr>
          <w:hyperlink w:anchor="__RefHeading___Toc5434429_2142443653">
            <w:r>
              <w:rPr>
                <w:webHidden/>
                <w:rStyle w:val="IndexLink"/>
                <w:rtl w:val="true"/>
              </w:rPr>
              <w:t>الآية الكريمة تصر على تحمل مسؤولية الانتماء</w:t>
            </w:r>
            <w:r>
              <w:rPr>
                <w:rStyle w:val="IndexLink"/>
                <w:rtl w:val="true"/>
              </w:rPr>
              <w:t>:</w:t>
              <w:tab/>
            </w:r>
            <w:r>
              <w:rPr>
                <w:rStyle w:val="IndexLink"/>
              </w:rPr>
              <w:t>393</w:t>
            </w:r>
          </w:hyperlink>
        </w:p>
        <w:p>
          <w:pPr>
            <w:pStyle w:val="Contents3"/>
            <w:tabs>
              <w:tab w:val="clear" w:pos="8459"/>
              <w:tab w:val="right" w:pos="9026" w:leader="dot"/>
            </w:tabs>
            <w:rPr/>
          </w:pPr>
          <w:hyperlink w:anchor="__RefHeading___Toc5434431_2142443653">
            <w:r>
              <w:rPr>
                <w:webHidden/>
                <w:rStyle w:val="IndexLink"/>
                <w:rtl w:val="true"/>
              </w:rPr>
              <w:t>لنتحدث عمّا يجب فعله لا ما فعلوه بنا</w:t>
            </w:r>
            <w:r>
              <w:rPr>
                <w:rStyle w:val="IndexLink"/>
                <w:rtl w:val="true"/>
              </w:rPr>
              <w:t>:</w:t>
              <w:tab/>
            </w:r>
            <w:r>
              <w:rPr>
                <w:rStyle w:val="IndexLink"/>
              </w:rPr>
              <w:t>394</w:t>
            </w:r>
          </w:hyperlink>
        </w:p>
        <w:p>
          <w:pPr>
            <w:pStyle w:val="Contents2"/>
            <w:tabs>
              <w:tab w:val="clear" w:pos="8743"/>
              <w:tab w:val="right" w:pos="9026" w:leader="dot"/>
            </w:tabs>
            <w:rPr/>
          </w:pPr>
          <w:hyperlink w:anchor="__RefHeading___Toc5434433_2142443653">
            <w:r>
              <w:rPr>
                <w:webHidden/>
                <w:rStyle w:val="IndexLink"/>
                <w:rtl w:val="true"/>
              </w:rPr>
              <w:t>القبس</w:t>
            </w:r>
            <w:r>
              <w:rPr>
                <w:rStyle w:val="IndexLink"/>
                <w:rtl w:val="true"/>
              </w:rPr>
              <w:t>/</w:t>
            </w:r>
            <w:r>
              <w:rPr>
                <w:rStyle w:val="IndexLink"/>
              </w:rPr>
              <w:t>79</w:t>
            </w:r>
            <w:r>
              <w:rPr>
                <w:rStyle w:val="IndexLink"/>
                <w:rtl w:val="true"/>
              </w:rPr>
              <w:t xml:space="preserve">: </w:t>
            </w:r>
            <w:r>
              <w:rPr>
                <w:rStyle w:val="IndexLink"/>
                <w:rtl w:val="true"/>
              </w:rPr>
              <w:t>سورة الحجر</w:t>
            </w:r>
            <w:r>
              <w:rPr>
                <w:rStyle w:val="IndexLink"/>
                <w:rtl w:val="true"/>
              </w:rPr>
              <w:t>:</w:t>
            </w:r>
            <w:r>
              <w:rPr>
                <w:rStyle w:val="IndexLink"/>
              </w:rPr>
              <w:t>97</w:t>
            </w:r>
            <w:r>
              <w:rPr>
                <w:rStyle w:val="IndexLink"/>
                <w:rtl w:val="true"/>
              </w:rPr>
              <w:tab/>
            </w:r>
            <w:r>
              <w:rPr>
                <w:rStyle w:val="IndexLink"/>
              </w:rPr>
              <w:t>395</w:t>
            </w:r>
          </w:hyperlink>
        </w:p>
        <w:p>
          <w:pPr>
            <w:pStyle w:val="Contents3"/>
            <w:tabs>
              <w:tab w:val="clear" w:pos="8459"/>
              <w:tab w:val="right" w:pos="9026" w:leader="dot"/>
            </w:tabs>
            <w:rPr/>
          </w:pPr>
          <w:hyperlink w:anchor="__RefHeading___Toc5434435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5434437_2142443653">
            <w:r>
              <w:rPr>
                <w:webHidden/>
                <w:rStyle w:val="IndexLink"/>
                <w:rtl w:val="true"/>
              </w:rPr>
              <w:t>موضوع القبس</w:t>
            </w:r>
            <w:r>
              <w:rPr>
                <w:rStyle w:val="IndexLink"/>
                <w:rtl w:val="true"/>
              </w:rPr>
              <w:t>:</w:t>
            </w:r>
            <w:r>
              <w:rPr>
                <w:rStyle w:val="IndexLink"/>
                <w:rtl w:val="true"/>
              </w:rPr>
              <w:t>القرآن الكريم يخفف آلام العاملين الرساليين</w:t>
            </w:r>
            <w:r>
              <w:rPr>
                <w:rStyle w:val="IndexLink"/>
                <w:rtl w:val="true"/>
              </w:rPr>
              <w:tab/>
            </w:r>
            <w:r>
              <w:rPr>
                <w:rStyle w:val="IndexLink"/>
              </w:rPr>
              <w:t>395</w:t>
            </w:r>
          </w:hyperlink>
        </w:p>
        <w:p>
          <w:pPr>
            <w:pStyle w:val="Contents2"/>
            <w:tabs>
              <w:tab w:val="clear" w:pos="8743"/>
              <w:tab w:val="right" w:pos="9026" w:leader="dot"/>
            </w:tabs>
            <w:rPr/>
          </w:pPr>
          <w:hyperlink w:anchor="__RefHeading___Toc5434439_2142443653">
            <w:r>
              <w:rPr>
                <w:webHidden/>
                <w:rStyle w:val="IndexLink"/>
                <w:rtl w:val="true"/>
              </w:rPr>
              <w:t>الفهرس الإجمالي</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8_172887"/>
      <w:bookmarkStart w:id="1" w:name="pg15348_172887"/>
      <w:bookmarkEnd w:id="1"/>
    </w:p>
    <w:p>
      <w:pPr>
        <w:pStyle w:val="Heading2"/>
        <w:numPr>
          <w:ilvl w:val="1"/>
          <w:numId w:val="1"/>
        </w:numPr>
        <w:rPr/>
      </w:pPr>
      <w:bookmarkStart w:id="2" w:name="pg15348_172887"/>
      <w:bookmarkStart w:id="3" w:name="__RefHeading___Toc543381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القرآن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382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نور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نور القرآن</w:t>
      </w:r>
    </w:p>
    <w:p>
      <w:pPr>
        <w:pStyle w:val="BookText"/>
        <w:rPr/>
      </w:pPr>
      <w:r>
        <w:rPr>
          <w:rFonts w:ascii="Amiri" w:hAnsi="Amiri" w:eastAsia="Amiri" w:cs="Amiri"/>
          <w:color w:val="111111"/>
          <w:sz w:val="28"/>
          <w:sz w:val="28"/>
          <w:szCs w:val="28"/>
          <w:rtl w:val="true"/>
          <w:lang w:bidi="ar-SA"/>
        </w:rPr>
        <w:t>تفسير موضوعي حركي يقتبس من القرآن الكريم ما يلقي ضوءاً على قضايا عقائدية أو أخلاقية</w:t>
      </w:r>
    </w:p>
    <w:p>
      <w:pPr>
        <w:pStyle w:val="BookText"/>
        <w:rPr/>
      </w:pPr>
      <w:r>
        <w:rPr>
          <w:rFonts w:ascii="Amiri" w:hAnsi="Amiri" w:eastAsia="Amiri" w:cs="Amiri"/>
          <w:color w:val="111111"/>
          <w:sz w:val="28"/>
          <w:sz w:val="28"/>
          <w:szCs w:val="28"/>
          <w:rtl w:val="true"/>
          <w:lang w:bidi="ar-SA"/>
        </w:rPr>
        <w:t>أو فكرية أو اجتماعية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bookmarkStart w:id="7" w:name="pg15348_172891"/>
    </w:p>
    <w:p>
      <w:pPr>
        <w:pStyle w:val="Heading2"/>
        <w:numPr>
          <w:ilvl w:val="1"/>
          <w:numId w:val="1"/>
        </w:numPr>
        <w:rPr/>
      </w:pPr>
      <w:bookmarkStart w:id="8" w:name="__RefHeading___Toc5433823_2142443653"/>
      <w:bookmarkStart w:id="9" w:name="_Toc3"/>
      <w:bookmarkEnd w:id="7"/>
      <w:bookmarkEnd w:id="8"/>
      <w:r>
        <w:rPr>
          <w:rtl w:val="true"/>
        </w:rPr>
        <w:t>القبس</w:t>
      </w:r>
      <w:r>
        <w:rPr>
          <w:rtl w:val="true"/>
        </w:rPr>
        <w:t>/</w:t>
      </w:r>
      <w:r>
        <w:rPr/>
        <w:t>37</w:t>
      </w:r>
      <w:r>
        <w:rPr>
          <w:rtl w:val="true"/>
        </w:rPr>
        <w:t xml:space="preserve">: </w:t>
      </w:r>
      <w:r>
        <w:rPr>
          <w:rtl w:val="true"/>
        </w:rPr>
        <w:t>سورة الأنعام</w:t>
      </w:r>
      <w:r>
        <w:rPr>
          <w:rtl w:val="true"/>
        </w:rPr>
        <w:t>:</w:t>
      </w:r>
      <w:r>
        <w:rPr/>
        <w:t>94</w:t>
      </w:r>
      <w:bookmarkEnd w:id="9"/>
    </w:p>
    <w:p>
      <w:pPr>
        <w:pStyle w:val="Heading3"/>
        <w:numPr>
          <w:ilvl w:val="2"/>
          <w:numId w:val="1"/>
        </w:numPr>
        <w:rPr/>
      </w:pPr>
      <w:bookmarkStart w:id="10" w:name="__RefHeading___Toc5433825_2142443653"/>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فُرَدَى كَمَا خَلَقنَكُم أَوَّلَ مَرَّة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433827_2142443653"/>
      <w:bookmarkStart w:id="13" w:name="_Toc5"/>
      <w:bookmarkEnd w:id="12"/>
      <w:r>
        <w:rPr>
          <w:rtl w:val="true"/>
        </w:rPr>
        <w:t>موضوع القبس</w:t>
      </w:r>
      <w:r>
        <w:rPr>
          <w:rtl w:val="true"/>
        </w:rPr>
        <w:t>:</w:t>
      </w:r>
      <w:r>
        <w:rPr>
          <w:rtl w:val="true"/>
        </w:rPr>
        <w:t>محورية التوحيد</w:t>
      </w:r>
      <w:bookmarkEnd w:id="13"/>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السور المكية وهي سورة جليلة غنية بالمعارف الالهية الموصلة الى الحقيقة التي خلقنا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العبادة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فتتحدث السورة عن محورية التوحيد وتذكر الادلة عليه وتحتج على المشركين وتبطل عقائدهم وتشرح حقائق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فضلها أحاديث كثيرة</w:t>
      </w:r>
      <w:r>
        <w:rPr>
          <w:rStyle w:val="FootnoteAnchor"/>
          <w:rtl w:val="true"/>
        </w:rPr>
        <w:footnoteReference w:id="2"/>
      </w:r>
      <w:r>
        <w:rPr>
          <w:rFonts w:ascii="Amiri" w:hAnsi="Amiri" w:eastAsia="Amiri" w:cs="Amiri"/>
          <w:color w:val="111111"/>
          <w:sz w:val="28"/>
          <w:sz w:val="28"/>
          <w:szCs w:val="28"/>
          <w:rtl w:val="true"/>
          <w:lang w:bidi="ar-SA"/>
        </w:rPr>
        <w:t xml:space="preserve">، منها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سورة الأنعام نزلت جملة، شيّعها سبعون الف ملَك حتى انزلت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فعظِّموها وبجِّلوها، فان اسم الله عز وجل فيها في سبعين موضعاً، ولو يعلم الناس ما في قراءتها ما تركوها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المصباح للكفعمي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من أولِّها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الآية الثالثة – وكّلَ الله به اربعين الف ملَك، يكتبون له مثل عبادتهم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الكثيرة في آثار السورة المعنوية والمادية في سعة الرزق وشفاء الامراض والنجاة من النار</w:t>
      </w:r>
      <w:r>
        <w:rPr>
          <w:rFonts w:eastAsia="Amiri" w:cs="Amiri" w:ascii="Amiri" w:hAnsi="Amiri"/>
          <w:color w:val="111111"/>
          <w:sz w:val="28"/>
          <w:szCs w:val="28"/>
          <w:rtl w:val="true"/>
          <w:lang w:bidi="ar-SA"/>
        </w:rPr>
        <w:t xml:space="preserve">. </w:t>
      </w:r>
      <w:bookmarkStart w:id="14" w:name="pg15348_172892"/>
    </w:p>
    <w:p>
      <w:pPr>
        <w:pStyle w:val="Heading3"/>
        <w:numPr>
          <w:ilvl w:val="2"/>
          <w:numId w:val="1"/>
        </w:numPr>
        <w:rPr/>
      </w:pPr>
      <w:bookmarkStart w:id="15" w:name="__RefHeading___Toc5433829_2142443653"/>
      <w:bookmarkStart w:id="16" w:name="_Toc6"/>
      <w:bookmarkEnd w:id="14"/>
      <w:bookmarkEnd w:id="15"/>
      <w:r>
        <w:rPr>
          <w:rtl w:val="true"/>
        </w:rPr>
        <w:t>(</w:t>
      </w:r>
      <w:r>
        <w:rPr>
          <w:rtl w:val="true"/>
        </w:rPr>
        <w:t>وَلَقَدْ جِئْتُمُونَا</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بعد تأكيد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الفعل الماضي لبيان حقيقة يفترض أنها مستقبلية إلا ان الحديث عنها بالماضي لتأكيد حصولها وكأنها أمر واقع مفروغ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عدتم الينا بعد أن أخذتم فرصتكم في العمل والحياة بحرية في الدنيا وكلنا عائدون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 من الله تبارك وتعالى الى عباده مباشرة عند الموت حيث ينتقل الانسان من عالم التكليف الى عالم الجزاء او عند البعث يوم القيامة وقد يكون الخطاب من الملائكة الى الناس عند قبض أرواحهم مؤدين عن الله تعالى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433831_2142443653"/>
      <w:bookmarkStart w:id="18" w:name="_Toc7"/>
      <w:bookmarkEnd w:id="17"/>
      <w:r>
        <w:rPr>
          <w:rtl w:val="true"/>
        </w:rPr>
        <w:t>(</w:t>
      </w:r>
      <w:r>
        <w:rPr>
          <w:rtl w:val="true"/>
        </w:rPr>
        <w:t>فُرَادَى</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وحداناً مجردين عن كل شيء مما كان لكم في الدنيا فلم تصحبوا معكم القوة البدنية ولا المال ولا الاولاد ولا الشهادات ولا العناوين ولا المناصب ولا الجند والاعوان والسلاح وكل أسباب القوة مما كنتم تتباهون وتتبجحون به في الدنيا فلم يبق منها شيء يصحبكم الى ما بعد الموت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433833_2142443653"/>
      <w:bookmarkStart w:id="20" w:name="_Toc8"/>
      <w:bookmarkEnd w:id="19"/>
      <w:r>
        <w:rPr>
          <w:rtl w:val="true"/>
        </w:rPr>
        <w:t>(</w:t>
      </w:r>
      <w:r>
        <w:rPr>
          <w:rtl w:val="true"/>
        </w:rPr>
        <w:t>كَمَا خَلَقْنَاكُمْ أَوَّلَ مَرَّةٍ</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كنتم فرادى مجردين من كل شيء حينما خلقناكم في بطون امهاتكم مع فرق انكم حينما خُلقتم كان لكم أبوان يتولان رعايتكما أما في الاخرة فتواجهون مصيركم وحياتكم بمفردكم</w:t>
      </w:r>
      <w:r>
        <w:rPr>
          <w:rFonts w:eastAsia="Amiri" w:cs="Amiri" w:ascii="Amiri" w:hAnsi="Amiri"/>
          <w:color w:val="111111"/>
          <w:sz w:val="28"/>
          <w:szCs w:val="28"/>
          <w:rtl w:val="true"/>
          <w:lang w:bidi="ar-SA"/>
        </w:rPr>
        <w:t xml:space="preserve">. </w:t>
      </w:r>
      <w:bookmarkStart w:id="21" w:name="pg15348_172893"/>
    </w:p>
    <w:p>
      <w:pPr>
        <w:pStyle w:val="Heading3"/>
        <w:numPr>
          <w:ilvl w:val="2"/>
          <w:numId w:val="1"/>
        </w:numPr>
        <w:rPr/>
      </w:pPr>
      <w:bookmarkStart w:id="22" w:name="__RefHeading___Toc5433835_2142443653"/>
      <w:bookmarkStart w:id="23" w:name="_Toc9"/>
      <w:bookmarkEnd w:id="21"/>
      <w:bookmarkEnd w:id="22"/>
      <w:r>
        <w:rPr>
          <w:rtl w:val="true"/>
        </w:rPr>
        <w:t>(</w:t>
      </w:r>
      <w:r>
        <w:rPr>
          <w:rtl w:val="true"/>
        </w:rPr>
        <w:t>وَتَرَكْتُم مَّا خَوَّلْنَاكُمْ وَرَاء ظُهُورِكُمْ</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خلفتم وراء ظهوركم ما خولناكم التصرف به في الدنيا مما ذكرنا آنفاً حيث كنتم تتوهمون أنكم تملكون شيئاً وفي الحقيقة فأنكم لا تملكون شيئاً وإنما الملك الحقيقي لله تبارك وتعالى وقد خولّكم وأوكل اليكم التصرف في بعض ما أعطاكم في الدنيا من اموال وغيرها وقد رسم منهجاً وصلاحيات للعمل وفق هذا التخويل فمنكم من التزم بحدود التخويل ومنكم من خالف وبدرجات متفاوتة للفريقين وبالموت انتهى هذا التخويل فعادت الأمانة الى اهلها ولم تأخذوا معكم إلا اعمالكم الصالحة او السيئة ولم يبق لكم إلا كيفية تصرفكم في ما خولكم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صالحاً أنتفعتم به نفعاً حقيقياً، وإن كان التصرف سيئاً بقيت تبعاته وآثامه وانتقلت الأموال والعقارات وغيرها الى الورثة فينطبق عليهم 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ذَهَبَتْ أَيامُ لَذَّاتِي وَبَقِيَتْ مَآثِمِي وَتَبِعاتِي</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المؤمنون المطيعون فينطبق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العناء وثبت الاجر بفضل الله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هنا المقابلة بين هذه الآية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الاعمال الصالحة وحسن التصرف بما خولّه الله تعالى بالتقديم لأنه يقدّمه امامه ويتزود به ليوم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يعّمر به آخرته التي يتحول اليها، فهؤلاء لا يأتون فرادى،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w:t>
      </w:r>
      <w:bookmarkStart w:id="24" w:name="pg15348_172894"/>
    </w:p>
    <w:p>
      <w:pPr>
        <w:pStyle w:val="BookText"/>
        <w:rPr/>
      </w:pPr>
      <w:bookmarkEnd w:id="24"/>
      <w:r>
        <w:rPr>
          <w:rFonts w:ascii="Amiri" w:hAnsi="Amiri" w:eastAsia="Amiri" w:cs="Amiri"/>
          <w:color w:val="111111"/>
          <w:sz w:val="28"/>
          <w:sz w:val="28"/>
          <w:szCs w:val="28"/>
          <w:rtl w:val="true"/>
          <w:lang w:bidi="ar-SA"/>
        </w:rPr>
        <w:t>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أساء التصرف فيما خوّله الله فقد وصفه بأنه تركه وخلفّه وراء ظهره لأنه بعثره في دار الدنيا ولم يستفد منه في الآخرة وإنما سبب له العقاب والعذاب فهذه الآية خطاب للفاسقين والكفار والمنافقين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433837_2142443653"/>
      <w:bookmarkStart w:id="26" w:name="_Toc10"/>
      <w:bookmarkEnd w:id="25"/>
      <w:r>
        <w:rPr>
          <w:rtl w:val="true"/>
        </w:rPr>
        <w:t>(</w:t>
      </w:r>
      <w:r>
        <w:rPr>
          <w:rtl w:val="true"/>
        </w:rPr>
        <w:t>وَمَا نَرَى مَعَكُمْ شُفَعَاءكُمُ</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نَرَى مَعَكُمْ شُفَعَاءكُمُ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لكم في الدنيا زعامات وقيادات وآلهة صنعتها أوهامكم واهواءكم وتعصباتكم وخدعوكم بها تطيعونها وتضحّون من أجلها من دون أن تفكروا في كونها مع الحق أو غير ذلك وهل في اتباعكم لها رضا الله سبحانه أم لا، لكنها اليوم ليست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زَعَمْتُمْ 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تستحق أن تطاع او تتّبع لأنها مزيفة صنعها الاعلام او المال او المكر والخداع أو سدنة المعابد المستفيدون منها فقد كنتم تظنون انها ستشفع لكم وتنصركم وتنجيكم ولكن خابت ظنونكم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433839_2142443653"/>
      <w:bookmarkStart w:id="28" w:name="_Toc11"/>
      <w:bookmarkEnd w:id="27"/>
      <w:r>
        <w:rPr>
          <w:rtl w:val="true"/>
        </w:rPr>
        <w:t>(</w:t>
      </w:r>
      <w:r>
        <w:rPr>
          <w:rtl w:val="true"/>
        </w:rPr>
        <w:t>لَقَد تَّقَطَّعَ بَيْنَكُمْ</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تلك العلائق والمودة والالفة والاواصر القوية بينكم وظهر عجزكم عن نصرة بعضكم البعض وانفرط العقد الاجتماعي الذي بينكم لأنه ليس مبنياً على أساس صحيح ورجعتم الينا وحداناً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433841_2142443653"/>
      <w:bookmarkStart w:id="30" w:name="_Toc12"/>
      <w:bookmarkEnd w:id="29"/>
      <w:r>
        <w:rPr>
          <w:rtl w:val="true"/>
        </w:rPr>
        <w:t>(</w:t>
      </w:r>
      <w:r>
        <w:rPr>
          <w:rtl w:val="true"/>
        </w:rPr>
        <w:t>وَضَلَّ عَنكُم مَّا كُنتُمْ تَزْعُمُونَ</w:t>
      </w:r>
      <w:r>
        <w:rPr>
          <w:rtl w:val="true"/>
        </w:rPr>
        <w:t>):</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عَنكُم مَّا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ضاعت أحلامكم وأمانيكم وعقائدكم </w:t>
      </w:r>
      <w:bookmarkStart w:id="31" w:name="pg15348_172895"/>
    </w:p>
    <w:p>
      <w:pPr>
        <w:pStyle w:val="BookText"/>
        <w:rPr/>
      </w:pPr>
      <w:bookmarkEnd w:id="31"/>
      <w:r>
        <w:rPr>
          <w:rFonts w:ascii="Amiri" w:hAnsi="Amiri" w:eastAsia="Amiri" w:cs="Amiri"/>
          <w:color w:val="111111"/>
          <w:sz w:val="28"/>
          <w:sz w:val="28"/>
          <w:szCs w:val="28"/>
          <w:rtl w:val="true"/>
          <w:lang w:bidi="ar-SA"/>
        </w:rPr>
        <w:t>الفاسدة وتبّين أن الاسباب التي كنتم تتوسلون بها وتعتمدون عليها وتظنون أنها تدبر أموركم وتقضي حوائجكم سراب وخيال سواء كانت آلهة وأصنام من الحجارة والخشب أو رموز بشرية من زعامات دينية أو سياسية أو اجتماعية أو فكرية أو أهواء اتخذتموها الهة تطيعونها وتعبدوها من دون الرجوع الى حكم الله تعالى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وضيّعتم أنفسكم وصارت عاقبتكم الخسران وظهر أمامكم ان الحق هو ما أخبركم الله تعالى به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433843_2142443653"/>
      <w:bookmarkStart w:id="33" w:name="_Toc13"/>
      <w:bookmarkEnd w:id="32"/>
      <w:r>
        <w:rPr>
          <w:rtl w:val="true"/>
        </w:rPr>
        <w:t>استيقظوا من الغفلة</w:t>
      </w:r>
      <w:r>
        <w:rPr>
          <w:rtl w:val="true"/>
        </w:rPr>
        <w:t>:</w:t>
      </w:r>
      <w:bookmarkEnd w:id="33"/>
    </w:p>
    <w:p>
      <w:pPr>
        <w:pStyle w:val="BookText"/>
        <w:rPr/>
      </w:pPr>
      <w:r>
        <w:rPr>
          <w:rFonts w:ascii="Amiri" w:hAnsi="Amiri" w:eastAsia="Amiri" w:cs="Amiri"/>
          <w:color w:val="111111"/>
          <w:sz w:val="28"/>
          <w:sz w:val="28"/>
          <w:szCs w:val="28"/>
          <w:rtl w:val="true"/>
          <w:lang w:bidi="ar-SA"/>
        </w:rPr>
        <w:t xml:space="preserve">هذه الصورة التي تعرضها الآية لمشهد من مشاهد الآخرة اريد منها إيقاظ الانسان من غفلته حتى يحسب الامور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تصحو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عليك قبل الان في الحياة الدنيا ان يكون بصرك حديداً وتدرك هذه الحقائق لتتدارك نفسك وتصلح حالك، اما انكشاف الحقيقة بعد الموت فانه بعد فوات الاوان على النفس ولا ينفعها الندم والحسرة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موعظة وإرشاد الى اختيار القيادة الحقة التي توصلك الى الله تعالى وتدعوك الى التمسك بمنهج النبي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صرف الجهود في إكتساب ما ينفع يوم القيامة ويحقّق الفوز والفلاح وعدم تضييع العمر في تحصيل الأمور التي لا قيمة لها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الشباب أنكم في بداية طريق المسؤولية وتحّمل التكاليف الإلهية فالتفتوا الى هذه الحقيقة وابنوا مستقبلكم على أسس صحيحة </w:t>
      </w:r>
      <w:r>
        <w:rPr>
          <w:rFonts w:eastAsia="Amiri" w:cs="Amiri" w:ascii="Amiri" w:hAnsi="Amiri"/>
          <w:color w:val="111111"/>
          <w:sz w:val="28"/>
          <w:szCs w:val="28"/>
          <w:rtl w:val="true"/>
          <w:lang w:bidi="ar-SA"/>
        </w:rPr>
        <w:t xml:space="preserve">. </w:t>
      </w:r>
      <w:bookmarkStart w:id="34" w:name="pg15348_172897"/>
    </w:p>
    <w:p>
      <w:pPr>
        <w:pStyle w:val="Heading2"/>
        <w:numPr>
          <w:ilvl w:val="1"/>
          <w:numId w:val="1"/>
        </w:numPr>
        <w:rPr/>
      </w:pPr>
      <w:bookmarkStart w:id="35" w:name="__RefHeading___Toc5433845_2142443653"/>
      <w:bookmarkStart w:id="36" w:name="_Toc14"/>
      <w:bookmarkEnd w:id="34"/>
      <w:bookmarkEnd w:id="35"/>
      <w:r>
        <w:rPr>
          <w:rtl w:val="true"/>
        </w:rPr>
        <w:t>القبس</w:t>
      </w:r>
      <w:r>
        <w:rPr>
          <w:rtl w:val="true"/>
        </w:rPr>
        <w:t>/</w:t>
      </w:r>
      <w:r>
        <w:rPr/>
        <w:t>38</w:t>
      </w:r>
      <w:r>
        <w:rPr>
          <w:rtl w:val="true"/>
        </w:rPr>
        <w:t xml:space="preserve">: </w:t>
      </w:r>
      <w:r>
        <w:rPr>
          <w:rtl w:val="true"/>
        </w:rPr>
        <w:t>سورة الأنعام</w:t>
      </w:r>
      <w:r>
        <w:rPr>
          <w:rtl w:val="true"/>
        </w:rPr>
        <w:t>:</w:t>
      </w:r>
      <w:r>
        <w:rPr/>
        <w:t>141</w:t>
      </w:r>
      <w:bookmarkEnd w:id="36"/>
    </w:p>
    <w:p>
      <w:pPr>
        <w:pStyle w:val="Heading3"/>
        <w:numPr>
          <w:ilvl w:val="2"/>
          <w:numId w:val="1"/>
        </w:numPr>
        <w:rPr/>
      </w:pPr>
      <w:bookmarkStart w:id="37" w:name="__RefHeading___Toc5433847_2142443653"/>
      <w:bookmarkStart w:id="38" w:name="_Toc15"/>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حَقَّهُۥ يَومَ حَصَادِهِ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433849_2142443653"/>
      <w:bookmarkStart w:id="40" w:name="_Toc16"/>
      <w:bookmarkEnd w:id="39"/>
      <w:r>
        <w:rPr>
          <w:rtl w:val="true"/>
        </w:rPr>
        <w:t>موضوع القبس</w:t>
      </w:r>
      <w:r>
        <w:rPr>
          <w:rtl w:val="true"/>
        </w:rPr>
        <w:t>:</w:t>
      </w:r>
      <w:r>
        <w:rPr>
          <w:rtl w:val="true"/>
        </w:rPr>
        <w:t>بركات دفع الزكاة</w:t>
      </w:r>
      <w:bookmarkEnd w:id="40"/>
    </w:p>
    <w:p>
      <w:pPr>
        <w:pStyle w:val="Heading3"/>
        <w:numPr>
          <w:ilvl w:val="2"/>
          <w:numId w:val="1"/>
        </w:numPr>
        <w:rPr/>
      </w:pPr>
      <w:bookmarkStart w:id="41" w:name="__RefHeading___Toc5433851_2142443653"/>
      <w:bookmarkStart w:id="42" w:name="_Toc17"/>
      <w:bookmarkEnd w:id="41"/>
      <w:r>
        <w:rPr>
          <w:rtl w:val="true"/>
        </w:rPr>
        <w:t>شكر المنعم</w:t>
      </w:r>
      <w:r>
        <w:rPr>
          <w:rtl w:val="true"/>
        </w:rPr>
        <w:t>:</w:t>
      </w:r>
      <w:bookmarkEnd w:id="42"/>
    </w:p>
    <w:p>
      <w:pPr>
        <w:pStyle w:val="BookText"/>
        <w:rPr/>
      </w:pPr>
      <w:r>
        <w:rPr>
          <w:rFonts w:ascii="Amiri" w:hAnsi="Amiri" w:eastAsia="Amiri" w:cs="Amiri"/>
          <w:color w:val="111111"/>
          <w:sz w:val="28"/>
          <w:sz w:val="28"/>
          <w:szCs w:val="28"/>
          <w:rtl w:val="true"/>
          <w:lang w:bidi="ar-SA"/>
        </w:rPr>
        <w:t>نعم الله تعالى على الناس كثيرة لا تعدُ ولا تحصى ومنها انه تبارك وتعالى يخرج لهم من الأرض أنواع النباتات لتكون غذاءاً لهم ولأنعامهم مضافاً الى الفوائد الأخرى كتحسين البيئة وجمالية الطبيعة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النعم تلزمنا شكر الخالق المنعم الذي شمل برحمته كلّ مخلوقاته حتى من لم يعرفه ومن لم يطلب منه بل حتى على من عصاه وناواه، وبالشكر تدوم النعم</w:t>
      </w:r>
      <w:r>
        <w:rPr>
          <w:rStyle w:val="FootnoteAnchor"/>
          <w:rtl w:val="true"/>
        </w:rPr>
        <w:footnoteReference w:id="4"/>
      </w:r>
      <w:r>
        <w:rPr>
          <w:rFonts w:ascii="Amiri" w:hAnsi="Amiri" w:eastAsia="Amiri" w:cs="Amiri"/>
          <w:color w:val="111111"/>
          <w:sz w:val="28"/>
          <w:sz w:val="28"/>
          <w:szCs w:val="28"/>
          <w:rtl w:val="true"/>
          <w:lang w:bidi="ar-SA"/>
        </w:rPr>
        <w:t xml:space="preserve">كما ورد في الحديث الشريف،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وسيلة من يريد استزادة النعم والخيرات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433853_2142443653"/>
      <w:bookmarkStart w:id="44" w:name="_Toc18"/>
      <w:bookmarkEnd w:id="43"/>
      <w:r>
        <w:rPr>
          <w:rtl w:val="true"/>
        </w:rPr>
        <w:t>فضل الزكاة وأهميتها</w:t>
      </w:r>
      <w:r>
        <w:rPr>
          <w:rtl w:val="true"/>
        </w:rPr>
        <w:t>:</w:t>
      </w:r>
      <w:bookmarkEnd w:id="44"/>
    </w:p>
    <w:p>
      <w:pPr>
        <w:pStyle w:val="BookText"/>
        <w:rPr/>
      </w:pPr>
      <w:r>
        <w:rPr>
          <w:rFonts w:ascii="Amiri" w:hAnsi="Amiri" w:eastAsia="Amiri" w:cs="Amiri"/>
          <w:color w:val="111111"/>
          <w:sz w:val="28"/>
          <w:sz w:val="28"/>
          <w:szCs w:val="28"/>
          <w:rtl w:val="true"/>
          <w:lang w:bidi="ar-SA"/>
        </w:rPr>
        <w:t xml:space="preserve">ومن تمام شكر النعمة أداء حقوقها، التي فرضها الله تعالى على ما انعم عليهم تطهيراً لنفوسهم وتنمية لأموالهم، ولفظ الزكاة يحمل هذين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تحقق هذين الهدفين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أشير الى وجوبها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علة فرض الله تعالى الزكاة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آية الزكاة 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قد فرض عليكم الزكاة كما فرض عليكم الصلاة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الناس أدوا حقوقهم لكانوا عايشين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أموال الأغنياء فريضة لا يحمدون إلاّ بأدائها وهي الزكاة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ومعونة للفقراء ولو أنّ الناس أدّوا زكاة أموالهم ما بقي مسلم فقيراً محتاجا ولاستغنى بما فرض الله له، وإنّ الناس ما افتقروا ولا احتاجوا وجاعوا ولا عروا إلاّ بذنوب الأغنياء، وحقيقٌ على الله تبارك وتعالى أن يمنع رحمته ممّن منعه حقّ الله في ماله، وأقسم بالذي خلق الخلق وبسط الرزق أنّه ما ضاع مال في بر ولا بحر إلاّ بترك الزكاة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جُعِلَتْ مَعَ الصَّلَاةِ قُرْبَاناً لِأَهْلِ الْإِسْلَامِ فَمَنْ أَعْطَاهَا طَيِّبَ النَّفْسِ بِهَا فَإِنَّهَا تُجْعَلُ لَهُ كَفَّارَةً وَمِنَ النَّارِ حِجَازاً وَوِقَايَةً فَلَا يُتْبِعَنَّهَا أَحَدٌ نَفْسَهُ وَلَا يُكْثِرَنَّ عَلَيْهَا لَهَفَهُ فَإِنَّ مَنْ أَعْطَاهَا</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بعث إليه ملكاً من خزّان الجنّة فيمسح صدره ويسخّي نفسه بالزكاة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الزكاة فإنّها تطفئ غضب ربّكم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الشريف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سخي مرهق في الذنوب أحبّ إلى الله عز وجل من شيخ عابد بخيل</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ويشرح حديث آخر معنى السخي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ما افترض الله عليه فهو أسخى الناس</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وفي حديث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قرن الزكاة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الصلاة ولم يُؤت الزكاة فكأنّه لم يقم الصلاة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الفقهاء الأصول المالية التي تجب فيها الزكاة وشروط وجوبها ومقدارها فتجب على الغلات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والتمر والزبيب، وعلى الانعام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 والبقر والغنم، وعلى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 المسكوكين كعملة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45" w:name="pg15348_172900"/>
    </w:p>
    <w:p>
      <w:pPr>
        <w:pStyle w:val="BookText"/>
        <w:rPr/>
      </w:pPr>
      <w:bookmarkEnd w:id="45"/>
      <w:r>
        <w:rPr>
          <w:rFonts w:ascii="Amiri" w:hAnsi="Amiri" w:eastAsia="Amiri" w:cs="Amiri"/>
          <w:color w:val="111111"/>
          <w:sz w:val="28"/>
          <w:sz w:val="28"/>
          <w:szCs w:val="28"/>
          <w:rtl w:val="true"/>
          <w:lang w:bidi="ar-SA"/>
        </w:rPr>
        <w:t>متداولة، ويوجد خلاف في وجوب الزكاة على غير هذه كالأموال التجارية والعملة الورقية ونحو ذلك، وكمثال على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الزكاة في الغلات الزراعية ضمن شروط معيّنة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العملية، ومنها بلوغ النصاب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كيلوغرام فإذا كان الحاصل أقل من ذلك فلا زكاة عليه، فإذا بلغت الغلّة مقدار النصاب وجبت فيه الزكاة ومقدارها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الحاصل إذا كانت المزروعات تسقى بشكل طبيعي من دون آلة سيحاً بالمطر أو بفيضان النهر ونحوها، وتكون الزكاة بنسبة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السقي بالآلات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433855_2142443653"/>
      <w:bookmarkStart w:id="47" w:name="_Toc19"/>
      <w:bookmarkEnd w:id="46"/>
      <w:r>
        <w:rPr>
          <w:rtl w:val="true"/>
        </w:rPr>
        <w:t>الآثار المباركة للزكاة</w:t>
      </w:r>
      <w:r>
        <w:rPr>
          <w:rtl w:val="true"/>
        </w:rPr>
        <w:t>:</w:t>
      </w:r>
      <w:bookmarkEnd w:id="47"/>
    </w:p>
    <w:p>
      <w:pPr>
        <w:pStyle w:val="BookText"/>
        <w:rPr/>
      </w:pPr>
      <w:r>
        <w:rPr>
          <w:rFonts w:ascii="Amiri" w:hAnsi="Amiri" w:eastAsia="Amiri" w:cs="Amiri"/>
          <w:color w:val="111111"/>
          <w:sz w:val="28"/>
          <w:sz w:val="28"/>
          <w:szCs w:val="28"/>
          <w:rtl w:val="true"/>
          <w:lang w:bidi="ar-SA"/>
        </w:rPr>
        <w:t>ومن الأحاديث الشريفة المتقدمة نستطيع تلمس عدة آثار مباركة لإخراج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أعظم القربات إلى الله تعالى وانها مقرونة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المحبة الإلهية للعبد وشموله بالرحمة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تُطفئ غضب الرب، وتوجب كفّارة الذنوب وإنها حجاب ووقاية من النار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اختبار يعطي فرصة للعبد لكي ينجح فيه فيستحق الجائزة، فبدون خوض الامتحان لا يرتقي الإنسان إلى مرحلة أعلى وأكمل، وإنّ امتحان إخراج شيء من المال صعبٌ على الإنسان لكنّه منتج ومثمر،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بلى الله عز وجل العباد بشيء أشد من إخراج الدرهم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8" w:name="pg15348_172901"/>
    </w:p>
    <w:p>
      <w:pPr>
        <w:pStyle w:val="BookText"/>
        <w:rPr/>
      </w:pPr>
      <w:bookmarkEnd w:id="4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سبب لزيادة النعم ودوامها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 المال من التلف والخسارة، وإنّ من يبخل بالزكاة يخسر أكثر منها من المال بتلف أو سرقة أو خسارة فيخسر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على الفقر وتنمي الاقتصاد وتزدهر بها أحوال الناس، لأنّ الناس إذا كانوا فقراء فإنّهم لا يمتلكون قدرة على الشراء فيصاب السوق بالكساد، فإذا توفّر لديهم المال تحرّك السوق وعاد بالنفع على نفس دافعي الزكاة وسائر الحقوق الشرعية وهذه الحقيقة يعرفها دافعوا الضرائب في الدول الصناعية والبنوك العالمية المموّلة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في إخراج سائر الحقوق الشرعية كالخمس وردّ المظالم لوضوح انطباق الأحاديث الشريفة عليها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433857_2142443653"/>
      <w:bookmarkStart w:id="50" w:name="_Toc20"/>
      <w:bookmarkEnd w:id="49"/>
      <w:r>
        <w:rPr>
          <w:rtl w:val="true"/>
        </w:rPr>
        <w:t>التحذير الشديد من عدم دفع الحقوق الشرعية</w:t>
      </w:r>
      <w:r>
        <w:rPr>
          <w:rtl w:val="true"/>
        </w:rPr>
        <w:t>:</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تكفِ هذه الروايات والآثار المباركة على إخراج الزكاة لتحفيز الناس وتحريكهم نحو إخراجها فلنقرأ في مقابل ذلك ما ورد من تحذير شديد من مغبة التخلّف عن دفع الحقوق الشرعية ففي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منع من زكاة ماله شيئاً إلاّ جعل الله ذلك يوم القيامة ثعباناً من نار مطوّقاً في عنقه ينهش من لحمه حتّى يفرغ من الحساب،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51" w:name="pg15348_172902"/>
    </w:p>
    <w:p>
      <w:pPr>
        <w:pStyle w:val="BookText"/>
        <w:rPr/>
      </w:pPr>
      <w:bookmarkEnd w:id="51"/>
      <w:r>
        <w:rPr>
          <w:rFonts w:ascii="Amiri" w:hAnsi="Amiri" w:eastAsia="Amiri" w:cs="Amiri"/>
          <w:color w:val="111111"/>
          <w:sz w:val="28"/>
          <w:sz w:val="28"/>
          <w:szCs w:val="28"/>
          <w:rtl w:val="true"/>
          <w:lang w:bidi="ar-SA"/>
        </w:rPr>
        <w:t xml:space="preserve">وقد طرد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المسجد وحرمهم من الصلاة معه لأنّهم لم يؤدّوا حقوق أموالهم،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فلان قم يا فلان، قم يا فلان، حتّى أخرج خمسة نفر،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 مسجدنا لا تصلوا فيه وأنتم لا تزكّون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وفي حديثٍ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مؤمن ولا مسلم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33859_2142443653"/>
      <w:bookmarkStart w:id="53" w:name="_Toc21"/>
      <w:bookmarkEnd w:id="52"/>
      <w:r>
        <w:rPr>
          <w:rtl w:val="true"/>
        </w:rPr>
        <w:t>لتساعدوا الناس</w:t>
      </w:r>
      <w:r>
        <w:rPr>
          <w:rtl w:val="true"/>
        </w:rPr>
        <w:t>:</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أمام هذه الأحاديث الموجبة للزكاة والمبيّنة لآثارها المباركة، والعاقبة المظلمة لتاركها لا يسع الإنسان إلاّ المبادرة لإخراجها بالنسبة التي ذكرناها، وليس من الضرورة إيصالها إلى المرجعية الدينية فيجوز لصاحبها توزيعها على الفقراء المحتاجين أو المساهمة بها في المشاريع الخيرية والتي تخدم الصالح العام، كبناء مركز صحّي أو قنطرة لعبور الناس أو مدرسة أو محطّة تصفية المياه ونحوها مع الالتفات إلى أن الهاشمي الذي ينتسب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يجوز له أخذ الزكاة من غير الهاشمي، ويجوز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 أحدكم من مساعدة أقربائه ومعارفه المحتاجين من الزكاة فيدخل السرور عليهم ويقضي حوائجهم وبنفس الوقت يؤدي هذه الفريضة العظيمة التي بها نماء لأموالكم وتحصين لها ونيل لرضا الله تبارك وتعالى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دفعنا إلى توجيه هذا الحديث إرشادكم إلى هذه الطاعة العظيمة المقرّبة إلى الله تبارك وتعالى ولما رأيناه من غفلة الغالبية العظمى من الناس عن هذه الفريضة ومن واجبنا إرشادهم ونصحهم وهدايتهم والله الموفّق</w:t>
      </w:r>
      <w:r>
        <w:rPr>
          <w:rFonts w:eastAsia="Amiri" w:cs="Amiri" w:ascii="Amiri" w:hAnsi="Amiri"/>
          <w:color w:val="111111"/>
          <w:sz w:val="28"/>
          <w:szCs w:val="28"/>
          <w:rtl w:val="true"/>
          <w:lang w:bidi="ar-SA"/>
        </w:rPr>
        <w:t xml:space="preserve">. </w:t>
      </w:r>
      <w:bookmarkStart w:id="54" w:name="pg15348_172904"/>
    </w:p>
    <w:p>
      <w:pPr>
        <w:pStyle w:val="Heading2"/>
        <w:numPr>
          <w:ilvl w:val="1"/>
          <w:numId w:val="1"/>
        </w:numPr>
        <w:rPr/>
      </w:pPr>
      <w:bookmarkStart w:id="55" w:name="__RefHeading___Toc5433861_2142443653"/>
      <w:bookmarkStart w:id="56" w:name="_Toc22"/>
      <w:bookmarkEnd w:id="54"/>
      <w:bookmarkEnd w:id="55"/>
      <w:r>
        <w:rPr>
          <w:rtl w:val="true"/>
        </w:rPr>
        <w:t>القبس</w:t>
      </w:r>
      <w:r>
        <w:rPr>
          <w:rtl w:val="true"/>
        </w:rPr>
        <w:t>/</w:t>
      </w:r>
      <w:r>
        <w:rPr/>
        <w:t>39</w:t>
      </w:r>
      <w:r>
        <w:rPr>
          <w:rtl w:val="true"/>
        </w:rPr>
        <w:t xml:space="preserve">: </w:t>
      </w:r>
      <w:r>
        <w:rPr>
          <w:rtl w:val="true"/>
        </w:rPr>
        <w:t>سورة الأعراف</w:t>
      </w:r>
      <w:r>
        <w:rPr>
          <w:rtl w:val="true"/>
        </w:rPr>
        <w:t>:</w:t>
      </w:r>
      <w:r>
        <w:rPr/>
        <w:t>16</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صِرَطَكَ ٱلمُستَقِيمَ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واحد من التهديدات التي أطلقها إبليس في جداله مع ربّ العزة والجلال كردّ فعل على طرده من الجنة ومن صفوف الطائعين المرضيين عند الله تبارك وتعالى بسبب استكباره وتمرده عن السجود لآدم الذي كان يمثل النوع الإنساني المستخلف في الأرض، فعزم على الانتقام من الإنسان حسدا له ولأنه كان موضوع الابتلاء والامتحان الذي فشل فيه حيث تصرّح الآية أن السبب الذي برّر به غوايته لبني آدم وسوقهم إلى الضلال أن الأمر بالسجود لهم كان سبب طرده من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اثر ذلك اطلق سلسلة من التهديدات والعمليات الانتقامية إلى يوم الوقت المعلوم، ومنها ما ذكرته الآية الشريفة، بأن يترصد لهم ويلاحقهم ويمكر بهم حتى يغويهم ويضلّهم كما غوى هو وضل بسوء اختياره، ويسلب منهم نعمة الاستقامة على صراط الله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وزيادة في المكر والتلبيس فإنه يقعد لهم على الصراط المستقيم حتى لا يتوقعوا منه الشر والسوء، وقد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ثني بعض أجزاء الجسم للدلالة على قصد الاعوجاج المنافي للاستقامة، لذا أخبرنا الله تعالى بهذه الحقيقة وهذا التهديد الخطير لنكون حذرين يقظين لمكائد هذا العدو المبين، </w:t>
      </w:r>
    </w:p>
    <w:p>
      <w:pPr>
        <w:pStyle w:val="BookText"/>
        <w:rPr/>
      </w:pPr>
      <w:r>
        <w:rPr>
          <w:rFonts w:ascii="Amiri" w:hAnsi="Amiri" w:eastAsia="Amiri" w:cs="Amiri"/>
          <w:color w:val="111111"/>
          <w:sz w:val="28"/>
          <w:sz w:val="28"/>
          <w:szCs w:val="28"/>
          <w:rtl w:val="true"/>
          <w:lang w:bidi="ar-SA"/>
        </w:rPr>
        <w:t xml:space="preserve">وعلّمنا الله عز وجل أن ندعوا يومياً في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ونطلب الهداية إلى الصراط المستقيم لنتذكر دائماً العدو الذي يريد خروجنا عنه، وأن نتوسل إلى الله تبارك وتعالى طالبين المعونة على مواجهته والانتصار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الآية على أن الإنسان لو خُلّي وطبيعته التي فطر عليها فإنه خُلق ليسير على الصراط المستقيم الموصل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يقعد للناس على هذا الطريق ويتربص بهم ليحرفهم عن هذا الصراط المستقيم ويقطع عليهم طريق الطاعة ويوجههم إلى الطرق المنحرفة الأخرى، وهذا المعنى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يولد على الفطرة حتى يكون أبواه يهودانه أو ينصّرانه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والصيغة المؤكدة المستعملة في التهديد تدل على الإصرار على الفعل والاستمرار فيه واستعمال الشيطان كل أدواته في التزيين والغواية والتضليل والتمويه والشبهات ونحو ذلك، والإطباق على الإنسان من جميع جهاته، وهو ما أشارت إليه الآية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أقرب مشهد ومسرح لهذا القعود هو ما يحصل اثناء الصلاة، فان اللعين يستخدم كل وسائله لسلب هذه المعراجية فيشتت ذهن المصلي في جميع</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الاتجاهات وتتوالى عليه الخواطر والصوارف حتى ينتهي من صلاته وهو غير ملتفت لشيء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والتعبير هنا بالجهات الحسية الأربعة كناية عن الاتجاهات المعنوية التي يتحرك نحوها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الأعلى والاسفل من الجهات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الصراط المستقيم الموصل إلى الله تعالى لا يمكن أن يكون حسّياً فكذا القعود عليه أمر معنوي فيمكن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مستقبلهم وأيامهم القادمة والزمن الآتي فيخوّفهم من الفقر والحاجة إذا أرادوا الإنفاق ومن الموت والقتل إذا نووا الجهاد، أو يعظّم لهم المشقة والعناء إذا همّوا بالحج والعمرة والزيارة ويزين لهم الحياة الدنيا ويمنيّهم بما تحبّ نفوسهم ونحو ذلك،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بما بين أيديهم الآخرة فينسيهم ذكر الموت وأهواله وما بعده ويشككهم في الآخرة والنشور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خلّفوه في زمانهم الماضي فينسيهم المعاصي ويسوّف الاستغفار والتوبة ويهوّن عليهم ما ارتكبوه من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يخوفه على ما يترك خلفه من أموال وأولاد وأهل وموقع اجتماعي ليقعده عن الإقدام على الطاعة ويبخلّه عن العطاء، أو يجعل من الماضي وسيرة الآباء والتقاليد </w:t>
      </w:r>
    </w:p>
    <w:p>
      <w:pPr>
        <w:pStyle w:val="BookText"/>
        <w:rPr/>
      </w:pPr>
      <w:r>
        <w:rPr>
          <w:rFonts w:ascii="Amiri" w:hAnsi="Amiri" w:eastAsia="Amiri" w:cs="Amiri"/>
          <w:color w:val="111111"/>
          <w:sz w:val="28"/>
          <w:sz w:val="28"/>
          <w:szCs w:val="28"/>
          <w:rtl w:val="true"/>
          <w:lang w:bidi="ar-SA"/>
        </w:rPr>
        <w:t>الموروثة صنماً يعبده ويتبعه فيصده عن الهداية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دينهم، لأن اليمين من اليُمن والخير والقوة والسعادة، فيدخل في دينهم ما ليس منه ويغلّفه بالقداسة ويجعله هو الدين وإلا فالسقوط في الجحيم، أو يغريهم باتباع قيادات دينية تضلّهم وتقودهم إلى السعير، أو يدخلهم في صراعات وربما حروب تزهق فيها الأرواح وتهتك فيها الأعراض وتخرَّب الديار باسم الدين ونصرة الدين، أو يزيِّن لهم قتل الآخرين معنوياً بالتسقيط والافتراء والتشويه والتضليل تحت عنوان نصرة الحق وأهله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فالشمال عكس اليمين فيراد به تزيين المعاصي وتهييج الشهوات لدفعهم إلى ارتكاب الفحشاء أو المنكر واتباع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الشكل من التصرّف في عواطف الإنسان وميوله وأهوائه وآماله وإثارة نزواته الشهوية والغضبية للتأثير على تفكيره وقراره وإلقاء الأوهام الباطلة عليه ومن ثم توجيه إرادته نحو الأفعال القبيحة وليس له سلطة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يصوّر لنا القرآن الكريم إحاطة الشيطان بابن آدم وغلقه لمنافذ الوعي والبصيرة وإيقاعه في الغفلة وحرصه على غوايته ويخبر الإنسان بذلك ليكون حذراً على الدوام وملتفتاً وواعياً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التفسير أورد الطبرسي رواية في مجمع البيان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عليهم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أأمرهم بجمع الأموال ومنعها عن الحقوق لتبقى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عليهم أمر </w:t>
      </w:r>
    </w:p>
    <w:p>
      <w:pPr>
        <w:pStyle w:val="BookText"/>
        <w:rPr/>
      </w:pPr>
      <w:r>
        <w:rPr>
          <w:rFonts w:ascii="Amiri" w:hAnsi="Amiri" w:eastAsia="Amiri" w:cs="Amiri"/>
          <w:color w:val="111111"/>
          <w:sz w:val="28"/>
          <w:sz w:val="28"/>
          <w:szCs w:val="28"/>
          <w:rtl w:val="true"/>
          <w:lang w:bidi="ar-SA"/>
        </w:rPr>
        <w:t xml:space="preserve">دينهم بتزيين الضلالة وتحسين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إليهم وتغليب الشهوات على عقولهم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في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قبل الآخرة، لأُخْبِرَنَّهم أنه لا جنة ولا نار ولا نشور،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دنياهم آمرهم بجمع الأموال وآمرهم أن لا يصلوا في أموالهم رحماً، ولا يعطوا منه حقاً، وآمرهم أن يقللوا على ذرياتهم وأخوفهم عليهم الضيعة،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دينهم، فإن كانوا على ضلالة زينتها لهم، وإن كانوا على هدى جهدت عليهم حتى أخرجهم منه،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اللذات والشهوات،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النتيجة التي يريد إيصال بني آدم إليها ويتوقعها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كافرين بها أو مقصرين في أداء حقوقها،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أنه لا قدرة له على المخلصين الذين عرفوا نعمة الله تعالى وفرّغوا أنفسهم لشكرها فلا نصيب لغير الله تعالى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 كَرَّمْتَ عَلَيَّ لَئِنْ أَخَّرْتَنِ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لأَحْتَنِكَ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وبالجمع بين الآيات الدالة على أن كمال نعمة الدين وتمامها بولاية أهل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الشكر انما يكون على نعمة، وأفادت الآية محل البحث ان الناجين من مكائد الشيطان هم الشاكرون وما دلّ على أن الشكر الحقيقي هو بالثبات على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الانقلاب عليهم كالذي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وصف عدم الانقلاب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أرقى مصاديق الاستقامة على الصراط المستقيم والثبات عليه هو التمسك بولاية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في الاقوال والافعال لان ذلك حقيقة الشكر وخلاصته وان المعصومين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الدالون على الصراط المستقيم والحافظون له والذابون عنه، وقد دلّت على هذا المعنى روايات عديدة في كتب الفريقين كالمروي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الصراط الذي دلّ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الطريق الواضح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الصراط إلا بولاء علي</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كان أشد ما يحرص عليه اللعين هو التخلص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يغري السلطات بقتلهم وايذائهم ومحاصرتهم وإبعاد الناس عن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منهجهم والأخذ بتعاليمهم، ففي الكافي والمحاسن للبرقي بسند 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 ،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إنما صمد لك ولأصحابك فأما الآخرون فقد فرغ منهم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واللعين يكون أشد الخلق فرحاً حينما يقصى قانون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الحياة وتهمل أحكامهم وتنبذ أخلاقهم وسيرتهم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ولإبليس أعوان من شياطين الجن يقومون بنفس دوره ويساعدونه على تنفيذ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اللعين لا يكتفي بالغواية عن طريق التزيين النفسي الباطني لأنه يعلم أن الحسّيات أكثر تأثيراً على الإنسان فيحوّل بعض الناس إلى شياطين من الأنس بأدائهم نفس وظيفته فيتربصون بالناس ليقطعوا عليهم طريق الهداية والصلاح بشتى الوسائل الماكرة والمخادعة فبعضهم عن طريق الجنس وإثارة الشهوات وما أكثر القنوات ومواقع التواصل والصحف والمجلات التي تعمل بهذا الاتجاه، وبعض آخر عن طريق إثارة العصبيات الجاهلية والخلافات لجرّ الناس الى القتال والعنف والموت العبثي، وبعض عن طريق الفكر والثقافة الإلحادية المنحرفة، وبعض عن طريق الظلم والتسلط والقهر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والقائمة تطول، فهؤلاء كلهم قطّاع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طرق الخير والسعادة والفلاح، وكلهم أدوات بيد إبليس ينفّذ بهم مآربه، ومن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 وجنداً يصول بهم على الناس، وتراجمة ينطق على ألسنتهم، استراقاً لعقولكم، ودخولاً في عيونكم، ونفثاً في أسماعكم، فجعلكم مرمى نبله، وموطئ قدمه، ومأخذ يده</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جحورهم، فنظر بأعينهم، ونطق بألسنتهم، فركب بهم الزلل، وزيّن لهم الخطل، فعل من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نماذج شياطين الانس 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في كتاب أرسله إلى زياد بن أبيه وقد بلغه أن معاوية قد كتب إليه يريد خديعته باستلحاقه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 فإنما هو الشيطان يأتي المرء من بين يديه ومن خلفه وعن يمينه وعن شماله ليقتحم غفلته ويستلب غرته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أخفى قطّاع الطرق من يتحدثون باسم الدين ويتزيون بلباس أهل الدين ويحملون علوم الدين وهم يطلبون الدنيا الدنية بذلك وقد وصفتهم الاحاديث الشريفة صريحا بانهم قطّاع طرق الهداية والصلاح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أشرار علماء أمتنا المضلّون عنا، القاطعون للطرق إلينا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وعن الإمام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يجعلوا بيني وبينهم عالماً مفتوناً بالدنيا، فيصدّهم عن ذكري وعن طريق محبتي ومناجاتي، أولئك قطاع الطريق من عبادي، إنّ أدنى ما أنا صانع بهم أن أنزع حلاوة محبتي ومناجاتي من قلوبهم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امثلتهم ابن ابي دؤاد قاضي قضاة الدولة العباسية في زمن المعتصم أي مفتي الدولة الذي اغرى المعتصم بقتل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وغيظا عندما اخذ المعتصم بقول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قطع يد السارق وترك اقوال فقهاء العامة في حادثة معروفة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عالم متهتك وجاهل متنسّك، فالجاهل يغشّ الناس بتنسّكه، والعالم ينفّرهم بتهتكه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تكملة حديث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الفاسق من العلماء والجاهل من المتعبدين، أولئك فتنة كل مفتون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7" w:name="pg15348_172913"/>
    </w:p>
    <w:p>
      <w:pPr>
        <w:pStyle w:val="Heading2"/>
        <w:numPr>
          <w:ilvl w:val="1"/>
          <w:numId w:val="1"/>
        </w:numPr>
        <w:rPr/>
      </w:pPr>
      <w:bookmarkStart w:id="58" w:name="__RefHeading___Toc5433863_2142443653"/>
      <w:bookmarkStart w:id="59" w:name="_Toc23"/>
      <w:bookmarkEnd w:id="57"/>
      <w:bookmarkEnd w:id="58"/>
      <w:r>
        <w:rPr>
          <w:rtl w:val="true"/>
        </w:rPr>
        <w:t>القبس</w:t>
      </w:r>
      <w:r>
        <w:rPr>
          <w:rtl w:val="true"/>
        </w:rPr>
        <w:t>/</w:t>
      </w:r>
      <w:r>
        <w:rPr/>
        <w:t>40</w:t>
      </w:r>
      <w:r>
        <w:rPr>
          <w:rtl w:val="true"/>
        </w:rPr>
        <w:t xml:space="preserve">: </w:t>
      </w:r>
      <w:r>
        <w:rPr>
          <w:rtl w:val="true"/>
        </w:rPr>
        <w:t>سورة الأعراف</w:t>
      </w:r>
      <w:r>
        <w:rPr>
          <w:rtl w:val="true"/>
        </w:rPr>
        <w:t>:</w:t>
      </w:r>
      <w:r>
        <w:rPr/>
        <w:t>43</w:t>
      </w:r>
      <w:bookmarkEnd w:id="59"/>
    </w:p>
    <w:p>
      <w:pPr>
        <w:pStyle w:val="Heading3"/>
        <w:numPr>
          <w:ilvl w:val="2"/>
          <w:numId w:val="1"/>
        </w:numPr>
        <w:rPr/>
      </w:pPr>
      <w:bookmarkStart w:id="60" w:name="__RefHeading___Toc5433865_2142443653"/>
      <w:bookmarkStart w:id="61" w:name="_Toc24"/>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ألذِي هَدَىنَا لِهَذَا وَمَا كُنَّا لِنَهتَدِيَ لَولَا أَن هَدَىنَا ٱللَّهُ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433867_2142443653"/>
      <w:bookmarkStart w:id="63" w:name="_Toc25"/>
      <w:bookmarkEnd w:id="62"/>
      <w:r>
        <w:rPr>
          <w:rtl w:val="true"/>
        </w:rPr>
        <w:t>وبابك مفتوح للسائلين</w:t>
      </w:r>
      <w:r>
        <w:rPr>
          <w:rtl w:val="true"/>
        </w:rPr>
        <w:t>:</w:t>
      </w:r>
      <w:bookmarkEnd w:id="63"/>
    </w:p>
    <w:p>
      <w:pPr>
        <w:pStyle w:val="BookText"/>
        <w:rPr/>
      </w:pPr>
      <w:r>
        <w:rPr>
          <w:rFonts w:ascii="Amiri" w:hAnsi="Amiri" w:eastAsia="Amiri" w:cs="Amiri"/>
          <w:color w:val="111111"/>
          <w:sz w:val="28"/>
          <w:sz w:val="28"/>
          <w:szCs w:val="28"/>
          <w:rtl w:val="true"/>
          <w:lang w:bidi="ar-SA"/>
        </w:rPr>
        <w:t xml:space="preserve">نعم الله تعالى على الانسان كثيرة لا تعد ولا تحصى قلما يلتفت اليها سواء كانت مادية او معنوية، ومن تلك النعم المعنوية إمكانية الاتصال بالله تعالى متى شئت فلا يغلق بابه على عباده مطلقاً، فان شئت أن تصلي قمت وتوضأت ودخلت في الصلاة، وكذلك إن شئت ان تصوم او تدعو او تسجد او تقرأ القرآن او تزور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ولا تحتاج في ذلك الى أي واسطة، هذه النعمة يذكرّنا بها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المعروف بدعاء ابي حمزة في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اُناديهِ كُلَّما شِئْتُ لِحاجَتي، وَاَخْلُو بِهِ حَيْثُ شِئْتُ، لِسِرِّي بِغَيْرِ شَفيع فَيَقْضى لي حاجَتي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الدعاء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اَدْعوُهُ فَيُجيبُني وَاِنْ كُنْت بَطيئاً حينَ يَدْعوُني، وَاَلْحَمْدُ للهِ الَّذي اَسْأَلُهُ فَيُعْطيني وَاِنْ كُنْتُ بَخيلاً حينَ يَسْتَقْرِضُني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اَدْعُو غَيْرَهُ وَلَوْ دَعَوْتُ غَيْرَهُ لَمْ يَسْتَجِبْ لي دُعائي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واحدة من صفات ربنا ومولانا وهكذا نحن بالمقابل، فنعم الرب ربنا </w:t>
      </w:r>
      <w:bookmarkStart w:id="64" w:name="pg15348_172914"/>
    </w:p>
    <w:p>
      <w:pPr>
        <w:pStyle w:val="BookText"/>
        <w:rPr/>
      </w:pPr>
      <w:bookmarkEnd w:id="64"/>
      <w:r>
        <w:rPr>
          <w:rFonts w:ascii="Amiri" w:hAnsi="Amiri" w:eastAsia="Amiri" w:cs="Amiri"/>
          <w:color w:val="111111"/>
          <w:sz w:val="28"/>
          <w:sz w:val="28"/>
          <w:szCs w:val="28"/>
          <w:rtl w:val="true"/>
          <w:lang w:bidi="ar-SA"/>
        </w:rPr>
        <w:t>ونسأله تعالى ان لا نكون بئس العبيد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تكرر هذا المعنى في كلمات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الاصمعي انه كان يطوف بالبيت الحرام فرأى شاباً متعلقاً بأستار الكعبة في جوف الليل وهو يدعو 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أَنْتَ الْمَلِكُ الْحَيُّ الْقَيُّومُ، غَلَّقَتِ الْمُلُوكُ أَبْوَابَهَا، وَ أَقَامَتْ عَلَيْهَا حُرَّاسَهَا، وَ بَابُكَ مَفْتُوحٌ لِلسَّائِلِينَ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433869_2142443653"/>
      <w:bookmarkStart w:id="66" w:name="_Toc26"/>
      <w:bookmarkEnd w:id="65"/>
      <w:r>
        <w:rPr>
          <w:rtl w:val="true"/>
        </w:rPr>
        <w:t>كيف نعرف عظمة نعمة مناجاة الله تعالى؟</w:t>
      </w:r>
      <w:bookmarkEnd w:id="66"/>
    </w:p>
    <w:p>
      <w:pPr>
        <w:pStyle w:val="BookText"/>
        <w:rPr/>
      </w:pPr>
      <w:r>
        <w:rPr>
          <w:rFonts w:ascii="Amiri" w:hAnsi="Amiri" w:eastAsia="Amiri" w:cs="Amiri"/>
          <w:color w:val="111111"/>
          <w:sz w:val="28"/>
          <w:sz w:val="28"/>
          <w:szCs w:val="28"/>
          <w:rtl w:val="true"/>
          <w:lang w:bidi="ar-SA"/>
        </w:rPr>
        <w:t xml:space="preserve">وإذا كانت الأمور تعرف بأضدادها فلكي تعرف عظمة هذه النعمة تصور لو انكم كنتم جماعة واتيتم للصلاة في المسجد فقيل للآخرين أدخلوا وقيل لك أنت ممنوع من الدخول، وأنت لست أهلاً للصلاة والدعاء والمناجاة، كم تكون حسرتك وفضيحتك وحياؤك، هذه الحالة التي يعبر عنها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كُلَّما قُلْتُ قَدْ صَلُحَتْ سَرِيرَتِي وَقَرُبَ مِنْ مَجالِسِ التَّوّابِينَ مَجْلِسِي عَرَضَتْ لِي بَلِيَّةٌ أَزالَتْ قَدْمِي وَحالَتْ بَيْنِي وَبَيْنَ خِدْمَتِكَ، 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او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امتهم الخشية من حصول هذه الحالة لهم، روى الشيخ الصدوق بسنده عن مالك ابن انس امام المذهب المالكي قوله في </w:t>
      </w:r>
      <w:bookmarkStart w:id="67" w:name="pg15348_172915"/>
    </w:p>
    <w:p>
      <w:pPr>
        <w:pStyle w:val="BookText"/>
        <w:rPr/>
      </w:pPr>
      <w:bookmarkEnd w:id="67"/>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عظماء العبّاد واكابر الزهّاد الذي يخشون الله عز وجل، ولقد حججت معه سنة فلما استوت به راحلته عند الاحرام كان كلما همّ بالتلبية انقطع الصوت في حلقه وكاد ان يخرَّ من راحلته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ابن رسول الله ولابد لك من ان تقول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ابي عامر كيف اجسر ان اقول لبيك اللهم لبيك واخشى ان يقول عز وجل لي 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النعمة العظيمة يحسدنا عليها أبليس لأنه يعرف عظمتها وتشتد حسرته كلما رأى الطائعين لله تعالى لذلك يبذل كل وسعه لغواية بني آدم وسلب هذه النعمة منهم،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وجلّ الصلاة، وهي آخر وصايا الأنبياء، فما أحسن الرجل يغتسل أو يتوضّأ فيسبغ الوضوء ثم يتنحّى حيث لا يراه أنيس فيشرف الله عليه وهو راكع أو ساجد، إنّ العبد إذا سجد فأطال السجود نادى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أطاعوا وعصيت، وسجدوا وأبيت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5433871_2142443653"/>
      <w:bookmarkStart w:id="69" w:name="_Toc27"/>
      <w:bookmarkEnd w:id="68"/>
      <w:r>
        <w:rPr>
          <w:rtl w:val="true"/>
        </w:rPr>
        <w:t>نماذج من عدم التوفيق لطاعة الله تعالى</w:t>
      </w:r>
      <w:r>
        <w:rPr>
          <w:rtl w:val="true"/>
        </w:rPr>
        <w:t>:</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كثير من الخلق غير موفقين لطاعة الله تبارك وتعالى حتى اليسير منها ويجدون كأن قيوداً وأغلالاً تُكبّلهم عن الطاعة، كبعض سادة قريش الذين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الى النطق بالشهادتين ويقول لهم قولوا كلمة خفيفة على اللسان ثقيلة في الميزان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كلفّتنا بنقل الجبال عن موقعها فأنه أهون علينا من هذه الكلمات</w:t>
      </w:r>
      <w:r>
        <w:rPr>
          <w:rFonts w:eastAsia="Amiri" w:cs="Amiri" w:ascii="Amiri" w:hAnsi="Amiri"/>
          <w:color w:val="111111"/>
          <w:sz w:val="28"/>
          <w:szCs w:val="28"/>
          <w:rtl w:val="true"/>
          <w:lang w:bidi="ar-SA"/>
        </w:rPr>
        <w:t xml:space="preserve">). </w:t>
      </w:r>
      <w:bookmarkStart w:id="70" w:name="pg15348_172916"/>
    </w:p>
    <w:p>
      <w:pPr>
        <w:pStyle w:val="BookText"/>
        <w:rPr/>
      </w:pPr>
      <w:bookmarkEnd w:id="70"/>
      <w:r>
        <w:rPr>
          <w:rFonts w:ascii="Amiri" w:hAnsi="Amiri" w:eastAsia="Amiri" w:cs="Amiri"/>
          <w:color w:val="111111"/>
          <w:sz w:val="28"/>
          <w:sz w:val="28"/>
          <w:szCs w:val="28"/>
          <w:rtl w:val="true"/>
          <w:lang w:bidi="ar-SA"/>
        </w:rPr>
        <w:t>وامثلة هؤلاء كثيرون كامرأة سافرة اثقل شيء عليها ان ترتدي الحجاب بينما الفاطميات الزينبيات يحرصن على تمام الحجاب والعفاف، او شخص لا يصلي يكون اثقل شيء عليه تذكيره بالصلاة او شخص متمّول يكره كل من يطلب منه اخراج حقوقه الشرعية بينما يبادر المؤمنون الموفقون الى دفع ما بذمتهم فورا ويزيدون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فأعرفوا هذه النعمة واشكروا الله تعالى الذي وفقكم لهذه الطاعات ولولا لطفه تبارك وتعالى لحرمنا منها كغيرنا، وهذا هو دعاء المؤمنين الفائزين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الأَنْهَارُ وَقَالُواْ 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433873_2142443653"/>
      <w:bookmarkStart w:id="72" w:name="_Toc28"/>
      <w:bookmarkEnd w:id="71"/>
      <w:r>
        <w:rPr>
          <w:rtl w:val="true"/>
        </w:rPr>
        <w:t xml:space="preserve">ولاية أمير المؤمنين </w:t>
      </w:r>
      <w:r>
        <w:rPr>
          <w:rtl w:val="true"/>
        </w:rPr>
        <w:t>(</w:t>
      </w:r>
      <w:r>
        <w:rPr>
          <w:rtl w:val="true"/>
        </w:rPr>
        <w:t>عَلَيْهِ السَّلاَمُ</w:t>
      </w:r>
      <w:r>
        <w:rPr>
          <w:rtl w:val="true"/>
        </w:rPr>
        <w:t>):</w:t>
      </w:r>
      <w:bookmarkEnd w:id="72"/>
    </w:p>
    <w:p>
      <w:pPr>
        <w:pStyle w:val="BookText"/>
        <w:rPr/>
      </w:pPr>
      <w:r>
        <w:rPr>
          <w:rFonts w:ascii="Amiri" w:hAnsi="Amiri" w:eastAsia="Amiri" w:cs="Amiri"/>
          <w:color w:val="111111"/>
          <w:sz w:val="28"/>
          <w:sz w:val="28"/>
          <w:szCs w:val="28"/>
          <w:rtl w:val="true"/>
          <w:lang w:bidi="ar-SA"/>
        </w:rPr>
        <w:t xml:space="preserve">وخذ مثالاً اخر ما يعرض اليوم على الشاشات الفضائيات ووسائل التواصل الاجتماعي وتقنيات المعلومات من الحجج البالغة والبراهين الواضحة على إمامة 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تمام نعمة الاسلام وكمال الدين ويتقين بصدقها كثيرون لكنه لا يتمكن من الايمان والاذعان ويحس بثقل الاقرار بالولاية على قلبه ويقول بعضهم لا أقولها حتى لو دخلت جهنم، بينما أنتم الموالون تكون هذه الشهادة عندكم أحلى من العسل وأمرأ من اللبن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ابي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دُعي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w:t>
      </w:r>
    </w:p>
    <w:p>
      <w:pPr>
        <w:pStyle w:val="BookText"/>
        <w:rPr/>
      </w:pPr>
      <w:r>
        <w:rPr>
          <w:rFonts w:ascii="Amiri" w:hAnsi="Amiri" w:eastAsia="Amiri" w:cs="Amiri"/>
          <w:color w:val="111111"/>
          <w:sz w:val="28"/>
          <w:sz w:val="28"/>
          <w:szCs w:val="28"/>
          <w:rtl w:val="true"/>
          <w:lang w:bidi="ar-SA"/>
        </w:rPr>
        <w:t xml:space="preserve">والأئمة من ولده فينصبون للناس، فإذا رأتهم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ان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هدانا الله في 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الاحتجاج للطبرسي في خطبة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هذه الهداية ممنوحة اعتباطاً لعبد وحرم منها اخر فأن ذلك كله ينافي عدالته ورحمته ولطفه، ولا هي بالاجبار والاكراه وإلا لبطل الثواب والعقاب ولما تقدم المحسن على المسئ وإنما هي بالاختيار والارادة لكن الله تعالى بلطفه يسّر أسباب الطاعة لعبده وآتاهُ الوسائل والأدوات التي تمكنه منها وزينها له وما على العبد إلا أن يختارها ويسعى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 ، فَضْلاً مِّنَ اللَّهِ وَنِعْمَةً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3" w:name="pg15348_172918"/>
    </w:p>
    <w:p>
      <w:pPr>
        <w:pStyle w:val="Heading2"/>
        <w:numPr>
          <w:ilvl w:val="1"/>
          <w:numId w:val="1"/>
        </w:numPr>
        <w:rPr/>
      </w:pPr>
      <w:bookmarkStart w:id="74" w:name="__RefHeading___Toc5433875_2142443653"/>
      <w:bookmarkStart w:id="75" w:name="_Toc29"/>
      <w:bookmarkEnd w:id="73"/>
      <w:bookmarkEnd w:id="74"/>
      <w:r>
        <w:rPr>
          <w:rtl w:val="true"/>
        </w:rPr>
        <w:t>القبس</w:t>
      </w:r>
      <w:r>
        <w:rPr>
          <w:rtl w:val="true"/>
        </w:rPr>
        <w:t>/</w:t>
      </w:r>
      <w:r>
        <w:rPr/>
        <w:t>41</w:t>
      </w:r>
      <w:r>
        <w:rPr>
          <w:rtl w:val="true"/>
        </w:rPr>
        <w:t xml:space="preserve">: </w:t>
      </w:r>
      <w:r>
        <w:rPr>
          <w:rtl w:val="true"/>
        </w:rPr>
        <w:t>سورة الأعراف</w:t>
      </w:r>
      <w:r>
        <w:rPr>
          <w:rtl w:val="true"/>
        </w:rPr>
        <w:t>:</w:t>
      </w:r>
      <w:r>
        <w:rPr/>
        <w:t>96</w:t>
      </w:r>
      <w:bookmarkEnd w:id="75"/>
    </w:p>
    <w:p>
      <w:pPr>
        <w:pStyle w:val="Heading3"/>
        <w:numPr>
          <w:ilvl w:val="2"/>
          <w:numId w:val="1"/>
        </w:numPr>
        <w:rPr/>
      </w:pPr>
      <w:bookmarkStart w:id="76" w:name="__RefHeading___Toc5433877_2142443653"/>
      <w:bookmarkStart w:id="77" w:name="_Toc30"/>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ٱلقُرَى ءَامَنُواْ وَٱتَّقَواْ لَفَتَحنَا عَلَيهِم بَرَكَت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433879_2142443653"/>
      <w:bookmarkStart w:id="79" w:name="_Toc31"/>
      <w:bookmarkEnd w:id="78"/>
      <w:r>
        <w:rPr>
          <w:rtl w:val="true"/>
        </w:rPr>
        <w:t>موضوع القبس</w:t>
      </w:r>
      <w:r>
        <w:rPr>
          <w:rtl w:val="true"/>
        </w:rPr>
        <w:t>:</w:t>
      </w:r>
      <w:r>
        <w:rPr>
          <w:rtl w:val="true"/>
        </w:rPr>
        <w:t>الحل والعلاج في العودة إلى الله تبارك وتعالى</w:t>
      </w:r>
      <w:bookmarkEnd w:id="79"/>
    </w:p>
    <w:p>
      <w:pPr>
        <w:pStyle w:val="Heading3"/>
        <w:numPr>
          <w:ilvl w:val="2"/>
          <w:numId w:val="1"/>
        </w:numPr>
        <w:rPr/>
      </w:pPr>
      <w:bookmarkStart w:id="80" w:name="__RefHeading___Toc5433881_2142443653"/>
      <w:bookmarkStart w:id="81" w:name="_Toc32"/>
      <w:bookmarkEnd w:id="80"/>
      <w:r>
        <w:rPr>
          <w:rtl w:val="true"/>
        </w:rPr>
        <w:t>علة البلاء</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والعلاج في العودة إلى الله تبارك وتعالى</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الحقائق التي بينها الله تبارك وتعالى من خلال القرآن الكريم لتثبيتها في قلوب وعقول المؤمنين أن ما يصيبهم من بلاء وعنت وضيق وشدة فإنما هي نتيجة أعمالهم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 وَحَاقَ بِهِمْ مَا كَانُوا بِهِ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ويلفت أنظار المسلمين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قمة المواجهة العسكرية مع مشركي قريش في معركة أحد أن هزيمتهم كانت بسبب عدم تهذيب أنفسهم فهذا هو السبب الحقيقي وليس الأسباب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82" w:name="pg15348_172919"/>
    </w:p>
    <w:p>
      <w:pPr>
        <w:pStyle w:val="Heading3"/>
        <w:numPr>
          <w:ilvl w:val="2"/>
          <w:numId w:val="1"/>
        </w:numPr>
        <w:rPr/>
      </w:pPr>
      <w:bookmarkStart w:id="83" w:name="__RefHeading___Toc5433883_2142443653"/>
      <w:bookmarkStart w:id="84" w:name="_Toc33"/>
      <w:bookmarkEnd w:id="82"/>
      <w:bookmarkEnd w:id="83"/>
      <w:r>
        <w:rPr>
          <w:rtl w:val="true"/>
        </w:rPr>
        <w:t>الله تعالى يعلمنا طريق الحل</w:t>
      </w:r>
      <w:r>
        <w:rPr>
          <w:rtl w:val="true"/>
        </w:rPr>
        <w:t>:</w:t>
      </w:r>
      <w:bookmarkEnd w:id="84"/>
    </w:p>
    <w:p>
      <w:pPr>
        <w:pStyle w:val="BookText"/>
        <w:rPr/>
      </w:pPr>
      <w:r>
        <w:rPr>
          <w:rFonts w:ascii="Amiri" w:hAnsi="Amiri" w:eastAsia="Amiri" w:cs="Amiri"/>
          <w:color w:val="111111"/>
          <w:sz w:val="28"/>
          <w:sz w:val="28"/>
          <w:szCs w:val="28"/>
          <w:rtl w:val="true"/>
          <w:lang w:bidi="ar-SA"/>
        </w:rPr>
        <w:t>وفي نفس الوقت يعلمنا الحل وسبيل النجاة من هذه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بالعودة إلى الله تبارك وتعالى والتضرع إليه والتوسل إليه تبارك وتعالى وتصفية القلوب مما فيها من غلٍّ وضغائن ورذائل كالحسد والعجب والكراهية والأنانية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 ، أَفَأَمِنَ أَهْلُ الْقُرَى أَنْ يَأْتِيَهُمْ بَأْسُنَا بَيَاتاً وَهُمْ نَائِمُونَ ، أَوَأَمِنَ أَهْلُ الْقُرَى أَنْ يَأْتِيَهُمْ بَأْسُنَا ضُحىً وَهُمْ يَلْعَبُونَ ، أَفَأَمِنُوا مَكْرَ اللَّهِ فَلا يَأْمَنُ مَكْرَ اللَّهِ إِلا الْقَوْمُ الْخَاسِرُونَ ، أَوَلَمْ يَهْدِ لِلَّذِينَ يَرِثُونَ الأَرْضَ مِنْ بَعْدِ أَهْلِهَا أَنْ لَوْ نَشَاءُ أَصَبْنَاهُمْ بِذُنُوبِهِمْ وَنَطْبَعُ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بالبأس هنا ليس الاستئصال كما كان يحصل للأمم السابقة على الإسلام، فإن مثل هذا العذاب قد رُفع عن هذه الأمة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الأمة بقيت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لألوان أخرى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الثمرات، ووقوع الفتن والحروب بينهم فيذيق بعضهم بأس بعض، تداعي الأمم الأخرى عليهم لاستعبادهم، وهذه البلاءات كلها قد نزلت بالأمة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ويخاطب الأمم التي تتخبط في جهلها وغفلتها وبعدها عن الطريق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تلتفتوا إلى أنفسكم فتعودوا إلى الله تبارك وتعالى أفراداً وجماعات وتجأرون إلى الله بالدعاء والاستغاثة</w:t>
      </w:r>
      <w:r>
        <w:rPr>
          <w:rFonts w:eastAsia="Amiri" w:cs="Amiri" w:ascii="Amiri" w:hAnsi="Amiri"/>
          <w:color w:val="111111"/>
          <w:sz w:val="28"/>
          <w:szCs w:val="28"/>
          <w:rtl w:val="true"/>
          <w:lang w:bidi="ar-SA"/>
        </w:rPr>
        <w:t xml:space="preserve">. </w:t>
      </w:r>
      <w:bookmarkStart w:id="85" w:name="pg15348_172920"/>
    </w:p>
    <w:p>
      <w:pPr>
        <w:pStyle w:val="BookText"/>
        <w:rPr/>
      </w:pPr>
      <w:bookmarkEnd w:id="85"/>
      <w:r>
        <w:rPr>
          <w:rFonts w:ascii="Amiri" w:hAnsi="Amiri" w:eastAsia="Amiri" w:cs="Amiri"/>
          <w:color w:val="111111"/>
          <w:sz w:val="28"/>
          <w:sz w:val="28"/>
          <w:szCs w:val="28"/>
          <w:rtl w:val="true"/>
          <w:lang w:bidi="ar-SA"/>
        </w:rPr>
        <w:t xml:space="preserve">وهذا لا يعني أن هذا القيام لله تبارك وتعالى واللجوء إليه مختص بحال الاضطرار، إذ المطلوب أن يكون الإنسان في كل حالاته ذاكراً لله تعالى مستجيراً به طالباً منه التوفيق والتثبيت على الإيمان والزيادة من عمل الخير والتأييد، بل إنه سبحانه يعرض مستغرباً مثل هذا النموذج الذي لا يعرف الله إلا في أوقات الضيق والشدة كانقطاع السبل في البحر الهائج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الشرك الظاهري أي عبادة الأصنام ونحوها لأنه خلاف دعوتهم لله مخلصين، وإنما يريد الشرك الخفي أي الإعراض عن الله والالتجاء إلى الأسباب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لنا مثلاً في قوم يونس فإنهم قد أحيطوا بعذاب، وظن نبيهم أنهم قد أُخذوا ولم تبق فرصة لنجاتهم، فغادر المدينة إلا أنهم عادوا إلى الله وخرجوا جميعاً مستغيثين بالله أن يرفع عنهم البلاء، فاستجاب الله تبارك وتعالى لهم ونجاهم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433885_2142443653"/>
      <w:bookmarkStart w:id="87" w:name="_Toc34"/>
      <w:bookmarkEnd w:id="86"/>
      <w:r>
        <w:rPr>
          <w:rtl w:val="true"/>
        </w:rPr>
        <w:t>وابتغوا إليه الوسيلة</w:t>
      </w:r>
      <w:r>
        <w:rPr>
          <w:rtl w:val="true"/>
        </w:rPr>
        <w:t>:</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يتم هذا الاتصال بالله تبارك وتعالى وينتج ثمراته إلا بولاية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بهم إلى الله تبارك وتعالى وإدامة ذكرهم وإقامة شعائرهم والاستغاثة بالإمام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w:t>
      </w:r>
      <w:bookmarkStart w:id="88" w:name="pg15348_172921"/>
    </w:p>
    <w:p>
      <w:pPr>
        <w:pStyle w:val="BookText"/>
        <w:rPr/>
      </w:pPr>
      <w:bookmarkEnd w:id="88"/>
      <w:r>
        <w:rPr>
          <w:rFonts w:ascii="Amiri" w:hAnsi="Amiri" w:eastAsia="Amiri" w:cs="Amiri"/>
          <w:color w:val="111111"/>
          <w:sz w:val="28"/>
          <w:sz w:val="28"/>
          <w:szCs w:val="28"/>
          <w:rtl w:val="true"/>
          <w:lang w:bidi="ar-SA"/>
        </w:rPr>
        <w:t>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w:t>
      </w:r>
      <w:r>
        <w:rPr>
          <w:rStyle w:val="FootnoteAnchor"/>
          <w:rtl w:val="true"/>
        </w:rPr>
        <w:footnoteReference w:id="40"/>
      </w:r>
      <w:r>
        <w:rPr>
          <w:rFonts w:ascii="Amiri" w:hAnsi="Amiri" w:eastAsia="Amiri" w:cs="Amiri"/>
          <w:color w:val="111111"/>
          <w:sz w:val="28"/>
          <w:sz w:val="28"/>
          <w:szCs w:val="28"/>
          <w:rtl w:val="true"/>
          <w:lang w:bidi="ar-SA"/>
        </w:rPr>
        <w:t xml:space="preserve">أن الذكر 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يتمسك بهم يكن في عيشة ضيقة تعيسة خالية من الإمدادات الروحية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الإمام الهادي في حق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وهو من أدعية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بهذه الكلمات عند إشراف البلاء وظهور الأعداء وخوف الفقر وضيق الصدر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علمنا الله تبارك وتعالى وهكذا أدبنا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من ذلك التأديب الذي يراد منه نفعنا وسعادتنا ؟</w:t>
      </w:r>
    </w:p>
    <w:p>
      <w:pPr>
        <w:pStyle w:val="Heading3"/>
        <w:numPr>
          <w:ilvl w:val="2"/>
          <w:numId w:val="1"/>
        </w:numPr>
        <w:rPr/>
      </w:pPr>
      <w:bookmarkStart w:id="89" w:name="__RefHeading___Toc5433887_2142443653"/>
      <w:bookmarkStart w:id="90" w:name="_Toc35"/>
      <w:bookmarkEnd w:id="89"/>
      <w:r>
        <w:rPr>
          <w:rtl w:val="true"/>
        </w:rPr>
        <w:t>الانفعال والارتجالية</w:t>
      </w:r>
      <w:r>
        <w:rPr>
          <w:rtl w:val="true"/>
        </w:rPr>
        <w:t>:</w:t>
      </w:r>
      <w:bookmarkEnd w:id="90"/>
    </w:p>
    <w:p>
      <w:pPr>
        <w:pStyle w:val="BookText"/>
        <w:rPr/>
      </w:pPr>
      <w:r>
        <w:rPr>
          <w:rFonts w:ascii="Amiri" w:hAnsi="Amiri" w:eastAsia="Amiri" w:cs="Amiri"/>
          <w:color w:val="111111"/>
          <w:sz w:val="28"/>
          <w:sz w:val="28"/>
          <w:szCs w:val="28"/>
          <w:rtl w:val="true"/>
          <w:lang w:bidi="ar-SA"/>
        </w:rPr>
        <w:t xml:space="preserve">أنا لا أنكر تقدم المستوى الإيماني لدى هذا الجيل بفضل الله تبارك وتعالى بشكل أذهل الأعداء وأصاب خططهم بالخيبة والخسران، إلا أنه مع الأسف في كثير من حالاته عبارة عن وهج عاطفي وحرارة متدفقة غير مقترن بوعي عميق وتربية راسخة للقلب والنفس، مما يجعل هذه الاندفاعة في مهب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نتداركها بما يصلحها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بماذا تفسر انتشار الافتراء والبهتان والتسقيط والتشويه بين المؤمنين بل أصبح شغل الكثير من أهل الغفلة هو ذم العلماء والمراجع والقدح فيهم وانتقادهم، ولا أدري من أين نال هؤلاء القيمومة على الآخرين ليعطوا لهم الحق </w:t>
      </w:r>
      <w:bookmarkStart w:id="91" w:name="pg15348_172922"/>
    </w:p>
    <w:p>
      <w:pPr>
        <w:pStyle w:val="BookText"/>
        <w:rPr/>
      </w:pPr>
      <w:bookmarkEnd w:id="91"/>
      <w:r>
        <w:rPr>
          <w:rFonts w:ascii="Amiri" w:hAnsi="Amiri" w:eastAsia="Amiri" w:cs="Amiri"/>
          <w:color w:val="111111"/>
          <w:sz w:val="28"/>
          <w:sz w:val="28"/>
          <w:szCs w:val="28"/>
          <w:rtl w:val="true"/>
          <w:lang w:bidi="ar-SA"/>
        </w:rPr>
        <w:t>في تقييم أعمال المراجع والمفكرين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الحديث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فالاعتداء على سمعة المؤمن وكرامته وتشويه صورته اشد من الاعتداء على الكعبة، أو على العتبات الطاهرة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أنها من الجرائم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التفت المؤمنون إلى هذه الكبائر التي تورطوا فيها، وعميت بصائرهم عن رؤيتها حتى تنشر صحائف أعمالهم أمام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433889_2142443653"/>
      <w:bookmarkStart w:id="93" w:name="_Toc36"/>
      <w:bookmarkEnd w:id="92"/>
      <w:r>
        <w:rPr>
          <w:rtl w:val="true"/>
        </w:rPr>
        <w:t>هل غضبنا لله تعالى أم لأنفسنا؟</w:t>
      </w:r>
      <w:bookmarkEnd w:id="93"/>
    </w:p>
    <w:p>
      <w:pPr>
        <w:pStyle w:val="BookText"/>
        <w:rPr/>
      </w:pPr>
      <w:r>
        <w:rPr>
          <w:rFonts w:ascii="Amiri" w:hAnsi="Amiri" w:eastAsia="Amiri" w:cs="Amiri"/>
          <w:color w:val="111111"/>
          <w:sz w:val="28"/>
          <w:sz w:val="28"/>
          <w:szCs w:val="28"/>
          <w:rtl w:val="true"/>
          <w:lang w:bidi="ar-SA"/>
        </w:rPr>
        <w:t xml:space="preserve">وهل غضبوا لانتهاك حرمات المؤمنين أم على العكس إنهم خاضوا في هذه الكبائر وشربوا كأسها حتى الثمالة، حتى أن بعض أئمة الجمعات استغلوا هذا الموقع الإلهي الذي يعبر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مقام أوليائك وخلفائك</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استغلوه للمهاترات الكلامية وتصفية الحسابات الشخصية ولانتقاد العلماء</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433891_2142443653"/>
      <w:bookmarkStart w:id="95" w:name="_Toc37"/>
      <w:bookmarkEnd w:id="94"/>
      <w:r>
        <w:rPr>
          <w:rtl w:val="true"/>
        </w:rPr>
        <w:t>التربية الى نصف الطريق</w:t>
      </w:r>
      <w:r>
        <w:rPr>
          <w:rtl w:val="true"/>
        </w:rPr>
        <w:t>:</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هذا النقص في تربية المشتغلين بالعمل الاجتماعي الإسلامي والأسف من عدم اكتمال التربية قال الشهيد السيد محمد باقر الصدر رائد الحركة الإسلامية </w:t>
      </w:r>
      <w:bookmarkStart w:id="96" w:name="pg15348_172923"/>
    </w:p>
    <w:p>
      <w:pPr>
        <w:pStyle w:val="BookText"/>
        <w:rPr/>
      </w:pPr>
      <w:bookmarkEnd w:id="96"/>
      <w:r>
        <w:rPr>
          <w:rFonts w:ascii="Amiri" w:hAnsi="Amiri" w:eastAsia="Amiri" w:cs="Amiri"/>
          <w:color w:val="111111"/>
          <w:sz w:val="28"/>
          <w:sz w:val="28"/>
          <w:szCs w:val="28"/>
          <w:rtl w:val="true"/>
          <w:lang w:bidi="ar-SA"/>
        </w:rPr>
        <w:t>في العراق</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استطعنا أن نربي الآخرين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 إلى نهايته لأنه لو كان الأمر كذلك لما حصل أي شيء من تلك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 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لان الأفراد التامين من جميع الجهات والأوصاف الجامعين للشرائط عددهم قليل، وأقل من الحاجة بكثير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433893_2142443653"/>
      <w:bookmarkStart w:id="98" w:name="_Toc38"/>
      <w:bookmarkEnd w:id="97"/>
      <w:r>
        <w:rPr>
          <w:rtl w:val="true"/>
        </w:rPr>
        <w:t>المعركة الكبرى</w:t>
      </w:r>
      <w:r>
        <w:rPr>
          <w:rtl w:val="true"/>
        </w:rPr>
        <w:t>:</w:t>
      </w:r>
      <w:bookmarkEnd w:id="98"/>
    </w:p>
    <w:p>
      <w:pPr>
        <w:pStyle w:val="BookText"/>
        <w:rPr/>
      </w:pPr>
      <w:r>
        <w:rPr>
          <w:rFonts w:ascii="Amiri" w:hAnsi="Amiri" w:eastAsia="Amiri" w:cs="Amiri"/>
          <w:color w:val="111111"/>
          <w:sz w:val="28"/>
          <w:sz w:val="28"/>
          <w:szCs w:val="28"/>
          <w:rtl w:val="true"/>
          <w:lang w:bidi="ar-SA"/>
        </w:rPr>
        <w:t>أيها الإخوة والأخوات زادهم الله بصيرة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مطالبون بمحاربة الشياطين في أنفسنا الأمارة بالسوء قبل كل شيء، ومهما تعاظمت شياطين الجن والأنس فإنها دون هذا العدو الأكبر الذي وصفه </w:t>
      </w:r>
      <w:bookmarkStart w:id="99" w:name="pg15348_172924"/>
    </w:p>
    <w:p>
      <w:pPr>
        <w:pStyle w:val="BookText"/>
        <w:rPr/>
      </w:pPr>
      <w:bookmarkEnd w:id="99"/>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بل إن كل شياطين الإنس هي ثمرة هذا الشيطان ولو أصلحنا ما في نفوسنا لم يبق شيء من تلك الشياطين، 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بالجهاد الأكبر</w:t>
      </w:r>
      <w:r>
        <w:rPr>
          <w:rStyle w:val="FootnoteAnchor"/>
          <w:rtl w:val="true"/>
        </w:rPr>
        <w:footnoteReference w:id="46"/>
      </w:r>
      <w:r>
        <w:rPr>
          <w:rFonts w:ascii="Amiri" w:hAnsi="Amiri" w:eastAsia="Amiri" w:cs="Amiri"/>
          <w:color w:val="111111"/>
          <w:sz w:val="28"/>
          <w:sz w:val="28"/>
          <w:szCs w:val="28"/>
          <w:rtl w:val="true"/>
          <w:lang w:bidi="ar-SA"/>
        </w:rPr>
        <w:t>ومعناه أن العدو في هذا الجهاد هو العدو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الأعداء الآخرين مهما تفرعنوا بالأصغر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433895_2142443653"/>
      <w:bookmarkStart w:id="101" w:name="_Toc39"/>
      <w:bookmarkEnd w:id="100"/>
      <w:r>
        <w:rPr>
          <w:rtl w:val="true"/>
        </w:rPr>
        <w:t>النصر الحقيقي</w:t>
      </w:r>
      <w:r>
        <w:rPr>
          <w:rtl w:val="true"/>
        </w:rPr>
        <w:t>:</w:t>
      </w:r>
      <w:bookmarkEnd w:id="101"/>
    </w:p>
    <w:p>
      <w:pPr>
        <w:pStyle w:val="BookText"/>
        <w:rPr/>
      </w:pPr>
      <w:r>
        <w:rPr>
          <w:rFonts w:ascii="Amiri" w:hAnsi="Amiri" w:eastAsia="Amiri" w:cs="Amiri"/>
          <w:color w:val="111111"/>
          <w:sz w:val="28"/>
          <w:sz w:val="28"/>
          <w:szCs w:val="28"/>
          <w:rtl w:val="true"/>
          <w:lang w:bidi="ar-SA"/>
        </w:rPr>
        <w:t xml:space="preserve">إن نصرنا الحقيقي حينما نستطيع سحق أهوائنا وأنانياتنا ونزيل الغل والحقد والكراهية وحب الدنيا بكل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وأخطرها حب الرئاسة والتسلط وتصفيق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والرياء والعجب والتكبر والعنجهية والاستعلاء وغيرها من الرذائل، ونملأ قلوبنا بالحب والرحمة والشفقة والعفو والصفح والتآلف والمودة والصبر وكظم الغيظ وغيرها من الفضائل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تربيتهم، حتى حينما كان يظن شيعتهم أن الفرصة قد حانت وان الثمرة قد آن قطافها،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يذهبون في الاتجاه الآخر غير الذي يفكر به الآخرون مهما قربوا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اتجاه محاسبة النفس ومراقبتها وعرضها على الميزان الذي نصبه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وأقرأ كشواهد على ذلك</w:t>
      </w:r>
      <w:r>
        <w:rPr>
          <w:rStyle w:val="FootnoteAnchor"/>
          <w:rtl w:val="true"/>
        </w:rPr>
        <w:footnoteReference w:id="47"/>
      </w:r>
      <w:r>
        <w:rPr>
          <w:rFonts w:ascii="Amiri" w:hAnsi="Amiri" w:eastAsia="Amiri" w:cs="Amiri"/>
          <w:color w:val="111111"/>
          <w:sz w:val="28"/>
          <w:sz w:val="28"/>
          <w:szCs w:val="28"/>
          <w:rtl w:val="true"/>
          <w:lang w:bidi="ar-SA"/>
        </w:rPr>
        <w:t xml:space="preserve">أقوال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عرضوا عليه النصرة وتسليم مفاتيح السلطة بعد القضاء على الأمويين، ونصائح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خرجوا لاستقباله على طول الطريق من المدينة المنورة إلى مرو</w:t>
      </w:r>
      <w:r>
        <w:rPr>
          <w:rFonts w:eastAsia="Amiri" w:cs="Amiri" w:ascii="Amiri" w:hAnsi="Amiri"/>
          <w:color w:val="111111"/>
          <w:sz w:val="28"/>
          <w:szCs w:val="28"/>
          <w:rtl w:val="true"/>
          <w:lang w:bidi="ar-SA"/>
        </w:rPr>
        <w:t xml:space="preserve">. </w:t>
      </w:r>
      <w:bookmarkStart w:id="102" w:name="pg15348_172925"/>
    </w:p>
    <w:p>
      <w:pPr>
        <w:pStyle w:val="Heading3"/>
        <w:numPr>
          <w:ilvl w:val="2"/>
          <w:numId w:val="1"/>
        </w:numPr>
        <w:rPr/>
      </w:pPr>
      <w:bookmarkStart w:id="103" w:name="__RefHeading___Toc5433897_2142443653"/>
      <w:bookmarkStart w:id="104" w:name="_Toc40"/>
      <w:bookmarkEnd w:id="102"/>
      <w:bookmarkEnd w:id="103"/>
      <w:r>
        <w:rPr>
          <w:rtl w:val="true"/>
        </w:rPr>
        <w:t>ابتعادنا عن أدب السلف الصالح</w:t>
      </w:r>
      <w:r>
        <w:rPr>
          <w:rtl w:val="true"/>
        </w:rPr>
        <w:t>:</w:t>
      </w:r>
      <w:bookmarkEnd w:id="104"/>
    </w:p>
    <w:p>
      <w:pPr>
        <w:pStyle w:val="BookText"/>
        <w:rPr/>
      </w:pPr>
      <w:r>
        <w:rPr>
          <w:rFonts w:ascii="Amiri" w:hAnsi="Amiri" w:eastAsia="Amiri" w:cs="Amiri"/>
          <w:color w:val="111111"/>
          <w:sz w:val="28"/>
          <w:sz w:val="28"/>
          <w:szCs w:val="28"/>
          <w:rtl w:val="true"/>
          <w:lang w:bidi="ar-SA"/>
        </w:rPr>
        <w:t xml:space="preserve">إننا ضيعنا حتى الحد الأدنى من ذكر الله تعالى وهو الالتجاء إليه عند الاضطرار، فها هو البلاء يحيق بنا والأعداء يتربصون بنا ولا أجد المؤمنين يعقدون مجالس الدعاء والتوجه إلى الله تعالى والاستغاثة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يتولانا برعايته مع عدم الإخلال بالواجبات الأخرى طبعاً، يروي لنا سلفنا انه إذا مر بهم بلاء اجتمعوا في المساجد والحسينيات للدعاء ولذكر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وزيارتهم، وكان طلبة العلم في النجف يتوجهون مشياً على الأقدام إلى مسجد السهلة مستغيثين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كربلاء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مسجد جامع لأبناء المدينة فيرفع الله عنهم البلاء، كما فعل بقوم يونس، بل ما حصل لنفس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الغوث والخلاص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 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امتعاضه من شيعته لأجل هذه الغفلة عن الله تعالى 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اللقاءات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قصة السيد الرشتي المذكورة في مفاتيح الجنان لما ضلَّ الطريق في ظروف صعبة قال له موبخاً لماذا تتركون زيارة عاشوراء والنافلة وزيارة الجامعة الكبيرة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الحل وهذا هو طريق النجاة أن نقوم لله تعالى مثنى وفرادى متآلفين </w:t>
      </w:r>
    </w:p>
    <w:p>
      <w:pPr>
        <w:pStyle w:val="BookText"/>
        <w:rPr/>
      </w:pPr>
      <w:r>
        <w:rPr>
          <w:rFonts w:ascii="Amiri" w:hAnsi="Amiri" w:eastAsia="Amiri" w:cs="Amiri"/>
          <w:color w:val="111111"/>
          <w:sz w:val="28"/>
          <w:sz w:val="28"/>
          <w:szCs w:val="28"/>
          <w:rtl w:val="true"/>
          <w:lang w:bidi="ar-SA"/>
        </w:rPr>
        <w:t xml:space="preserve">ومتحابين أنقياء القلوب أصفياء النفوس ونعمل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ونتأدب بأدبهم ونترك التعصب والتشنج والتطرف والأنانية وحب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 xml:space="preserve">. </w:t>
      </w:r>
      <w:bookmarkStart w:id="105" w:name="pg15348_172927"/>
    </w:p>
    <w:p>
      <w:pPr>
        <w:pStyle w:val="Heading2"/>
        <w:numPr>
          <w:ilvl w:val="1"/>
          <w:numId w:val="1"/>
        </w:numPr>
        <w:rPr/>
      </w:pPr>
      <w:bookmarkStart w:id="106" w:name="__RefHeading___Toc5433899_2142443653"/>
      <w:bookmarkStart w:id="107" w:name="_Toc41"/>
      <w:bookmarkEnd w:id="105"/>
      <w:bookmarkEnd w:id="106"/>
      <w:r>
        <w:rPr>
          <w:rtl w:val="true"/>
        </w:rPr>
        <w:t>القبس</w:t>
      </w:r>
      <w:r>
        <w:rPr>
          <w:rtl w:val="true"/>
        </w:rPr>
        <w:t>/</w:t>
      </w:r>
      <w:r>
        <w:rPr/>
        <w:t>42</w:t>
      </w:r>
      <w:r>
        <w:rPr>
          <w:rtl w:val="true"/>
        </w:rPr>
        <w:t xml:space="preserve">: </w:t>
      </w:r>
      <w:r>
        <w:rPr>
          <w:rtl w:val="true"/>
        </w:rPr>
        <w:t>سورة الأعراف</w:t>
      </w:r>
      <w:r>
        <w:rPr>
          <w:rtl w:val="true"/>
        </w:rPr>
        <w:t>:</w:t>
      </w:r>
      <w:r>
        <w:rPr/>
        <w:t>156</w:t>
      </w:r>
      <w:bookmarkEnd w:id="107"/>
    </w:p>
    <w:p>
      <w:pPr>
        <w:pStyle w:val="Heading3"/>
        <w:numPr>
          <w:ilvl w:val="2"/>
          <w:numId w:val="1"/>
        </w:numPr>
        <w:rPr/>
      </w:pPr>
      <w:bookmarkStart w:id="108" w:name="__RefHeading___Toc5433901_2142443653"/>
      <w:bookmarkStart w:id="109" w:name="_Toc42"/>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وَٱكتُب لَنَا فِي هَذِهِ ٱلدُّنيَا حَسَنَة وَفِي ٱلأخِرَةِ إِنَّا هُدنَا إِلَيكَ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433903_2142443653"/>
      <w:bookmarkStart w:id="111" w:name="_Toc43"/>
      <w:bookmarkEnd w:id="110"/>
      <w:r>
        <w:rPr>
          <w:rtl w:val="true"/>
        </w:rPr>
        <w:t>موضوع القبس</w:t>
      </w:r>
      <w:r>
        <w:rPr>
          <w:rtl w:val="true"/>
        </w:rPr>
        <w:t>:</w:t>
      </w:r>
      <w:r>
        <w:rPr>
          <w:rtl w:val="true"/>
        </w:rPr>
        <w:t>التوسل بالأعمال الصالحة لاستجابة الدعاء</w:t>
      </w:r>
      <w:bookmarkEnd w:id="111"/>
    </w:p>
    <w:p>
      <w:pPr>
        <w:pStyle w:val="Heading3"/>
        <w:numPr>
          <w:ilvl w:val="2"/>
          <w:numId w:val="1"/>
        </w:numPr>
        <w:rPr/>
      </w:pPr>
      <w:bookmarkStart w:id="112" w:name="__RefHeading___Toc5433905_2142443653"/>
      <w:bookmarkStart w:id="113" w:name="_Toc44"/>
      <w:bookmarkEnd w:id="112"/>
      <w:r>
        <w:rPr>
          <w:rtl w:val="true"/>
        </w:rPr>
        <w:t>قصّة في تأثير العمل الصالح</w:t>
      </w:r>
      <w:r>
        <w:rPr>
          <w:rtl w:val="true"/>
        </w:rPr>
        <w:t>:</w:t>
      </w:r>
      <w:bookmarkEnd w:id="113"/>
    </w:p>
    <w:p>
      <w:pPr>
        <w:pStyle w:val="BookText"/>
        <w:rPr/>
      </w:pPr>
      <w:r>
        <w:rPr>
          <w:rFonts w:ascii="Amiri" w:hAnsi="Amiri" w:eastAsia="Amiri" w:cs="Amiri"/>
          <w:color w:val="111111"/>
          <w:sz w:val="28"/>
          <w:sz w:val="28"/>
          <w:szCs w:val="28"/>
          <w:rtl w:val="true"/>
          <w:lang w:bidi="ar-SA"/>
        </w:rPr>
        <w:t xml:space="preserve">هذا من تمام كلام النبي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الاية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برفق ومنه التهويدة وهو مشي الدبيب وصار الهود في التعارف التوبة،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تبنا، قال الراغب وهو الدعاء</w:t>
      </w:r>
      <w:r>
        <w:rPr>
          <w:rStyle w:val="FootnoteAnchor"/>
          <w:rtl w:val="true"/>
        </w:rPr>
        <w:footnoteReference w:id="49"/>
      </w:r>
      <w:r>
        <w:rPr>
          <w:rFonts w:ascii="Amiri" w:hAnsi="Amiri" w:eastAsia="Amiri" w:cs="Amiri"/>
          <w:color w:val="111111"/>
          <w:sz w:val="28"/>
          <w:sz w:val="28"/>
          <w:szCs w:val="28"/>
          <w:rtl w:val="true"/>
          <w:lang w:bidi="ar-SA"/>
        </w:rPr>
        <w:t xml:space="preserve">وطلب من الله تعالى ان يكتب لهم أي يثبت لهم في الدنيا حسنة وفي الاخرة حسنة، وهو الدعاء الذي ذكره الله تعالى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نفهّم من الدعاء المذكور انه يجعل توبتهم ورجوعهم الى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عملا صالحاً يحبّه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ووسيلة لنيل هذا الجزاء منه تبارك وتعالى، وهذا هو الدرس الذي نريد ان نقتبسه من هذا الجزء من الاية الكريمة، ان من وسائل استجابة الدعاء الى الله تبارك وتعالى بعمل صالح مخلص يحبه الله تعالى وفقه الله تعالى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 وَيَرْزُقْهُ مِنْ </w:t>
      </w:r>
    </w:p>
    <w:p>
      <w:pPr>
        <w:pStyle w:val="BookText"/>
        <w:rPr/>
      </w:pPr>
      <w:r>
        <w:rPr>
          <w:rFonts w:ascii="Amiri" w:hAnsi="Amiri" w:eastAsia="Amiri" w:cs="Amiri"/>
          <w:color w:val="111111"/>
          <w:sz w:val="28"/>
          <w:sz w:val="28"/>
          <w:szCs w:val="28"/>
          <w:rtl w:val="true"/>
          <w:lang w:bidi="ar-SA"/>
        </w:rPr>
        <w:t>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روت عدة مصادر من الشيعة والسنة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ثلاثة رهط يتماشون أخذهم المطر فآووا إلى غار في جبل، فبينما هم فيه انحطت صخرة فأطبقت عليهم،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أفضل أعمال عملتموها فسلوه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احسن اعمالكم فادعوا الله عز وجل بها وفي مصدر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اعمالا عملتموها صالحة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يفرج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كان لي والدان كبيران وكانت لي امرأة وأولاد صغار فكنت أرعى عليهم، فإذا أرحت عليهم غنمي بدأت بوالدي فسقيتهما، فلم آت حتى نام أبواي فطيبت الاناء ثم حلبت، ثم قمت بحلابي عند رأس أبوي والصبية ينضاعون عند رجلي، أكره أن أبدأ بهم قبل أبوي، وأكره أن أوقظهما من نومهما، فلم أزل كذلك حتى أضاء الفجر اللهم إن كنت تعلم أني فعلت ذلك ابتغاء وجهك فافرج عنا فرجة نرى منها السماء، ففرج لهم فرجة فرأوا منها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كانت لي بنت عم فأحببتها حبا كانت أعز الناس إلي، فسألتها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تأتيني بمائة دينار، فسعيت حتى جمعت مائة دينار فأتيتها بها، فلما كنت بين رجليها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ولا تفتح الخاتم إلا بحقه، فقمت عنها، اللهم إن كنت تعلم أني فعلت ذلك ابتغاء وجهك فافرج عنا فيها فرجة، ففرج الله لهم فيها فرجة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استأجرت أجيرا بفرق ذرة، فلما قضى عمله عرضت عليه فأبى أن يأخذها ورغب عنه، فلم أزل أعتمل به حتى جمعت منه بقرا ورعاتها، 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وأعطني حقي ولا تظلمني،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w:t>
      </w:r>
      <w:bookmarkStart w:id="114" w:name="pg15348_172929"/>
    </w:p>
    <w:p>
      <w:pPr>
        <w:pStyle w:val="BookText"/>
        <w:rPr/>
      </w:pPr>
      <w:bookmarkEnd w:id="114"/>
      <w:r>
        <w:rPr>
          <w:rFonts w:ascii="Amiri" w:hAnsi="Amiri" w:eastAsia="Amiri" w:cs="Amiri"/>
          <w:color w:val="111111"/>
          <w:sz w:val="28"/>
          <w:sz w:val="28"/>
          <w:szCs w:val="28"/>
          <w:rtl w:val="true"/>
          <w:lang w:bidi="ar-SA"/>
        </w:rPr>
        <w:t>تلك البقر ورعاتها فخذها فذهب واستاقها، اللهم إن كنت تعلم أني فعلت ذلك ابتغاء وجهك فافرج عنا مابقي منها ففرج الله عنهم فخرجوا يتماشون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433907_2142443653"/>
      <w:bookmarkStart w:id="116" w:name="_Toc45"/>
      <w:bookmarkEnd w:id="115"/>
      <w:r>
        <w:rPr>
          <w:rtl w:val="true"/>
        </w:rPr>
        <w:t>الدروس والعبر</w:t>
      </w:r>
      <w:r>
        <w:rPr>
          <w:rtl w:val="true"/>
        </w:rPr>
        <w:t>:</w:t>
      </w:r>
      <w:bookmarkEnd w:id="1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استخلاص عدة دروس وعبر من هذه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الحادثة وأمثالها تولّد الاطمئنان القلبي العملي بجملة من الاعتقادات التي نؤمن بها نظرياً لكننا عملياً لا نذعن بها ولا نتوجه اليها، والإيمان النظري لا يكفي ليكون محرّكاً عملياً حتى يطمئن القلب بها وذلك عندما تقع عملياً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الواقعة ترسّخ عدة عقائد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ان الله على كل شيء قدير فكم واحد منا يقع في مثل المأزق وهو مطمئن الى ان الله تعالى قادر على أن يزيل هذه الصخرة بمجرد تعلق إرادته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عامة الناس فانهم يعتقدون باستحالة ذلك لاحتياج الأمر الى أجهزة وآليات لرفع الصخرة وعمال من أين نأتي بهم وهكذا، لكن الحقيقة إن ارادة الله تعالى إذا تعلقت بإزالتها استجابة لدعاء هؤلاء فأنها تزول، ولا نستكثر ذلك على الخالق المقتدر فنحن البشر المخلوقون الضعفاء إذا تعلقت إرادتنا بأن نقفز يرتفع الجسد الذي قد يزيد وزنه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مباشرة من دون أي مؤثر خارجي سوى الارادة، فلماذا لا يتحقق كل ما تتعلق به ارادة الله تعالى وبيده كل </w:t>
      </w:r>
    </w:p>
    <w:p>
      <w:pPr>
        <w:pStyle w:val="BookText"/>
        <w:rPr/>
      </w:pPr>
      <w:r>
        <w:rPr>
          <w:rFonts w:ascii="Amiri" w:hAnsi="Amiri" w:eastAsia="Amiri" w:cs="Amiri"/>
          <w:color w:val="111111"/>
          <w:sz w:val="28"/>
          <w:sz w:val="28"/>
          <w:szCs w:val="28"/>
          <w:rtl w:val="true"/>
          <w:lang w:bidi="ar-SA"/>
        </w:rPr>
        <w:t xml:space="preserve">شيء وكل شيء خاضع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إن مع العسر يسرا وهذا ما حصل لهم بالصبر والدعاء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تعالى لهم مخرجاً بتقواهم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عند حسن ظن عبده إذا أحسن الظن،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فالرواية تدعونا الى حسن الظن دائماً ورجاء الخير من الله تبارك وتعالى وسيحقق الله تعالى ذلك لعباده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أدب هؤلاء الثلاثة مع ربهم وصحة عبوديتهم ومعرفتهم بالله تبارك وتعالى، إذ أنهم مضافاً إلى ما حملوه من المعرفة بالله تبارك وتعالى التي ذكرناها في النقطة الأولى لم يقدّموا بين يدي ربهم أي عمل يمنّون به على الله تبارك وتعالى ولا طالبوا باستحقاق لهم عند ربهم ولم يزكّوا أنفسهم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يُزَكُّونَ أَنْفُسَهُمْ بَلِ اللَّهُ يُزَكِّي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إنْ كُنْتَ تَعْلَمُ أَنِّي فَعَلْتُهُ ابْتِغَاءَ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معرفتهم التفاتهم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7" w:name="pg15348_172931"/>
    </w:p>
    <w:p>
      <w:pPr>
        <w:pStyle w:val="BookText"/>
        <w:rPr/>
      </w:pPr>
      <w:bookmarkEnd w:id="117"/>
      <w:r>
        <w:rPr>
          <w:rFonts w:ascii="Amiri" w:hAnsi="Amiri" w:eastAsia="Amiri" w:cs="Amiri"/>
          <w:color w:val="111111"/>
          <w:sz w:val="28"/>
          <w:sz w:val="28"/>
          <w:szCs w:val="28"/>
          <w:rtl w:val="true"/>
          <w:lang w:bidi="ar-SA"/>
        </w:rPr>
        <w:t>الى هذه الوسيلة للفرج والوصول الى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أسباب استجابة الدعاء التوسل إلى الله تبارك وتعالى والتقرب اليه بعمل صالح قد أحسنه وأخلص النية فيه من دون اتكال على العمل أو العجب به أو الجزم بصلاحه واستحقاقه للعطاء فإن هذه كلها محبطات للعمل ومن دون اقتراح على الله تبارك وتعالى ولكن من باب التقرب إلى الله تعالى بشيء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توسّل الى الله تعالى بالإحسان الى والديه والآية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الوصية المؤكدة بالوالدين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توسل الى الله تعالى بعمل المتقين الورعين والآية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طهر نفسه من مظالم العباد وحقوقهم عنده وتاب الى الله تعالى توبة صادقة،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433909_2142443653"/>
      <w:bookmarkStart w:id="119" w:name="_Toc46"/>
      <w:bookmarkEnd w:id="118"/>
      <w:r>
        <w:rPr>
          <w:rtl w:val="true"/>
        </w:rPr>
        <w:t>من أراد نفع الدنيا ليخلص عمله</w:t>
      </w:r>
      <w:r>
        <w:rPr>
          <w:rtl w:val="true"/>
        </w:rPr>
        <w:t>:</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أحد تطبيقات قول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عز وجل له أفضل مصلحته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فمن رغب أن يختار الله تعالى له أفضل الخيارات وأصلحها له وأكثرها نفعاً في الدنيا والآخرة فليبالغ في إخلاص عمله من الشوائب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جرّبت ذلك في حياتي فإن بعض الذي أعرف لهم أعمالاً صالحة أحسنوا فيها للآخرين وقعوا في شدة أو بلاء أو حاجة فسألت الله تبارك وتعالى بما أعرف عنهم من تلك الأعمال ففرّج الله تعالى عنهم وقضى حوائجهم ببركة إحسانهم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اتخاذ هذه المقدمة كوسيلة لاستجابة الدعاء من الآداب القرآنية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الدُّنْيَا حَسَنَةً وَفِي الآخِرَةِ إِنَّا 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يحب التوابين فجعلوا الرجوع الى الله تعالى والتوبة اليه مقدمة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الآيتان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هذا المعنى في الأدعية المباركة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أطعتك في أحب الأشياء اليك وهو التوحيد ولم أعصك في ابغض الاشياء اليك وهو الشرك فاغفر لي ما بينهما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وهنا تصريح بالتوسل بأحب شيء الى الله تبارك وتعالى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علينا أن نحسن في اعمالنا ونخلصها الى الله تبارك وتعالى لنحظى بحبّه وقبوله وتكون سبباً لاستجابة الدعاء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20" w:name="pg15348_172933"/>
    </w:p>
    <w:p>
      <w:pPr>
        <w:pStyle w:val="Heading2"/>
        <w:numPr>
          <w:ilvl w:val="1"/>
          <w:numId w:val="1"/>
        </w:numPr>
        <w:rPr/>
      </w:pPr>
      <w:bookmarkStart w:id="121" w:name="__RefHeading___Toc5433911_2142443653"/>
      <w:bookmarkStart w:id="122" w:name="_Toc47"/>
      <w:bookmarkEnd w:id="120"/>
      <w:bookmarkEnd w:id="121"/>
      <w:r>
        <w:rPr>
          <w:rtl w:val="true"/>
        </w:rPr>
        <w:t>القبس</w:t>
      </w:r>
      <w:r>
        <w:rPr>
          <w:rtl w:val="true"/>
        </w:rPr>
        <w:t>/</w:t>
      </w:r>
      <w:r>
        <w:rPr/>
        <w:t>43</w:t>
      </w:r>
      <w:r>
        <w:rPr>
          <w:rtl w:val="true"/>
        </w:rPr>
        <w:t xml:space="preserve">: </w:t>
      </w:r>
      <w:r>
        <w:rPr>
          <w:rtl w:val="true"/>
        </w:rPr>
        <w:t>سورة الأعراف</w:t>
      </w:r>
      <w:r>
        <w:rPr>
          <w:rtl w:val="true"/>
        </w:rPr>
        <w:t>:</w:t>
      </w:r>
      <w:r>
        <w:rPr/>
        <w:t>156</w:t>
      </w:r>
      <w:bookmarkEnd w:id="122"/>
    </w:p>
    <w:p>
      <w:pPr>
        <w:pStyle w:val="Heading3"/>
        <w:numPr>
          <w:ilvl w:val="2"/>
          <w:numId w:val="1"/>
        </w:numPr>
        <w:rPr/>
      </w:pPr>
      <w:bookmarkStart w:id="123" w:name="__RefHeading___Toc5433913_2142443653"/>
      <w:bookmarkStart w:id="124" w:name="_Toc48"/>
      <w:bookmarkEnd w:id="123"/>
      <w:r>
        <w:rPr>
          <w:rtl w:val="true"/>
        </w:rPr>
        <w:t>اشارة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433915_2142443653"/>
      <w:bookmarkStart w:id="126" w:name="_Toc49"/>
      <w:bookmarkEnd w:id="125"/>
      <w:r>
        <w:rPr>
          <w:rtl w:val="true"/>
        </w:rPr>
        <w:t>موضوع القبس</w:t>
      </w:r>
      <w:r>
        <w:rPr>
          <w:rtl w:val="true"/>
        </w:rPr>
        <w:t>:</w:t>
      </w:r>
      <w:r>
        <w:rPr>
          <w:rtl w:val="true"/>
        </w:rPr>
        <w:t>موجبات الرحمة الإلهية</w:t>
      </w:r>
      <w:bookmarkEnd w:id="126"/>
    </w:p>
    <w:p>
      <w:pPr>
        <w:pStyle w:val="Heading3"/>
        <w:numPr>
          <w:ilvl w:val="2"/>
          <w:numId w:val="1"/>
        </w:numPr>
        <w:rPr/>
      </w:pPr>
      <w:bookmarkStart w:id="127" w:name="__RefHeading___Toc5433917_2142443653"/>
      <w:bookmarkStart w:id="128" w:name="_Toc50"/>
      <w:bookmarkEnd w:id="127"/>
      <w:r>
        <w:rPr>
          <w:rtl w:val="true"/>
        </w:rPr>
        <w:t>سعة الرحمة الإلهية</w:t>
      </w:r>
      <w:r>
        <w:rPr>
          <w:rtl w:val="true"/>
        </w:rPr>
        <w:t>:</w:t>
      </w:r>
      <w:bookmarkEnd w:id="128"/>
    </w:p>
    <w:p>
      <w:pPr>
        <w:pStyle w:val="BookText"/>
        <w:rPr/>
      </w:pPr>
      <w:r>
        <w:rPr>
          <w:rFonts w:ascii="Amiri" w:hAnsi="Amiri" w:eastAsia="Amiri" w:cs="Amiri"/>
          <w:color w:val="111111"/>
          <w:sz w:val="28"/>
          <w:sz w:val="28"/>
          <w:szCs w:val="28"/>
          <w:rtl w:val="true"/>
          <w:lang w:bidi="ar-SA"/>
        </w:rPr>
        <w:t xml:space="preserve">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وطلب الرحمة أمر طبيعي لأنه لا نجاة ولا توفيق إلا برحمة الله تعالى،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 أحد إلا برحمة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إلا أن يتغمدني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موجبات الرحمة الإلهية؟ وهل تحتاج الرحمة الإلهية إلى موجبات وأسباب وقد وسعت كل شيء؟</w:t>
      </w:r>
    </w:p>
    <w:p>
      <w:pPr>
        <w:pStyle w:val="BookText"/>
        <w:rPr/>
      </w:pPr>
      <w:r>
        <w:rPr>
          <w:rFonts w:ascii="Amiri" w:hAnsi="Amiri" w:eastAsia="Amiri" w:cs="Amiri"/>
          <w:color w:val="111111"/>
          <w:sz w:val="28"/>
          <w:sz w:val="28"/>
          <w:szCs w:val="28"/>
          <w:rtl w:val="true"/>
          <w:lang w:bidi="ar-SA"/>
        </w:rPr>
        <w:t xml:space="preserve">في الحديث الشريف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مؤمن بين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وحده لا شريك له، وشفاعة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رحمة الله عز وجل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العجب ممن هلك كيف هلك، وإنما العجب ممن نجا كيف نجا،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أقول ليس العجب ممن </w:t>
      </w:r>
      <w:bookmarkStart w:id="129" w:name="pg15348_172934"/>
    </w:p>
    <w:p>
      <w:pPr>
        <w:pStyle w:val="BookText"/>
        <w:rPr/>
      </w:pPr>
      <w:bookmarkEnd w:id="129"/>
      <w:r>
        <w:rPr>
          <w:rFonts w:ascii="Amiri" w:hAnsi="Amiri" w:eastAsia="Amiri" w:cs="Amiri"/>
          <w:color w:val="111111"/>
          <w:sz w:val="28"/>
          <w:sz w:val="28"/>
          <w:szCs w:val="28"/>
          <w:rtl w:val="true"/>
          <w:lang w:bidi="ar-SA"/>
        </w:rPr>
        <w:t>نجا كيف نجا، وإنما العجب ممن هلك كيف هلك مع سعة رحمة الله</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وتصديق هذا في كتاب الله تعالى فإن السؤال يوم القيامة لا يكون عن الناجين كيف نجوا،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الْمُجْرِمِينَ ، مَا سَلَكَكُمْ فِي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عدة آيات كريمة إلى سعة رحمة الله تبارك وتعالى،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فَسَأَكْتُبُهَا لِلَّذِينَ يَتَّقُونَ وَيُؤْتُونَ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433919_2142443653"/>
      <w:bookmarkStart w:id="131" w:name="_Toc51"/>
      <w:bookmarkEnd w:id="130"/>
      <w:r>
        <w:rPr>
          <w:rtl w:val="true"/>
        </w:rPr>
        <w:t>مثال في الرحمة الإلهية</w:t>
      </w:r>
      <w:r>
        <w:rPr>
          <w:rtl w:val="true"/>
        </w:rPr>
        <w:t>:</w:t>
      </w:r>
      <w:bookmarkEnd w:id="1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رحمة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مائة رحمة أنزل منها رحمة واحدة بين الجن والإنس والبهائم والهوام فبها يتعاطفون وبها يتراحمون وبها تعطف الوحش على ولدها، وأخّر الله تعالى تسعاً وتسعين رحمة يرحم بها عباده يوم القيامة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فتصوروا سعة رحمة الله تعالى التي كتبها على نفسه وألزم تبارك وتعالى نفسه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لِلّهِ كَتَبَ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w:t>
      </w:r>
      <w:bookmarkStart w:id="132" w:name="pg15348_172935"/>
    </w:p>
    <w:p>
      <w:pPr>
        <w:pStyle w:val="BookText"/>
        <w:rPr/>
      </w:pPr>
      <w:bookmarkEnd w:id="132"/>
      <w:r>
        <w:rPr>
          <w:rFonts w:ascii="Amiri" w:hAnsi="Amiri" w:eastAsia="Amiri" w:cs="Amiri"/>
          <w:color w:val="111111"/>
          <w:sz w:val="28"/>
          <w:sz w:val="28"/>
          <w:szCs w:val="28"/>
          <w:rtl w:val="true"/>
          <w:lang w:bidi="ar-SA"/>
        </w:rPr>
        <w:t>عَمِلَ مِنكُمْ سُوءاً 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الله تعالى إنما خلق الخلق ليرحمهم بأن يجعلهم أمة واحدة متفقة على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 ، إِلاَّ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433921_2142443653"/>
      <w:bookmarkStart w:id="134" w:name="_Toc52"/>
      <w:bookmarkEnd w:id="133"/>
      <w:r>
        <w:rPr>
          <w:rtl w:val="true"/>
        </w:rPr>
        <w:t>الرحمة العامة والخاصة</w:t>
      </w:r>
      <w:r>
        <w:rPr>
          <w:rtl w:val="true"/>
        </w:rPr>
        <w:t>:</w:t>
      </w:r>
      <w:bookmarkEnd w:id="134"/>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تبارك وتعالى رحمة عامة لكل مخلوقاته وهي التي أشير إليها في موارد كثيرة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 مبسوط لمن عصاك، وحلمك معترض لمن ناواك، عادتك الإحسان إلى المسيئين وسبيلك الإبقاء على المعتدين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فجميع خلقه حتى الذين يبارزونه بالمعصية والإنكار يرفلون بنعمه التي لا تعد ولا تحصى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رحمة خاصة يمنُّ بها على عباده المؤمنين الذين عرفوه ودلّهم عليه بفضله وكرمه وهداهم إلى طاعته فراحوا يتحروّن رضاه، وهي التي أشير إليها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والتعرض لها يعني التعرض لأسبابها وموجباتها، </w:t>
      </w:r>
      <w:bookmarkStart w:id="135" w:name="pg15348_172936"/>
    </w:p>
    <w:p>
      <w:pPr>
        <w:pStyle w:val="BookText"/>
        <w:rPr/>
      </w:pPr>
      <w:bookmarkEnd w:id="135"/>
      <w:r>
        <w:rPr>
          <w:rFonts w:ascii="Amiri" w:hAnsi="Amiri" w:eastAsia="Amiri" w:cs="Amiri"/>
          <w:color w:val="111111"/>
          <w:sz w:val="28"/>
          <w:sz w:val="28"/>
          <w:szCs w:val="28"/>
          <w:rtl w:val="true"/>
          <w:lang w:bidi="ar-SA"/>
        </w:rPr>
        <w:t xml:space="preserve">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433923_2142443653"/>
      <w:bookmarkStart w:id="137" w:name="_Toc53"/>
      <w:bookmarkEnd w:id="136"/>
      <w:r>
        <w:rPr>
          <w:rtl w:val="true"/>
        </w:rPr>
        <w:t>تعرضوا لرحمة الله تعالى</w:t>
      </w:r>
      <w:r>
        <w:rPr>
          <w:rtl w:val="true"/>
        </w:rPr>
        <w:t>:</w:t>
      </w:r>
      <w:bookmarkEnd w:id="137"/>
    </w:p>
    <w:p>
      <w:pPr>
        <w:pStyle w:val="BookText"/>
        <w:rPr/>
      </w:pPr>
      <w:r>
        <w:rPr>
          <w:rFonts w:ascii="Amiri" w:hAnsi="Amiri" w:eastAsia="Amiri" w:cs="Amiri"/>
          <w:color w:val="111111"/>
          <w:sz w:val="28"/>
          <w:sz w:val="28"/>
          <w:szCs w:val="28"/>
          <w:rtl w:val="true"/>
          <w:lang w:bidi="ar-SA"/>
        </w:rPr>
        <w:t xml:space="preserve">وقد ورد في الآيات الكريمة والأحاديث الشريفة ذكر الكثير من هذه الموجبات للرحمة الإلهية، فنحن لا يمكن أن نعرفها ونهتدي إليها إلا أن يهدينا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الأسباب لا يكون الإنسان مسؤولاً عن توفيرها وإنما جعلها الله بكرمه وفضله وليس على العاقل الكيِّس إلا استثمارها والتعرض لها كالأضرحة المقدسة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حبانا الله تعالى نحن العراقيين بالعديد من أبواب الرحمة هذه، ومنها عموم المساجد، ومنها صلاة الجمعة والجماعة وحلقات العلم والمذاكرة، وعموم التجمعات الإيمانية، والأزمنة الشريفة كليلة الجمعة ويومها، ومنها هذا الشهر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رجب الذي لقب في الأحاديث الشريفة بالأصّب لأن الرحمة تُصبّ فيه صبّاً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433925_2142443653"/>
      <w:bookmarkStart w:id="139" w:name="_Toc54"/>
      <w:bookmarkEnd w:id="138"/>
      <w:r>
        <w:rPr>
          <w:rtl w:val="true"/>
        </w:rPr>
        <w:t>ما تستدر به الرحمة الإلهية</w:t>
      </w:r>
      <w:r>
        <w:rPr>
          <w:rtl w:val="true"/>
        </w:rPr>
        <w:t>:</w:t>
      </w:r>
      <w:bookmarkEnd w:id="13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أسباب الرحمة الإلهية ما يوفرها الإنسان بفضل الله تبارك وتعالى، وقد وجدت من أهل تلك الموجبات الاتصاف بالرحمة بحيث تكون محركة لأفعاله ومنبعاً لمشاعره وتبنى عليها علاقاته مع الآخرين من خلال الرحمة بهم والشفقة عليهم والرفق بهم ومداراتهم والتفاعل مع قضاياهم وحوائجهم عن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ما تُستّدر به الرحمة أن تضمر لجميع الناس الرحمة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لأن الرحمة من صفات الله تبارك وتعالى، وقد وصف الله عباده الذين رضي عنهم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 وَتَوَاصَوْا بِالْمَرْحَمَةِ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 قُلُوبِ الَّذِينَ اتَّبَعُوهُ رَأْفَةً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الأحاديث الشريفة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ولو ذبيحة عصفور رحمه الله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يوم القيامة، أرحم من في الأرض يرحمك من في السماء</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أن يرحمني 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نفسك وارحم خلق الله يرحمك الله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والرحمة بالآخرين تبدأ من رحمة نفسه بأن يجنبّها ما يضرّها في الدنيا ككثير من الحماقات والأفعال اللاعقلائية كالتدخين وصرف الأموال الطائلة في اللهو والعبث، وما يضرّها في الآخرة كارتكاب المعاصي والعياذ بالله وصرف العمر في التفاهات وعدم التفقه في أمور الدين والمعرفة الضرورية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تتوسع الرحمة إلى من يليه في بيته كوالديه،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 وَقُل لَّهُمَا قَوْلاً كَرِيماً ، وَاخْفِضْ لَهُمَا جَنَاحَ الذُّلِّ مِنَ الرَّحْمَةِ وَقُل رَّبِّ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الرحمة بالزوجة والزوج بالنسبة للمرأة، قال تعالى ممتناً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اليتيم والمرأة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ثم الرحمة بالأقرباء وقد اشتق لهم اسم من الرحمة فيقال لهم الأرحام والأوامر في صلة الرحم كثيرة والنواهي عن قطعه شديدة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الرحمة بالآخرين خصوصاً إذا كانوا من ذوي الحاجة والمرضى والفقراء والمبتلين ببلاء ما، وهكذا حتى يمتلئ قلبه رحمة وشفقة على كل الموجودات، ومنبع هذه الرحمات كلها تقوى الله تبارك وتعالى وحب الله تبارك وتعالى، فالتقوى تردعه عن ظلم الآخرين والإساءة إليهم والتقصير في أداء حقوقهم وحب الله يترشح منه حب الخير لجميع الخلق حتى أعدائه بأن يسأل الله تعالى لهم الصلاح والهدى لأن الجميع عيال الله تبارك وتعالى، وخلقه فيحبهم حباً لخالقهم وربّهم ومدبر 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 الله تعالى فأحب الخلق إلى الله من نفع عيال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أدخل على أهل بيت سروراً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40" w:name="pg15348_172939"/>
    </w:p>
    <w:p>
      <w:pPr>
        <w:pStyle w:val="BookText"/>
        <w:rPr/>
      </w:pPr>
      <w:bookmarkEnd w:id="140"/>
      <w:r>
        <w:rPr>
          <w:rFonts w:ascii="Amiri" w:hAnsi="Amiri" w:eastAsia="Amiri" w:cs="Amiri"/>
          <w:color w:val="111111"/>
          <w:sz w:val="28"/>
          <w:sz w:val="28"/>
          <w:szCs w:val="28"/>
          <w:rtl w:val="true"/>
          <w:lang w:bidi="ar-SA"/>
        </w:rPr>
        <w:t>آخر عن الإمام الكاظم عن مثل هذا الشخص أنه معنا في درجتنا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433927_2142443653"/>
      <w:bookmarkStart w:id="142" w:name="_Toc55"/>
      <w:bookmarkEnd w:id="141"/>
      <w:r>
        <w:rPr>
          <w:rtl w:val="true"/>
        </w:rPr>
        <w:t>كالوالد الرحيم</w:t>
      </w:r>
      <w:r>
        <w:rPr>
          <w:rtl w:val="true"/>
        </w:rPr>
        <w:t>:</w:t>
      </w:r>
      <w:bookmarkEnd w:id="142"/>
    </w:p>
    <w:p>
      <w:pPr>
        <w:pStyle w:val="BookText"/>
        <w:rPr/>
      </w:pPr>
      <w:r>
        <w:rPr>
          <w:rFonts w:ascii="Amiri" w:hAnsi="Amiri" w:eastAsia="Amiri" w:cs="Amiri"/>
          <w:color w:val="111111"/>
          <w:sz w:val="28"/>
          <w:sz w:val="28"/>
          <w:szCs w:val="28"/>
          <w:rtl w:val="true"/>
          <w:lang w:bidi="ar-SA"/>
        </w:rPr>
        <w:t xml:space="preserve">وكلما ازدادت ساحة مسؤولية الفرد، ازداد مقدار الرحمة الواجب توفرها، سواء كانت المسؤولية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كالمرجعية الدينية ومعتمديها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ككبار مسؤولي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كزعماء العشائر أو وجهاء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كمدير الدائرة أو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كالمدرس مع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والحديث مطلق يشمل أي إمامة ورئاسة وزعامة مما ذكرنا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433929_2142443653"/>
      <w:bookmarkStart w:id="144" w:name="_Toc56"/>
      <w:bookmarkEnd w:id="143"/>
      <w:r>
        <w:rPr>
          <w:rtl w:val="true"/>
        </w:rPr>
        <w:t>من موجبات الرحمة</w:t>
      </w:r>
      <w:r>
        <w:rPr>
          <w:rtl w:val="true"/>
        </w:rPr>
        <w:t>:</w:t>
      </w:r>
      <w:bookmarkEnd w:id="144"/>
    </w:p>
    <w:p>
      <w:pPr>
        <w:pStyle w:val="BookText"/>
        <w:rPr/>
      </w:pPr>
      <w:r>
        <w:rPr>
          <w:rFonts w:ascii="Amiri" w:hAnsi="Amiri" w:eastAsia="Amiri" w:cs="Amiri"/>
          <w:color w:val="111111"/>
          <w:sz w:val="28"/>
          <w:sz w:val="28"/>
          <w:szCs w:val="28"/>
          <w:rtl w:val="true"/>
          <w:lang w:bidi="ar-SA"/>
        </w:rPr>
        <w:t>وللرحمة الإلهية موجبات أخرى، وهي كثيرة نذكر منها شيئاً مختصراً لإلفات نظركم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ورسوله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اللّهَ وَالرَّسُولَ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وَآتُ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وَأَطِيعُ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المصائب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 ،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عَلَيْهِمْ صَلَوَاتٌ مِّن رَّبِّهِمْ وَرَحْمَةٌ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تَسْتَغْفِرُونَ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الإصلاح بين الإخوة المتخاصمين،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الأحاديث الكثيرة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كذا وكذا،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أحيا حقاً وأمات باطلاً، وأدحض الجور وأقام العدل</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علم أن نفسه خطاه إلى أجله فبادر عمله وقصّر أمله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عز وجل في ظله يوم لا ظلّ إلا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عز وجل خالياً ففاضت عيناه من خشية الله عز وجل، ورجل دعته امرأة ذات حسب وجمال،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عز وجل، ورجل تصدّق بصدقة فأخفاها حتى</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تعلم شماله ما يتصدق بيمينه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يتغمدنا برحمته في الدنيا والآخرة وأن يوفقنا لموجبات رحمته إنه لطيف بعباده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45" w:name="pg15348_172942"/>
    </w:p>
    <w:p>
      <w:pPr>
        <w:pStyle w:val="Heading2"/>
        <w:numPr>
          <w:ilvl w:val="1"/>
          <w:numId w:val="1"/>
        </w:numPr>
        <w:rPr/>
      </w:pPr>
      <w:bookmarkStart w:id="146" w:name="__RefHeading___Toc5433931_2142443653"/>
      <w:bookmarkStart w:id="147" w:name="_Toc57"/>
      <w:bookmarkEnd w:id="145"/>
      <w:bookmarkEnd w:id="146"/>
      <w:r>
        <w:rPr>
          <w:rtl w:val="true"/>
        </w:rPr>
        <w:t>القبس</w:t>
      </w:r>
      <w:r>
        <w:rPr>
          <w:rtl w:val="true"/>
        </w:rPr>
        <w:t>/</w:t>
      </w:r>
      <w:r>
        <w:rPr/>
        <w:t>44</w:t>
      </w:r>
      <w:r>
        <w:rPr>
          <w:rtl w:val="true"/>
        </w:rPr>
        <w:t xml:space="preserve">: </w:t>
      </w:r>
      <w:r>
        <w:rPr>
          <w:rtl w:val="true"/>
        </w:rPr>
        <w:t>سورة الأعراف</w:t>
      </w:r>
      <w:r>
        <w:rPr>
          <w:rtl w:val="true"/>
        </w:rPr>
        <w:t>:</w:t>
      </w:r>
      <w:r>
        <w:rPr/>
        <w:t>157</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هذا المقطع من الآية مظهراً من مظاهر الرحمة الالهية وصفة من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وغرضاً من إرساله بهذه الشريعة السمحاء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الوثيق لذا توصف علاقة الأرحام بالآصرة واستُعْمِلَ المصطلح في الكيمياء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الآصرة الأيونية والآصرة التساهمية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العهد والميثاق بالإصْر لأنه يشدّ صاحبه الى الالتزام به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الشد الوثيق يشكّل عبئاً ثقيلاً ومشقةً على صاحبه اُطلِق الإصر على الحِملِ الشاق وما يحبس الشيء ويمنعه بالقوة، فالإصر هنا في الآية ما يثبّط الناس عن فعل الخيرات ويمنع من تحصيلهم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القيود كما هو واضح، والمقصود بها هنا الأغلال المعنوية والعملية التي يشق عليهم تحملها والالتزام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وتعيق سعيهم لنيل السعادة والفلاح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معنى الآية ان الهدف من الشريعة الالهية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وإزالة هذه الآصار والأغلال عن الناس ليعيشوا السماحة واليسر في حياتهم وليكونوا أحراراً في دنياهم غير مُكبلّين بالقيود التي تعيق حركتهم نحو الكمال والسعادة والفلاح ببركة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الامة المرحومة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 نفهم عدة أشكال لهذه الأعباء والأغلال والمعوّقات التي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بالشريعة الاسلامية لرفعها ووضعها عن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من حياتهم التشريعات الشاقة التي كتبت على الامم السابقة عقوبة لهم أو أنهم ابتدعوها من عندهم كاشتراط قتل النفس لصحة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الاعضاء التي تقع في الخطيئة أو قرض موضع النجاسة من البدن والثوب أو صوم الوصال ونحو ذلك، هذه التي جمعها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الرهبنة والانعزال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حررهم من كل القيود والأغلال العقائدية والفكرية والنفسية والاجتماعية التي تصيب بصيرته بالغشاوة وتضرب على عقله بالقيود فيعمى عن رؤية الحق وتُكبّل إرادة الناس وتعيق حركة الاصلاح لأننا بعد ان عرفنا معنى الإصر والأغلال وأنها ما يمنع الناس عن الترقي والكمال فإذا هي تشمل كل ما يعيق هذه الحركة سواء كانت قيوداً للفكر أو السلوك أو الاعتقاد أو التعامل مع الآخرين وغير ذلك، فمن الأغلال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والكفر والإلحاد والوثنية، ومن الاغلال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والغفلة والتخلف والخرافة، ومن الأغلال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الطبقية والتمييز والاستكبار والاستضعاف والاستعباد والفقر والظلم والحرمان والموروثات والتقاليد البالية التي تكون حجر عثرة في طريق الاصلاح، ومن الأغلال النفسية الحقد والكراهية والغرور والأنانية والتعصب سواء كان لأشخاص أو عشائر أو فِرَقْ أو أحزاب أو قوميات أو طوائف أو حتى مرجعيات </w:t>
      </w:r>
    </w:p>
    <w:p>
      <w:pPr>
        <w:pStyle w:val="BookText"/>
        <w:rPr/>
      </w:pP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هذه كلها وغيرها مما يصدّ عن الحق ويضع غشاوة على بصيرته ويفسد فطرته ويعيق حركة التكامل ويمنع الانسان من اختيار الطريق الصحيح بحرية وارادة وموضوعية، وكيف يستطيع من كُبِّل بواحد أو أكثر من هذه القيود أن يصل الى الحق ويتعرف عليه فضلاً عن التوفيق للعمل به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الحق حقا حتى أتبعه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بالآصار والأغلال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الصعوبات والبلاءات التي تُصيب الانسان، فوضعها عن المسلمين يُراد 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لهم الوسيلة التي تحميهم وتجنبُهم من هذه البلاءات والكوارث التي تصيب الناس عندما ينغمسون في المعاصي ويتمردون على السنن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الرحمة الالهية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للبشرية أنه علمهم كيف يخلصون أنفسهم ومجتمعاتهم من هذه البلاءات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الغرب اليوم بعد عجزه عن إيقاف تمدد الأمراض الفتاكة كالإيدز وامثاله والصراعات التي تهلك الحرث والنسل بان العلاج الناجح الوحيد هو بالعودة الى الإيمان بالله والقيم الروحية والمبادئ الانسانية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الى ما تقدم من الوجوه ومستويات الفهم فأننا نستطيع ان نستخلص عدة دلالات من هذه الفقرة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الشريعة الالهية توفر الحرية الحقيقية للإنسان لأنها تحرره من كل القيود والاغلال التي تكبّله، فهي 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أولاً من عبودية نفسه الأمارة بالسوء التي تدعوه الى طاعة الشهوات والاهواء والانفعالات وهي لا عقل لها فتوقعه في المهالك وهذه نتيجة حتمية لا تحتاج الى دليل لأن الواقع المزري للبعيدين عن القانون الالهي شاهد على ذلك، وتخل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ثانياً من عبودية غيره من بني جنسه من البشر كالحكام المستبدين والطواغيت وسدنة المعابد وأدعياء العناوين المقدسة المتاجرين بالدين من أجل الدنيا وحيازة المغانم والمصالح لذواتهم على حساب الناس، وتحرّره من القلق والأوهام والضيق والاضطراب وكل الضغوط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فالحرية بمعناها الانساني النبيل تحققها الشريعة الالهية الحقّة أما الابتعاد عنها فيؤدي الى الشقاء والهلاك والالم في الدنيا قبل الاخرة، وليست الحرية بمعنى الانفلات والتمرد على السنن الإلهية الحاكمة في الكون والانسان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الشريعة المباركة دليل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 بأنه مُرسل من الله تبارك وتعالى لهداية البشر وإصلاحهم، لأنه حارب كل تلك الأغلال والآصار وسعى بكل جهده لتخليص الناس منها فدعا الناس الى توحيد الخالق العظيم ونبذ كل الالهة المصطنعة ووضع لهم قوانين العدالة والمساواة بين الناس جميعاً أمام القانون وحارب الطبقية والتمييز ونشر الأخلاق والفضيلة ونهى عن الفحشاء والمنكر والبغي والظلم، وحثَّ على العلم والمعرفة بشكل مذهل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مدعياً بغير حق ويبتغي بدعواه الوصول الى السلطة والنفوذ وحيازة الدنيا لأستعبدَ الناس واستأثرَ بخيراتهم ولأبقاهم على قيود الجهل والغفلة </w:t>
      </w:r>
    </w:p>
    <w:p>
      <w:pPr>
        <w:pStyle w:val="BookText"/>
        <w:rPr/>
      </w:pPr>
      <w:r>
        <w:rPr>
          <w:rFonts w:ascii="Amiri" w:hAnsi="Amiri" w:eastAsia="Amiri" w:cs="Amiri"/>
          <w:color w:val="111111"/>
          <w:sz w:val="28"/>
          <w:sz w:val="28"/>
          <w:szCs w:val="28"/>
          <w:rtl w:val="true"/>
          <w:lang w:bidi="ar-SA"/>
        </w:rPr>
        <w:t>والتخلف ليسيطر عليهم ويتمكن من مقدراتهم كما يفعل كل الطغاة والمستبدين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معيار ينفع في تمييز القيادات الحقة في كل المجالات واولها القيادات الدينية التي يفترض انها تمثل نيابة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الكريم ومنه هذه الآية عامُ شاملٌ لكل البشر وخالدٌ الى قيام يوم الساعة ولا يمكن تحجيم دوره بفترة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الآية فيها وعد وترغيب وتطمين للمؤمنين بأنهم إذا امنوا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تعاليمه واستقاموا على دينه فان الله تعالى سيرفع عنهم الكثير من الصعوبات والمكاره والبلاءات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وسيضع عنهم هذه الأغلال والاصار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الفقرة من الآية الكريمة تعرّفنا على جانب مشرق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وثمرات شريعته المباركة إذ لولا كونه رحيماً شفيقاً ودوداً له أخلاق عظيمة لما استطاع تأدية هذا الدور المبارك في رحمة العباد، وبهذه المعرفة نزداد حباً لأن المعرفة تولد الحب، وهل يمكن أن يحب الانسان شيئاً يجهله ولا يعرف عنه شيئا، والحب يحرّك نحو اتباع المحبوب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والمعرفة التي استخلصناها منها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مسؤولية إعانة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أهدافه المذكورة وهي وضع الآصار والأغلال عن الامة وتحريرها من قيودها من خلال تفعيل فريضة الأمر بالمعروف والنهي عن المنكر لمساعدة الناس على إزالة هذه الآصار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 نفس هذه الآية تضمّنت دعوة مباشرة لاتباعه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رسالته الخالدة فيقع اجرهم على الله تبارك وتعالى وعلى 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ذيل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آمَنُوا بِهِ وَعَزَّرُوهُ وَنَصَرُوهُ وَاتَّبَعُوا النُّورَ الَّذِي أُنْزِلَ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وسائر آيات القرآن الكريم ليست خاصة بأصحابه الذين كانوا معه، بل تشمل كل المؤمنين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نهاية الدنيا، وهم جميعا مطالبون بهذه النصرة والمؤازرة والإعانة، وتختم الآية بقول حازم وهو أن هؤلاء الذين يجمعون هذه الأوصاف هم المفلحون لا غيرهم لأنها ظاهرة في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تعالى وجميع المؤمنين على أن نكون بهذه الصفات بلطفه وكرمه</w:t>
      </w:r>
      <w:r>
        <w:rPr>
          <w:rFonts w:eastAsia="Amiri" w:cs="Amiri" w:ascii="Amiri" w:hAnsi="Amiri"/>
          <w:color w:val="111111"/>
          <w:sz w:val="28"/>
          <w:szCs w:val="28"/>
          <w:rtl w:val="true"/>
          <w:lang w:bidi="ar-SA"/>
        </w:rPr>
        <w:t xml:space="preserve">. </w:t>
      </w:r>
      <w:bookmarkStart w:id="148" w:name="pg15348_172948"/>
    </w:p>
    <w:p>
      <w:pPr>
        <w:pStyle w:val="Heading2"/>
        <w:numPr>
          <w:ilvl w:val="1"/>
          <w:numId w:val="1"/>
        </w:numPr>
        <w:rPr/>
      </w:pPr>
      <w:bookmarkStart w:id="149" w:name="__RefHeading___Toc5433933_2142443653"/>
      <w:bookmarkStart w:id="150" w:name="_Toc58"/>
      <w:bookmarkEnd w:id="148"/>
      <w:bookmarkEnd w:id="149"/>
      <w:r>
        <w:rPr>
          <w:rtl w:val="true"/>
        </w:rPr>
        <w:t>القبس</w:t>
      </w:r>
      <w:r>
        <w:rPr>
          <w:rtl w:val="true"/>
        </w:rPr>
        <w:t>/</w:t>
      </w:r>
      <w:r>
        <w:rPr/>
        <w:t>45</w:t>
      </w:r>
      <w:r>
        <w:rPr>
          <w:rtl w:val="true"/>
        </w:rPr>
        <w:t xml:space="preserve">: </w:t>
      </w:r>
      <w:r>
        <w:rPr>
          <w:rtl w:val="true"/>
        </w:rPr>
        <w:t>سورة الأعراف</w:t>
      </w:r>
      <w:r>
        <w:rPr>
          <w:rtl w:val="true"/>
        </w:rPr>
        <w:t>:</w:t>
      </w:r>
      <w:r>
        <w:rPr/>
        <w:t>157</w:t>
      </w:r>
      <w:bookmarkEnd w:id="150"/>
    </w:p>
    <w:p>
      <w:pPr>
        <w:pStyle w:val="Heading3"/>
        <w:numPr>
          <w:ilvl w:val="2"/>
          <w:numId w:val="1"/>
        </w:numPr>
        <w:rPr/>
      </w:pPr>
      <w:bookmarkStart w:id="151" w:name="__RefHeading___Toc5433935_2142443653"/>
      <w:bookmarkStart w:id="152" w:name="_Toc59"/>
      <w:bookmarkEnd w:id="151"/>
      <w:r>
        <w:rPr>
          <w:rtl w:val="true"/>
        </w:rPr>
        <w:t>اشارة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وَٱتَّبَعُواْ ٱلنُّورَ ٱلَّذِي أُنزِلَ مَعَهُۥ</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433937_2142443653"/>
      <w:bookmarkStart w:id="154" w:name="_Toc60"/>
      <w:bookmarkEnd w:id="153"/>
      <w:r>
        <w:rPr>
          <w:rtl w:val="true"/>
        </w:rPr>
        <w:t>موضوع القبس</w:t>
      </w:r>
      <w:r>
        <w:rPr>
          <w:rtl w:val="true"/>
        </w:rPr>
        <w:t>:</w:t>
      </w:r>
      <w:r>
        <w:rPr>
          <w:rtl w:val="true"/>
        </w:rPr>
        <w:t>القرآن نور</w:t>
      </w:r>
      <w:bookmarkEnd w:id="154"/>
    </w:p>
    <w:p>
      <w:pPr>
        <w:pStyle w:val="Heading3"/>
        <w:numPr>
          <w:ilvl w:val="2"/>
          <w:numId w:val="1"/>
        </w:numPr>
        <w:rPr/>
      </w:pPr>
      <w:bookmarkStart w:id="155" w:name="__RefHeading___Toc5433939_2142443653"/>
      <w:bookmarkStart w:id="156" w:name="_Toc61"/>
      <w:bookmarkEnd w:id="155"/>
      <w:r>
        <w:rPr>
          <w:rtl w:val="true"/>
        </w:rPr>
        <w:t>القرآن نور</w:t>
      </w:r>
      <w:r>
        <w:rPr>
          <w:rtl w:val="true"/>
        </w:rPr>
        <w:t>:</w:t>
      </w:r>
      <w:bookmarkEnd w:id="156"/>
    </w:p>
    <w:p>
      <w:pPr>
        <w:pStyle w:val="BookText"/>
        <w:rPr/>
      </w:pPr>
      <w:r>
        <w:rPr>
          <w:rFonts w:ascii="Amiri" w:hAnsi="Amiri" w:eastAsia="Amiri" w:cs="Amiri"/>
          <w:color w:val="111111"/>
          <w:sz w:val="28"/>
          <w:sz w:val="28"/>
          <w:szCs w:val="28"/>
          <w:rtl w:val="true"/>
          <w:lang w:bidi="ar-SA"/>
        </w:rPr>
        <w:t>لقد وصف القرآن الكريم نفسه بأوصاف كثيرة</w:t>
      </w:r>
      <w:r>
        <w:rPr>
          <w:rStyle w:val="FootnoteAnchor"/>
          <w:rtl w:val="true"/>
        </w:rPr>
        <w:footnoteReference w:id="76"/>
      </w:r>
      <w:r>
        <w:rPr>
          <w:rFonts w:ascii="Amiri" w:hAnsi="Amiri" w:eastAsia="Amiri" w:cs="Amiri"/>
          <w:color w:val="111111"/>
          <w:sz w:val="28"/>
          <w:sz w:val="28"/>
          <w:szCs w:val="28"/>
          <w:rtl w:val="true"/>
          <w:lang w:bidi="ar-SA"/>
        </w:rPr>
        <w:t xml:space="preserve">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الاحاديث الشريفة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حبل الله والنور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نور لك في الارض وذخر لك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واستشفوا بنوره فانه شفاء الصدور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 </w:t>
      </w:r>
      <w:bookmarkStart w:id="157" w:name="pg15348_172949"/>
    </w:p>
    <w:p>
      <w:pPr>
        <w:pStyle w:val="BookText"/>
        <w:rPr/>
      </w:pPr>
      <w:bookmarkEnd w:id="157"/>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 نوراً نهتدي من ظلم الضلالة والجهالة باتباعه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5433941_2142443653"/>
      <w:bookmarkStart w:id="159" w:name="_Toc62"/>
      <w:bookmarkEnd w:id="158"/>
      <w:r>
        <w:rPr>
          <w:rtl w:val="true"/>
        </w:rPr>
        <w:t>القرآن ينير طريق الهداية</w:t>
      </w:r>
      <w:r>
        <w:rPr>
          <w:rtl w:val="true"/>
        </w:rPr>
        <w:t>:</w:t>
      </w:r>
      <w:bookmarkEnd w:id="159"/>
    </w:p>
    <w:p>
      <w:pPr>
        <w:pStyle w:val="BookText"/>
        <w:rPr/>
      </w:pPr>
      <w:r>
        <w:rPr>
          <w:rFonts w:ascii="Amiri" w:hAnsi="Amiri" w:eastAsia="Amiri" w:cs="Amiri"/>
          <w:color w:val="111111"/>
          <w:sz w:val="28"/>
          <w:sz w:val="28"/>
          <w:szCs w:val="28"/>
          <w:rtl w:val="true"/>
          <w:lang w:bidi="ar-SA"/>
        </w:rPr>
        <w:t xml:space="preserve">ويُعرَّف النور في معاجم اللغة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ظاهراً بنفسه ومُظِهر للأشياء الأخرى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فإن العين لا ترى ولا تكتشف ما حولها إلا إذا سقط عليها الضوء وانتقل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دور القرآن الكريم فإنه ينير طريق الهداية والايمان والصلاح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بنوره كان من المفلحين كما في سورة الاعراف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مصابيح النور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وصف طبيعي للقرآن لأنه يتضمن بيان كل ما يقرّب الى الله تعالى من الطاعات التي هي كالمصابيح التي توّلد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تلك المصابيح واشدها ضياءاً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433943_2142443653"/>
      <w:bookmarkStart w:id="161" w:name="_Toc63"/>
      <w:bookmarkEnd w:id="160"/>
      <w:r>
        <w:rPr>
          <w:rtl w:val="true"/>
        </w:rPr>
        <w:t>نور الولاية</w:t>
      </w:r>
      <w:r>
        <w:rPr>
          <w:rtl w:val="true"/>
        </w:rPr>
        <w:t>:</w:t>
      </w:r>
      <w:bookmarkEnd w:id="1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وولاية امير المؤمنين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ابي عبد </w:t>
      </w:r>
      <w:bookmarkStart w:id="162" w:name="pg15348_172950"/>
    </w:p>
    <w:p>
      <w:pPr>
        <w:pStyle w:val="BookText"/>
        <w:rPr/>
      </w:pPr>
      <w:bookmarkEnd w:id="16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في هذا الموضع امير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ومثله في تفسير علي ابن ابراهيم والعياشي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موضع اخر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الذي أنزل معه أولئك هم المفلحون، يعني الذين اجتنبوا الجبت والطاغوت أن يعبدوها، والجبت والطاغوت فلان وفلان وفلان، والعبادة طاعة الناس لهم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5433945_2142443653"/>
      <w:bookmarkStart w:id="164" w:name="_Toc64"/>
      <w:bookmarkEnd w:id="163"/>
      <w:r>
        <w:rPr>
          <w:rtl w:val="true"/>
        </w:rPr>
        <w:t>نور التقوى</w:t>
      </w:r>
      <w:r>
        <w:rPr>
          <w:rtl w:val="true"/>
        </w:rPr>
        <w:t>:</w:t>
      </w:r>
      <w:bookmarkEnd w:id="164"/>
    </w:p>
    <w:p>
      <w:pPr>
        <w:pStyle w:val="BookText"/>
        <w:rPr/>
      </w:pPr>
      <w:r>
        <w:rPr>
          <w:rFonts w:ascii="Amiri" w:hAnsi="Amiri" w:eastAsia="Amiri" w:cs="Amiri"/>
          <w:color w:val="111111"/>
          <w:sz w:val="28"/>
          <w:sz w:val="28"/>
          <w:szCs w:val="28"/>
          <w:rtl w:val="true"/>
          <w:lang w:bidi="ar-SA"/>
        </w:rPr>
        <w:t xml:space="preserve">والتقوى نور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فان الدين والرسالة السماوية بما تضمنت من عقائد واحكام واخلاق هي مصدر النور،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نور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65" w:name="pg15348_172951"/>
    </w:p>
    <w:p>
      <w:pPr>
        <w:pStyle w:val="Heading3"/>
        <w:numPr>
          <w:ilvl w:val="2"/>
          <w:numId w:val="1"/>
        </w:numPr>
        <w:rPr/>
      </w:pPr>
      <w:bookmarkStart w:id="166" w:name="__RefHeading___Toc5433947_2142443653"/>
      <w:bookmarkStart w:id="167" w:name="_Toc65"/>
      <w:bookmarkEnd w:id="165"/>
      <w:bookmarkEnd w:id="166"/>
      <w:r>
        <w:rPr>
          <w:rtl w:val="true"/>
        </w:rPr>
        <w:t>أنوار العبادات والطاعات</w:t>
      </w:r>
      <w:r>
        <w:rPr>
          <w:rtl w:val="true"/>
        </w:rPr>
        <w:t>:</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روايات ذكر بعض تلك المصابيح كأداء الصلاة المفروضة خصوصاً في أوقات فضيلتها،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ومناسك الحج نور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الجمار كان لك نوراً يوم القيامة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وكل عمل فيه اعزاز الدين ونصره نور،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رمى بسهمٍ في سبيل الله فبلغ أخطاء أو أصاب كان سهمه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كعدل رقبة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خرجت به شيبة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نوراً يوم القيامة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ومن اجتنب ظلم الآخرين بكل أشكال الظلم والتجاوز والتعدي أعطاه الله نوراً،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 أحداً تُحشر يوم القيامة في النور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وصلاة الليل وسائر الطاعات والعبادات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ومما يوجب النور تجديد الطهور في غير أوقات الصلاة،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واستنقاذ حقوق الاخرين نور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شهادة ليحيي بها حق امرئ مسلم اتى يوم القيامة ولوجهه نور مدًّ النضر يعرفه الخلق باسمه ونسبه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ومما يوجب </w:t>
      </w:r>
      <w:bookmarkStart w:id="168" w:name="pg15348_172952"/>
    </w:p>
    <w:p>
      <w:pPr>
        <w:pStyle w:val="BookText"/>
        <w:rPr/>
      </w:pPr>
      <w:bookmarkEnd w:id="168"/>
      <w:r>
        <w:rPr>
          <w:rFonts w:ascii="Amiri" w:hAnsi="Amiri" w:eastAsia="Amiri" w:cs="Amiri"/>
          <w:color w:val="111111"/>
          <w:sz w:val="28"/>
          <w:sz w:val="28"/>
          <w:szCs w:val="28"/>
          <w:rtl w:val="true"/>
          <w:lang w:bidi="ar-SA"/>
        </w:rPr>
        <w:t xml:space="preserve">النور الشيب في طاعة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أسرع إلى شيء من الشيب إلى المؤمن، وإنّه وقارٌ للمؤمن في الدنيا، ونورٌ ساطعٌ يوم القيامة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433949_2142443653"/>
      <w:bookmarkStart w:id="170" w:name="_Toc66"/>
      <w:bookmarkEnd w:id="169"/>
      <w:r>
        <w:rPr>
          <w:rtl w:val="true"/>
        </w:rPr>
        <w:t>الحذر من وادي الذنوب وقطّاع الطريق المعنوي</w:t>
      </w:r>
      <w:r>
        <w:rPr>
          <w:rtl w:val="true"/>
        </w:rPr>
        <w:t>:</w:t>
      </w:r>
      <w:bookmarkEnd w:id="170"/>
    </w:p>
    <w:p>
      <w:pPr>
        <w:pStyle w:val="BookText"/>
        <w:rPr/>
      </w:pPr>
      <w:r>
        <w:rPr>
          <w:rFonts w:ascii="Amiri" w:hAnsi="Amiri" w:eastAsia="Amiri" w:cs="Amiri"/>
          <w:color w:val="111111"/>
          <w:sz w:val="28"/>
          <w:sz w:val="28"/>
          <w:szCs w:val="28"/>
          <w:rtl w:val="true"/>
          <w:lang w:bidi="ar-SA"/>
        </w:rPr>
        <w:t xml:space="preserve">إن الانسان في هذه الدنيا لابد ان يكون له منهج يسير عليه وغاية يسعى لتحقيقها، وإنما يحصد النتائج بحسب نوع المنهج وراسمه والمخطط له،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 لكل مأموم إماماً يقتدي به ويستضئ بنور علمه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ولأن في القرآن مصابيح النور، ولا يستطيع الانسان أن يتقدم إلا بضياء ينير له الدرب وإلاّ كان كمن يسافر في الصحراء في ليلة مظلمة بلا دليل فيكون معرضاً لعدة 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حيوانات مفترسة تمزّقه، أو لصوص وقطّاع طرق يقتلونه ويسلبونه، أو آبار وأودية يهوي فيها، أو يضل الطريق ويتيه وينفد ما عنده من ماء وطعام، وهذه هي الأخطار التي يواجهها من لا نور معه في حياته المعنوية فتفترسه الذئاب البشرية وقطّاع الطرق ليسرقوا دينه وإنسانيته فيهوي في وادي الذنوب السحيق ويحرم من الزاد ليوم المعاد وهو التقوى</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433951_2142443653"/>
      <w:bookmarkStart w:id="172" w:name="_Toc67"/>
      <w:bookmarkEnd w:id="171"/>
      <w:r>
        <w:rPr>
          <w:rtl w:val="true"/>
        </w:rPr>
        <w:t>عليكم بالقرآن فإنه شافع مشفع</w:t>
      </w:r>
      <w:r>
        <w:rPr>
          <w:rtl w:val="true"/>
        </w:rPr>
        <w:t>:</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الله تعالى على النور الذي يهدي به الانسان في حياته ويميز به الصواب في سائر اموره وما احوج الانسان الى مثله لينقذه من التخبط والضياع </w:t>
      </w:r>
      <w:bookmarkStart w:id="173" w:name="pg15348_172953"/>
    </w:p>
    <w:p>
      <w:pPr>
        <w:pStyle w:val="BookText"/>
        <w:rPr/>
      </w:pPr>
      <w:bookmarkEnd w:id="173"/>
      <w:r>
        <w:rPr>
          <w:rFonts w:ascii="Amiri" w:hAnsi="Amiri" w:eastAsia="Amiri" w:cs="Amiri"/>
          <w:color w:val="111111"/>
          <w:sz w:val="28"/>
          <w:sz w:val="28"/>
          <w:szCs w:val="28"/>
          <w:rtl w:val="true"/>
          <w:lang w:bidi="ar-SA"/>
        </w:rPr>
        <w:t xml:space="preserve">والمزالق، وذلك بالتقوى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الذي يهدي الى التقوى ويحصلها انه القران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أُمرنا باتخاذ القرآن إماماً وقائداً وهادياً، فمن اراد أن يكون له فرقان في الدنيا يميز به بين الحق والباطل وينير بصيرته ويأخذ بيده على الصراط المستقيم فليجعل القرآن إماماً له وقائداً يقتبس من نور مصابيحه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التبست الامور عليكم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أمامه قاده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خلفه قاده الى النار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وإنما يجعله أمامه باتباعه والعمل بما فيه والاستضاءة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خلفه باستدباره والاعراض عما فيه وعدم الاعتناء بأوامره ونواهيه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فاتَّخِذُوهُ إماماً وقائداً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ليس معه ظلمة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433953_2142443653"/>
      <w:bookmarkStart w:id="175" w:name="_Toc68"/>
      <w:bookmarkEnd w:id="174"/>
      <w:r>
        <w:rPr>
          <w:rtl w:val="true"/>
        </w:rPr>
        <w:t>تجلي الأنوار الإلهية</w:t>
      </w:r>
      <w:r>
        <w:rPr>
          <w:rtl w:val="true"/>
        </w:rPr>
        <w:t>:</w:t>
      </w:r>
      <w:bookmarkEnd w:id="1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يتجلى هذا النور الباطني المعنوي الذي يهدي البصائر من خلال نورٍ ظاهري تكتشفه الحواس وتهتدي به، سئل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المتهجدين بالليل من احسن الناس 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لانهم خلوا بالله فكساهم </w:t>
      </w:r>
      <w:bookmarkStart w:id="176" w:name="pg15348_172954"/>
    </w:p>
    <w:p>
      <w:pPr>
        <w:pStyle w:val="BookText"/>
        <w:rPr/>
      </w:pPr>
      <w:bookmarkEnd w:id="176"/>
      <w:r>
        <w:rPr>
          <w:rFonts w:ascii="IRNazanin" w:hAnsi="IRNazanin" w:eastAsia="IRNazanin"/>
          <w:color w:val="111111"/>
          <w:sz w:val="28"/>
          <w:sz w:val="28"/>
          <w:szCs w:val="28"/>
          <w:rtl w:val="true"/>
          <w:lang w:bidi="fa-IR"/>
        </w:rPr>
        <w:t>الله من نوره</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صاحب مفاتيح الجنان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مباغتة جيش المشركين لسرية المسلمين في الليل وهم نيام فلم يتبيّن المسلمون الامر حتى يعرفوا ما يفعلون وكاد العدو يستأصلهم واذا بأضواء تسطع من افواه اربعة منهم كانوا يحيون الليل بالعبادة وتلاوة القرآن تضيئُ معسكر المسلمين فتمدهم بالقوة والشجاعة وواجهوا المشركين وقتلوهم فلما رجعوا قصوا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الانوار قد كانت لما عمله اخوانكم هؤلاء من اعمال في غرّة شعبان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5433955_2142443653"/>
      <w:bookmarkStart w:id="178" w:name="_Toc69"/>
      <w:bookmarkEnd w:id="177"/>
      <w:r>
        <w:rPr>
          <w:rtl w:val="true"/>
        </w:rPr>
        <w:t>تنوّروا بالقرآن ليكون معيناً لكم يوم فقركم</w:t>
      </w:r>
      <w:r>
        <w:rPr>
          <w:rtl w:val="true"/>
        </w:rPr>
        <w:t>:</w:t>
      </w:r>
      <w:bookmarkEnd w:id="1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النور الذي تقتبسه في الدنيا ستكون أحوج شيء اليه في حياة ما بعد الدنيا إلى القيامة ففي القبر حيث الوحشة والظلمة سينير القرآن لأهله،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 به قبل البعث سُدَفَ قبورنا، ونجّنا به من كلّ كرب يوم القيامة وشدائد أهوال الطامة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وما أحوجنا إلى النور في يوم القيامة ليضيء لك طريق النجاة ونتوقى مزالق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وصف أحوال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 يَوْمَ يَقُولُ الْمُنَافِقُونَ وَالْمُنَافِقَاتُ لِلَّذِينَ آمَنُوا انْظُرُونَا نَقْتَبِسْ مِنْ نُورِكُمْ قِيلَ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ارْجِعُوا وَرَاءَكُمْ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فيعطيهم نورهم على قدر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يُعطى نوره مثل الجبل العظيم يسعى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اصغر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مثل النخلة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يُعطى أصغر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رجلاً يُعطى نوره على إبهام قدميه يضيئ مرة ويُطفأ مرة</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فليهيئ الإنسان في هذه الدنيا أكثر ما يستطيع من مصابيح النور</w:t>
      </w:r>
      <w:r>
        <w:rPr>
          <w:rStyle w:val="FootnoteAnchor"/>
          <w:rtl w:val="true"/>
        </w:rPr>
        <w:footnoteReference w:id="100"/>
      </w:r>
      <w:r>
        <w:rPr>
          <w:rFonts w:ascii="Amiri" w:hAnsi="Amiri" w:eastAsia="Amiri" w:cs="Amiri"/>
          <w:color w:val="111111"/>
          <w:sz w:val="28"/>
          <w:sz w:val="28"/>
          <w:szCs w:val="28"/>
          <w:rtl w:val="true"/>
          <w:lang w:bidi="ar-SA"/>
        </w:rPr>
        <w:t>ليوم القيامة بما يكتسبه من الطاعات ويجتنبه من المعاصي، إلهي هَبْ لي كَمالَ الْانْقِطاعِ إلَيكَ وَ أَنِرْ أَبْصارَ قُلُوبِنا بِضياءِ نَظَرِها إِلَيكَ حَتّى تَخْرِقَ أَبْصارُ الْقُلُوبِ حُجُبَ النُّورِ فَتَصِلَ إلى مَعْدِنِ الْعَظَمَةِ وَ تَصيرَ أرْواحُنا مُعَلَّقَةً بعِزِّ قُدْسكَ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79" w:name="pg15348_172956"/>
    </w:p>
    <w:p>
      <w:pPr>
        <w:pStyle w:val="Heading2"/>
        <w:numPr>
          <w:ilvl w:val="1"/>
          <w:numId w:val="1"/>
        </w:numPr>
        <w:rPr/>
      </w:pPr>
      <w:bookmarkStart w:id="180" w:name="__RefHeading___Toc5433957_2142443653"/>
      <w:bookmarkStart w:id="181" w:name="_Toc70"/>
      <w:bookmarkEnd w:id="179"/>
      <w:bookmarkEnd w:id="180"/>
      <w:r>
        <w:rPr>
          <w:rtl w:val="true"/>
        </w:rPr>
        <w:t>القبس</w:t>
      </w:r>
      <w:r>
        <w:rPr>
          <w:rtl w:val="true"/>
        </w:rPr>
        <w:t>/</w:t>
      </w:r>
      <w:r>
        <w:rPr/>
        <w:t>46</w:t>
      </w:r>
      <w:r>
        <w:rPr>
          <w:rtl w:val="true"/>
        </w:rPr>
        <w:t xml:space="preserve">: </w:t>
      </w:r>
      <w:r>
        <w:rPr>
          <w:rtl w:val="true"/>
        </w:rPr>
        <w:t>سورة الأعراف</w:t>
      </w:r>
      <w:r>
        <w:rPr>
          <w:rtl w:val="true"/>
        </w:rPr>
        <w:t>:</w:t>
      </w:r>
      <w:r>
        <w:rPr/>
        <w:t>164</w:t>
      </w:r>
      <w:r>
        <w:rPr>
          <w:rtl w:val="true"/>
        </w:rPr>
        <w:t xml:space="preserve"> </w:t>
      </w:r>
      <w:r>
        <w:rPr/>
        <w:t>165</w:t>
      </w:r>
      <w:bookmarkEnd w:id="181"/>
    </w:p>
    <w:p>
      <w:pPr>
        <w:pStyle w:val="Heading3"/>
        <w:numPr>
          <w:ilvl w:val="2"/>
          <w:numId w:val="1"/>
        </w:numPr>
        <w:rPr/>
      </w:pPr>
      <w:bookmarkStart w:id="182" w:name="__RefHeading___Toc5433959_2142443653"/>
      <w:bookmarkStart w:id="183" w:name="_Toc71"/>
      <w:bookmarkEnd w:id="182"/>
      <w:r>
        <w:rPr>
          <w:rtl w:val="true"/>
        </w:rPr>
        <w:t>اشارة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ٱللَّهُ مُهلِكُهُم أَو مُعَذِّبُهُم عَذَابا شَدِيدا ۖ قَالُواْ مَعذِرَةً إِلَى رَبِّكُم وَلَعَلَّهُم يَتَّقُونَ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433961_2142443653"/>
      <w:bookmarkStart w:id="185" w:name="_Toc72"/>
      <w:bookmarkEnd w:id="184"/>
      <w:r>
        <w:rPr>
          <w:rtl w:val="true"/>
        </w:rPr>
        <w:t>موضوع القبس</w:t>
      </w:r>
      <w:r>
        <w:rPr>
          <w:rtl w:val="true"/>
        </w:rPr>
        <w:t xml:space="preserve">/ </w:t>
      </w:r>
      <w:r>
        <w:rPr>
          <w:rtl w:val="true"/>
        </w:rPr>
        <w:t>وجوب الامر بالمعروف والنهي عن المنكر قرآنيا</w:t>
      </w:r>
      <w:r>
        <w:rPr>
          <w:rtl w:val="true"/>
        </w:rPr>
        <w:t>:</w:t>
      </w:r>
      <w:r>
        <w:rPr/>
        <w:t>5</w:t>
      </w:r>
      <w:bookmarkEnd w:id="185"/>
    </w:p>
    <w:p>
      <w:pPr>
        <w:pStyle w:val="BookText"/>
        <w:rPr/>
      </w:pPr>
      <w:r>
        <w:rPr>
          <w:rFonts w:ascii="Amiri" w:hAnsi="Amiri" w:eastAsia="Amiri" w:cs="Amiri"/>
          <w:color w:val="111111"/>
          <w:sz w:val="28"/>
          <w:sz w:val="28"/>
          <w:szCs w:val="28"/>
          <w:rtl w:val="true"/>
          <w:lang w:bidi="ar-SA"/>
        </w:rPr>
        <w:t xml:space="preserve">تقريب الاستدلال ينطلق من الروايات الشريفة، ففي الخصال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ائتمروا وأمروا فنجوا، وصنف ائتمروا ولم يأمروا فمُسخوا ذرّاً، وصنف لم يأتمروا ولم يأمروا فهلكوا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دلالة الاية على وجوب الامر بالمعروف والنهي عن المنكر واضح لأن الآية صرّحت بنجاة الآمرين بالمعروف الناهين عن المنكر فقط ووصفت الصنفين الآخرين بالظالمين واستحقاقهم العقاب، ولو لم تكن هذه الوظيفة واجبة لما استحق الصنف الثاني القاعد عن أداء الفريضة الذين ائتمروا ولم يأمروا العذاب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الآية أن هذا الصنف التارك لفريضة الأمر بالمعروف والنهي عن المنكر هم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بحسب الظاهر غير الواعظ </w:t>
      </w:r>
    </w:p>
    <w:p>
      <w:pPr>
        <w:pStyle w:val="BookText"/>
        <w:rPr/>
      </w:pPr>
      <w:r>
        <w:rPr>
          <w:rFonts w:ascii="Amiri" w:hAnsi="Amiri" w:eastAsia="Amiri" w:cs="Amiri"/>
          <w:color w:val="111111"/>
          <w:sz w:val="28"/>
          <w:sz w:val="28"/>
          <w:szCs w:val="28"/>
          <w:rtl w:val="true"/>
          <w:lang w:bidi="ar-SA"/>
        </w:rPr>
        <w:t>وغير المنهي فيتعين بهم، ويظهر أنهم محسوبون على المتدينين الملتزمين بالشريعة وربما يظهر من كلامهم أنهم كارهون لفعل المنكر، مبررين سكوتهم بأنه لم يكن عن معصية لوجوب هذه الفريضة وإنما ليأسهم من صلاح العصاة، وإن كان سكوتهم عن ردع المعتدين لا ينمّ عن وجود غضب 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دلالة على أن الناجين كانوا هم الناهين عن السوء فقط، وقد أخذ الله الباقين، وهم الذين يعدون في السبت والذين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وفيه دلالة على أن اللائمين كانوا مشاركين للعادين في ظلمهم وفسقهم حيث تركوا عظتهم ولم يهجروهم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دلالة على سنة إلهية عامة، وهي أن عدم ردع الظالمين عن ظلمهم بمنع، وعظة إن لم يمكن المنع أو هجره إن لم تمكن العظة أو بطل تأثيرها، مشاركة معهم في ظلمهم، وأن الأخذ الإلهي الشديد كما يرصد الظالمين كذلك يرصد مشاركيهم في ظلمهم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لهذا المعنى قوله تعالى في سورة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 ، 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لخروج الإنسان من حالة الخسر أن يكون صالحاً في نفسه بالإيمان والعمل الصالح، بل لا بد أن يكون إنساناً مصلحاً للمجتمع وفاعلاً في عملية التغيير بالتواصي بالحق والتواصي بالصبر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أضافوا الرب إلى اللائمين ولم يقولوا إلى ربّنا إشارة إلى أن التكليف بالعظة ليس مختصاً بنا بل أنتم أيضاً مثلنا يجب عليكم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تعظوهم لأن ربكم لمكان ربوبيته يجب أن يُعتذر إليه، ويبذل الجهد في فراغ الذمة من تكاليفه والوظائف التي أحالها إلى عباده، وأنتم مربوبون له كما نحن مربوبون فعليكم من التكاليف ما هو علينا</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التفاتة لطيفة، وهي لا تناسب وصفه للأمة اللائمة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أهل تقوى يجتنبون مخالفة الأمر إلا أنهم تركوا نهيهم عن المنكر فخالطوهم وعاشروهم ولو كان هؤلاء اللائمون من المتعدين الفاسقين لوعظهم أولئك الملومون، ولم يجتنبوهم بمثل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لوعظهم وتذكيرهم بحقوق الربوبية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يثار إشكال على استعمال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تقريبان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لم يكونوا ناسين بل كانوا ذاكرين وملتفتين إلى مغبة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ناسين فإن الناسي معذور ويقبح عقابه، فلماذا أخذوا بعذاب بئيس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في الجواب بما قاله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بنسيانهم ما ذكروا انقطاع تأثير الذكر في نفوسهم وإن كانوا ذاكرين لنفس التذكر حقيقة فإنما الأخذ الإلهي مسبب عن الاستهانة بأمره والإعراض عن ذكره، بل حقيقة النسيان بحسب الطبع مانع عن فعلية التكليف وحلول العقوبة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يطوف عليه طائف من توفيق الله يذكره بتكاليف هامة إلهية ثم إن استقام وثبت، وإن ترك الاستقامة ولم يزجره زاجر باطني ولا ردعه رادع نفساني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عدا حدود الله بالمعصية غير أنه في بادئ أمره يتألم تألماً باطنياً ويتحرج تحرجا قلبياً من ذلك ثم إذا عاد إليها ثانياً من غير توبة زادت صورة المعصية في نفسه تمكناً، وضعف أثر التذكير وهان أمره، وكلما عاد إليها وتكررت منه المخالفة زادت تلك قوة وهذه ضعفاً حتى يزول أثر التذكير من أصله، ساوى وجوده عدمه فلحق بالنسيان في عدم التأثير، وهو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زال أثره كأنه منسي زائل، الصورة عن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تقدمت الإشارة إلى هذا المعنى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 كتاب اسمى الفرائض</w:t>
      </w:r>
      <w:r>
        <w:rPr>
          <w:rStyle w:val="FootnoteAnchor"/>
          <w:rtl w:val="true"/>
        </w:rPr>
        <w:footnoteReference w:id="105"/>
      </w:r>
      <w:r>
        <w:rPr>
          <w:rFonts w:ascii="Amiri" w:hAnsi="Amiri" w:eastAsia="Amiri" w:cs="Amiri"/>
          <w:color w:val="111111"/>
          <w:sz w:val="28"/>
          <w:sz w:val="28"/>
          <w:szCs w:val="28"/>
          <w:rtl w:val="true"/>
          <w:lang w:bidi="ar-SA"/>
        </w:rPr>
        <w:t xml:space="preserve">، حينما طبقنا تدرّج ترك هذه الفريضة الذي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داخل النفس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طائفة منهم وعظوهم وزجروهم، ومن الله خوفوهم، ومن انتقامه وشديد بأسه حذّروهم، فأجابوهم عن وعظهم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الاصطلام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القائلين لهم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كُلِّفنا الأمر بالمعروف والنهي عن المنكر، فنحن ننهى عن المنكر ليعلم ربُّنا مخالفتنا لهم وكراهتنا لفعلهم،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ونعظهم أيضاً لعلهم تنجع فيهم المواعظ، فيتقوا هذه الموبقة، ويحذروا عقوبتها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الدر المنثور بسنده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ابن عباس يوماً وهو يبكي، وإذا المصحف في حجره،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الورقات، وإذا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هذه الآيات وفسّرها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فأرى الذين نهوا قد نجوا ولا أرى الآخرين ذكروا، ونحن نرى أشياء ننكرها ولا نقول فيها</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تنفع في البحث عن الشرط الذي ذكروه للوجوب وهو التأثير في المقابل أي المأمور المنهي، كما أن في الآية رداً على القول بالوجوب الكفائي، لأن النهي قد تحقق بموعظة البعض فلماذا أُخذ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الساكتون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بئيس؟ فالوجوب إذن لا يسقط بقيام البعض حتى ينتفي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6" w:name="pg15348_172961"/>
    </w:p>
    <w:p>
      <w:pPr>
        <w:pStyle w:val="Heading2"/>
        <w:numPr>
          <w:ilvl w:val="1"/>
          <w:numId w:val="1"/>
        </w:numPr>
        <w:rPr/>
      </w:pPr>
      <w:bookmarkStart w:id="187" w:name="__RefHeading___Toc5433963_2142443653"/>
      <w:bookmarkStart w:id="188" w:name="_Toc73"/>
      <w:bookmarkEnd w:id="186"/>
      <w:bookmarkEnd w:id="187"/>
      <w:r>
        <w:rPr>
          <w:rtl w:val="true"/>
        </w:rPr>
        <w:t>القبس</w:t>
      </w:r>
      <w:r>
        <w:rPr>
          <w:rtl w:val="true"/>
        </w:rPr>
        <w:t>/</w:t>
      </w:r>
      <w:r>
        <w:rPr/>
        <w:t>47</w:t>
      </w:r>
      <w:r>
        <w:rPr>
          <w:rtl w:val="true"/>
        </w:rPr>
        <w:t xml:space="preserve"> : </w:t>
      </w:r>
      <w:r>
        <w:rPr>
          <w:rtl w:val="true"/>
        </w:rPr>
        <w:t>سورة الأعراف</w:t>
      </w:r>
      <w:r>
        <w:rPr>
          <w:rtl w:val="true"/>
        </w:rPr>
        <w:t>:</w:t>
      </w:r>
      <w:r>
        <w:rPr/>
        <w:t>201</w:t>
      </w:r>
      <w:bookmarkEnd w:id="188"/>
    </w:p>
    <w:p>
      <w:pPr>
        <w:pStyle w:val="Heading3"/>
        <w:numPr>
          <w:ilvl w:val="2"/>
          <w:numId w:val="1"/>
        </w:numPr>
        <w:rPr/>
      </w:pPr>
      <w:bookmarkStart w:id="189" w:name="__RefHeading___Toc5433965_2142443653"/>
      <w:bookmarkStart w:id="190" w:name="_Toc74"/>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ٱتَّقَواْ إِذَا مَسَّهُم طَئِف مِّنَ ٱلشَّيطَنِ تَذَكَّرُواْ فَإِذَا هُم مُّبْصِرُونَ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433967_2142443653"/>
      <w:bookmarkStart w:id="192" w:name="_Toc75"/>
      <w:bookmarkEnd w:id="191"/>
      <w:r>
        <w:rPr>
          <w:rtl w:val="true"/>
        </w:rPr>
        <w:t>موضوع القبس</w:t>
      </w:r>
      <w:r>
        <w:rPr>
          <w:rtl w:val="true"/>
        </w:rPr>
        <w:t>:</w:t>
      </w:r>
      <w:r>
        <w:rPr>
          <w:rtl w:val="true"/>
        </w:rPr>
        <w:t>مواعظ ودروس</w:t>
      </w:r>
      <w:bookmarkEnd w:id="192"/>
    </w:p>
    <w:p>
      <w:pPr>
        <w:pStyle w:val="BookText"/>
        <w:rPr/>
      </w:pPr>
      <w:r>
        <w:rPr>
          <w:rFonts w:ascii="Amiri" w:hAnsi="Amiri" w:eastAsia="Amiri" w:cs="Amiri"/>
          <w:color w:val="111111"/>
          <w:sz w:val="28"/>
          <w:sz w:val="28"/>
          <w:szCs w:val="28"/>
          <w:rtl w:val="true"/>
          <w:lang w:bidi="ar-SA"/>
        </w:rPr>
        <w:t>يمكن فهم الآية من خلال استخلاص عدد من المواعظ والدروس التربوية منها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مهما ارتقت درجته في العبادة والطاعة معرض للزلل بغواية الشيطان التي تبتدئ بأفكار ووساوس وتسويلات يلقيها الشيطان في قلب الانسان وعقله سمّتها الآية بطائف من الشيطان ثم يتحول الى قناعات ورغبات فالآية وصفتهم ببلوغ درجة المتقين والشيطان لم يتركهم، ولا ينجو من مكائد الشيطان الا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توعد به ابليس منذ خُلق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فكلنا بجميع درجاتنا وعلى اختلاف أحوالنا وأعمارنا شباباً وشيباً رجالا ونساءاً معرضون لهذا الابتلاء وإلقاء الوساوس وطواف الشيطان على القلب والعقل، لكن قد تختلف هذه الوساوس والاثارات بين البشر فالشباب لهم بلاءهم ورغباتهم وإثاراتهم والحوزة لها اختبارها والأثرياء والفقراء لكل منهم امتحانهم والذي في الغرب والذي في البيئة المسلمة واساتذة الجامعات والسياسيون وهكذا كل فرد يحس بهذا الضغط والتزيين باتجاه ما يحاول الشيطان أن ينفذ من خلاله، فعلى </w:t>
      </w:r>
    </w:p>
    <w:p>
      <w:pPr>
        <w:pStyle w:val="BookText"/>
        <w:rPr/>
      </w:pPr>
      <w:r>
        <w:rPr>
          <w:rFonts w:ascii="Amiri" w:hAnsi="Amiri" w:eastAsia="Amiri" w:cs="Amiri"/>
          <w:color w:val="111111"/>
          <w:sz w:val="28"/>
          <w:sz w:val="28"/>
          <w:szCs w:val="28"/>
          <w:rtl w:val="true"/>
          <w:lang w:bidi="ar-SA"/>
        </w:rPr>
        <w:t>الجميع الحذر والمراقبة والوعي والتفقّه حتى يغلقوا على الشيطان منافذه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الدرع الحصينة التي يلتجئ اليها الإنسان للوقاية من كيد الشيطان وإغرائه هي التقوى لأن الآية ذكرت أن المتقين هم الذين لا يفلح الشيطان في استغفالهم وأنهم سرعان ما يتذكرون إذا حام الشيطان حول قلوبهم، وتعود اليهم بصيرتهم فوراً عند تذكرهم، وقد يكون المتقي متذكراً يقظاً دائماً فلا يكون للشيطان عليه سبيلاً، وقد قالوا في علمي الفقه والاصول أن تعليق الحكم على الوصف مشعر بالعلية أي أن حصول التذكر وعودة البصيرة واليقظة والمراقبة متعلق ومرتبط بوجود ملكة التقوى، فحالة التذكر معلولة لوجود ملكة التقوى عند العبد فكلما كان اكثر تقوى كان اكثر تذكراً لان وجود مَلَكَة التقوى سبب للانتباه من الغفلة رزقاً خالصا من الله تبارك وتعالى وجزاءً لتقواه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 يشمل المعنويات بالتأكيد، فاذا تذكر الانسان واستبصر خنس الشيطان وخسئ، واذا غفل الانسان عاد الشيطان الى وسوسته وتزيينه فوُصِفَ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فالشياطين كالفيروسات والجراثيم الملوثة للبيئة والموجودة حول كل إنسان لكنها لا تصيب الا من كانت مناعته ومقاومته التي هي التقوى ضعيفة ولو بدرجة من الدرجات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طريقة عمل الشيطان بأن يطوف ويدور حول قلب الإنسان وعقله ويوسوس له ويحاول تزيين المعصية ليحرّك شهواته وغرائزه باتجاهها، ويحاول اغراءه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 وَالْجِنِّ يُوحِي بَعْضُهُمْ إِلَى بَعْضٍ زُخْرُفَ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المعصية ليركبها ويمنّيه التوبة ليسوّفها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هاتان العمليتان قبل فعل الانسان وبعده هما كل سلطة الشيطان على الناس، فالاعتقادات السائدة لدى الجهلة والعوام بتلبس الجن وأمثالها وبالشكل الذي يصورونه تافهة وباطلة، وأن الله تعالى كرّم الإنسان وفضّله على خلقه فلا يجعل لغيره سبيلاً عليه بهذا النحو وغيره، فالشيطان لا يملك هيمنة على الإنسان أكثر من ذلك والإنسان هو الذي يختار سلوكه وطريقته في الحياة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يرد الشيطان على الإنسان يوم القيامة بما حكاه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سلاح الشيطان هو استغفال الإنسان وغلق منافذ التفكير والوعي والحكمة ووضع الحُجُب دون بصيرته وقدرته على التمييز بين الحق وبين الباطل لذا كان العلاج وسلاح الرد عليه هو التذكر والانتباه والفطنة والحذر وإزالة الحُجُبِ والأغلال والمراقبة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 فَإِذَا هُمْ 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كالسارق فانه لا يستطيع سرقة الإنسان المنتبه المتحذّر وإنما يسرق الغافل الساهي والشيطان يريد سرقة دين الإنسان واستقامته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الى أن فسح المجال للشيطان لكي يطوف ويحوم حول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القلب والاسترسال مع وسوسته والافكار التي يُلقيها وعدم قطع الطريق عليه نقص في كمال الإنسان وإن لم يفعل المعصية ففي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الشياطين يحوّمون على قلب ابن ادم لنظروا إلى الملكوت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فعلى كل فرد أن لا يستصغر شأن بعض الأفكار غير الرحمانية التي تراوده كالتعلّق بالجنس الآخر أو الاعتداء على المال العام أو الكيد لشخص يحسده والانتقاص منه وتسقيطه ونحو ذلك، وعليه أن يقطعها ويستغفر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كانت بداية للسقوط في الخطأ والخطيئة والعياذ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تذكر الآية متعلق التذكّر أي ماذا يتَذَكَّرون والتذكر هو التفطن لأمور مغفول عنها سابقاً وتساعده في الوصول الى النتيجة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وأطلقت ولعله ليشمل كل ما يعينك على هذه المواجهة ولكن الآية التي سبقتها نبّهت الى ما يجب تذكره واستحضاره والتسلح 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محل البحث تبّين وسيلة الوصول الى العلاج الذي ذكرته الآية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وأكدّته اية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نعرف تفصيل الامور التي يتذكرها ليكون مبصراً من سورة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فقد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لموقف رهيب فماذا كان سلاحه في تلك المواجهة؟ وماذا كان برهان ربه الذي لولاه 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عناصر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فيستحضر الله تعالى أولاً ويستعيذ به ويطلب منه العصمة والمعونة وهذا ما ذكرته الآية السابقة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ويتذكر ثانياً أن له رباً هو الله تبارك وتعالى يملك أمره ويتولى تربيته ويكفيه المؤونة ويرزقه من حيث لا يحتسب وهو الذي ينصره ويثبت قدمه عند المزالق ويفرج عنه وأنه قد أغدق عليه النعم الكثيرة فعليه أن يلتزم بمنهج ربه ولا يفارقه شكراً لنعمائه وليس مقابلة النعمة بالعصيان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ويتذكر ثالثاً العاقبة السيئة لمن يتبع الشيطان ويظلم نفسه بفعل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ذكر الله على كل 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الله عند المعصية يهم بها فيحول ذكر الله بينه وبين تلك المعصية،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مثالاً من واقعنا المعاش وهي الظاهرة التي غزت شبابنا والهوس الذي اصاب كثيرين منهم هذه الأيام لدفعهم باتجاه التغرّب أو التعرّب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الهجرة سعياً وراء ما يسمونه بتحسين وضعهم المعاشي والحياة المادية المترفة، هذا القرار غير الحكيم يبتدئ من طائف شياطين الإنس والجن الذين يصوّرون للشاب هذه الرحلة وكأنها الى الفردوس المنتظر وييسِّرون له أمرها ويرسمون له الأحلام الوردية ويسوّدون صورة واقعه المعاش فهنا إنْ تذكّر أن في هذا الفعل ضياع دينه واسرته والتفريط بأهله واخوانه وبلده ابصر طريقه واتخذ القرار الصحيح بالبقاء ولو كلّفه بعض الصعوبات فإن تحملها في جنب الله سعادة، وإن مضى في غفلته سقط في هذا الفخ الذي نصبه من لا يؤتمنون على العاقبة الحسنة في الدنيا ولا في الاخرة، وقد ابتلع البحر الأبيض مئات الالاف من اللاجئين في هذه السنة والتي سبقتها، هذه الظاهرة مليئة بالغرائب، فإن الدولة التي يتجمع فيها الإرهابيون من شتى أنحاء العالم لينتقلوا منها الى سوريا والعراق، هي نفسها التي امتلأت بشبكات التهريب لتنقل الفارّين من جحيم الإرهاب الى اوربا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والدول الاوربية التي ترفض إعطاء الإقامة لمن قصدها باحترام عن الطريق الرسمي والسفر بسمة الدخول ترحب بهم كلاجئين عبر طرق الموت والمعاناة وابتزاز المهرّبين، إنها مفارقة حمقاء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فهم هذه الآية تربوياً وعملياً باتجاهين متعاكسين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متقياً يحظى بلطف من الله تعالى بالتذكر عندما يحوم الشيطان حول قلبه فتنفتح بصيرته ويرى الحق فينجو من مكائد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أن يكون من المتقين فعليه أن يكون متذكراً يقضاً مراقباً لينجيه الله تعالى من اغواء الشيطان وبذلك تحصل عنده 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الاتجاهان متلازمان وكل منهما يؤدي الى الاخر أي أن كل درجة من أحدهما تؤدي الى أعلى منها من الآخر والعكس </w:t>
      </w:r>
    </w:p>
    <w:p>
      <w:pPr>
        <w:pStyle w:val="BookText"/>
        <w:rPr/>
      </w:pPr>
      <w:r>
        <w:rPr>
          <w:rFonts w:ascii="Amiri" w:hAnsi="Amiri" w:eastAsia="Amiri" w:cs="Amiri"/>
          <w:color w:val="111111"/>
          <w:sz w:val="28"/>
          <w:sz w:val="28"/>
          <w:szCs w:val="28"/>
          <w:rtl w:val="true"/>
          <w:lang w:bidi="ar-SA"/>
        </w:rPr>
        <w:t>كذلك حتى يرتقي في درجات الكمال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المتقي الصالح محبوب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 الشيطان عمل مبغوض عند الله تعالى، فحينما يقع هؤلاء الذين اتقوا في طائف الشيطان فإن عملهم مبغوض لكنهم محبوبون في ذاتهم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النتيجة نخرج منها بدرس عملي وهو أنه يجب علينا أن نميّز بين حب وبغض الشخص وحب وبغض عمله فقد نرفض عمل شخص لأنه غير صالح ولا يسري ذلك الى الشخص ذاته بل يبقى محبوباً لأنه متقي صالح فاعل للخير، وهذا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يحب العبد ويبغض عمله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وهذا الأدب الرفيع لا يلتزم به الا من ندر، حيث أن السائد في المجتمع أنه يكره الشخص وينبذه ويسقطه ويسحق كرامته لأجل عمل شيء أو موقف خاطئ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93" w:name="pg15348_172968"/>
    </w:p>
    <w:p>
      <w:pPr>
        <w:pStyle w:val="Heading3"/>
        <w:numPr>
          <w:ilvl w:val="2"/>
          <w:numId w:val="1"/>
        </w:numPr>
        <w:rPr/>
      </w:pPr>
      <w:bookmarkStart w:id="194" w:name="__RefHeading___Toc5433969_2142443653"/>
      <w:bookmarkStart w:id="195" w:name="_Toc76"/>
      <w:bookmarkEnd w:id="193"/>
      <w:bookmarkEnd w:id="194"/>
      <w:r>
        <w:rPr>
          <w:rtl w:val="true"/>
        </w:rPr>
        <w:t>ملحق</w:t>
      </w:r>
      <w:r>
        <w:rPr>
          <w:rtl w:val="true"/>
        </w:rPr>
        <w:t>:</w:t>
      </w:r>
      <w:r>
        <w:rPr>
          <w:rtl w:val="true"/>
        </w:rPr>
        <w:t>إن الله قد يحب العبد ويبغض عمله</w:t>
      </w:r>
      <w:bookmarkEnd w:id="195"/>
    </w:p>
    <w:p>
      <w:pPr>
        <w:pStyle w:val="BookText"/>
        <w:rPr/>
      </w:pPr>
      <w:r>
        <w:rPr>
          <w:rFonts w:ascii="Amiri" w:hAnsi="Amiri" w:eastAsia="Amiri" w:cs="Amiri"/>
          <w:color w:val="111111"/>
          <w:sz w:val="28"/>
          <w:sz w:val="28"/>
          <w:szCs w:val="28"/>
          <w:rtl w:val="true"/>
          <w:lang w:bidi="ar-SA"/>
        </w:rPr>
        <w:t xml:space="preserve">ان المتقين محبوبون عند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التأثر بمس الشيطان فعل يبغضه الله تبارك وتعالى فالاية في القبس الانف تكشف انه يمكن ان يصدر من الفئة التي يحبها الله تبارك وتعالى فعل يبغضه الله تعالى وقد ورد هذا المعنى في ما روي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العبد ويبغض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له مداليل نفسية واجتماعية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فيه قاعدة من قواعد السلوك الاجتماعي والتعامل مع الآخرين، ويعالج لنا مشكلة تمزّق المجتمع وتغذي البغضاء بين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لكل ظاهرٍ باطناً على مثاله، فمن طاب ظاهره طاب باطنه، وما خبث ظاهره خبث باطنه، وقد 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لكل عملٍ نباتاً، وكل نبات لا غنى به عن الماء، والمياه مختلة،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الحديث في رواية أوردها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الله يحبّ العبد ويبغض عمله، ويبغض العبد </w:t>
      </w:r>
    </w:p>
    <w:p>
      <w:pPr>
        <w:pStyle w:val="BookText"/>
        <w:rPr/>
      </w:pPr>
      <w:r>
        <w:rPr>
          <w:rFonts w:ascii="Amiri" w:hAnsi="Amiri" w:eastAsia="Amiri" w:cs="Amiri"/>
          <w:color w:val="111111"/>
          <w:sz w:val="28"/>
          <w:sz w:val="28"/>
          <w:szCs w:val="28"/>
          <w:rtl w:val="true"/>
          <w:lang w:bidi="ar-SA"/>
        </w:rPr>
        <w:t>ويحب عمله</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فرق بين النصين في الفقرة الثانية وهو الشخص المبغوض، إذ وصفه نص نهج البلاغة بالبدن ونص الأمالي بالعبد، وبرأيي القاصر فإن نص الشريف الرضي في نهج البلاغة هو الأصح، والوجه في ذلك يظهر من خلال الالتفات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رواية نهج البلاغة وصفت الشخص المبغوض بالبدن ولم تصفه بالعبد فهو كسائر الأبدان والأجساد المادية الخالية من الصفة الإنسانية الحقيقية وهي العبودية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يستحق أن يوصف بالعبودية التي هي أسمى صفة للإنسان، وبها كرّم الله تعالى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بذكره في تشهّد وتسليم الصلاة بالعبودية ثمّ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 الأمالي فقد وصف الشخص المبغوض بالعبد وهو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 نهج البلاغة استعمل لطيب الباطن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للعاقل بينما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للمبغوض وهي تُستعمل لغير العاقل فيناسبه لفظ البدن غير العاقل لا العبد الذي يحمل تمام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 نهج البلاغة قدّم المحبوب بالذكر في كلا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العبد وحب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الأليق، بينما قدّم النص الثاني الشخص وإن كان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يصدر من الإنسان من تصرفات وأفعال ومواقف إنما يعكس حقيقةي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الشخص وباطنه وذاته،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وكما قيل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مثالاً لهذه المعادلة ووسيلة الوصول إلى الباطن الطيب، فإن العمل كالنبات فيه طيب حلو وفيه خبيث مر، فإذا كان الماء الذي يسقي الزرع والأرض طيباً كان الزرع طيباً حلواً، وإلاّ كان مراً خبيثاً، وهكذا النفوس إذا سُقيت من معينٍ نقي للمعرفة والعلم والأخلاق كانت صالحة طيبة، وإلاّ فستكون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الحديث النبوي الشريف، فإنه تستفاد منه قاعدة لتمييز الإنسان الصالح من الفاسد، لأنّ الأول لا يترشح منه إلاّ فعل الخير بعكس الثاني، فيُقيّم الإنسان وتعرف حقيقته من خلال الحكم على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قاعدة شواذاً، فإنّ الإنسان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يصدر منه فعل سيء يبغضه الله تعالى إما لغفلة، أو لضعف في المناعة والعصمة والإرادة، أو لغلبة الهوى والشهوة وتزيين الشيطان أو لسوء تقدير، أو لتأثّر بأقران سيئين، أو لضعف أمام تهديدات وإغراءات ونحوها من أسباب السقوط في المعاصي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الشخص الفاسد قد يقوم بفعل محبوب لله تعالى كمساعدة محتاج أو رعاية يتيم أو قضاء حاجة إنسان آخر ونحوها، لتأثره بجو إنساني وعاطفي عام، أو لبقية حياة في ضميره أو بتأثير إنسان صالح يحبّه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نحلُّ الإشكال الذي قيل على سياق الحديث، وحاصله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النبوي الشريف ينافي الفقرة السابقة عليه وهو ينقض المطابقة بين الظاهر والباطن التي 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الإشكال مبني على كون الحديث النبوي شاهداً على ما أورده من القاعدة، فيُجاب الإشكال بأنّ الحديث ذكر للإشارة إلى الاستثناء من القاعدة، وليس استدلالاً على نفس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 توجيهه شيء آخر ذكره العلاّمة السيّد حبيب الله الخوئي شارح نهج البلاغة،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الإشكال في ارتباط هذا الكلام لسابقه و في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 أنّه لا مناسبة بينهما ظاهرا، و ليس للاستشهاد به وجه ظاهر، بل منافاته لما مرّ أظهر من المناسبة كما هو غير خفيّ، إذ لازم محبّة اللَّه للعبد كون العبد طيّبا، و لازم بغضه لعمله كون العمل خبيثا فلم يكن الظّاهر موافقا للباطن، فينافي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خبث ظاهره خبث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مقتضى بغض اللَّه سبحانه لبدن الكافر كونه خبيثا، و حبّه لعمله كون عمله طيّبا ففيه أيضا مخالفة الظّاهر للباطن، فينافي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طاب ظاهره طاب باطنه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سنح لي في وجه الارتباط و حلّ الإشكال بعد التّروي و صرف الهمّة إلى حلّه أيّاما و الاستمداد من جدّي أمير المؤمنين عليه و آله سلام اللَّه ربّ العالمين هو أنّه لمّا ذكر أنّ ما هو طيّب الظّاهر طيّب الباطن و ما هو خبيث الظّاهر خبيث الباطن، عقّبه بهذا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و إيقاظا للسّامعين بأنّ العبد قد يكون نفسه محبوبا و عمله مبغوضا، و قد يكون بالعكس كما أفصح عنه </w:t>
      </w:r>
    </w:p>
    <w:p>
      <w:pPr>
        <w:pStyle w:val="BookText"/>
        <w:rPr/>
      </w:pPr>
      <w:r>
        <w:rPr>
          <w:rFonts w:ascii="Amiri" w:hAnsi="Amiri" w:eastAsia="Amiri" w:cs="Amiri"/>
          <w:color w:val="111111"/>
          <w:sz w:val="28"/>
          <w:sz w:val="28"/>
          <w:szCs w:val="28"/>
          <w:rtl w:val="true"/>
          <w:lang w:bidi="ar-SA"/>
        </w:rPr>
        <w:t>الرّسول الصّادق 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له إذا كان محبوب الذّات للَّه سبحانه و مبغوض العمل أن يجدَّ في تحبيب عمله إليه تعالى حتّى يوافق نفسه عمله في المحبوبيّة، و إذا كان محبوب العمل مبغوض البدن أي الذّات أن يجدّ في تحبيب ذاته إليه كي يوافق عمله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بذلك الحثّ على تطبيق الظّاهر للباطن في الأوّل و تطبيق الباطن للظّاهر في الثّاني في المحبوبيّة حتى يكونا طيّبين، و يفاز إلى النّعيم الدّائم و الفوز الأبدي، و لا يعكس حتّى يكونا خبيثين مبغوضين له تعالى، فيقع في العذاب الأليم و الخزي العظيم، و قد زلّت في هذا المقام أقدام الشّراح و المحشّين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صحيح في نفسه، وإن كان يحتاج إلى مقدمات لاستظهاره من الحديث الشريف وحل الإشكال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وجوهاً أخرى بحسب فهمنا القاصر لسبب إيراد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ذيل كلامه المذكور وهي كالنتائج والثمرات المستفادة من هذا الحديث الشريف، ومنها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من اعتماد الشخص على هذه القاعدة فيعتقد أنّه ما دام مؤمناً فإنه لا يصدر منه إلاّ الفعل الحسن فيأخذه العجب ويغفل عن مراقبة نفسه ولا يحسب لاحتمال ضعف النفس وغواية الشيطان، فنبهه الإمام إلى إمكان الوقوع في الفعل المبغوض مهما كانت درجة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يركن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زرع الأمل في نفوس السيئين بأنّهم مهما كانت درجة انحطاطهم فإنّه يمكن أن يصدر منهم الفعل الحسن فلا يقنطوا ولا ييأسوا من رحمة الله تعالى ولطفه وعليهم أن يسعوا للقيام بالفعل الحسن وإن كانوا فاسقين،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التطابق بين الظاهر والباطن لابد أن يتحقق ويكون تاماً لأنّه غير قابل للتفكيك لأن الظاهر صورة للباطن، كالمطابقة بين الصورة في المرآة وصاحبها، حيث لا يتصور عدم المطابقة بينهما، فإذا حصل شيء على خلاف هذه القاعدة، فإنه يُعالج بما يعيد فاعله إلى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إذا صدر منه فعل مبغوض إلى الله تعالى فتح له باب التوبة والاستغفار وطلب العفو حتى يمحو ذلك الخطأ ويعود إلى المسار الصحيح، وقد يحتاج الأمر إلى أن يُبتلى ويعاقب بمرض أو مصيبة أو همٍّ أو خسارة وغيرها مما ذُكر في كفارات الذنوب،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الذي ليس له في الآخرة من خلاق، إذا صدر منه فعل يحبّه الله تعالى أعطى جزاءه في الدنيا مما يحبّه ويرغب فيه ويعمل من أجله لكي لا يبقى له استحقاق عند الله تعالى ويعود التطابق بين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الحب والبغض بالنسبة إلى الله تعالى ليس بالمعنى المعروف عندنا نحن البشر لتنزهه سبحانه عن ذلك، وإنما يعني آثارهما من الثواب والعقاب وهذا معنى صحيح أكّدته روايات كثيرة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الحديث النبوي الشريف للمنع من الحكم على شخص ما بأنّه </w:t>
      </w:r>
    </w:p>
    <w:p>
      <w:pPr>
        <w:pStyle w:val="BookText"/>
        <w:rPr/>
      </w:pPr>
      <w:r>
        <w:rPr>
          <w:rFonts w:ascii="Amiri" w:hAnsi="Amiri" w:eastAsia="Amiri" w:cs="Amiri"/>
          <w:color w:val="111111"/>
          <w:sz w:val="28"/>
          <w:sz w:val="28"/>
          <w:szCs w:val="28"/>
          <w:rtl w:val="true"/>
          <w:lang w:bidi="ar-SA"/>
        </w:rPr>
        <w:t>صالح أو غيره، ومحبوب عند الله تعالى أو مبغوض من فعل واحد أو فعلين بالاستناد إلى هذه القاعدة،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كان صالحاً لما صدر منه الفعل السيء، ولو كان مبغوضاً عند الله لما صدر منه الفعل المحبوب،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النبوي ليفيد أنّه قد يصدر منه الفعل السيئ وهو محبوب عند الله تعالى، وقد يقوم بالفعل المحبوب وهو مبغوض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الحكم عليه إذا تحوّلت أفعاله إلى سيرة مستمرة وغالبة عليه، فإنها تكشف عن ملكة راسخة بهذا الاتجاه أو ذاك، وهذا ما ذكره الفقهاء في معنى العدالة من انها ملكة نفسية راسخة تُثمر استقامة على جادة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مهما تظاهر على خلاف باطنه فإنه سيعود إليه وتنكشف حقيقته وتتحقق المطابقة بين الظاهر والباطن، فقد يصدر من الشخص السيئ فعل حسن بتصنع ورياء وخداع، ويصدر من الإنسان الصالح فعل سيء، لكن كل واحد منهما لابد أن يعود في النهاية والخاتمة إلى ما يطابق باطنه مهما طال الزمن،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حافل بأسماء أشخاص كانت حياتهم مملوءة بالمعاصي والابتعاد عن الله تعالى لكنّهم خُتم لهم بالخير لأنّ أصلهم ومعدنهم كان كذلك كالحر الرياحي مثلاً، ويوجد أمثلة كثيرة للعكس من ذلك كإبليس اللعين الذي كان مع الملائكة وعبد الله تعالى ستة آلاف سنة ثمّ خُتم له بالشقاء، وهذا لا ينافي الاختيار لأنّ كلاً منهما باختياره فعل ما يوجب له تلك الخاتمة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الحديث لمعالجة مشكلة موجودة في المجتمع تحكم العلاقات بين الناس ومنشأها عدم التفكيك بين تقييم الشخص وتقييم فعله </w:t>
      </w:r>
    </w:p>
    <w:p>
      <w:pPr>
        <w:pStyle w:val="BookText"/>
        <w:rPr/>
      </w:pPr>
      <w:r>
        <w:rPr>
          <w:rFonts w:ascii="Amiri" w:hAnsi="Amiri" w:eastAsia="Amiri" w:cs="Amiri"/>
          <w:color w:val="111111"/>
          <w:sz w:val="28"/>
          <w:sz w:val="28"/>
          <w:szCs w:val="28"/>
          <w:rtl w:val="true"/>
          <w:lang w:bidi="ar-SA"/>
        </w:rPr>
        <w:t xml:space="preserve">أي تطبيق الملازمة المذكورة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الالتفات إلى الاستثناء، والمشكلة هي إن أحدنا إذا اختلف مع شخص آخر أو لم يرتضِ فعلاً من أفعاله فإنه يرفضه جملة وتفصيلا ويعاديه ويشنّع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فالمشكلة التي نعاني منها وتمزّق وحدة المجتمع هي التوسع من رفض الفعل إلى رفض نفس الفاعل، وبدل الاعتراض على الفعل نفسه كحاله يتحوّل إلى رفض الشخص كلياً وتسقيطه وتفسيقه وإلغائه ولو كان إنساناً مؤمناً ملتزماً بالخط العام للشريعة، وفي هذا خروج عن القواعد الشرعية وتجاوز للحدود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فإذا أحسن له شخص بفعل ما فإنّه يتحوّل عنده إلى إنسان محبوب وإن كان معروفاً بابتعاده عن الشريعة، فالإمام يدعو إلى التفكيك بين ذات الشخص وفعله وعرض كل منهما على ميزان التقييم بمعزل عن الآخر، فإذا كانت ذاته وباطنه صالحة فلا يجوز لك تسقيطه في المجتمع لموقف استنكرته منه، أو أخطأ فيه فإنّ المؤمن قد يقع في الخطأ والخطيئة ثم يتوب ويصلح شأنه ويعود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انتهاك حرمة المؤمن لفعل سيء صدر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مشكلة مهمة نعاني منها يعالجها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هذا الحديث الشريف، فلتكن عندنا رويّة وحكمة في تعاملنا مع الآخرين، ولا نتورط أمام الله تعالى في تسقيط الآخرين ورفضهم والتشهير بهم لموقف اختلفنا فيه معهم وهذا الدرس الذي أردت بيانه واستفادته من الحديث النبوي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شهدنا في شهري محرم وصفر الحاليين تسقيطاً وتشهيراً من البعض لأنهم لم يوافقونا على بعض المواقف التي اتخذناها ونعتقد أن فيها رضا الله تعالى وصلاح الأمة، وقد أصبحت هذه الحالة السيئة منتشرة بكل أسف والمفروض بمن يعمل وفق تعاليم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يفكّك بين الفعل وذات فاعله حتى لو اعتقد أن ما صدر منه كان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تفوتني الإشارة إلى أنَّ المعروف والمتداول إن الظاهر انعكاس للباطن، وإن الباطن هو الأصل والظاهر مظهر له وكاشف عنه، لكن لا يبعد أن يستظهر العكس من الخطبة الشريفة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لكل ظاهرٍ باطناً على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الباطن يتشكل وفق الأفعال التي تصدر من العبد، فإن الشخص صاحب الباطن السيء يستطيع أن يتكلّف القيام بأفعال صالحة وهذا يغيّر باطنه تدريجياً إلى الصلاح وإن كان ليس كذلك قبل ذلك، وبالعكس فقد يكون له باطن صالح لكن قام بأفعال سيئة من دون أن يتوب ويستغفر ويندم فيفسد باطنه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صحيح وموافق للروايات التي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العبد صارت في قلبه نكتة سوداء</w:t>
      </w:r>
      <w:r>
        <w:rPr>
          <w:rStyle w:val="FootnoteAnchor"/>
          <w:rtl w:val="true"/>
        </w:rPr>
        <w:footnoteReference w:id="116"/>
      </w:r>
      <w:r>
        <w:rPr>
          <w:rFonts w:ascii="Amiri" w:hAnsi="Amiri" w:eastAsia="Amiri" w:cs="Amiri"/>
          <w:color w:val="111111"/>
          <w:sz w:val="28"/>
          <w:sz w:val="28"/>
          <w:szCs w:val="28"/>
          <w:rtl w:val="true"/>
          <w:lang w:bidi="ar-SA"/>
        </w:rPr>
        <w:t>، فإذا لم يتب وأذنب ثانياً صارت في قلبه نكتة ثانية وهكذا حتى يسوّد القلب ويموت فلا يرجى منه الخير والعياذ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6" w:name="pg15348_172977"/>
    </w:p>
    <w:p>
      <w:pPr>
        <w:pStyle w:val="Heading2"/>
        <w:numPr>
          <w:ilvl w:val="1"/>
          <w:numId w:val="1"/>
        </w:numPr>
        <w:rPr/>
      </w:pPr>
      <w:bookmarkStart w:id="197" w:name="__RefHeading___Toc5433971_2142443653"/>
      <w:bookmarkStart w:id="198" w:name="_Toc77"/>
      <w:bookmarkEnd w:id="196"/>
      <w:bookmarkEnd w:id="197"/>
      <w:r>
        <w:rPr>
          <w:rtl w:val="true"/>
        </w:rPr>
        <w:t>القبس</w:t>
      </w:r>
      <w:r>
        <w:rPr>
          <w:rtl w:val="true"/>
        </w:rPr>
        <w:t>/</w:t>
      </w:r>
      <w:r>
        <w:rPr/>
        <w:t>48</w:t>
      </w:r>
      <w:r>
        <w:rPr>
          <w:rtl w:val="true"/>
        </w:rPr>
        <w:t xml:space="preserve"> : </w:t>
      </w:r>
      <w:r>
        <w:rPr>
          <w:rtl w:val="true"/>
        </w:rPr>
        <w:t>سورة الأنفال</w:t>
      </w:r>
      <w:r>
        <w:rPr>
          <w:rtl w:val="true"/>
        </w:rPr>
        <w:t>:</w:t>
      </w:r>
      <w:r>
        <w:rPr/>
        <w:t>36</w:t>
      </w:r>
      <w:bookmarkEnd w:id="198"/>
    </w:p>
    <w:p>
      <w:pPr>
        <w:pStyle w:val="Heading3"/>
        <w:numPr>
          <w:ilvl w:val="2"/>
          <w:numId w:val="1"/>
        </w:numPr>
        <w:rPr/>
      </w:pPr>
      <w:bookmarkStart w:id="199" w:name="__RefHeading___Toc5433973_2142443653"/>
      <w:bookmarkStart w:id="200" w:name="_Toc78"/>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433975_2142443653"/>
      <w:bookmarkStart w:id="202" w:name="_Toc79"/>
      <w:bookmarkEnd w:id="201"/>
      <w:r>
        <w:rPr>
          <w:rtl w:val="true"/>
        </w:rPr>
        <w:t>موضوع القبس</w:t>
      </w:r>
      <w:r>
        <w:rPr>
          <w:rtl w:val="true"/>
        </w:rPr>
        <w:t>:</w:t>
      </w:r>
      <w:r>
        <w:rPr>
          <w:rtl w:val="true"/>
        </w:rPr>
        <w:t>من لا يقدّم ما عليه في طاعة الله تعالى يعطي</w:t>
      </w:r>
      <w:bookmarkEnd w:id="202"/>
    </w:p>
    <w:p>
      <w:pPr>
        <w:pStyle w:val="Heading3"/>
        <w:numPr>
          <w:ilvl w:val="2"/>
          <w:numId w:val="1"/>
        </w:numPr>
        <w:rPr/>
      </w:pPr>
      <w:bookmarkStart w:id="203" w:name="__RefHeading___Toc5433977_2142443653"/>
      <w:bookmarkStart w:id="204" w:name="_Toc80"/>
      <w:bookmarkEnd w:id="203"/>
      <w:r>
        <w:rPr>
          <w:rtl w:val="true"/>
        </w:rPr>
        <w:t>أكثر منه في معصيته</w:t>
      </w:r>
      <w:bookmarkEnd w:id="204"/>
    </w:p>
    <w:p>
      <w:pPr>
        <w:pStyle w:val="BookText"/>
        <w:rPr/>
      </w:pPr>
      <w:r>
        <w:rPr>
          <w:rFonts w:ascii="Amiri" w:hAnsi="Amiri" w:eastAsia="Amiri" w:cs="Amiri"/>
          <w:color w:val="111111"/>
          <w:sz w:val="28"/>
          <w:sz w:val="28"/>
          <w:szCs w:val="28"/>
          <w:rtl w:val="true"/>
          <w:lang w:bidi="ar-SA"/>
        </w:rPr>
        <w:t>وردت الآية في سورة الانفال ضمن سياق الحديث عن معركة بدر وملابساتها ونتائجها، وتشير الى حماقة وجهل وسوء عاقبة مشركي قريش الذين كفروا وتمردوا واستكبروا عن الايمان بالله تعالى وطاعته ورفضوا تكاليفها لكنهم أصروا على عبادة الاصنام وأنفقوا اموالاً ضخمةً لتجهيز المقاتلين</w:t>
      </w:r>
      <w:r>
        <w:rPr>
          <w:rStyle w:val="FootnoteAnchor"/>
          <w:rtl w:val="true"/>
        </w:rPr>
        <w:footnoteReference w:id="117"/>
      </w:r>
      <w:r>
        <w:rPr>
          <w:rFonts w:ascii="Amiri" w:hAnsi="Amiri" w:eastAsia="Amiri" w:cs="Amiri"/>
          <w:color w:val="111111"/>
          <w:sz w:val="28"/>
          <w:sz w:val="28"/>
          <w:szCs w:val="28"/>
          <w:rtl w:val="true"/>
          <w:lang w:bidi="ar-SA"/>
        </w:rPr>
        <w:t xml:space="preserve">للقضاء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المؤمنين وانهاء دعوته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فالأموال التي بخلوا بها ولم ينفقوها في طاعة الله تعالى لم ينتفعوا بها فقد انفقوها في الصد عن سبيل الله تعالى سواءاً بالحرب على المؤمنين او بمنع إقامة شريعة الله تعالى او بإبعاد الناس عن الدين ونحو ذلك من اشكال الصد عن سبيل الله تعالى فكانت عليهم حَسْرَةً في الدنيا لأنهم صرفوها في مضرتهم وجلب العار لهم او تركوها لذريتهم ولم تنفعهم إذ غُلبوا وهزموا ثم الحسرة الأكبر والعاقبة الأفظع في الاخرة حيث يساقون الى جهنم بكل إهانة وتعذيب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الاية ان كونهم كافرين يدفعهم الى هذا الفعل وكما قالوا ان تعليق </w:t>
      </w:r>
    </w:p>
    <w:p>
      <w:pPr>
        <w:pStyle w:val="BookText"/>
        <w:rPr/>
      </w:pPr>
      <w:r>
        <w:rPr>
          <w:rFonts w:ascii="Amiri" w:hAnsi="Amiri" w:eastAsia="Amiri" w:cs="Amiri"/>
          <w:color w:val="111111"/>
          <w:sz w:val="28"/>
          <w:sz w:val="28"/>
          <w:szCs w:val="28"/>
          <w:rtl w:val="true"/>
          <w:lang w:bidi="ar-SA"/>
        </w:rPr>
        <w:t xml:space="preserve">الحكم على الوصف يشعر بالعلية، فان كفرهم هذا سبب وعلة تدعوهم الى هذا الظلم والفسق ويؤدي بهم الى جهنم التي هي حصاد افعالهم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الجماعة عن مقرهم وإزعاجهم الى الحرب ونحوها ولا يقال الحشر إلا في الجماعة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كما عن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فتجمّعهم في الدنيا ضد الحق وأهله وخروجهم حاشرين لمحاربة الله ورسوله تجسّم بخروجهم حاشرين الى جهنم افعالهم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تكشف عن حقيقة مهمة في حياتنا لو التفتنا اليها بعمق ووعي لأثّرت في توجيه الناس نحو الصلاح وخلاصتها ان من يمتنع عن بذل ما يتطلبه الايمان وطاعة الله تعالى فأنه سيضطر الى ان يعطي أزيد من ذلك راغماً في معصية الله تعالى فتجتمع عليه الحسرة والعقوبة لكن هذه الحسرة لا قيمة لها ولا ثمرة فيها لأنها جاءت في غير وقت العمل والتدارك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القرآنية لا تختص بالكافرين، فقد يبخل المتدين الذي يصلي ويصوم لكنه لا يدفع الحقوق الشرعية فيبتلى بصرف ماله في أمور عبثية أو لهوية او كمالية او ربما محرمة فتكون الحسرة عليه مضاعفة لتقصيره في إداء الواجب عليه من جهة ولإنفاق المال في ما يوجب له حسرة وعقوبة بالنار من جهة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يمنع درهماً في حقه إلا أنفق اثنين في غير حقه، وما من رجل يمنع حقاً في ماله إلا طوّقه الله به حية من نار يوم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حقاً لله عز وجل أنفق في باطل مثليه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انه يتركه لورثته فيكون سبباً لحسرته على نحو اخر،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يدع ماله لا ينفقه في طاعة الله عز وجل بخلاً 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الرجل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 القيامة حسرة رجل جمع مالاً بمعصية الله فمات فورثه رجل دخل به الجنة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بعض الروايات ان ما يتعرض له المال احياناً من سرقة او تلف انما هو بسبب عدم اخراج الزكاة والخمس ونحوهما من الحقوق الشرعية، 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يبتلي الله المؤمن بالبلية في بدنه او ماله او أهله، ثم تلى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تختص هذه الحقيقة بالأموال وانما تتعداها الى ما تتطلبه طاعة الله تعالى من أصغر شيء كالتكاسل عن أداء عمل عبادي معين او حضور في مجلس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السعي لقضاء حاجة مؤمن فانه يبتلى بإمضاء ذلك الوقت والجهد في غير طاعة الله تعالى في أمور عبثية ومُضيعة للوقت او ما هو أسوء من ذلك فتجتمع عليه الحسرة في الدنيا لإضاعته فرصة الهداية واكتساب الجنان المتاحة لهم والندامة والعقوبة في الأخرة، وهكذا في كل أمر راجح شرعاً او عقلاً، خذ مثلاً بعض الأمهات يتثاقلن عن ارضاع اولادهن الصغار تكاسلاً او حفاظا على رشاقتها ونحو ذلك وتعطيه حليبا صناعيا فيبتلى الطفل بآثار سلبية كالمغص ونحو ذلك ما تتمنى معه الام لو ارضعت طفلها وارتاحت من هذا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وتمتد تطبيقات هذه الحقيقة الى كل المستويات فعلى صعيد الزعامات والقيادات المتبعة رأينا كثيراً من الناس يتبعون قيادات ما انزل الله بها من سلطان وربما تصل الى مستوى اتباع يزيد والمقبور صدام وأمثالهما من أجل فتات دنيا زائلة وتترك طاعة الله ورسوله والحجج المعتبرة والنتيجة خسران الدنيا والأخرة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يَرَى الَّذِينَ ظَلَمُواْ إِذْ يَرَوْنَ الْعَذَابَ أَنَّ الْقُوَّةَ لِلّهِ جَمِيعاً وَأَنَّ اللّهَ شَدِيدُ الْعَذَابِ ، إِذْ تَبَرَّأَ الَّذِينَ اتُّبِعُواْ مِنَ الَّذِينَ اتَّبَعُواْ وَرَأَوُاْ الْعَذَابَ وَتَقَطَّعَتْ بِهِمُ الأَسْبَابُ ، وَقَالَ الَّذِينَ اتَّبَعُواْ لَوْ أَنَّ لَنَا كَرَّةً فَنَتَبَرَّأَ مِنْهُمْ كَمَا تَبَرَّؤُواْ مِنَّا كَذَلِكَ يُرِيهِمُ اللّهُ أَعْمَالَهُمْ حَسَرَاتٍ عَلَيْهِمْ وَمَا هُم بِخَارِجِينَ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هؤلاء الذين ظلموا انفسهم ولم يتبعوا الحق وظلموا الحق نفسه إذ خذلوه ولم ينصروه يرون عاقبتهم السيئة والمؤلمة حين يجتمع الاتباع مع القادة الظالمين يوم القيامة حيث يتبرأ هؤلاء القادة من اتباعهم </w:t>
      </w:r>
    </w:p>
    <w:p>
      <w:pPr>
        <w:pStyle w:val="BookText"/>
        <w:rPr/>
      </w:pPr>
      <w:r>
        <w:rPr>
          <w:rFonts w:ascii="Amiri" w:hAnsi="Amiri" w:eastAsia="Amiri" w:cs="Amiri"/>
          <w:color w:val="111111"/>
          <w:sz w:val="28"/>
          <w:sz w:val="28"/>
          <w:szCs w:val="28"/>
          <w:rtl w:val="true"/>
          <w:lang w:bidi="ar-SA"/>
        </w:rPr>
        <w:t xml:space="preserve">وتنقطع بينهم الاواصر والعلاقات ولا يجدون عندهم نفعاً ولا يدفعون عن انفسهم عذاب جهنم وكل عذاب فضلاً عن اتباعهم فيكتشف الاتباع عجز قادتهم وزعاماتهم وضلالهم وستصيبهم حسرةٌ بسبب اتباعهم وطاعتهم لقادة مزيفين وسيتأكدون من حقانية ما كان يقوله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إلا تمني العودة الى دار الدنيا للعمل بما اكتشفوه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لَنَا كَرَّةً فَنَتَبَرَّأَ مِنْهُمْ كَمَا تَبَرَّؤُواْ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تمني باطل لا يتحقق لانهم أعطوا الفرصة الكافية في الدنيا وقد كانت هذه الحقيقة ماثلة امامهم بما اخبر به الله تعالى ورسله لكنهم حجبوا بصائرهم عن رؤيتها بغفلتهم وجهلهم واتباع شهواتهم وتضليل شياطين الانس والجن، ومع ذلك فهم غير صادقين في تمنيهم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صعيد الزعامات والقيادات الباطلة وأتباعهم من غير المؤمنين لكن هذه الحقيقة لها مستويات داخل المتدينين ايضاً، فقد يفضل الشخص الرجوع الى الجهة التي تحافظ على راحته ومصالحه وتداهنه او لأنها تعطيه ما يشتهيه ويوافق هواه ويدغدغ عواطفه، او لأنها لا تكلفه جهداً أو حركةً، ويترك القيادة الحقة التي تذكره بالله تعالى وتعمل على إعلاء كلمة الله تعالى وصلاح الأمة والارتقاء بها لأنها تتطلب جهاداً للنفس وحركة وعزيمة، ونتيجةُ اختياره هذا نسيان ربه شيئاً فشيئاً وميله الى الدنيا والانشغالات التافهة ونقصان وعيه ودينه حتى يتحول الى شكليات وطقوس فارغة من المحتوى فتكون حسرة عليهم لانهم لم يستثمروا فرصاً كانت ستكسبهم درجات عالية في الجنة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وترتقي تطبيقات الآية حتى تصل الى مستوى بذل النفس فأن الأمة لما </w:t>
      </w:r>
    </w:p>
    <w:p>
      <w:pPr>
        <w:pStyle w:val="BookText"/>
        <w:rPr/>
      </w:pPr>
      <w:r>
        <w:rPr>
          <w:rFonts w:ascii="Amiri" w:hAnsi="Amiri" w:eastAsia="Amiri" w:cs="Amiri"/>
          <w:color w:val="111111"/>
          <w:sz w:val="28"/>
          <w:sz w:val="28"/>
          <w:szCs w:val="28"/>
          <w:rtl w:val="true"/>
          <w:lang w:bidi="ar-SA"/>
        </w:rPr>
        <w:t xml:space="preserve">تخاذلت عن 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وتقاعست عن نصرة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أُبتليت بإمارة معاوية الذي جاء الى الكوفة بعد 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في أهلها الذين قاتلوه في صفين وأُزهقت أرواح عشرات الألاف من الفريقين فقال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ما قاتلتكم لتصلوا ولا لتصوموا، ولا لتحجوا ولا لتزكوا، انكم لتفعلون ذلك، وانما قاتلتكم لأتأمر عليكم، وقد اعطاني الله ذلك وانتم له كارهون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لم تفي الأمة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بوعود النصرة وبخلت بالنفوس عليه وانقلبت لتقاتله فكتب عليها الذلة والخنوع وتسلط الأشرار من أمثال يزيد وابن زياد والحجاج وغيرهم من الطواغيت فقتلوا من خيرة ابناءها ما زاد على الثمن الذي كانوا سيدفعونه لو نصروا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وازالوا حكم الطواغيت وتنعموا بعدالة حجة الله تعالى ودولته الكريمة، وقد حذرهم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النتيجة وألقى الحجة عليهم في خطابه يوم عاشوراء وكان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إلباً لأعدائكم على اوليائكم بغير عدلٍ أفشوه فيكم ولا أملٍ أصبح لكم فيهم، أهؤلاء تعضدون وعنا تتخاذلون؟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أتطلبوني بدم أحد منكم قتلته، أو بمال استملكته، أو بقصاص من جراحات استهلكته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لا تلبثون بعدها الا كريثما يركب الفرس حتى يدور بكم دور الرحى ويقلق بكم قلق المحور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اذن لما امتنعوا عن القيام بواجب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النصرة للإمام الحق لم يحصلوا على ما أرادوا من الدعة والراحة وسرعان ما دفعوا الثمن الذي حذرهم منه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زهير بن القين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فأنكم لا تدركون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بسوء عمر سلطانهما كله ليسملان اعينكم ويقطعان ايديكم وارجلكم، ويمثّلان بكم، ويرفعانكم على جذوع النخل ويقّتلان اماثلكم وقراءكم أمثال حجر ابن عدي واصحابه وهاني ابن عروة واشباهه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كيف تحول بخلهم بالتضحية الواجبة في سبيل الله الى نصرة للأشرار وسقوط مريع في تلك الجريمة البشعة والعاقبة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مثالا نعيشه اليوم وهو التصدي البطولي للمجاهدين والمتطوعين لصد الهجمة الهمجية للدواعش والإرهابيين الذين أعلنوا بصراحة انهم قادمون لنقض العتبات المقدسة في النجف وكربلاء واحتلالها وغرّهم سقوط الموصل وتكريت في يومين بأيديهم، فنهض المؤمنون الغيارى في وجوههم واسترجعوا منهم ما اغتصبوه وطهرّوا الأرض من رجس وجودهم وكلّفنا ذلك شهداء كرام وجرحى اعزاء لكن الثمن سيكون اضعافه لو تقاعسنا ولم نقم بهذا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أيضا بصيغة المضارع الذي يعني استمرارية الحالة أي ان الذين كفروا وأعداء الإسلام من الطواغيت والقوى المستكبرة وذيولهم واتباعهم ومنفذي خططهم سيستمرون في انفاق أموالهم للصد عن سبيل الله بكل الأساليب التي اشرنا الها اختصارا، وشواهده كثيرة في زماننا لكن النتيجة تكون واحدة دائما وقطعية وهي الخسارة والحسرة ونشاهد هزيمتهم باستمرار بأذن الله تعالى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هذه الحقيقة التي استفدناها من الآية جارية مدى الزمان فلا يقصّر احد في القيام باي عمل راجح شرعاً او عقلاً وليس فقط فعل الواجبات وترك </w:t>
      </w:r>
    </w:p>
    <w:p>
      <w:pPr>
        <w:pStyle w:val="BookText"/>
        <w:rPr/>
      </w:pPr>
      <w:r>
        <w:rPr>
          <w:rFonts w:ascii="Amiri" w:hAnsi="Amiri" w:eastAsia="Amiri" w:cs="Amiri"/>
          <w:color w:val="111111"/>
          <w:sz w:val="28"/>
          <w:sz w:val="28"/>
          <w:szCs w:val="28"/>
          <w:rtl w:val="true"/>
          <w:lang w:bidi="ar-SA"/>
        </w:rPr>
        <w:t xml:space="preserve">المعاصي، بل المستحبات أيضا وكل عمل انساني، لأنه ان قصّرَ خسر هذه الفرصة للكمال والسمو والفلاح وسوف لا يحصل على النتيجة التي أرادها بل يقع في عكس ما كان يريدهُ، هذه النتيجة اخبر عنها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تَعالى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وبالعكس فأن من يجاهد نفسه ويتخلى عن مشتهياتها وما تمنيه به من السعادة والراحة الموهومة فان الله تعالى يعّوضه عن صبره ومجاهدته بما يُقرّ عينه حقيقةً وليس زيفاً كالذي ورد في النظر الى المحرمات،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يحدث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أبليس، من تركها من مخافتي أبدلته ايماناً يجدُ حلاوته في قلبه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فلاحظ التعبير بالابدال الذي يعني الحقيقة التي ذكرناها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5" w:name="pg15348_172985"/>
    </w:p>
    <w:p>
      <w:pPr>
        <w:pStyle w:val="Heading2"/>
        <w:numPr>
          <w:ilvl w:val="1"/>
          <w:numId w:val="1"/>
        </w:numPr>
        <w:rPr/>
      </w:pPr>
      <w:bookmarkStart w:id="206" w:name="__RefHeading___Toc5433979_2142443653"/>
      <w:bookmarkStart w:id="207" w:name="_Toc81"/>
      <w:bookmarkEnd w:id="205"/>
      <w:bookmarkEnd w:id="206"/>
      <w:r>
        <w:rPr>
          <w:rtl w:val="true"/>
        </w:rPr>
        <w:t>القبس</w:t>
      </w:r>
      <w:r>
        <w:rPr>
          <w:rtl w:val="true"/>
        </w:rPr>
        <w:t>/</w:t>
      </w:r>
      <w:r>
        <w:rPr/>
        <w:t>49</w:t>
      </w:r>
      <w:r>
        <w:rPr>
          <w:rtl w:val="true"/>
        </w:rPr>
        <w:t xml:space="preserve">: </w:t>
      </w:r>
      <w:r>
        <w:rPr>
          <w:rtl w:val="true"/>
        </w:rPr>
        <w:t>سورة الأنفال</w:t>
      </w:r>
      <w:r>
        <w:rPr>
          <w:rtl w:val="true"/>
        </w:rPr>
        <w:t>:</w:t>
      </w:r>
      <w:r>
        <w:rPr/>
        <w:t>41</w:t>
      </w:r>
      <w:bookmarkEnd w:id="207"/>
    </w:p>
    <w:p>
      <w:pPr>
        <w:pStyle w:val="Heading3"/>
        <w:numPr>
          <w:ilvl w:val="2"/>
          <w:numId w:val="1"/>
        </w:numPr>
        <w:rPr/>
      </w:pPr>
      <w:bookmarkStart w:id="208" w:name="__RefHeading___Toc5433981_2142443653"/>
      <w:bookmarkStart w:id="209" w:name="_Toc82"/>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وَٱعلَمُواْ أَنَّمَا غَنِمتُم مِّن شَيء فَأَنَّ لِلَّهِ خُمُسَهُۥ</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433983_2142443653"/>
      <w:bookmarkStart w:id="211" w:name="_Toc83"/>
      <w:bookmarkEnd w:id="210"/>
      <w:r>
        <w:rPr>
          <w:rtl w:val="true"/>
        </w:rPr>
        <w:t>موضوع القبس</w:t>
      </w:r>
      <w:r>
        <w:rPr>
          <w:rtl w:val="true"/>
        </w:rPr>
        <w:t>:</w:t>
      </w:r>
      <w:r>
        <w:rPr>
          <w:rtl w:val="true"/>
        </w:rPr>
        <w:t>إخراج الحقوق الشرعية</w:t>
      </w:r>
      <w:r>
        <w:rPr>
          <w:rtl w:val="true"/>
        </w:rPr>
        <w:t>:</w:t>
      </w:r>
      <w:r>
        <w:rPr>
          <w:rtl w:val="true"/>
        </w:rPr>
        <w:t>الوجوب والإشكالات</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الحقوق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والإشكالات </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ظاهرة بل صريحة في وجوب إخراج الخمس من الغنائم، وقد ذكرت العناوين التي يصرف فيها الخمس وهي ستة، لله ولرسوله والذي القربى واليتامى والمساكين وابن السبيل، وقد دلت روايات مفصّلة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الاسهم الثلاثة الأولى تكون لولي الأمر يصرفها في مصالح المسلمين وتقوية الإسلام ونشره، اما الثلاثة الأخرى فهي للمحتاجين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 النصف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لهم عن الزكاة التي لا تحل لهم من سائر الناس فأباح الشارع المقدس لهم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يستغنون به في سنتهم، فإن فضل عنهم شيء فهو للوالي وأن عجز او </w:t>
      </w:r>
    </w:p>
    <w:p>
      <w:pPr>
        <w:pStyle w:val="BookText"/>
        <w:rPr/>
      </w:pPr>
      <w:r>
        <w:rPr>
          <w:rFonts w:ascii="Amiri" w:hAnsi="Amiri" w:eastAsia="Amiri" w:cs="Amiri"/>
          <w:color w:val="111111"/>
          <w:sz w:val="28"/>
          <w:sz w:val="28"/>
          <w:szCs w:val="28"/>
          <w:rtl w:val="true"/>
          <w:lang w:bidi="ar-SA"/>
        </w:rPr>
        <w:t>نقص عن استغنائهم كان على الوالي أن ينفق من عنده بقدر ما يستغنون به، وإنما صار عليه ان يمونهم لان له ما فضل له ما فضل عنه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وأن وقعت في سياق ما حصل في معركة بدر من خلاف على الغنائم إلا أن من المعلوم أن الآيات القرآنية لا تُقّيد بمورد النزول والا أصبح كتابا للماضي وليس خالدا لكل الاجيال، لذا فالاية عامة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الغَنَم والظفر به ثم استعمل في كل مظفور به من جهة العدى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مفردات الراغب</w:t>
      </w:r>
      <w:r>
        <w:rPr>
          <w:rStyle w:val="FootnoteAnchor"/>
          <w:rtl w:val="true"/>
        </w:rPr>
        <w:footnoteReference w:id="131"/>
      </w:r>
      <w:r>
        <w:rPr>
          <w:rFonts w:ascii="Amiri" w:hAnsi="Amiri" w:eastAsia="Amiri" w:cs="Amiri"/>
          <w:color w:val="111111"/>
          <w:sz w:val="28"/>
          <w:sz w:val="28"/>
          <w:szCs w:val="28"/>
          <w:rtl w:val="true"/>
          <w:lang w:bidi="ar-SA"/>
        </w:rPr>
        <w:t xml:space="preserve">، فيجب الخمس في كل غنيمة يظفر بها الانسان سواء في الحرب وغيرها ولا وجه لتخصيص الوجوب بغنائم الحرب، وقد وردت عشرات الروايات التي تذكر موارد وجوب الخمس وشروطه ونحو ذلك مما ذكر في الرسائل العملية للفقهاء ويكفي ان نذكر رواية واحدة معتبرة، في الكافي بسنده عن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افاد الناس من قليل او كثير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وقد بحثنا مفصلا ادلة وجوب الخمس ومستحقيه في موسوعة فقه الخلاف</w:t>
      </w:r>
      <w:r>
        <w:rPr>
          <w:rStyle w:val="FootnoteAnchor"/>
          <w:rtl w:val="true"/>
        </w:rPr>
        <w:footnoteReference w:id="133"/>
      </w:r>
      <w:r>
        <w:rPr>
          <w:rFonts w:ascii="Amiri" w:hAnsi="Amiri" w:eastAsia="Amiri" w:cs="Amiri"/>
          <w:color w:val="111111"/>
          <w:sz w:val="28"/>
          <w:sz w:val="28"/>
          <w:szCs w:val="28"/>
          <w:rtl w:val="true"/>
          <w:lang w:bidi="ar-SA"/>
        </w:rPr>
        <w:t>، وسيأتي شيء من ذلك ان شاء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 الذي نريد اقتباسه من الاية هو شكوى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عزوف الناس عن دفع ما بذمتهم من حقوق شرعية الى مستحقيها، وما يصيبلى </w:t>
      </w:r>
      <w:bookmarkStart w:id="212" w:name="pg15348_172987"/>
    </w:p>
    <w:p>
      <w:pPr>
        <w:pStyle w:val="BookText"/>
        <w:rPr/>
      </w:pPr>
      <w:bookmarkEnd w:id="212"/>
      <w:r>
        <w:rPr>
          <w:rFonts w:ascii="Amiri" w:hAnsi="Amiri" w:eastAsia="Amiri" w:cs="Amiri"/>
          <w:color w:val="111111"/>
          <w:sz w:val="28"/>
          <w:sz w:val="28"/>
          <w:szCs w:val="28"/>
          <w:rtl w:val="true"/>
          <w:lang w:bidi="ar-SA"/>
        </w:rPr>
        <w:t>الامة من عاقبة سيئة في الدنيا والاخرة اذا امتنعوا عن ذلك وكيف تقنع الناس بامتثال الواجب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تلك الشكاوى ما جاء في الرسالة الثانية التي وجّهها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والمؤرخة غرة شوّال سنة اثني عشر وأربعمائة</w:t>
      </w:r>
      <w:r>
        <w:rPr>
          <w:rStyle w:val="FootnoteAnchor"/>
          <w:rtl w:val="true"/>
        </w:rPr>
        <w:footnoteReference w:id="134"/>
      </w:r>
      <w:r>
        <w:rPr>
          <w:rFonts w:ascii="Amiri" w:hAnsi="Amiri" w:eastAsia="Amiri" w:cs="Amiri"/>
          <w:color w:val="111111"/>
          <w:sz w:val="28"/>
          <w:sz w:val="28"/>
          <w:szCs w:val="28"/>
          <w:rtl w:val="true"/>
          <w:lang w:bidi="ar-SA"/>
        </w:rPr>
        <w:t>، أي قبل أكثر من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نعهد إليك أيها الولي المخلص المجاهد فينا الظالمين</w:t>
      </w:r>
      <w:r>
        <w:rPr>
          <w:rStyle w:val="FootnoteAnchor"/>
          <w:rtl w:val="true"/>
        </w:rPr>
        <w:footnoteReference w:id="135"/>
      </w:r>
      <w:r>
        <w:rPr>
          <w:rFonts w:ascii="Amiri" w:hAnsi="Amiri" w:eastAsia="Amiri" w:cs="Amiri"/>
          <w:color w:val="111111"/>
          <w:sz w:val="28"/>
          <w:sz w:val="28"/>
          <w:szCs w:val="28"/>
          <w:rtl w:val="true"/>
          <w:lang w:bidi="ar-SA"/>
        </w:rPr>
        <w:t>، أيّدك الله بنصره الذي أيّدَ به السلف من أوليائك الصالحين إنه من اتقى ربَّه من إخوانك في الدين وأخرج مما عليه إلى مستحقيه كان آمناً من الفتنة المبطلة ومحنها المظلمة المضلّة، ومن بخل منهم بما أعاده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433985_2142443653"/>
      <w:bookmarkStart w:id="214" w:name="_Toc84"/>
      <w:bookmarkEnd w:id="213"/>
      <w:r>
        <w:rPr>
          <w:rtl w:val="true"/>
        </w:rPr>
        <w:t xml:space="preserve">أسباب حرمان البشرية من لقاء الحجة </w:t>
      </w:r>
      <w:r>
        <w:rPr>
          <w:rtl w:val="true"/>
        </w:rPr>
        <w:t>:</w:t>
      </w:r>
      <w:bookmarkEnd w:id="2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هذا المقطع من الرسالة الشريفة أسباب حرمان </w:t>
      </w:r>
    </w:p>
    <w:p>
      <w:pPr>
        <w:pStyle w:val="BookText"/>
        <w:rPr/>
      </w:pPr>
      <w:r>
        <w:rPr>
          <w:rFonts w:ascii="Amiri" w:hAnsi="Amiri" w:eastAsia="Amiri" w:cs="Amiri"/>
          <w:color w:val="111111"/>
          <w:sz w:val="28"/>
          <w:sz w:val="28"/>
          <w:szCs w:val="28"/>
          <w:rtl w:val="true"/>
          <w:lang w:bidi="ar-SA"/>
        </w:rPr>
        <w:t xml:space="preserve">البشرية وخصوصاً شيعته من طلعته المباركة وألطاف لقائه السنية، ويخصُ شيعته بالتأسف لأنهم مستحقون للفوز بلقائه بما يحملون من ولاء ونصرةٍ واعتقاد راسخ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 يمنعهم من ذلك بعض الموانع، أما غيرهم فهم غير مستحقين أصلاً للتشرف بلقائه، وقد جعل من أهم تلك الأسباب امتناعهم عن أداء الحقوق الشرعية التي فرضها الله تبارك وتعالى في أموالهم وإيصالها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المترتبة على عدم دفع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يعني استمرار معاناة البشرية من الظلم والاضطهاد والتعسف والانحراف والضلال وكثرة مستحقي النار من البشر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الأمان من الفتن المضلة، لأن رايات ضلال عديدة تخرج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وتخلط الأوراق على الناس، فيتيهون ولا يستطيعون التمييز بين راية الحق وراية الباطل، وقد عبّر أحد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مخاوفه من مثل تلك الفتنة، وسأل عن كيفية النجاة والإصابة في التمييز بين هذه الدعوات المختلطة،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أمرنا لأبين</w:t>
      </w:r>
      <w:r>
        <w:rPr>
          <w:rStyle w:val="FootnoteAnchor"/>
          <w:rtl w:val="true"/>
        </w:rPr>
        <w:footnoteReference w:id="136"/>
      </w:r>
      <w:r>
        <w:rPr>
          <w:rFonts w:ascii="IRNazanin" w:hAnsi="IRNazanin" w:eastAsia="IRNazanin"/>
          <w:color w:val="111111"/>
          <w:sz w:val="28"/>
          <w:sz w:val="28"/>
          <w:szCs w:val="28"/>
          <w:rtl w:val="true"/>
          <w:lang w:bidi="fa-IR"/>
        </w:rPr>
        <w:t>من الشمس</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ومن مقومات هذاار </w:t>
      </w:r>
      <w:bookmarkStart w:id="215" w:name="pg15348_172989"/>
    </w:p>
    <w:p>
      <w:pPr>
        <w:pStyle w:val="BookText"/>
        <w:rPr/>
      </w:pPr>
      <w:bookmarkEnd w:id="215"/>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أفادته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الحقوق الشرعية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433987_2142443653"/>
      <w:bookmarkStart w:id="217" w:name="_Toc85"/>
      <w:bookmarkEnd w:id="216"/>
      <w:r>
        <w:rPr>
          <w:rtl w:val="true"/>
        </w:rPr>
        <w:t>كيف يبخل الناس على الله بما رزقهم؟</w:t>
      </w:r>
      <w:bookmarkEnd w:id="217"/>
    </w:p>
    <w:p>
      <w:pPr>
        <w:pStyle w:val="BookText"/>
        <w:rPr/>
      </w:pPr>
      <w:r>
        <w:rPr>
          <w:rFonts w:ascii="Amiri" w:hAnsi="Amiri" w:eastAsia="Amiri" w:cs="Amiri"/>
          <w:color w:val="111111"/>
          <w:sz w:val="28"/>
          <w:sz w:val="28"/>
          <w:szCs w:val="28"/>
          <w:rtl w:val="true"/>
          <w:lang w:bidi="ar-SA"/>
        </w:rPr>
        <w:t>كما تشير الرسالة ضمناً إلى أن كل ما بأيدي الناس من أموال إنما هو شيء رزقهم الله تعالى إياه، ولو شاء منعهم، فكيف يبخلون عليه تبارك وتعالى بطاعته وتنفيذ أمره في إنفاق البعض اليسير مما رزقهم</w:t>
      </w:r>
      <w:r>
        <w:rPr>
          <w:rStyle w:val="FootnoteAnchor"/>
          <w:rtl w:val="true"/>
        </w:rPr>
        <w:footnoteReference w:id="138"/>
      </w:r>
      <w:r>
        <w:rPr>
          <w:rFonts w:ascii="Amiri" w:hAnsi="Amiri" w:eastAsia="Amiri" w:cs="Amiri"/>
          <w:color w:val="111111"/>
          <w:sz w:val="28"/>
          <w:sz w:val="28"/>
          <w:szCs w:val="28"/>
          <w:rtl w:val="true"/>
          <w:lang w:bidi="ar-SA"/>
        </w:rPr>
        <w:t xml:space="preserve">لقضاء حوائج المحتاجين الذين ابتلاهم الله بالمنع والفقر كما ابتلى هؤلاء بالعطاء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433989_2142443653"/>
      <w:bookmarkStart w:id="219" w:name="_Toc86"/>
      <w:bookmarkEnd w:id="218"/>
      <w:r>
        <w:rPr>
          <w:rtl w:val="true"/>
        </w:rPr>
        <w:t xml:space="preserve">لماذا نركز حديثنا على الخمس </w:t>
      </w:r>
      <w:r>
        <w:rPr>
          <w:rtl w:val="true"/>
        </w:rPr>
        <w:t>:</w:t>
      </w:r>
      <w:bookmarkEnd w:id="219"/>
    </w:p>
    <w:p>
      <w:pPr>
        <w:pStyle w:val="BookText"/>
        <w:rPr/>
      </w:pPr>
      <w:r>
        <w:rPr>
          <w:rFonts w:ascii="Amiri" w:hAnsi="Amiri" w:eastAsia="Amiri" w:cs="Amiri"/>
          <w:color w:val="111111"/>
          <w:sz w:val="28"/>
          <w:sz w:val="28"/>
          <w:szCs w:val="28"/>
          <w:rtl w:val="true"/>
          <w:lang w:bidi="ar-SA"/>
        </w:rPr>
        <w:t>وتندرج تحت عنوان الحقوق الشرعية مصاديق عديدة كالزكاة والخمس والكفارات والنذور وردود المظالم، أما الإنفاق المستحب فمجالاته واسعة جداً، ونحن نركّز في حديثنا هذا عن الخمس لأمرين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أهم الفرائض المالية، ويشكل اليوم عنصراً مهماً لحفظ التوازن الاقتصادي في المجتمع بعد أن قلّ دور الزكاة عمّا كانت عليه في صدر الإسلام بسبب تغيّر نمط الحياة الاقتصادية، فبعد أن كانت عُمدَة واردات الناس مستندة </w:t>
      </w:r>
      <w:bookmarkStart w:id="220" w:name="pg15348_172990"/>
    </w:p>
    <w:p>
      <w:pPr>
        <w:pStyle w:val="BookText"/>
        <w:rPr/>
      </w:pPr>
      <w:bookmarkEnd w:id="220"/>
      <w:r>
        <w:rPr>
          <w:rFonts w:ascii="Amiri" w:hAnsi="Amiri" w:eastAsia="Amiri" w:cs="Amiri"/>
          <w:color w:val="111111"/>
          <w:sz w:val="28"/>
          <w:sz w:val="28"/>
          <w:szCs w:val="28"/>
          <w:rtl w:val="true"/>
          <w:lang w:bidi="ar-SA"/>
        </w:rPr>
        <w:t xml:space="preserve">إلى الزراعة وتربية الحيوانات التي هي موارد وجوب الزكاة أصبحت اليوم مستندة إلى التجارة والصناعة والحرف مما يخرجها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وجوب الزكاة، فيشملها الخمس، فيكون تشريعه إلى جنب تشريع الزكاة دليلاً على خلود هذه الرسالة وصلاحيتها لتنظيم حياة البشرية إلى النهاية حيث خطط الشارع المقدس لكل تغيرات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هجمات التشكيك في وجوب الخمس وصدّ الناس عن أداء هذه الفريضة بأساليب مختلفة تأتي الإشارة إليها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433991_2142443653"/>
      <w:bookmarkStart w:id="222" w:name="_Toc87"/>
      <w:bookmarkEnd w:id="221"/>
      <w:r>
        <w:rPr>
          <w:rtl w:val="true"/>
        </w:rPr>
        <w:t xml:space="preserve">مانع الخمس يستحق النار </w:t>
      </w:r>
      <w:r>
        <w:rPr>
          <w:rtl w:val="true"/>
        </w:rPr>
        <w:t>:</w:t>
      </w:r>
      <w:bookmarkEnd w:id="2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 فريضة واجبة كوجوب الصلاة والصوم والزكاة والحج في الموارد التي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القرآن الكريم وسنة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وعلى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w:t>
      </w:r>
      <w:r>
        <w:rPr>
          <w:rStyle w:val="FootnoteAnchor"/>
          <w:rtl w:val="true"/>
        </w:rPr>
        <w:footnoteReference w:id="139"/>
      </w:r>
      <w:r>
        <w:rPr>
          <w:rFonts w:ascii="Amiri" w:hAnsi="Amiri" w:eastAsia="Amiri" w:cs="Amiri"/>
          <w:color w:val="111111"/>
          <w:sz w:val="28"/>
          <w:sz w:val="28"/>
          <w:szCs w:val="28"/>
          <w:rtl w:val="true"/>
          <w:lang w:bidi="ar-SA"/>
        </w:rPr>
        <w:t xml:space="preserve">، فمن أخلَّ بشيء منها فقد ارتكب كبيرة يستحق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عدّت بعض الروايات الشريفة بصراحة حبس الحقوق الشرعية من غير عسر من الكبائر، وقرنها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إلى الزنا وشرب الخمر واللواط والفرار من الزحف وأكل مال اليتيم والربا، وكذا في حديث عن </w:t>
      </w:r>
      <w:bookmarkStart w:id="223" w:name="pg15348_172991"/>
    </w:p>
    <w:p>
      <w:pPr>
        <w:pStyle w:val="BookText"/>
        <w:rPr/>
      </w:pPr>
      <w:bookmarkEnd w:id="223"/>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5433993_2142443653"/>
      <w:bookmarkStart w:id="225" w:name="_Toc88"/>
      <w:bookmarkEnd w:id="224"/>
      <w:r>
        <w:rPr>
          <w:rtl w:val="true"/>
        </w:rPr>
        <w:t>ما هو الدليل على وجوب الخمس؟</w:t>
      </w:r>
      <w:bookmarkEnd w:id="225"/>
    </w:p>
    <w:p>
      <w:pPr>
        <w:pStyle w:val="BookText"/>
        <w:rPr/>
      </w:pPr>
      <w:r>
        <w:rPr>
          <w:rFonts w:ascii="Amiri" w:hAnsi="Amiri" w:eastAsia="Amiri" w:cs="Amiri"/>
          <w:color w:val="111111"/>
          <w:sz w:val="28"/>
          <w:sz w:val="28"/>
          <w:szCs w:val="28"/>
          <w:rtl w:val="true"/>
          <w:lang w:bidi="ar-SA"/>
        </w:rPr>
        <w:t>وقد نصّ القرآن على وجوب الخمس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بالغنيمة مطلق ما يستفيده الإنسان، ولا تختص بغنائم الحرب، قاله الراغب</w:t>
      </w:r>
      <w:r>
        <w:rPr>
          <w:rStyle w:val="FootnoteAnchor"/>
          <w:rtl w:val="true"/>
        </w:rPr>
        <w:footnoteReference w:id="142"/>
      </w:r>
      <w:r>
        <w:rPr>
          <w:rFonts w:ascii="Amiri" w:hAnsi="Amiri" w:eastAsia="Amiri" w:cs="Amiri"/>
          <w:color w:val="111111"/>
          <w:sz w:val="28"/>
          <w:sz w:val="28"/>
          <w:szCs w:val="28"/>
          <w:rtl w:val="true"/>
          <w:lang w:bidi="ar-SA"/>
        </w:rPr>
        <w:t xml:space="preserve">، وأكدته موثقة سماعة،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علماء الفريقين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بها، فيخصّ قرباه من بني هاشم بالخمس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منعه القوم على مستحقيه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وجعلوهم كغيرهم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الكشاف في تفسير هذه الآية ومسند أحمد وغيرها من الصحاح</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لوعتهم لهذه المخالفة الصريحة للكتاب والسنة، فعن أبي جعفر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قريش في </w:t>
      </w:r>
      <w:bookmarkStart w:id="226" w:name="pg15348_172992"/>
    </w:p>
    <w:p>
      <w:pPr>
        <w:pStyle w:val="BookText"/>
        <w:rPr/>
      </w:pPr>
      <w:bookmarkEnd w:id="226"/>
      <w:r>
        <w:rPr>
          <w:rFonts w:ascii="Amiri" w:hAnsi="Amiri" w:eastAsia="Amiri" w:cs="Amiri"/>
          <w:color w:val="111111"/>
          <w:sz w:val="28"/>
          <w:sz w:val="28"/>
          <w:szCs w:val="28"/>
          <w:rtl w:val="true"/>
          <w:lang w:bidi="ar-SA"/>
        </w:rPr>
        <w:t>الخمس؟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إنه 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أنصفونا والله، لو كان مباهلة لتباهُلنّ بنا، ولئن كان مبارزة لتبارُزن بنا، ثم يكون هم وعلي سواء</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433995_2142443653"/>
      <w:bookmarkStart w:id="228" w:name="_Toc89"/>
      <w:bookmarkEnd w:id="227"/>
      <w:r>
        <w:rPr>
          <w:rtl w:val="true"/>
        </w:rPr>
        <w:t xml:space="preserve">هل يُسقط الأئمة </w:t>
      </w:r>
      <w:r>
        <w:rPr>
          <w:rtl w:val="true"/>
        </w:rPr>
        <w:t>(</w:t>
      </w:r>
      <w:r>
        <w:rPr>
          <w:rtl w:val="true"/>
        </w:rPr>
        <w:t>عَلَيْهِم السَّلاَمُ</w:t>
      </w:r>
      <w:r>
        <w:rPr>
          <w:rtl w:val="true"/>
        </w:rPr>
        <w:t xml:space="preserve">) </w:t>
      </w:r>
      <w:r>
        <w:rPr>
          <w:rtl w:val="true"/>
        </w:rPr>
        <w:t>حقهم بسبب الظروف؟</w:t>
      </w:r>
      <w:bookmarkEnd w:id="228"/>
    </w:p>
    <w:p>
      <w:pPr>
        <w:pStyle w:val="BookText"/>
        <w:rPr/>
      </w:pPr>
      <w:r>
        <w:rPr>
          <w:rFonts w:ascii="Amiri" w:hAnsi="Amiri" w:eastAsia="Amiri" w:cs="Amiri"/>
          <w:color w:val="111111"/>
          <w:sz w:val="28"/>
          <w:sz w:val="28"/>
          <w:szCs w:val="28"/>
          <w:rtl w:val="true"/>
          <w:lang w:bidi="ar-SA"/>
        </w:rPr>
        <w:t xml:space="preserve">نعم، قد يُسقط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في فترةٍ ما بسبب الظروف التي يمرّون بها، كما في رواية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فالسائل كان يعلم بثبوت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له أنه قد أسقطه عنه اليوم لا مطلقاً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بعد ثلاثة أجيال يجد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مناسبة لبيان بعض تشريعات الخمس، فكتب إلى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أوجبتُ في سنتي هذه وهذه سنة عشرين ومائتين لمعنى من المعاني، أكره تفسير المعنى كله خوفاً من الانتشار، وسأفسّر لك بعضه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مواليَّ أسأل الله صلاحهم أو بعضهم قصّروا فيما يجب عليهم، فعلمتُ ذلك، فأحببتُ أن أطهرهم وأزكّيهم بما فعلت من أمر الخمس في عامي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أَلَمْ يَعْلَمُوا أَنَّ اللَّهَ هُوَ يَقْبَلُ التَّوْبَةَ عَنْ عِبادِهِ وَيَأْخُذُ الصَّدَقاتِ وَأَنَّ اللَّهَ هُوَ التَّوَّابُ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الرَّحِيمُ، وَقُلِ اعْمَلُوا فَسَيَرَى اللَّهُ عَمَلَكُمْ وَ رَسُولُهُ وَ 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شيعته في نهاية الكتاب بإيصال الحقوق إلى وكلائه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قبل دفع الحقوق الشرعية،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رجل من تجار فارس من موالي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فكان مما قال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عوننا على ديننا وعلى عيالنا وعلى موالينا، فلا تزووه عنا ولا تحرموا أنفسكم دعانا ما قدرتم عليه، فإن إخراجه مفتاح رزقكم وتمحيص ذنوبكم وما تمهّدون لأنفسكم ليوم فاقتكم، والمسلم من يفي الله بما عهد إليه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وسألهُ جماعة أن يجعلهم في حلٍّ من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المودة بألسنتكم وتزوون عنا حقاً جعله الله لنا وجعلنا له وهو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وفي مكاتبة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سفيره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والملائكة والناس أجمعين على من استحلّ من مالنا </w:t>
      </w:r>
      <w:r>
        <w:rPr>
          <w:rFonts w:eastAsia="Amiri" w:cs="Amiri" w:ascii="Amiri" w:hAnsi="Amiri"/>
          <w:color w:val="111111"/>
          <w:sz w:val="28"/>
          <w:szCs w:val="28"/>
          <w:rtl w:val="true"/>
          <w:lang w:bidi="ar-SA"/>
        </w:rPr>
        <w:t xml:space="preserve">. </w:t>
      </w:r>
      <w:bookmarkStart w:id="229" w:name="pg15348_172994"/>
    </w:p>
    <w:p>
      <w:pPr>
        <w:pStyle w:val="BookText"/>
        <w:rPr/>
      </w:pPr>
      <w:bookmarkEnd w:id="229"/>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5433997_2142443653"/>
      <w:bookmarkStart w:id="231" w:name="_Toc90"/>
      <w:bookmarkEnd w:id="230"/>
      <w:r>
        <w:rPr>
          <w:rtl w:val="true"/>
        </w:rPr>
        <w:t xml:space="preserve">الوعيد بحق مانع الزكاة يشمل الخمس أيضاً </w:t>
      </w:r>
      <w:r>
        <w:rPr>
          <w:rtl w:val="true"/>
        </w:rPr>
        <w:t>:</w:t>
      </w:r>
      <w:bookmarkEnd w:id="231"/>
    </w:p>
    <w:p>
      <w:pPr>
        <w:pStyle w:val="BookText"/>
        <w:rPr/>
      </w:pPr>
      <w:r>
        <w:rPr>
          <w:rFonts w:ascii="Amiri" w:hAnsi="Amiri" w:eastAsia="Amiri" w:cs="Amiri"/>
          <w:color w:val="111111"/>
          <w:sz w:val="28"/>
          <w:sz w:val="28"/>
          <w:szCs w:val="28"/>
          <w:rtl w:val="true"/>
          <w:lang w:bidi="ar-SA"/>
        </w:rPr>
        <w:t>جميع ما ورد من التهديد والوعيد لتارك الزكاة ينطبق على تارك الخمس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كليهما فريضتان ماليتان، والغرض منهما واحد، بل إن أمر الخمس أخطر لتعلق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وذرياتهم فيه بعد أن حُرّمت عليهم الزكاة،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أبدل لنا الخمس، فالصدقة علينا حرام، والخمس لنا فريضة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وإنما صار الاهتمام بالزكاة في صدر الإسلام لما قلناه من أنّ طبيعة الحياة الاقتصادية يومئذٍ كانت مورداً لوجوب الزكاة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موارد ذكر الزكاة أريد بها معناها الأعم، أي مطلق الإنفاق الواجب في سبيل الله تعالى، أي عموم الحقوق الشرعية لا خصوص الزكاة المصطلحة</w:t>
      </w:r>
      <w:r>
        <w:rPr>
          <w:rStyle w:val="FootnoteAnchor"/>
          <w:rtl w:val="true"/>
        </w:rPr>
        <w:footnoteReference w:id="153"/>
      </w:r>
      <w:r>
        <w:rPr>
          <w:rFonts w:ascii="Amiri" w:hAnsi="Amiri" w:eastAsia="Amiri" w:cs="Amiri"/>
          <w:color w:val="111111"/>
          <w:sz w:val="28"/>
          <w:sz w:val="28"/>
          <w:szCs w:val="28"/>
          <w:rtl w:val="true"/>
          <w:lang w:bidi="ar-SA"/>
        </w:rPr>
        <w:t>، كما قد يعبّر عن الزكاة الواجبة بالصدقة</w:t>
      </w:r>
      <w:r>
        <w:rPr>
          <w:rStyle w:val="FootnoteAnchor"/>
          <w:rtl w:val="true"/>
        </w:rPr>
        <w:footnoteReference w:id="154"/>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مانع الزكاة الشاملة لمانع الخمس بالتقريب المتقدم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في حق مانعي الزكاة بإخراجهم من المسجد، كما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فلان، قم يا فلان، حتى أخرج خمسة نفر،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من مسجدنا لا تصلّوا فيه وأنتم لا تزكّون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كفر بالله العظيم من هذه الأمة عشرة، وعدَّ منهم مانع الزكاة،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ثمانية لا يقبل الله منهم الصلاة، وعدَّ منهم مانع الزكاة،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منع قيراطاً من زكاة ماله فليس بمؤمن ولا بمسلم ولا كرامة، يا علي، تارك الزكاة يسأل الله الرجعة إلى الدنيا، وذلك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bookmarkStart w:id="232" w:name="pg15348_172996"/>
    </w:p>
    <w:p>
      <w:pPr>
        <w:pStyle w:val="Heading3"/>
        <w:numPr>
          <w:ilvl w:val="2"/>
          <w:numId w:val="1"/>
        </w:numPr>
        <w:rPr/>
      </w:pPr>
      <w:bookmarkStart w:id="233" w:name="__RefHeading___Toc5433999_2142443653"/>
      <w:bookmarkStart w:id="234" w:name="_Toc91"/>
      <w:bookmarkEnd w:id="232"/>
      <w:bookmarkEnd w:id="233"/>
      <w:r>
        <w:rPr>
          <w:rtl w:val="true"/>
        </w:rPr>
        <w:t xml:space="preserve">لعدم دفع الخمس آثارٌ وضعية </w:t>
      </w:r>
      <w:r>
        <w:rPr>
          <w:rtl w:val="true"/>
        </w:rPr>
        <w:t>:</w:t>
      </w:r>
      <w:bookmarkEnd w:id="234"/>
    </w:p>
    <w:p>
      <w:pPr>
        <w:pStyle w:val="BookText"/>
        <w:rPr/>
      </w:pPr>
      <w:r>
        <w:rPr>
          <w:rFonts w:ascii="Amiri" w:hAnsi="Amiri" w:eastAsia="Amiri" w:cs="Amiri"/>
          <w:color w:val="111111"/>
          <w:sz w:val="28"/>
          <w:sz w:val="28"/>
          <w:szCs w:val="28"/>
          <w:rtl w:val="true"/>
          <w:lang w:bidi="ar-SA"/>
        </w:rPr>
        <w:t xml:space="preserve">وتكون المشكلة أعظم عندما نعلم إن لعدم دفع الخمس آثاراً وضعية وشرعية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اللقمة غير المُخمّسة تكون حراماً فتترك آثاراً سيئة في الذرية التي تتكون منها، والملبس غير المخمس لا يكون مباحاً فلا تصح الصلاة فيه، والماء إذا لم يكن مباحاً فالوضوء به باطل، وبذلك تتراكم هذه الذنوب والمشاكل على مانع الحقوق الشرعية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434001_2142443653"/>
      <w:bookmarkStart w:id="236" w:name="_Toc92"/>
      <w:bookmarkEnd w:id="235"/>
      <w:r>
        <w:rPr>
          <w:rtl w:val="true"/>
        </w:rPr>
        <w:t xml:space="preserve">علاج مشكلة عدم دفع الناس للخمس </w:t>
      </w:r>
      <w:r>
        <w:rPr>
          <w:rtl w:val="true"/>
        </w:rPr>
        <w:t>:</w:t>
      </w:r>
      <w:bookmarkEnd w:id="2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العلم بالشيء والاقتناع به هي الركيزة الأساسية للاندفاع نحو العمل والتطبيق، وطالما قلنا</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علاج أي مشكلة يجب أن يتوجه أصلاً إلى علل المشكلة وأسبابها ومناشئها، لا معلولاتها وآثارها الظاهرية ونتائجها، فإنه عمل غير حكيم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37" w:name="pg15348_172997"/>
    </w:p>
    <w:p>
      <w:pPr>
        <w:pStyle w:val="Heading3"/>
        <w:numPr>
          <w:ilvl w:val="2"/>
          <w:numId w:val="1"/>
        </w:numPr>
        <w:rPr/>
      </w:pPr>
      <w:bookmarkStart w:id="238" w:name="__RefHeading___Toc5434003_2142443653"/>
      <w:bookmarkStart w:id="239" w:name="_Toc93"/>
      <w:bookmarkEnd w:id="237"/>
      <w:bookmarkEnd w:id="238"/>
      <w:r>
        <w:rPr>
          <w:rtl w:val="true"/>
        </w:rPr>
        <w:t xml:space="preserve">فالعلاج يكون على مستويين </w:t>
      </w:r>
      <w:r>
        <w:rPr>
          <w:rtl w:val="true"/>
        </w:rPr>
        <w:t>:</w:t>
      </w:r>
      <w:bookmarkEnd w:id="239"/>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بمعنى كيف نحفّز الناس على طاعة الله تبارك وتعالى عموماً وليس في الخمس فقط، ونثير فيهم الاستجابة لداعي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فصّلنا القول في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الدروس المستفادة من طريقة القرآن في إصلاح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الفروق بين الشريعة الإلهية والقوانين الوضعية أن الشرائع الإلهية تربي الإنسان من الداخل أولاً وتبني ذاته، لذا يندفع إلى التطبيق بلا رقابة من الخارج ولا يحتاج إلى أي ضغط للطاعة والامتثال، بينما القوانين الوضعية تحتاج إلى فرض عقوبات وأجهزة مراقبة وردع، ومع ذلك يحاول الشخص بكل وسيلة التحايل والالتفاف عليها، خذ مثلاً الخمس، فإن المؤمن هو وحده يحاسب نفسه ويخرج ما عليه من حقوق ويأتي بكل سرور ليسلمها إلى الحوزة الشريفة أو يصرفها في مواردها، بينما يتهرب بكل الوسائل من الضرائب التي يفرضها عليه القانون، فهذا هو فرق أساسي بين الإسلام والحضارة المادية</w:t>
      </w:r>
      <w:r>
        <w:rPr>
          <w:rFonts w:eastAsia="Amiri" w:cs="Amiri" w:ascii="Amiri" w:hAnsi="Amiri"/>
          <w:color w:val="111111"/>
          <w:sz w:val="28"/>
          <w:szCs w:val="28"/>
          <w:rtl w:val="true"/>
          <w:lang w:bidi="ar-SA"/>
        </w:rPr>
        <w:t xml:space="preserve">. </w:t>
      </w:r>
      <w:bookmarkStart w:id="240" w:name="pg15348_172998"/>
    </w:p>
    <w:p>
      <w:pPr>
        <w:pStyle w:val="Heading3"/>
        <w:numPr>
          <w:ilvl w:val="2"/>
          <w:numId w:val="1"/>
        </w:numPr>
        <w:rPr/>
      </w:pPr>
      <w:bookmarkStart w:id="241" w:name="__RefHeading___Toc5434005_2142443653"/>
      <w:bookmarkStart w:id="242" w:name="_Toc94"/>
      <w:bookmarkEnd w:id="240"/>
      <w:bookmarkEnd w:id="241"/>
      <w:r>
        <w:rPr>
          <w:rtl w:val="true"/>
        </w:rPr>
        <w:t xml:space="preserve">المحفزات التي تدفع المكلف نحو التطبيق </w:t>
      </w:r>
      <w:r>
        <w:rPr>
          <w:rtl w:val="true"/>
        </w:rPr>
        <w:t>:</w:t>
      </w:r>
      <w:bookmarkEnd w:id="242"/>
    </w:p>
    <w:p>
      <w:pPr>
        <w:pStyle w:val="BookText"/>
        <w:rPr/>
      </w:pPr>
      <w:r>
        <w:rPr>
          <w:rFonts w:ascii="Amiri" w:hAnsi="Amiri" w:eastAsia="Amiri" w:cs="Amiri"/>
          <w:color w:val="111111"/>
          <w:sz w:val="28"/>
          <w:sz w:val="28"/>
          <w:szCs w:val="28"/>
          <w:rtl w:val="true"/>
          <w:lang w:bidi="ar-SA"/>
        </w:rPr>
        <w:t>وألخصُ لكم بعض هذه المحفزات التي يستثيرها الدين ليدفع المكلف نحو الاستجابة، مع تطبيقها على ما نحن فيه، وقد قسمتها هناك إلى ثلاث محاور نفسية وعقلية وقلبية باعتبارها مداخل الإنسان المتعددة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نعم الله علينا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أبداننا أو حياتنا والطبيعة التي من حولنا عموماً، ومن شأن كل عاقل أن يرد الجميل بالجميل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الله غنياً عن عباده فيكون رد الجميل إليه بطاعته واستعمال نعمه فيما يرضيه تبارك وتعالى، ومن غير الإنصاف والمروءة أن نعصيه بالنعم التي منّ بها علينا ونبخل عليه بحقه،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يبعث يوم القيامة ناساً من قبورهم مشدودة أيديهم إلى أعناقهم لا يستطيعون أن يتناولوا بها قيد أنملة، معهم ملائكة يعيّرونهم تعييراً شديداً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منعوا خيراً من خير كثير، هؤلاء الذين أعطاهم الله فمنعوا حق الله في أموالهم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واحدٍ منا يحب أن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ومن أشكال شكر النعمة أن تؤدي حق الله فيها ليزيدها الله تبارك وتعالى،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واستنزلوا </w:t>
      </w:r>
    </w:p>
    <w:p>
      <w:pPr>
        <w:pStyle w:val="BookText"/>
        <w:rPr/>
      </w:pPr>
      <w:r>
        <w:rPr>
          <w:rFonts w:ascii="Amiri" w:hAnsi="Amiri" w:eastAsia="Amiri" w:cs="Amiri"/>
          <w:color w:val="111111"/>
          <w:sz w:val="28"/>
          <w:sz w:val="28"/>
          <w:szCs w:val="28"/>
          <w:rtl w:val="true"/>
          <w:lang w:bidi="ar-SA"/>
        </w:rPr>
        <w:t>الرزق بالصدقة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وعموماً فإن طاعة الله تبارك وتعالى سبب لإفاضة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أخبرنا إنسانٌ ثقة بأن حيواناً مفترساً في هذه الجهة فإننا نهرب بلا تردد في 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وكلهم ثقاة أنه سيكون هناك يوم قيامة، يثاب فيه المطيع على طاعته، ويعاقب العاصي على عصيانه بنارٍ وقودها الناس والحجارة، أفلا يوجب هذا البيان المؤكد الحذر والابتعاد عن كل ما يورّطنا في هذه النار المتأججة ولو احتمالاً؟ وقد وصفها الله تعالى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يخسر الإنسان لو أطاع الله سبحانه واستقام على الشريعة؟ إنه لا يخسر شيئاً، بل على العكس فإنه يعيش ويتمتع بالحياة كما يفعل البعيد عن الله سبحانه، وفوق ذلك له المكاسب الدنيوية والأخروية التي يحققها له الإيمان بالله سبحانه والسير على شريعته،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اتبع هذا الأسلوب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إن كان ما 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جنة ولا نار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فنحن وأنتم سواء، فإننا نأكل كما تأكلون وننكح كما تنكحون، وإن كان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ونجونا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وهو أسلوب لا يستطيع أن يرفضه أي عاقل، وقد جرّب الكثير ممن بدأوا بإخراج الخمس من أموالهم أن ثروتهم ازدادت، حتى أن بعضاً من غير الملتزمين بطاعة الله يخمّسون من أجل زيادة الثروة، فأين الخسارة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حياتنا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 ، وَقالُوا لِجُلُودِهِمْ لِمَ شَهِدْتُمْ عَلَيْنا قالُوا أَنْطَقَنَا اللَّهُ الَّذِي أَنْطَقَ كُلَّ شَيْ‌ءٍ وَهُوَ خَلَقَكُمْ أَوَّلَ مَرَّةٍ وَإِلَيْهِ تُرْجَعُونَ ، وَما كُنْتُمْ تَسْتَتِرُونَ أَنْ يَشْهَدَ عَلَيْكُمْ سَمْعُكُمْ وَلا أَبْصارُكُمْ وَلا جُلُودُكُمْ وَلكِنْ ظَنَنْتُمْ أَنَّ اللَّهَ لا يَعْلَمُ كَثِيراً مِمَّا تَعْمَلُونَ ، وَذلِكُمْ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ظَنُّكُمُ الَّذِي ظَنَنْتُمْ بِرَبِّكُمْ أَرْداكُمْ فَأَصْبَحْتُمْ مِنَ الْخاسِرِينَ ، فَإِنْ يَصْبِرُوا فَالنَّارُ مَثْوىً لَهُمْ وَإِنْ يَسْتَعْتِبُوا فَما هُمْ مِنَ الْمُعْتَبِينَ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التفتنا إلى هذه الحقائق فسنكون دقيقين في تصرفاتنا وسنحسب ألف حساب قبل أن نورط أنفسنا في المعصية ومخالفة الشريعة، ومنها حبس الحقوق الشرعية وعدم إخراجها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لكم الحديث التالي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حجة دامغة في وجه كل من يمتنع عن أداء الحقوق الشرعية،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الرجل يدع ماله لا ينفقه في طاعة الله عز وجل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البخيل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الرجل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الحسرات يوم القيامة حسرة رجل جمع مالاً بمعصية الله فمات فورثه رجل دخل به الجنة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وهذا الحديث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يمنع درهماً في حقه إلا أنفق اثنين في غير حقه، 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عز وجل أنفق في باطل مثليه</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يطيع الله سبحانه ويتجنب معصيته يعيش لذة الانتصار على أعدى أعدائه، وهي نفسه التي بين جنبيه الأمارة بالسوء، وكلّما كانت شهوة النفس واندفاعها للفعل قوياً كلما كان الترك أشد لذة، وكلما كانت رغبة النفس في الترك قوية كان الفعل أكثر لذة، مثلاً تعرض أمامك امرأة متبرجة قد أظهرت مفاتنها أو طالبة جامعية أو زميلة في دائرة تبرعت بإنشاء علاقة عاطفية غير مشروعة معك فتنتصر أنت على نفسك الطموحة إلى ذلك فتعيش لذة الانتصار بشكل لا يوصف، وهو ما أشار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لله تعالى أبدله الله نوراً وإيماناً يجد حلاوته في قلبه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والمال من أقوى ما تتعلق به النفس،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بلى الله عز وجل العباد بشيء أشد عليهم من إخراج الدرهم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لذا كانت لذة الانتصار على هذا العدو عظيمة تستحق أن يبذل المال بإزائها بلطف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بعث إليه ملكاً من خزّان الجنة فيمسح صدره ويسخى نفسه بالزكاة</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وذلك بدراسة وتحليل الأسباب التي تؤدي بالناس إلى الامتناع عن دفع الحقوق الشرعية ومن ثمّ وضع العلاج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أسباب عدم دفع الناس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الأسباب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بوجوب الخمس، فبعضهم لا يعلم بوجوبه أصلاً، وبعضهم يظن وجوبه على خصوص الموسرين، وقد رسّخت هذا الجهل الأجيال المتعاقبة من المسلمين بإعراضهم عن امتثال هذه الوظيفة وترفّع العلماء عن المطالبة بها خشية سوء الظن بهم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حملات التشكيك التي يمارسها أعداء الدين والمذهب ويروّج لها المرتزقة والجهلة السذّج بكل القنوات المتاحة، كالكتب والنشرات والصحفب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والمجلات وغيرها، فتارة يقولون بعدم وجوبه أصلاً وإنه لم يذكر في القرآن وإنه خاص بغنائم الحرب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الحروب قد أغلقت أكثر أبوابها وانحصرت، وانحسر ظلها، فانحسر بذلك ما قد يترتب عليها، في حال انتصار المسلمين من 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نتائج هذه الحروب، ليست مضمونة إلى جانب المسلمين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فقد تكون نتائجها في غير صالحهم، فتكون الغنائم من نصيب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إنه خاص بزمان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قبل غيرهم يعلمون زيف هذه الدعاوى، لكنهم يبتغون بذلك تقويض إحدى الركائز المهمة للدين والمذهب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تصرف بعض الوسطاء والوكلاء في نقل الحقوق الشرعية، مما يقلّل من الثقة بالدفع إليهم، إما لتوسّعهم في أمور المعيشة وترفهم، أو لعدم إيصالها إلى المرجعية المقصودة، أو لعدم نزاهتهم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بالسوء التي تشحّ بإنفاق المال ومطلق عمل الخير، فالكثير من الناس يؤدي الفرائض التي لا تكلفه مالاً، أما التي تحتاج إلى بذل المال فيتردد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عن موارد صرف هذا الحق الشرعي، ولو عَلم أنها تصرف في قضاء حوائج المؤمنين وتزويج شبابهم لتحصينهم من الحرام ومعالجة مرضاهم وشؤون الحوزة العلمية الشريفة وحفظ كيانها ومدارسها الدينية التي أنجبت عبر التاريخ آلاف العلماء والمفكرين والكتّاب والخطباء الذين ساهموا في نشر الوعيم</w:t>
      </w:r>
      <w:r>
        <w:rPr>
          <w:rFonts w:eastAsia="Amiri" w:cs="Amiri" w:ascii="Amiri" w:hAnsi="Amiri"/>
          <w:color w:val="111111"/>
          <w:sz w:val="28"/>
          <w:szCs w:val="28"/>
          <w:rtl w:val="true"/>
          <w:lang w:bidi="ar-SA"/>
        </w:rPr>
        <w:t xml:space="preserve">. </w:t>
      </w:r>
      <w:bookmarkStart w:id="243" w:name="pg15348_173005"/>
    </w:p>
    <w:p>
      <w:pPr>
        <w:pStyle w:val="BookText"/>
        <w:rPr/>
      </w:pPr>
      <w:bookmarkEnd w:id="243"/>
      <w:r>
        <w:rPr>
          <w:rFonts w:ascii="Amiri" w:hAnsi="Amiri" w:eastAsia="Amiri" w:cs="Amiri"/>
          <w:color w:val="111111"/>
          <w:sz w:val="28"/>
          <w:sz w:val="28"/>
          <w:szCs w:val="28"/>
          <w:rtl w:val="true"/>
          <w:lang w:bidi="ar-SA"/>
        </w:rPr>
        <w:t>الديني وحفظ المذهب الشريف والإسلام العظيم طيلة ألف وأربعمائة عام وكأنَّ الدين نزل اليوم، ولو علم الإنسان ذلك لأدّى ما عليه من حقوق بكل سرور، إن كان غيوراً على دينه ومجتمعه ومخلصاً في التزامه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الثقة بما عند الله، مما يجعله متمسكاً بما عنده من متاع زائل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مما خطر في ذهني القاصر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434007_2142443653"/>
      <w:bookmarkStart w:id="245" w:name="_Toc95"/>
      <w:bookmarkEnd w:id="244"/>
      <w:r>
        <w:rPr>
          <w:rtl w:val="true"/>
        </w:rPr>
        <w:t xml:space="preserve">علاج عدم دفع الناس الخمس </w:t>
      </w:r>
      <w:r>
        <w:rPr>
          <w:rtl w:val="true"/>
        </w:rPr>
        <w:t>:</w:t>
      </w:r>
      <w:bookmarkEnd w:id="245"/>
    </w:p>
    <w:p>
      <w:pPr>
        <w:pStyle w:val="BookText"/>
        <w:rPr/>
      </w:pPr>
      <w:r>
        <w:rPr>
          <w:rFonts w:ascii="Amiri" w:hAnsi="Amiri" w:eastAsia="Amiri" w:cs="Amiri"/>
          <w:color w:val="111111"/>
          <w:sz w:val="28"/>
          <w:sz w:val="28"/>
          <w:szCs w:val="28"/>
          <w:rtl w:val="true"/>
          <w:lang w:bidi="ar-SA"/>
        </w:rPr>
        <w:t>وإذا عرفت السبب أمكن التفكير في علاجه من خلال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 الحوزة الشريفة لبيان الأدلة الكافية على وجوب هذه الفريضة العظيمة، وشمولها لكل ما يستفيده المرء من مكسب، فيجعل له يوماً في السنة يحاسب فيه نفسه، فيستثني مؤونته الشخصية من مسكن وملبس ومأكل وأثاث لائق بشأنه وواسطة نقل، ثم يخمّس الزائد إن وجد، وتوجد تفاصيله في الرسائل العملية للفقهاء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الشبهات والشكوك التي يُلقيها المضلّون في أذهان البسطاء والسذج، وإلفات الناس إلى المقصود الأساسي لهؤلاء والذي يموّهون عليه بهذه الشبهات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ينتصر المسلم على نفسه الأمَارة بالسوء، فإن اتباع الهوى والانسياق </w:t>
      </w:r>
    </w:p>
    <w:p>
      <w:pPr>
        <w:pStyle w:val="BookText"/>
        <w:rPr/>
      </w:pPr>
      <w:r>
        <w:rPr>
          <w:rFonts w:ascii="Amiri" w:hAnsi="Amiri" w:eastAsia="Amiri" w:cs="Amiri"/>
          <w:color w:val="111111"/>
          <w:sz w:val="28"/>
          <w:sz w:val="28"/>
          <w:szCs w:val="28"/>
          <w:rtl w:val="true"/>
          <w:lang w:bidi="ar-SA"/>
        </w:rPr>
        <w:t>وراء النفس من المرديات، فإنها أعدى أعدائك بميلها لاتباع الشهوات وتمردها على الطاعة، فالمؤمن الشجاع من ملك زمام نفسه ليقودها إلى ما فيه النجاة ويستعين على قهر نفسه بما ذكرناه آنفاً من المحفزات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إلى موارد صرف الخمس التي ذكرناها قبل قليل وتسليمه إلى الثقات الذين يضعون الحقوق في مواضعها، وإطلاع المكلف بنفسه أو مباشرته الصرف على المحتاجين بإذن الحوزة الشريفة، وسيرى نفسه مسروراً بمساهمته في هذه المصارف الجليلة التي وعد الله تعالى من ينفق ماله فيها الأجر الجزيل، والله يضاعف لمن يشاء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المكلف أنّ كل ما عنده هو مما رزقه الله تبارك وتعالى، والله غني عن العالمين، وإنما يريد بفرض هذه الواجبات المالية ليبتلي المؤمنين منه بلاءً حسناً، فيثيب المحسن ويعاقب المسيء، وليطّهرهم ويزكيهم ويحررَّهم من أسر الشهوات والأهواء، حتى يخلصوا الانقياد والطاعة له تبارك وتعالى،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لآخذ من أحدكم الدرهم وإني لمن أكثر أهل المدينة مالاً، ما أريد بذلك إلا أن تطهروا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ومعونة للفقراء، ولو أنَّ الناس أدّوا زكاة أموالهم ما بقي مسلم فقيراً محتاجاً، ولاستغنى بما فرض الله له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ومما يحسن الالتفات إليه أن من العوامل المهمة التي حفظت توازن مجتمعنا رغم الحصار</w:t>
      </w:r>
      <w:r>
        <w:rPr>
          <w:rStyle w:val="FootnoteAnchor"/>
          <w:rtl w:val="true"/>
        </w:rPr>
        <w:footnoteReference w:id="180"/>
      </w:r>
      <w:r>
        <w:rPr>
          <w:rFonts w:ascii="Amiri" w:hAnsi="Amiri" w:eastAsia="Amiri" w:cs="Amiri"/>
          <w:color w:val="111111"/>
          <w:sz w:val="28"/>
          <w:sz w:val="28"/>
          <w:szCs w:val="28"/>
          <w:rtl w:val="true"/>
          <w:lang w:bidi="ar-SA"/>
        </w:rPr>
        <w:t>والضيق الذي يمر به منذ أكثر من عشر سنين هو ما يصرف على المحتاجين من مليارات الدنانير من الحقوق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تتحلى الحوزة الشريفة والوكلاء والوسطاء بالورع والتقوى والثقة والأمانة وحسن مواساة الناس في الملبس والمأكل ومستوى المعيشة، خصوصاً في زمان العوز والفاقة كالذي نعيش فيه ويتأسوا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رقَّع مدرعته حتى استحيى من راقعها، فقيل له في ذلك وهو رئيس دولة مترامية الأطراف،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يتبيَّغ بالفقير فقره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أي تضغط عليه الحاجة ولا يجد من يواسيه فيتمرد ويخرج عن طاعة الله تبارك وتعالى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يحسن العبد الظن بالله تبارك وتعالى، فقد وعده أن يخلف عليه،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سخت نفسه بالنفقة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6" w:name="pg15348_173008"/>
    </w:p>
    <w:p>
      <w:pPr>
        <w:pStyle w:val="BookText"/>
        <w:rPr/>
      </w:pPr>
      <w:bookmarkEnd w:id="246"/>
      <w:r>
        <w:rPr>
          <w:rFonts w:ascii="Amiri" w:hAnsi="Amiri" w:eastAsia="Amiri" w:cs="Amiri"/>
          <w:color w:val="111111"/>
          <w:sz w:val="28"/>
          <w:sz w:val="28"/>
          <w:szCs w:val="28"/>
          <w:rtl w:val="true"/>
          <w:lang w:bidi="ar-SA"/>
        </w:rPr>
        <w:t>شَيْ‌ءٍ فَهُوَ يُخْلِفُهُ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أربعة بأربعة أبيات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 ولا تخف فقراً، وأنصف الناس من نفسك، وأفشِ السلام في العالم، واترك المراء وإن كنت محقاً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5434009_2142443653"/>
      <w:bookmarkStart w:id="248" w:name="_Toc96"/>
      <w:bookmarkEnd w:id="247"/>
      <w:r>
        <w:rPr>
          <w:rtl w:val="true"/>
        </w:rPr>
        <w:t xml:space="preserve">الآثار الإيجابية المترتبة على دفع الحقوق </w:t>
      </w:r>
      <w:r>
        <w:rPr>
          <w:rtl w:val="true"/>
        </w:rPr>
        <w:t>:</w:t>
      </w:r>
      <w:bookmarkEnd w:id="248"/>
    </w:p>
    <w:p>
      <w:pPr>
        <w:pStyle w:val="BookText"/>
        <w:rPr/>
      </w:pPr>
      <w:r>
        <w:rPr>
          <w:rFonts w:ascii="Amiri" w:hAnsi="Amiri" w:eastAsia="Amiri" w:cs="Amiri"/>
          <w:color w:val="111111"/>
          <w:sz w:val="28"/>
          <w:sz w:val="28"/>
          <w:szCs w:val="28"/>
          <w:rtl w:val="true"/>
          <w:lang w:bidi="ar-SA"/>
        </w:rPr>
        <w:t>ويضاف إلى كل ذلك ما ذكر من آثار إيجابية في الدنيا والآخرة تترتب على الإنفاق ودفع الحقوق الشرعية ومن نتائج سلبية تترتب على الترك، وأي أجر ذكر للتصدق فهو شامل بالأولوية لدافع الخمس والزكاة، لأن التقرب إلى الله بالفرائض أكثر بما لا يقاس من التقرب بالنوافل والمستحبات، 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للنوافل إذا أضرت بالفرائض</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،كما إننا ذكرنا أن الصدقة بمعناها العام تشمل الزكاة والخمس وكل إنفاق في سبيل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الآثار الإيجابية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وحصّنوا أموالكم بالزكاة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تلف مال في بر ولا بحر إلا بمنع الزكاة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الشحيح من منع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الله وأنفق في غير حق الله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وتمّمها بحديث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الجنة أن يدخلها شحيح</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الشح والإيمان في قلب عبدٍ أبداً</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شخص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أحلاماً مفزعة في المنام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تؤدي الزكاة قال بلى أؤديها قال إذن لا تضعها في محلها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الصك بقبض روح العبد فيتصدق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الصك</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باليد تقي ميتة السوء وتدفع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ليربّي لأحدكم الصدقة كما يربّي أحدكم ولده حتى يلقاه يوم القيامة وهو مثل أُحد</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وصدقة السر ينفيان الفقرح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9" w:name="pg15348_173010"/>
    </w:p>
    <w:p>
      <w:pPr>
        <w:pStyle w:val="BookText"/>
        <w:rPr/>
      </w:pPr>
      <w:bookmarkEnd w:id="249"/>
      <w:r>
        <w:rPr>
          <w:rFonts w:ascii="Amiri" w:hAnsi="Amiri" w:eastAsia="Amiri" w:cs="Amiri"/>
          <w:color w:val="111111"/>
          <w:sz w:val="28"/>
          <w:sz w:val="28"/>
          <w:szCs w:val="28"/>
          <w:rtl w:val="true"/>
          <w:lang w:bidi="ar-SA"/>
        </w:rPr>
        <w:t>ويزيدان في العمر ويدفعان سبعين ميتة سوء</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434011_2142443653"/>
      <w:bookmarkStart w:id="251" w:name="_Toc97"/>
      <w:bookmarkEnd w:id="250"/>
      <w:r>
        <w:rPr>
          <w:rtl w:val="true"/>
        </w:rPr>
        <w:t>كيف نفهم فلسفة هذه الأحاديث ؟</w:t>
      </w:r>
      <w:bookmarkEnd w:id="251"/>
    </w:p>
    <w:p>
      <w:pPr>
        <w:pStyle w:val="BookText"/>
        <w:rPr/>
      </w:pPr>
      <w:r>
        <w:rPr>
          <w:rFonts w:ascii="Amiri" w:hAnsi="Amiri" w:eastAsia="Amiri" w:cs="Amiri"/>
          <w:color w:val="111111"/>
          <w:sz w:val="28"/>
          <w:sz w:val="28"/>
          <w:szCs w:val="28"/>
          <w:rtl w:val="true"/>
          <w:lang w:bidi="ar-SA"/>
        </w:rPr>
        <w:t xml:space="preserve">ويمكن فهم فلسفة هذه الأحاديث من ناحية اقتصادية واجتماعية ونفسية فحينما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انتشار الفقر يؤدي إلى ضعف القدرة الشرائية وتوقف عجلة الاقتصاد، فبدفع الحقوق الشرعية تتولد قدرة شرائية عند الناس فتتحرك عجلة الاقتصاد وتنمو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الحاجة تدفع إلى السرقة وارتكاب الجرائم وابتزاز الأموال، فإذا قضينا على الفقر بدفع الحقوق الشرعية فسنسدّ بابا عظيماً للجريمة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الأمراض والعقد النفسية والاضطراب وفقدان السعادة هي من أهم أسباب الأمراض، ومنشأها الرذائل النفسية كالطمع والحسد والاستئثار وحب الدنيا والحقد والجشع والكبر، فإذا طهّر نفسه منها فإنه سيعيش في صحة وسلامة وسيكسب الاطمئنان النفسي الذي هو علاج مهم للأمراض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للمكلف أن يستأذن بصرف حقوقه مباشرة إلى المحتاجين لما في ذلك من إيجابيات كثيرة لأنه أحرص على وضع حقوقه في موضعها، ولما ورد من الثواب في تسليم المال إلى الفقير يداً بيد وأن يقّبل المعطي يده بعد العطاء لما ورد من إنها تقع في يد الله تبارك وتعالى قبل أن تقع في يد الفقير وهو قوله تعالى </w:t>
      </w:r>
      <w:bookmarkStart w:id="252" w:name="pg15348_173011"/>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 يَأْخُذُ الصَّدَقاتِ وَأَنَّ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روايات عديدة</w:t>
      </w:r>
      <w:r>
        <w:rPr>
          <w:rStyle w:val="FootnoteAnchor"/>
          <w:rtl w:val="true"/>
        </w:rPr>
        <w:footnoteReference w:id="198"/>
      </w:r>
      <w:r>
        <w:rPr>
          <w:rFonts w:ascii="Amiri" w:hAnsi="Amiri" w:eastAsia="Amiri" w:cs="Amiri"/>
          <w:color w:val="111111"/>
          <w:sz w:val="28"/>
          <w:sz w:val="28"/>
          <w:szCs w:val="28"/>
          <w:rtl w:val="true"/>
          <w:lang w:bidi="ar-SA"/>
        </w:rPr>
        <w:t>ولاستحباب مواساة المؤمنين وقضاء حوائجهم وإدخال السرور عليهم وإغاثة ملهوفهم</w:t>
      </w:r>
      <w:r>
        <w:rPr>
          <w:rStyle w:val="FootnoteAnchor"/>
          <w:rtl w:val="true"/>
        </w:rPr>
        <w:footnoteReference w:id="199"/>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فسلّم فسأله كيف من خلفت من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الثناء وزكى وأطرأ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عيادة أغنيائهم على فقرائهم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مشاهدة أغنيائهم لفقرائهم؟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قال فكيف صلة أغنيائهم لفقرائهم في ذات أيديهم؟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لتذكر أخلاقاً قلّما هي فيمن عندنا،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يزعم هؤلاء أنهم شيعة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وعن سعيد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أيجيئ أحدكم إلى أخيه فيدخل يده في كيسه فيأخذ حاجته فلا يدفعه؟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ذلك فينا،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434013_2142443653"/>
      <w:bookmarkStart w:id="254" w:name="_Toc98"/>
      <w:bookmarkEnd w:id="253"/>
      <w:r>
        <w:rPr>
          <w:rtl w:val="true"/>
        </w:rPr>
        <w:t xml:space="preserve">دور الحوزة في توعية المجتمع </w:t>
      </w:r>
      <w:r>
        <w:rPr>
          <w:rtl w:val="true"/>
        </w:rPr>
        <w:t>:</w:t>
      </w:r>
      <w:bookmarkEnd w:id="2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وتقع على الحوزة الشريفة مسؤولية عظيمة بأن تكون أهدافهم سامية، وهو نيل رضا الله سبحانه والقربى منه والزلفى لديه والعمل بكل ما يقرب الناس إلى الطاعة ويبعدهم عن المعصية، وأن يكونوا قدوةً حسنة للناس بأخلاقهم وأعمالهم وإن لم يتحدثوا بألسنتهم تطبيقاً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فهم ورثة الأنبياء وأولى من يتأسى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يتأوه ويتضرع إلى الله سبحانه من أي تقصير محتمل في أدائه للمسؤولية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 فما خلقت ليشغلني أكل الطيبات كالبهيمة المربوطة همها علفها أو المرسلة شغلها تقمهما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أصحابه بمراقبة أفعاله ومحاسبته على تصرفاته وإن كان على رأس دولة واسعة ويقول لهم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منكم بغير هذه القطيفة التي جئتكم بها من المدينة فأنا خائن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،وهكذا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نقياً فإذا أردنا الفوز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فلا بد من التأسي به ولا تخدعنا العناوين البرّاقة والمواقع الاجتماعية الزاهية فإنها دنيا زائلة لا تسوى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 نعلٍ بالٍ، ولا نكون شيعته حقاً إلا إذا شاركنا الناس في معاناتهم وبذلنا الوسع في قضاء حوائجهم وتفهّم مشاكلهم خصوصاً في هذا الظرف العصيب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ولنتذكر دائماً أن هذه المواقع التي نحن فيها أمانة في أعناقنا، فهل أديناها إلى أهلها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أحدٌ أن هذه الأموال غنيمة فاز من</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استكثر منها بل هي مسؤولية يجب الخروج من عهدتها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يكون في حلالها حساب وفي حرامها عقاب وفي الشبهات عتاب فأي هذه النتائج الثلاث تتحملها في ذلك اليوم العصيب يوم القيامة، وأي تقصير في أداء هذه الأمانة يكون خيانة لله والله لا يحب الخائنين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يضرّنا لو كنّا صادقين في أقوالنا وأفعالنا وتخلينا عن كل ما لا يليق بنا حتى من المباحات التي ليس فيها حرمة شرعية إلا إن فيها منقصة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جلّت آلاؤه العصمة والتسديد في القول والعمل وأن يعيننا على طاعته ويجنبنا معصيته إنه ولي النعم</w:t>
      </w:r>
      <w:r>
        <w:rPr>
          <w:rFonts w:eastAsia="Amiri" w:cs="Amiri" w:ascii="Amiri" w:hAnsi="Amiri"/>
          <w:color w:val="111111"/>
          <w:sz w:val="28"/>
          <w:szCs w:val="28"/>
          <w:rtl w:val="true"/>
          <w:lang w:bidi="ar-SA"/>
        </w:rPr>
        <w:t xml:space="preserve">. </w:t>
      </w:r>
      <w:bookmarkStart w:id="255" w:name="pg15348_173014"/>
    </w:p>
    <w:p>
      <w:pPr>
        <w:pStyle w:val="Heading2"/>
        <w:numPr>
          <w:ilvl w:val="1"/>
          <w:numId w:val="1"/>
        </w:numPr>
        <w:rPr/>
      </w:pPr>
      <w:bookmarkStart w:id="256" w:name="__RefHeading___Toc5434015_2142443653"/>
      <w:bookmarkStart w:id="257" w:name="_Toc99"/>
      <w:bookmarkEnd w:id="255"/>
      <w:bookmarkEnd w:id="256"/>
      <w:r>
        <w:rPr>
          <w:rtl w:val="true"/>
        </w:rPr>
        <w:t>القبس</w:t>
      </w:r>
      <w:r>
        <w:rPr>
          <w:rtl w:val="true"/>
        </w:rPr>
        <w:t>/</w:t>
      </w:r>
      <w:r>
        <w:rPr/>
        <w:t>50</w:t>
      </w:r>
      <w:r>
        <w:rPr>
          <w:rtl w:val="true"/>
        </w:rPr>
        <w:t xml:space="preserve">: </w:t>
      </w:r>
      <w:r>
        <w:rPr>
          <w:rtl w:val="true"/>
        </w:rPr>
        <w:t>سورة الأنفال</w:t>
      </w:r>
      <w:r>
        <w:rPr>
          <w:rtl w:val="true"/>
        </w:rPr>
        <w:t>:</w:t>
      </w:r>
      <w:r>
        <w:rPr/>
        <w:t>41</w:t>
      </w:r>
      <w:bookmarkEnd w:id="257"/>
    </w:p>
    <w:p>
      <w:pPr>
        <w:pStyle w:val="Heading3"/>
        <w:numPr>
          <w:ilvl w:val="2"/>
          <w:numId w:val="1"/>
        </w:numPr>
        <w:rPr/>
      </w:pPr>
      <w:bookmarkStart w:id="258" w:name="__RefHeading___Toc5434017_2142443653"/>
      <w:bookmarkStart w:id="259" w:name="_Toc100"/>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ٱلفُرقَانِ</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434019_2142443653"/>
      <w:bookmarkStart w:id="261" w:name="_Toc101"/>
      <w:bookmarkEnd w:id="260"/>
      <w:r>
        <w:rPr>
          <w:rtl w:val="true"/>
        </w:rPr>
        <w:t>موضوع القبس</w:t>
      </w:r>
      <w:r>
        <w:rPr>
          <w:rtl w:val="true"/>
        </w:rPr>
        <w:t>:</w:t>
      </w:r>
      <w:r>
        <w:rPr>
          <w:rtl w:val="true"/>
        </w:rPr>
        <w:t>يوم بدر كان فرقاناً بين الحق والباطل</w:t>
      </w:r>
      <w:bookmarkEnd w:id="261"/>
    </w:p>
    <w:p>
      <w:pPr>
        <w:pStyle w:val="BookText"/>
        <w:rPr/>
      </w:pPr>
      <w:r>
        <w:rPr>
          <w:rFonts w:ascii="Amiri" w:hAnsi="Amiri" w:eastAsia="Amiri" w:cs="Amiri"/>
          <w:color w:val="111111"/>
          <w:sz w:val="28"/>
          <w:sz w:val="28"/>
          <w:szCs w:val="28"/>
          <w:rtl w:val="true"/>
          <w:lang w:bidi="ar-SA"/>
        </w:rPr>
        <w:t>وصف الله تبارك وتعالى يوم بدر بالفرقان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عَبْدِنَا يَوْمَ الْفُرْقَانِ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النصر الذي منّ الله به تبارك وتعالى على عباده المؤمنين في معركة بدر كان فيصلاً 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المتمثل بعقيدة الإسلام والانقياد لله تبارك وتعالى فيما يأمر وينهى وإقامة نظام الحياة على أساس شريعته المباركة، والباطل المتمثل بعبادة الأهواء وطاعة الطواغيت والانسياق وراء الشهوات واتخاذ بعضهم بعضاً أرباباً من دون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 الله تبارك وتعالى الحق وجنده ونصرهم وأخزى الباطل وجنده وخذلهم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فحسب وإنما كان يوم بدر فرقاناً في تاريخ الإسلام والمسلمين فانتقلوا من مرحلة الخوف والاستضعاف والتشتت إلى مرحلة القوة والعزّة والمنعة والدولة وانطلق المسلمون بعدها ليبنوا حضارة البشرية كلها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فرقاناً ميّز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حمل الإيمان في قلبه واطمأنت به جوانحه وثبتت عليه جوارحه فصدقوا ما عاهدوا الله عليه، وبين من كان الإيمان عنده لقلقة لسان وطقوس سطحية يؤديها فإذا محّصوا بالبلاء قل </w:t>
      </w:r>
      <w:bookmarkStart w:id="262" w:name="pg15348_173015"/>
    </w:p>
    <w:p>
      <w:pPr>
        <w:pStyle w:val="BookText"/>
        <w:rPr/>
      </w:pPr>
      <w:bookmarkEnd w:id="262"/>
      <w:r>
        <w:rPr>
          <w:rFonts w:ascii="Amiri" w:hAnsi="Amiri" w:eastAsia="Amiri" w:cs="Amiri"/>
          <w:color w:val="111111"/>
          <w:sz w:val="28"/>
          <w:sz w:val="28"/>
          <w:szCs w:val="28"/>
          <w:rtl w:val="true"/>
          <w:lang w:bidi="ar-SA"/>
        </w:rPr>
        <w:t>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فرقاناً بين فهمين للعوامل الحقيقية للنصر فبعد أن كان الاعتقاد بان الفوز حليف الكثرة العددية والقوى المادية المتنوعة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 وَمَن يَتَوَكَّلْ عَلَى اللّهِ فإن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معيار النصر هو الإيمان والصبر والثبات على الحق فتهاوى جبروت قريش وعددها وعدتها بين إقدام المسلمين المعدمين إلا من النزر اليسير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اللّهُ بِبَدْرٍ وَأَنتُمْ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يوم بدر يوم فرقان على جميع الصُعُد في معركة العقيدة، معركة تنزيل القران أي على مستوى الإيمان به والتصديق بما انزل الله تبارك وتعالى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قائد هذه المعركة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434021_2142443653"/>
      <w:bookmarkStart w:id="264" w:name="_Toc102"/>
      <w:bookmarkEnd w:id="263"/>
      <w:r>
        <w:rPr>
          <w:rtl w:val="true"/>
        </w:rPr>
        <w:t>معركة التأويل</w:t>
      </w:r>
      <w:r>
        <w:rPr>
          <w:rtl w:val="true"/>
        </w:rPr>
        <w:t>:</w:t>
      </w:r>
      <w:bookmarkEnd w:id="2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حاجة لمعركة أخرى تلتها على مستوى السلوك والتطبيق لهذه التعاليم هي معركة التأويل أي الالتزام بحقيقة ما انُزِل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تحريفه عن حدوده والتصرف في الشريعة تبعاً للأهواء والمصالح والاستحسانات، وكان قائد هذه المعركة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المقاتل على التأويل إذا تركت سنتي ونُبِذت، وحُرِّف كتاب الله، وتكلم في الدين من ليس له ذلك، فيقاتلهم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إحياء دين الله عز وجل</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الذين حاربهم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أعظم جرماً ممن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ذلك يا 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كانوا جاهلية وهؤلاء قرأوا القرآن، وعرفوا أهل الفضل فأتوا ما أتوا بعد البصيرة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ولما سأل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ما أقاتل القوم؟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الإحداث في الدين</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تكن هذه المعركة تنّفك عن تلك بل أن علياً لو لم يقاتل على التأويل لما بقي التنزيل ولحُرّف الدين وانتهى كل شيء كما كانت نتيجة الديانات السابقة لان كلمات التنزيل تبقى مجملة وعرضة للتلاعب والتحريف إذا لم توضع النقاط على الحروف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النقطة التي تحركت على حروف كلمات التنزيل فأوضحت معانيها وثبتت حدودها وصانتها من عبث وتحريف أهل الأهواء والمصالح، لذا قال أمير المؤمنين في حرب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وجدت من القتال بُداً أو الكفر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حرب التأويل يوم فرقان كيوم بدر ذلك هو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وأصحابه منصتون وهي تثبّت الحق وتعيده إلى نصابه بحجج بالغة وتدفع عنه التأويل والالتفاف على النصوص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5" w:name="pg15348_173017"/>
    </w:p>
    <w:p>
      <w:pPr>
        <w:pStyle w:val="Heading3"/>
        <w:numPr>
          <w:ilvl w:val="2"/>
          <w:numId w:val="1"/>
        </w:numPr>
        <w:rPr/>
      </w:pPr>
      <w:bookmarkStart w:id="266" w:name="__RefHeading___Toc5434023_2142443653"/>
      <w:bookmarkStart w:id="267" w:name="_Toc103"/>
      <w:bookmarkEnd w:id="265"/>
      <w:bookmarkEnd w:id="266"/>
      <w:r>
        <w:rPr>
          <w:rtl w:val="true"/>
        </w:rPr>
        <w:t>يوم الدفاع عن الإمامة</w:t>
      </w:r>
      <w:r>
        <w:rPr>
          <w:rtl w:val="true"/>
        </w:rPr>
        <w:t>:</w:t>
      </w:r>
      <w:bookmarkEnd w:id="267"/>
    </w:p>
    <w:p>
      <w:pPr>
        <w:pStyle w:val="BookText"/>
        <w:rPr/>
      </w:pPr>
      <w:r>
        <w:rPr>
          <w:rFonts w:ascii="Amiri" w:hAnsi="Amiri" w:eastAsia="Amiri" w:cs="Amiri"/>
          <w:color w:val="111111"/>
          <w:sz w:val="28"/>
          <w:sz w:val="28"/>
          <w:szCs w:val="28"/>
          <w:rtl w:val="true"/>
          <w:lang w:bidi="ar-SA"/>
        </w:rPr>
        <w:t xml:space="preserve">كان يوم الزهراء فرقاناً أوضح معالم وصفات الإمام الحقّ وميّزته عن المتقمص لها ومن كلماتها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نكير سيفه، وقله مبالاته لحتفه، وشدة وطأته، ونكال وقعته، وتنمّره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والله لو ما لوا عن المحجة اللائحة، وزالوا عن قبول الحجة الواضحة لردّهم إليها، وحملهم عليها، ولسار بهم سيراً سُجُحا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كَسَبُوا وَالَّذِينَ ظَلَمُوا مِنْ هَؤُلاء سَيُصِيبُهُمْ سَيِّئَاتُ مَا كَسَبُوا وَمَا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434025_2142443653"/>
      <w:bookmarkStart w:id="269" w:name="_Toc104"/>
      <w:bookmarkEnd w:id="268"/>
      <w:r>
        <w:rPr>
          <w:rtl w:val="true"/>
        </w:rPr>
        <w:t xml:space="preserve">الزهراء </w:t>
      </w:r>
      <w:r>
        <w:rPr>
          <w:rtl w:val="true"/>
        </w:rPr>
        <w:t>(</w:t>
      </w:r>
      <w:r>
        <w:rPr>
          <w:rtl w:val="true"/>
        </w:rPr>
        <w:t>س</w:t>
      </w:r>
      <w:r>
        <w:rPr>
          <w:rtl w:val="true"/>
        </w:rPr>
        <w:t xml:space="preserve">) </w:t>
      </w:r>
      <w:r>
        <w:rPr>
          <w:rtl w:val="true"/>
        </w:rPr>
        <w:t>الفرقان الحقيقي</w:t>
      </w:r>
      <w:r>
        <w:rPr>
          <w:rtl w:val="true"/>
        </w:rPr>
        <w:t>:</w:t>
      </w:r>
      <w:bookmarkEnd w:id="2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فرقاناً لتمييز المنقلبين على الرسالة من الثابتين عليها الشاكرين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w:t>
      </w:r>
    </w:p>
    <w:p>
      <w:pPr>
        <w:pStyle w:val="BookText"/>
        <w:rPr/>
      </w:pPr>
      <w:r>
        <w:rPr>
          <w:rFonts w:ascii="Amiri" w:hAnsi="Amiri" w:eastAsia="Amiri" w:cs="Amiri"/>
          <w:color w:val="111111"/>
          <w:sz w:val="28"/>
          <w:sz w:val="28"/>
          <w:szCs w:val="28"/>
          <w:rtl w:val="true"/>
          <w:lang w:bidi="ar-SA"/>
        </w:rPr>
        <w:t>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اليوم تميّز في تاريخ الإسلام خطان الأول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يمثل نقاوة الإسلام وأصالته، وخط انحرف عن جادة الصواب، وكلما طال الزمن ازداد الانحراف والابتعاد عن الخط الأصيل حتى صار خلفاء المسلمين كما يسمّونهم يشربون الخمر على منابرهم هذا ولا زال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فرقاناً يميّز الحق عن الباطل إذ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يرضى الله لرضاها ويغضب لغضبها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،فما رضيت عنه فاطمة فهو حق وما غضبت عليه فهو باطل لأنها معصومة وممن عرفت الله تبارك وتعالى فعرفت ما يرضيه وما يسخطه وما يصدر منها إلا ما يوافق رضا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اليوم إلى هذا الفرقان ليميّز لنا الحق من الباطل، والهدى من الضلال في كل عقيدة أو دعوة أو 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إلى هذا الفرقان ليفرّق لنا بين الصحيح والخطأ في آرائنا وتصوراتنا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أحوجنا إلى هذا الفرقان ليميز لنا السلوك والتصرف الذي يرضي الله تبارك وتعالى من الذي يسخطه حيث اختلطت الأوراق وكثر المدّعون واشتبهت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bookmarkStart w:id="270" w:name="pg15348_173019"/>
    </w:p>
    <w:p>
      <w:pPr>
        <w:pStyle w:val="Heading3"/>
        <w:numPr>
          <w:ilvl w:val="2"/>
          <w:numId w:val="1"/>
        </w:numPr>
        <w:rPr/>
      </w:pPr>
      <w:bookmarkStart w:id="271" w:name="__RefHeading___Toc5434027_2142443653"/>
      <w:bookmarkStart w:id="272" w:name="_Toc105"/>
      <w:bookmarkEnd w:id="270"/>
      <w:bookmarkEnd w:id="271"/>
      <w:r>
        <w:rPr>
          <w:rtl w:val="true"/>
        </w:rPr>
        <w:t xml:space="preserve">اجعلوا الزهراء </w:t>
      </w:r>
      <w:r>
        <w:rPr>
          <w:rtl w:val="true"/>
        </w:rPr>
        <w:t>(</w:t>
      </w:r>
      <w:r>
        <w:rPr>
          <w:rtl w:val="true"/>
        </w:rPr>
        <w:t>س</w:t>
      </w:r>
      <w:r>
        <w:rPr>
          <w:rtl w:val="true"/>
        </w:rPr>
        <w:t xml:space="preserve">) </w:t>
      </w:r>
      <w:r>
        <w:rPr>
          <w:rtl w:val="true"/>
        </w:rPr>
        <w:t>نصب أعينكم</w:t>
      </w:r>
      <w:r>
        <w:rPr>
          <w:rtl w:val="true"/>
        </w:rPr>
        <w:t>:</w:t>
      </w:r>
      <w:bookmarkEnd w:id="272"/>
    </w:p>
    <w:p>
      <w:pPr>
        <w:pStyle w:val="BookText"/>
        <w:rPr/>
      </w:pPr>
      <w:r>
        <w:rPr>
          <w:rFonts w:ascii="Amiri" w:hAnsi="Amiri" w:eastAsia="Amiri" w:cs="Amiri"/>
          <w:color w:val="111111"/>
          <w:sz w:val="28"/>
          <w:sz w:val="28"/>
          <w:szCs w:val="28"/>
          <w:rtl w:val="true"/>
          <w:lang w:bidi="ar-SA"/>
        </w:rPr>
        <w:t xml:space="preserve">فاجعلوا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أعينكم فيما يصدر منكم من فعل أو قول أو موقف أو فكرة تعتقدونها في عقولكم أو ضميمة تضمرونها في قلوبكم، واسألوا أنفسكم عن كل ذلك فحينما لا تلتزم المرأة بحجابها أو لا يؤدي الشاب الصلاة لربه أو لا يدفع التاجر خمس أمواله، أو يقصّر المسؤولون في خدمة شعبهم أو يقوم أحد بتصرف من دون الرجوع إلى المرجعية الرشيدة، فاجعلوا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عليكم في خلواتكم هل ترضى بذلك أم تسخط فإن رضاها رضا الله تبارك وتعالى وسخطها سخط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434029_2142443653"/>
      <w:bookmarkStart w:id="274" w:name="_Toc106"/>
      <w:bookmarkEnd w:id="273"/>
      <w:r>
        <w:rPr>
          <w:rtl w:val="true"/>
        </w:rPr>
        <w:t>التقوى فرقان القلب</w:t>
      </w:r>
      <w:r>
        <w:rPr>
          <w:rtl w:val="true"/>
        </w:rPr>
        <w:t>:</w:t>
      </w:r>
      <w:bookmarkEnd w:id="2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سألتم كيف ندرك ذلك؟ وكيف ينبلج نور الفرقان هذا في قلوبنا حتى نستطيع به هذا التمييز، فإن الله تبارك وتعالى يجيبكم من قبل أن تسألوه تفضّلا منه وكرما،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تقوى الله تبارك وتعالى التي تفجّر ينابيع المعرفة في القلب، لأن التقوى تزيل تأثير الهوى الذي يصدّ عن الحق ويحجب القلب عن رؤيته بما يجعل من الحجب فتعمى القلوب التي في الصدور،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أمتي الهوى وطول الأمل، أما الهوى فانه يصدُّ عن الحق، وأما طول الأمل فينسي الآخرة، وهذه الدنيا قد ارتحلت مدبرة، وهذه الآخرة قد ارتحلت مقبلة، ولكل واحدة منهما بنون، فإن استطعتم أن تكونوا من أبناء الآخرة </w:t>
      </w:r>
    </w:p>
    <w:p>
      <w:pPr>
        <w:pStyle w:val="BookText"/>
        <w:rPr/>
      </w:pPr>
      <w:r>
        <w:rPr>
          <w:rFonts w:ascii="Amiri" w:hAnsi="Amiri" w:eastAsia="Amiri" w:cs="Amiri"/>
          <w:color w:val="111111"/>
          <w:sz w:val="28"/>
          <w:sz w:val="28"/>
          <w:szCs w:val="28"/>
          <w:rtl w:val="true"/>
          <w:lang w:bidi="ar-SA"/>
        </w:rPr>
        <w:t>ولا تكونوا من أبناء الدنيا فافعلوا، فإنكم اليوم في دار عمل ولا حساب وانتم غداً في دار حساب ولا عمل</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ما لم يعمر بالتقوى وينفض عنه غبار الهوى وأغلال الشهوات لا يمكن أن يهتدي إلى الحق ولو أقمت له ألف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الدليل مهما كان مفحماً ومسكتاً فانه لا يكون مؤثراً إذا لم تسكن إليه النفس ويطمئن به القلب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لا يمتلك هذا الفرقان يتخبط ويسير على غير هدى ويضلّ نفسه والآخرين ولا يميّز بين ما يضرُّه وما ينفعه ولا بين العدو وغيره كالثور المستعمل في حلبات مصارعة الثيران يجعل همّه في نطح قطعة القماش الحمراء غافلاً عن عدوّه المصارع الذي يطعنه بالخناجر حتى يصيب 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5" w:name="pg15348_173021"/>
    </w:p>
    <w:p>
      <w:pPr>
        <w:pStyle w:val="Heading2"/>
        <w:numPr>
          <w:ilvl w:val="1"/>
          <w:numId w:val="1"/>
        </w:numPr>
        <w:rPr/>
      </w:pPr>
      <w:bookmarkStart w:id="276" w:name="__RefHeading___Toc5434031_2142443653"/>
      <w:bookmarkStart w:id="277" w:name="_Toc107"/>
      <w:bookmarkEnd w:id="275"/>
      <w:bookmarkEnd w:id="276"/>
      <w:r>
        <w:rPr>
          <w:rtl w:val="true"/>
        </w:rPr>
        <w:t>القبس</w:t>
      </w:r>
      <w:r>
        <w:rPr>
          <w:rtl w:val="true"/>
        </w:rPr>
        <w:t>/</w:t>
      </w:r>
      <w:r>
        <w:rPr/>
        <w:t>51</w:t>
      </w:r>
      <w:r>
        <w:rPr>
          <w:rtl w:val="true"/>
        </w:rPr>
        <w:t xml:space="preserve"> : </w:t>
      </w:r>
      <w:r>
        <w:rPr>
          <w:rtl w:val="true"/>
        </w:rPr>
        <w:t>سورة الأنفال</w:t>
      </w:r>
      <w:r>
        <w:rPr>
          <w:rtl w:val="true"/>
        </w:rPr>
        <w:t>:</w:t>
      </w:r>
      <w:r>
        <w:rPr/>
        <w:t>45</w:t>
      </w:r>
      <w:bookmarkEnd w:id="277"/>
    </w:p>
    <w:p>
      <w:pPr>
        <w:pStyle w:val="Heading3"/>
        <w:numPr>
          <w:ilvl w:val="2"/>
          <w:numId w:val="1"/>
        </w:numPr>
        <w:rPr/>
      </w:pPr>
      <w:bookmarkStart w:id="278" w:name="__RefHeading___Toc5434033_2142443653"/>
      <w:bookmarkStart w:id="279" w:name="_Toc108"/>
      <w:bookmarkEnd w:id="278"/>
      <w:r>
        <w:rPr>
          <w:rtl w:val="true"/>
        </w:rPr>
        <w:t>اشارة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وَٱذكُرُواْ ٱللَّهَ كَثِيرا لَّعَلَّكُم تُفلِحُونَ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434035_2142443653"/>
      <w:bookmarkStart w:id="281" w:name="_Toc109"/>
      <w:bookmarkEnd w:id="280"/>
      <w:r>
        <w:rPr>
          <w:rtl w:val="true"/>
        </w:rPr>
        <w:t>أهم قضايانا</w:t>
      </w:r>
      <w:r>
        <w:rPr>
          <w:rtl w:val="true"/>
        </w:rPr>
        <w:t>:</w:t>
      </w:r>
      <w:r>
        <w:rPr>
          <w:rtl w:val="true"/>
        </w:rPr>
        <w:t>أن نستحضر الله تعالى في وجداننا</w:t>
      </w:r>
      <w:bookmarkEnd w:id="281"/>
    </w:p>
    <w:p>
      <w:pPr>
        <w:pStyle w:val="BookText"/>
        <w:rPr/>
      </w:pPr>
      <w:r>
        <w:rPr>
          <w:rFonts w:ascii="Amiri" w:hAnsi="Amiri" w:eastAsia="Amiri" w:cs="Amiri"/>
          <w:color w:val="111111"/>
          <w:sz w:val="28"/>
          <w:sz w:val="28"/>
          <w:szCs w:val="28"/>
          <w:rtl w:val="true"/>
          <w:lang w:bidi="ar-SA"/>
        </w:rPr>
        <w:t xml:space="preserve">من أهم الأهداف التي نسعى إليها والقضايا التي يجب أن نهتم بها ونكرس لها اوقاتنا هي كيف نجعل الله تعالى حاضراً في وجداننا وتنبض به قلوبنا ونصدِّق فعلاً أنه شاهد علينا ولا نغيب عن نظره سبحانه وهي الحالة التي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 نؤمن به تعالى نظرياً وفي عقولنا واذهاننا فهذا وحده لا يكفي، لذلك تجد نبي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هذا الاطمئنان القلبي من الله تعالى رغم إيمانه العقلي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الْمَوْتَى قَالَ أَوَلَمْ تُؤْمِن قَالَ بَلَى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عدم كفاية الايمان العقلي وحده انك تجد الكثيرين ممن يحملون هذا المستوى من الاعتقاد لكنه لا ينعكس على سلوكهم وتعاملاتهم واخلاقهم فهم يتبعون أهوائهم وعصبياتهم وتحزّباتهم ويطيعون سادتهم وكبراءهم بغير علم ولا هدى ولا كتاب منير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ينقل عن أحد مراجع الدين وهو من أهل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الحاضرين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حقاً توجد جنة ونار وحساب؟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 من يسأل هذا السؤال وقد تعلمنا العقائد الحقة منك؟ فبيّن وجه السؤال وحاصله أنني لا أرى لهذا الاعتقاد أثراً في حياة الناس حتى بدا كأنه وهم وليس حقيقة وهذا وجه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يقيناً لا شك فيه اشبه بشك لا يقين فيه من الموت</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لأن الجميع متيقنون من ملاقاة الموت عاجلاً أو آجلاً لكن لا أحد يظهر على عمله الاستعداد لهذا الآتي الا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تجد الآيات الكريمة والأحاديث الشريفة تركز على الاكثار من ذكر الله تعالى والمواظبة عليه وعدم الغفلة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منه مجرد تحريك اللسان وانما استشعار كوننا بمحضر من الله تبارك وتعالى وانه شاهد علينا وناظر الينا في جميع احوالنا من السر والعلن وأنه وحده تعالى المؤثر في الخلق ولا تعمل الأسباب الاخرى الا بإذنه، وما يترتب على هذا الحضور من آثار المراقبة وإحسان العمل واجتناب المعاصي والذنوب والتوكل عليه وحده والطلب منه وتعلق الآمال به بفضل الله تعالى وكرمه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الله تعالى يمكن أن يكون من خلال إثارة جوانب عديدة بحسب اسمائه الحسنى فيمكن ان تتناوله من جهة عظمة الله تعالى ببيان عظمة خلقه أو تناوله من جهة حكمة الله تعالى ببيان لطيف صنعه أو تناوله من جهة كرم الله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ورحمته ببيان سعتهما أو تناوله من جهة حلمه ومغفرته وعفوه وهكذا، بلحاظ سائر الأسماء الحسنى، وهذا التنوع يكون بلحاظ استحقاق الشخص ومحط اهتمامه والباب الذي تدخل منه إلى قلبه، فقد يكون عالماً مادياً تريد هدايته أو شاباً مذنباً أو جاهلاً ساذجاً، أو مغتراً بالدنيا وغير ذلك من الحالات، فلكل واحد منهم ما يناسبه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الاجدى والأكثر تأثيراً في هذا المجال تحبيب الله تعالى إلى القلوب وقد ذكرت الروايات لمن يعمل على ذلك أجراً عظيماً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ناساً ما هم انبياء ولا شهداء يغبطهم الأنبياء والشهداء بمنزلتهم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 الله ويحببّونه إلى خلقه، يأمرونهم بطاعة الله فاذا أطاعوا الله أحبهم الله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قبس سابق </w:t>
      </w:r>
      <w:r>
        <w:rPr>
          <w:rStyle w:val="FootnoteAnchor"/>
          <w:rtl w:val="true"/>
        </w:rPr>
        <w:footnoteReference w:id="215"/>
      </w:r>
      <w:r>
        <w:rPr>
          <w:rFonts w:ascii="Amiri" w:hAnsi="Amiri" w:eastAsia="Amiri" w:cs="Amiri"/>
          <w:color w:val="111111"/>
          <w:sz w:val="28"/>
          <w:sz w:val="28"/>
          <w:szCs w:val="28"/>
          <w:rtl w:val="true"/>
          <w:lang w:bidi="ar-SA"/>
        </w:rPr>
        <w:t xml:space="preserve">عدة أساليب لتحبيب الله تعالى إلى خلقه منها تذكيرهم بنعمه تبارك وتعالى،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وحببّني إلى خلقي،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ليس أحدٌ أحبَّ إليَّ منك فكيف لي بقلوب العباد؟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فذّكرهم نعمتي وآلائي فأنهم لا يذكرون مني الا خيرا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المرجع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بهذه القضية ايَّما اهتمام وعندما أقام صلاة الجمعة المباركة انتقد صريحاً الطريقة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السائدة لدى الخطباء والمتحدثين من الابتداء بسطر واحد فقط يضم الحمدلله تعالى والصلاة على النبي وآله ثم الدخول في سائر المواضيع الدينية، وكان يعتقد بلزوم تخصيص حصة كافية لذلك فكان يبتدئ بمقطع من الادعية الشريفة التي تعمّق هذا الايمان في قلوبنا ووجداننا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يتأمل في رسائله المنشورة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هذا المعنى حاضراً والتأكيد على الذكر القلبي أكثر من اللساني، وذكر صوراً للذكر القلبي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في شأن الفرد أمام خالقه من القصور والجهل والذنب والتقصير وحسن الظن به تبارك وتعالى وكونه محل لطفه ونعمه سبحانه ونحو ذلك</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احياء هذا التفاعل الوجداني والعملي مع الله تبارك وتعالى هو أهم قضية في حياتنا وهو مفتاح السعادة والخير وبه صلاح الأمة ونجاتها مضافاً إلى ما ورد في الرواية السابقة من المنزلة العظيمة فلا تقصروا فيه وهي مسؤولية الجميع خصوصاً الخطباء والمبلغَّين والكتّاب والمثقفين والمتحدثين، ولا ثمرة في أي عملية إصلاحية مالم تستند على هذا الأساس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اعاننا الله تعالى على طاعته ووفقنا لما يحب ويرضى إنه ولي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282" w:name="pg15348_173025"/>
    </w:p>
    <w:p>
      <w:pPr>
        <w:pStyle w:val="Heading2"/>
        <w:numPr>
          <w:ilvl w:val="1"/>
          <w:numId w:val="1"/>
        </w:numPr>
        <w:rPr/>
      </w:pPr>
      <w:bookmarkStart w:id="283" w:name="__RefHeading___Toc5434037_2142443653"/>
      <w:bookmarkStart w:id="284" w:name="_Toc110"/>
      <w:bookmarkEnd w:id="282"/>
      <w:bookmarkEnd w:id="283"/>
      <w:r>
        <w:rPr>
          <w:rtl w:val="true"/>
        </w:rPr>
        <w:t>القبس</w:t>
      </w:r>
      <w:r>
        <w:rPr>
          <w:rtl w:val="true"/>
        </w:rPr>
        <w:t>/</w:t>
      </w:r>
      <w:r>
        <w:rPr/>
        <w:t>52</w:t>
      </w:r>
      <w:r>
        <w:rPr>
          <w:rtl w:val="true"/>
        </w:rPr>
        <w:t xml:space="preserve">: </w:t>
      </w:r>
      <w:r>
        <w:rPr>
          <w:rtl w:val="true"/>
        </w:rPr>
        <w:t>سورة الأنفال</w:t>
      </w:r>
      <w:r>
        <w:rPr>
          <w:rtl w:val="true"/>
        </w:rPr>
        <w:t>:</w:t>
      </w:r>
      <w:r>
        <w:rPr/>
        <w:t>46</w:t>
      </w:r>
      <w:bookmarkEnd w:id="284"/>
    </w:p>
    <w:p>
      <w:pPr>
        <w:pStyle w:val="Heading3"/>
        <w:numPr>
          <w:ilvl w:val="2"/>
          <w:numId w:val="1"/>
        </w:numPr>
        <w:rPr/>
      </w:pPr>
      <w:bookmarkStart w:id="285" w:name="__RefHeading___Toc5434039_2142443653"/>
      <w:bookmarkStart w:id="286" w:name="_Toc111"/>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تَنَزَعُواْ فَتَفشَلُواْ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434041_2142443653"/>
      <w:bookmarkStart w:id="288" w:name="_Toc112"/>
      <w:bookmarkEnd w:id="287"/>
      <w:r>
        <w:rPr>
          <w:rtl w:val="true"/>
        </w:rPr>
        <w:t>موضوع القبس</w:t>
      </w:r>
      <w:r>
        <w:rPr>
          <w:rtl w:val="true"/>
        </w:rPr>
        <w:t>:</w:t>
      </w:r>
      <w:r>
        <w:rPr>
          <w:rtl w:val="true"/>
        </w:rPr>
        <w:t>التنازع يؤدي الى الفشل</w:t>
      </w:r>
      <w:bookmarkEnd w:id="288"/>
    </w:p>
    <w:p>
      <w:pPr>
        <w:pStyle w:val="Heading3"/>
        <w:numPr>
          <w:ilvl w:val="2"/>
          <w:numId w:val="1"/>
        </w:numPr>
        <w:rPr/>
      </w:pPr>
      <w:bookmarkStart w:id="289" w:name="__RefHeading___Toc5434043_2142443653"/>
      <w:bookmarkStart w:id="290" w:name="_Toc113"/>
      <w:bookmarkEnd w:id="289"/>
      <w:r>
        <w:rPr>
          <w:rtl w:val="true"/>
        </w:rPr>
        <w:t>درس في الالفة والاخوّة من البعثة النبوية المباركة</w:t>
      </w:r>
      <w:r>
        <w:rPr>
          <w:rtl w:val="true"/>
        </w:rPr>
        <w:t>:</w:t>
      </w:r>
      <w:bookmarkEnd w:id="290"/>
    </w:p>
    <w:p>
      <w:pPr>
        <w:pStyle w:val="BookText"/>
        <w:rPr/>
      </w:pPr>
      <w:r>
        <w:rPr>
          <w:rFonts w:ascii="Amiri" w:hAnsi="Amiri" w:eastAsia="Amiri" w:cs="Amiri"/>
          <w:color w:val="111111"/>
          <w:sz w:val="28"/>
          <w:sz w:val="28"/>
          <w:szCs w:val="28"/>
          <w:rtl w:val="true"/>
          <w:lang w:bidi="ar-SA"/>
        </w:rPr>
        <w:t>الآية تنهى المؤمنين عن التنازع والتخاصم فيما بينهم وتحذرهم، بأن عاقبة هذا التنازع هو الفشل والضعف والانهزام لأنهم سينشغلون بهذا الصراع الداخلي عن الاستعداد لمواجهة الأعداء وسينهك قواهم وسيفقدهم الثقة بأنفسهم ويحطّم شخصياتهم ويذهب بحرمتهم وكرامتهم لأن كلاً من الطرفين المتنازعين يريد أن يتغلب على الآخر بأي ثمن فيبذل طاقته في تسقيط الآخر والبحث عن عيوبه ونقائصه وإظهارها للأخرين لكي يثبت أحقيته وغلبته، فيسقط الجميع بهذا الانتقاص المتبادل ويفشلون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434045_2142443653"/>
      <w:bookmarkStart w:id="292" w:name="_Toc114"/>
      <w:bookmarkEnd w:id="291"/>
      <w:r>
        <w:rPr>
          <w:rtl w:val="true"/>
        </w:rPr>
        <w:t>في معنى ذهاب ريحهم</w:t>
      </w:r>
      <w:r>
        <w:rPr>
          <w:rtl w:val="true"/>
        </w:rPr>
        <w:t>:</w:t>
      </w:r>
      <w:bookmarkEnd w:id="2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ويؤدي الفشل الى ذهاب ريحهم أي عزّتهم وقوتهم وغلبتهم وتسير الامور على غير ما يريدون، وفي التعبير عن القوة بالريح رمزية وكناية دقيقة عن هذا المعنى لأن الريح هي التي ترفع الأشرعة وتعطي القدرة لاندفاع السفن في البحار فإذا توقفت الريح فإن السفن تعجز عن الحركة ولم يتحقق الوصول الى الهدف المطلوب، كذلك فإن الريح تجعل الأعلام والألوية ترفرف مرتفعة في </w:t>
      </w:r>
      <w:bookmarkStart w:id="293" w:name="pg15348_173026"/>
    </w:p>
    <w:p>
      <w:pPr>
        <w:pStyle w:val="BookText"/>
        <w:rPr/>
      </w:pPr>
      <w:bookmarkEnd w:id="293"/>
      <w:r>
        <w:rPr>
          <w:rFonts w:ascii="Amiri" w:hAnsi="Amiri" w:eastAsia="Amiri" w:cs="Amiri"/>
          <w:color w:val="111111"/>
          <w:sz w:val="28"/>
          <w:sz w:val="28"/>
          <w:szCs w:val="28"/>
          <w:rtl w:val="true"/>
          <w:lang w:bidi="ar-SA"/>
        </w:rPr>
        <w:t>ساحة الحرب فتشعر بالقوة فإذا ذهبت الريح انتكست الأعلام وخارت القوى</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434047_2142443653"/>
      <w:bookmarkStart w:id="295" w:name="_Toc115"/>
      <w:bookmarkEnd w:id="294"/>
      <w:r>
        <w:rPr>
          <w:rtl w:val="true"/>
        </w:rPr>
        <w:t>حقائق قرآنية تؤسس للنظام الحضاري</w:t>
      </w:r>
      <w:r>
        <w:rPr>
          <w:rtl w:val="true"/>
        </w:rPr>
        <w:t>:</w:t>
      </w:r>
      <w:bookmarkEnd w:id="295"/>
    </w:p>
    <w:p>
      <w:pPr>
        <w:pStyle w:val="BookText"/>
        <w:rPr/>
      </w:pPr>
      <w:r>
        <w:rPr>
          <w:rFonts w:ascii="Amiri" w:hAnsi="Amiri" w:eastAsia="Amiri" w:cs="Amiri"/>
          <w:color w:val="111111"/>
          <w:sz w:val="28"/>
          <w:sz w:val="28"/>
          <w:szCs w:val="28"/>
          <w:rtl w:val="true"/>
          <w:lang w:bidi="ar-SA"/>
        </w:rPr>
        <w:t>هذه واحدة من الحقائق القرآنية التي تؤسس لنظرية سياسية واجتماعية لأنها تشخص سبب أنهيار الدول وتفكك المجتمعات والشواهد التاريخية كثيرة في كل العصور ولعل أوضحها هزيمة المسلمين في الاندلس وانحسار دولة الإسلام عن تلك الأرض الاوربية بعد سلطة دامت حوالي ثمانمائة عام حينما انقسم المسلمون تبعاً للامراء وملوك الطوائف وتنازعوا وأصبح بعضهم يتآمر على بعض ويستقوي بالأعداء على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الفشل وذهاب الريح والقوة بالجانب المادي وما يتعلق بالدنيا، بل تذهب القوة المعنوية أي روح الايمان وطمأنة القلب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فتخسر الامة ريحها ورُوحها ورَوْحها لان التنازع يوقع صاحبه في الكبائر من اجل تحقيق الغلبة فيتورط في الغيبة والكذب والبهتان والافتراء والتجسس على خصمه ليضعفه وهذه كلها من الكبائر الموبقة، ويبرّر لنفسه المداهنة والسكوت عن الباطل عند من يريد الاستقواء به على خصمه وينشغل تفكيره بالمجادلات والمنازعات عن ذكر الله تعالى وعن الصلاة وهو من فعل الشيطان بهم وهكذا يذهب في منزلق خطير نحو الهاوية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الامور مجرّبة ومعروفة في كل المنازعات مهما صغرت دائرتها او اتسعت كالخلاف بين الزوجين أو بين العائلة الواحدة على الميراث مثلا او النزاع بين عشيرتين أو حزبين سياسيين أو بين جماعتين أو بين مقلدي المرجعيات الدينية المتعددة، او بين طائفتين وغير ذلك، وهكذا يستهلك المجتمع الواحد قوته </w:t>
      </w:r>
      <w:bookmarkStart w:id="296" w:name="pg15348_173027"/>
    </w:p>
    <w:p>
      <w:pPr>
        <w:pStyle w:val="BookText"/>
        <w:rPr/>
      </w:pPr>
      <w:bookmarkEnd w:id="296"/>
      <w:r>
        <w:rPr>
          <w:rFonts w:ascii="Amiri" w:hAnsi="Amiri" w:eastAsia="Amiri" w:cs="Amiri"/>
          <w:color w:val="111111"/>
          <w:sz w:val="28"/>
          <w:sz w:val="28"/>
          <w:szCs w:val="28"/>
          <w:rtl w:val="true"/>
          <w:lang w:bidi="ar-SA"/>
        </w:rPr>
        <w:t xml:space="preserve">وامكانياته في هذه النزاعات ويفسح المجال واسعا لخصمه ليستحوذ على حقوقه التي فرّط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لاحى – اي خاصم ونازع – الرجال سقطت مروءته وذهبت كرامته،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جبرائيل ينهاني عن ملاحات الرجال كما ينهاني عن شرب الخمر وعبادة الاوثان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يستكمل عبد حقيقة الايمان حتى يدع المراء وان كان محقا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المراء وهو محق بُني له بيت في اعلى الجنة، ومن ترك المراء وهو مبطل بُني له بيت في رَبَض الجنة</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حولها خارج عنها –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والمراء فانه يحبط عملك، واياك والجدال فانه يوبقك، واياك وكثرة الخصومات فانها تبعدك عن الله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يفسد الصداقة القديمة ويحلل العقدة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كالعلقة الزوجية او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ما فيه أن تكون فيه المغالبة، والمغالبة اُسً اسباب القطيعة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5434049_2142443653"/>
      <w:bookmarkStart w:id="298" w:name="_Toc116"/>
      <w:bookmarkEnd w:id="297"/>
      <w:r>
        <w:rPr>
          <w:rtl w:val="true"/>
        </w:rPr>
        <w:t>الحل الإسلامي لمشكلة النزاع</w:t>
      </w:r>
      <w:r>
        <w:rPr>
          <w:rtl w:val="true"/>
        </w:rPr>
        <w:t>:</w:t>
      </w:r>
      <w:bookmarkEnd w:id="2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الى الآية الكريمة فإنها تعطي الحل لحسم النزاع وانهائه وهما </w:t>
      </w:r>
    </w:p>
    <w:p>
      <w:pPr>
        <w:pStyle w:val="BookText"/>
        <w:rPr/>
      </w:pPr>
      <w:r>
        <w:rPr>
          <w:rFonts w:ascii="Amiri" w:hAnsi="Amiri" w:eastAsia="Amiri" w:cs="Amiri"/>
          <w:color w:val="111111"/>
          <w:sz w:val="28"/>
          <w:sz w:val="28"/>
          <w:szCs w:val="28"/>
          <w:rtl w:val="true"/>
          <w:lang w:bidi="ar-SA"/>
        </w:rPr>
        <w:t>أمران كفيلان بازالة اسباب النزاع ومنعه من أصله، وبتركهما يحصل التنازع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التحاكم الى علماء الشريعة في كل اختلاف والتسليم والاذعان لحكمها سواء كان لمصلحته أو على خلافها، ولذا ابتدأت الآية بالأمر بطاعة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القيادة الحقة التي جعلها الله تعالى حجة على عباده،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القيادة الحقة هما الضمان من وقوع التنازع او الانجرار اليه بسبب الاختلافات فالآية تشير الى سبيل تحقيق وحدة المسلمين ومنع تشرذمهم وهو ما عبرت عنه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إن الخلاف بين الناس يمكن أن يحصل بسبب اختلاف الفهم أو النوايا او بسبب تدخل الاخرين والعوامل الخارجية ونحو ذلك، وهو بهذا المقدار يبقى ضمن الاطار الطبيعي مادام المختلفون عازمين على أن يعودوا الى حكم الشريعة وحاكمها والقيادة الشرعية الرسالية ليفصل بينهم وعليهم التسليم له وان يكون مبتغاهم دائما معرفة الحق واتباعه، فالتنازع المذموم انما يقع من نقطة الابتعاد عن حكم الشريعة وأوامر القيادة الرسالية الحقّة والتشكيك فيها والتمرد عليها، ومن نقطة اتباع الاهواء والانانيات والتعصب بحيث يجعل هواه وارادته هيي</w:t>
      </w:r>
      <w:r>
        <w:rPr>
          <w:rFonts w:eastAsia="Amiri" w:cs="Amiri" w:ascii="Amiri" w:hAnsi="Amiri"/>
          <w:color w:val="111111"/>
          <w:sz w:val="28"/>
          <w:szCs w:val="28"/>
          <w:rtl w:val="true"/>
          <w:lang w:bidi="ar-SA"/>
        </w:rPr>
        <w:t xml:space="preserve">. </w:t>
      </w:r>
      <w:bookmarkStart w:id="299" w:name="pg15348_173029"/>
    </w:p>
    <w:p>
      <w:pPr>
        <w:pStyle w:val="BookText"/>
        <w:rPr/>
      </w:pPr>
      <w:bookmarkEnd w:id="299"/>
      <w:r>
        <w:rPr>
          <w:rFonts w:ascii="Amiri" w:hAnsi="Amiri" w:eastAsia="Amiri" w:cs="Amiri"/>
          <w:color w:val="111111"/>
          <w:sz w:val="28"/>
          <w:sz w:val="28"/>
          <w:szCs w:val="28"/>
          <w:rtl w:val="true"/>
          <w:lang w:bidi="ar-SA"/>
        </w:rPr>
        <w:t>المتبعة والحاكمة في الاختلاف وحينئذ يقترن به الشيطان ويسوّل له ان الرضوخ للحق هو هزيمة واهانة واذلال بينما الصحيح هو ان الحق احق ان يتبع وطالبه هو الغالب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بالصبر لأن الاحتكام الى الشرع والعمل بالتوجيهات الشرعية على خلاف هوى النفس يحتاج الى مجاهدة ومصابرة فيامرنا الله تعالى بالصبر ويعدنا باحسن الجزاء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مطلقاً أي في كل الأحوال وفي الدنيا والاخرة، وكفى بهذه المعية حافزاً ودافعاً للصبر على القيام بما يريده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434051_2142443653"/>
      <w:bookmarkStart w:id="301" w:name="_Toc117"/>
      <w:bookmarkEnd w:id="300"/>
      <w:r>
        <w:rPr>
          <w:rtl w:val="true"/>
        </w:rPr>
        <w:t>الفشل والانهزام</w:t>
      </w:r>
      <w:r>
        <w:rPr>
          <w:rtl w:val="true"/>
        </w:rPr>
        <w:t>:</w:t>
      </w:r>
      <w:bookmarkEnd w:id="301"/>
    </w:p>
    <w:p>
      <w:pPr>
        <w:pStyle w:val="BookText"/>
        <w:rPr/>
      </w:pPr>
      <w:r>
        <w:rPr>
          <w:rFonts w:ascii="Amiri" w:hAnsi="Amiri" w:eastAsia="Amiri" w:cs="Amiri"/>
          <w:color w:val="111111"/>
          <w:sz w:val="28"/>
          <w:sz w:val="28"/>
          <w:szCs w:val="28"/>
          <w:rtl w:val="true"/>
          <w:lang w:bidi="ar-SA"/>
        </w:rPr>
        <w:t xml:space="preserve">والآية صريحة بان التنازع يؤدي الى الفشل، لكن المستفاد من غير موضع عكس ذلك أي أن الفشل هو سبب التنازع، قال تعالى فيما يتعلق بواقعة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فَشِلْتُمْ وَتَنَازَعْتُمْ فِي الْأَمْرِ وَعَصَيْتُمْ مِنْ بَعْدِ مَا أَرَاكُمْ 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معركة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أَرَاكَهُمْ كَثِيرًا لَفَشِلْتُمْ وَلَتَنَازَعْتُمْ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الفشل والتنازع جدلية تلازمية حيث يؤدي كل منهما الى الاخر بمرتبة من المراتب، وقد اتضحت صورة اداء التنازع الى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الفشل يؤدّي الى التنازع فواضح ايضاً لسببين على الاقل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التنازع لم يحصل الا عندما استسلم لهواه واطماعه وفشل في مجاهدة نفسه والالتزام بما يريده الله تبارك وتعالى كالذي حصل في معركة اُحُد حينما اتبعوا أهواءهم وعصوا 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مواقعهم لكي </w:t>
      </w:r>
      <w:bookmarkStart w:id="302" w:name="pg15348_173030"/>
    </w:p>
    <w:p>
      <w:pPr>
        <w:pStyle w:val="BookText"/>
        <w:rPr/>
      </w:pPr>
      <w:bookmarkEnd w:id="302"/>
      <w:r>
        <w:rPr>
          <w:rFonts w:ascii="Amiri" w:hAnsi="Amiri" w:eastAsia="Amiri" w:cs="Amiri"/>
          <w:color w:val="111111"/>
          <w:sz w:val="28"/>
          <w:sz w:val="28"/>
          <w:szCs w:val="28"/>
          <w:rtl w:val="true"/>
          <w:lang w:bidi="ar-SA"/>
        </w:rPr>
        <w:t xml:space="preserve">يشاركوا إخوانهم في جمع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أَرَاكُم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الفشل ثم التنازع كما في آية سورة آل عمران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الفاشل لا يريد أن يعترف بفشله ولا يحمل نفسه المسؤولية حتى يعالج الاسباب وانما يلتجأ الى التنازع ليغطي فشله بالتخاصم والتنازع مع الآخرين واظهار انهم فاشلون، اي انه بدل ان يرتقي الى مستوى الناجحين يعمل الى انزال الناجحين الى مستواه الفاشل، وأتذكر هنا مثالاً طريفاً من الواقع فحينما كَّنا صبياناً وكان بعض أصدقائنا يلعبون كرة القدم فإذا فاز فريقهم عادوا فرحين مستبشرين، وإن خسروا رجعوا يتلاومون ويُحمّل بعضهم الآخر مسؤولية الخسارة ويبحث كل واحد عن خطا وتقصير الآخرين، فأدى الفشل هنا الى التنازع اما عند الفوز فلا نزاع بينهم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434053_2142443653"/>
      <w:bookmarkStart w:id="304" w:name="_Toc118"/>
      <w:bookmarkEnd w:id="303"/>
      <w:r>
        <w:rPr>
          <w:rtl w:val="true"/>
        </w:rPr>
        <w:t>نموذج معاصر للفشل من أثر التنازع</w:t>
      </w:r>
      <w:r>
        <w:rPr>
          <w:rtl w:val="true"/>
        </w:rPr>
        <w:t>:</w:t>
      </w:r>
      <w:bookmarkEnd w:id="304"/>
    </w:p>
    <w:p>
      <w:pPr>
        <w:pStyle w:val="BookText"/>
        <w:rPr/>
      </w:pPr>
      <w:r>
        <w:rPr>
          <w:rFonts w:ascii="Amiri" w:hAnsi="Amiri" w:eastAsia="Amiri" w:cs="Amiri"/>
          <w:color w:val="111111"/>
          <w:sz w:val="28"/>
          <w:sz w:val="28"/>
          <w:szCs w:val="28"/>
          <w:rtl w:val="true"/>
          <w:lang w:bidi="ar-SA"/>
        </w:rPr>
        <w:t>وهكذا في كل المجالات واسوء مثال لهذه الحال السياسيون المتصدرون للمشهد فانهم بسبب فشلهم الذريع في اداء مسؤلياتهم امام الشعب وانشغالهم بمصالحهم الشخصية وسرقة قوت الشعب فانهم يغّطون على فشلهم بالمخاصمات والجدل العقيم وتبادل الاتهامات من دون ان يحلّوا اي مشكلة، ويؤدي بهم هذا التنازع الى فشل جديد وهكذا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فالأزمة في العراق اليوم ليست ازمة مالية كما يعلنون لان مدخولات العراق الحالية تناهز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أو أكثر وهي كافية لمثل سكان العراق، ولا أن سببها وجود الاجندات الخارجية ولا غيرها وان كان لكل منها شيء من التأثير، وانما سبب خراب العراق وانهيار الدولة حتى اصبحت نهباً للعابثين والطامعين </w:t>
      </w:r>
    </w:p>
    <w:p>
      <w:pPr>
        <w:pStyle w:val="BookText"/>
        <w:rPr/>
      </w:pPr>
      <w:r>
        <w:rPr>
          <w:rFonts w:ascii="Amiri" w:hAnsi="Amiri" w:eastAsia="Amiri" w:cs="Amiri"/>
          <w:color w:val="111111"/>
          <w:sz w:val="28"/>
          <w:sz w:val="28"/>
          <w:szCs w:val="28"/>
          <w:rtl w:val="true"/>
          <w:lang w:bidi="ar-SA"/>
        </w:rPr>
        <w:t>والحاقدين هو فشل المتصدين وسوء ادارتهم وتنازعهم فيما بينهم على تحقيق مآربهم الشخصية والفئوية، فغطّوا فشلهم بالتنازع وادّى تنازعهم الى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التأمل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بالعلاقة العكسية ومن بعض الوجوه عن أن المجتمع والبلد الذي يعاني من التنازع وذهاب القوة والمنعة تحكمه قيادات فاشلة لا تستحق منح الثقة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أعظم النعم التي منّ الله تعالى بها على الامة بالبعثة النبوية الشريفة هو التاليف بين القلوب ونبذ الخلافات والنزاعات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فلنستذكر هذه النعمة العظيمة ولنحرص عليها كما أمرنا الله تبارك وتعالى، ولنتعاهد في هذا اليوم المبارك على عدم الوقوع في التنازع والتقاطع والتخاصم قدر الامكان بفضل الله تبارك وتعالى</w:t>
      </w:r>
      <w:r>
        <w:rPr>
          <w:rFonts w:eastAsia="Amiri" w:cs="Amiri" w:ascii="Amiri" w:hAnsi="Amiri"/>
          <w:color w:val="111111"/>
          <w:sz w:val="28"/>
          <w:szCs w:val="28"/>
          <w:rtl w:val="true"/>
          <w:lang w:bidi="ar-SA"/>
        </w:rPr>
        <w:t xml:space="preserve">. </w:t>
      </w:r>
      <w:bookmarkStart w:id="305" w:name="pg15348_173032"/>
    </w:p>
    <w:p>
      <w:pPr>
        <w:pStyle w:val="Heading2"/>
        <w:numPr>
          <w:ilvl w:val="1"/>
          <w:numId w:val="1"/>
        </w:numPr>
        <w:rPr/>
      </w:pPr>
      <w:bookmarkStart w:id="306" w:name="__RefHeading___Toc5434055_2142443653"/>
      <w:bookmarkStart w:id="307" w:name="_Toc119"/>
      <w:bookmarkEnd w:id="305"/>
      <w:bookmarkEnd w:id="306"/>
      <w:r>
        <w:rPr>
          <w:rtl w:val="true"/>
        </w:rPr>
        <w:t>القبس</w:t>
      </w:r>
      <w:r>
        <w:rPr>
          <w:rtl w:val="true"/>
        </w:rPr>
        <w:t>/</w:t>
      </w:r>
      <w:r>
        <w:rPr/>
        <w:t>53</w:t>
      </w:r>
      <w:r>
        <w:rPr>
          <w:rtl w:val="true"/>
        </w:rPr>
        <w:t xml:space="preserve">: </w:t>
      </w:r>
      <w:r>
        <w:rPr>
          <w:rtl w:val="true"/>
        </w:rPr>
        <w:t>سورة الأنفال</w:t>
      </w:r>
      <w:r>
        <w:rPr>
          <w:rtl w:val="true"/>
        </w:rPr>
        <w:t>:</w:t>
      </w:r>
      <w:r>
        <w:rPr/>
        <w:t>60</w:t>
      </w:r>
      <w:bookmarkEnd w:id="307"/>
    </w:p>
    <w:p>
      <w:pPr>
        <w:pStyle w:val="Heading3"/>
        <w:numPr>
          <w:ilvl w:val="2"/>
          <w:numId w:val="1"/>
        </w:numPr>
        <w:rPr/>
      </w:pPr>
      <w:bookmarkStart w:id="308" w:name="__RefHeading___Toc5434057_2142443653"/>
      <w:bookmarkStart w:id="309" w:name="_Toc120"/>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ٱستَطَعتُم مِّن قُوَّة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434059_2142443653"/>
      <w:bookmarkStart w:id="311" w:name="_Toc121"/>
      <w:bookmarkEnd w:id="310"/>
      <w:r>
        <w:rPr>
          <w:rtl w:val="true"/>
        </w:rPr>
        <w:t>موضوع القبس</w:t>
      </w:r>
      <w:r>
        <w:rPr>
          <w:rtl w:val="true"/>
        </w:rPr>
        <w:t>:</w:t>
      </w:r>
      <w:r>
        <w:rPr>
          <w:rtl w:val="true"/>
        </w:rPr>
        <w:t>إعداد القوة في السيرة النبوية المباركة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أمر وإلزام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والإعداد للشيء تهيئة المقدمات واللوازم التي يتطلبها تحقيق ذلك الشيء، كإعداد السلّم للصعود والماء للغسل وإعداد لوازم السفر قبل الشروع فيه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فلم يحدّد الذين يتم الاعداد والاستعداد لهم بغض النظر عن إعادة الضمير لسياق الآيات السابقة لإمكان النظر الى الآية مستقلاً، و بذلك ترك الأمر مفتوحاً لكل من بينت الآيات الكريمة والاحاديث الشريفة انه عدو تلزم مواجهته والاستعداد له سواء كان عدواً مادياً محسوساً كالمجرمين و الطواغيت والمفسدين وكالقوى الظالمة المعتدية أو غير محسوس لكنه يدرك بالوجدان والبصيرة كالشيطان والنفس الأمارة بالسوء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 الاول قد يكون معروفاً معلوماً معلناً بعداوته وقد يكون متخفياً كما في بقية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وَآخَرِينَ مِن دُونِهِمْ لاَ تَعْلَمُونَهُمُ 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المنافقين المتظاهرين بلباس الدين، وقد لا يكون عدواً فعلياً الآن ولكنه سيكون كذلك لاحقاً لان الاختلاف في الافكار والايدولوجيات والطبائع وتعارض المصالح سنة جارية بين بني البشر فيؤدي ذلك الى الصراع والتنازع إلا ما رحم ربي، فالأمر في </w:t>
      </w:r>
    </w:p>
    <w:p>
      <w:pPr>
        <w:pStyle w:val="BookText"/>
        <w:rPr/>
      </w:pPr>
      <w:r>
        <w:rPr>
          <w:rFonts w:ascii="Amiri" w:hAnsi="Amiri" w:eastAsia="Amiri" w:cs="Amiri"/>
          <w:color w:val="111111"/>
          <w:sz w:val="28"/>
          <w:sz w:val="28"/>
          <w:szCs w:val="28"/>
          <w:rtl w:val="true"/>
          <w:lang w:bidi="ar-SA"/>
        </w:rPr>
        <w:t>الآية واسع و شامل إذ يجب أن يكون الاستعداد تاماً بلحاظ كل هذه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ما تستطيعون من الإعداد وكل ما تسمح به قدراتكم وقد يكون شيء الآن فوق طاقتكم لكنكم إذا عملتم بكل ما تستطيعون الآن فستصبح لكم القدرة حينئذٍ على إعداد ما لم تكن تستطيعونه اليوم، نظير ما ورد في تحصيل 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متعذر على الناس فجاء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وسيلة الوصول الى تلك النتيجة فالآية الأولى استراتيجية تبين الهدف الذي يراد الوصول اليه والثانية تكتيكية في المصطلح تبين كيفية الوصول إلى ذلك الهدف عبر مراحل، فإذا عملت الآن بما تستطيع من التقوى رزقك الله تعالى درجة أعلى منها وصرت تستطيعها بعد إن لم تكن، فإذا عملت بها وهبك الله تعالى أعلى منها حتى تصل الى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بيانية وأطلقت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لتشمل كل أشكال ومصاديق القوى فهي لا تختص بالقوة العسكرية بل تشمل القوة الاقتصادية والسياسية والبشرية والعلمية والإعلامية والاجتماعية والتنظيمية وتشمل أيضاً ما يسمى بالقوى الناعمة التي تناولناها في عدة احاديث، حتى ان بعض الروايات جعلت من مصاديق القوة صبغ اللحية بالسواد لإظهار الشباب و الفتوة امام الاعداء فيحصل لديهم الخوف و الرعب ففي الكافي 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أختضب بالسواد فسألوه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غزاها أن يختضبوا بالسواد </w:t>
      </w:r>
    </w:p>
    <w:p>
      <w:pPr>
        <w:pStyle w:val="BookText"/>
        <w:rPr/>
      </w:pPr>
      <w:r>
        <w:rPr>
          <w:rFonts w:ascii="Amiri" w:hAnsi="Amiri" w:eastAsia="Amiri" w:cs="Amiri"/>
          <w:color w:val="111111"/>
          <w:sz w:val="28"/>
          <w:sz w:val="28"/>
          <w:szCs w:val="28"/>
          <w:rtl w:val="true"/>
          <w:lang w:bidi="ar-SA"/>
        </w:rPr>
        <w:t>ليقووا به على المشركين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رأس هذه القوى، القوة المعنوية والروحية التي هي أصل القوى كالإيمان و الصبر و المجاهدة و التوكل و الدعاء و التوسل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أنما كانت أصل القوى لأن بها مواجهة أصل الاعداء النفس الامارة بالسوء و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اعدى اعدائك نفسك التي بين جنبيك</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المواجهة بالجهاد الأكبر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كل من هذه القوى لها مصاديق تتناسب مع كل زمان فالقوة العسكرية في زمان نزول الآية كان يراد بها السيف والقوس والرمح ونحو ذلك، لذلك وردت عدة روايات تطبق القوة في الآية على رمي السهام و ركوب الخيل، واليوم تشمل الطائرات المقاتلة والسفن الحربية والصواريخ العابرة وتأسيس الأكاديميات العسكرية التي تخرج القادة و مراكز تدريب الجنود وغير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 واضح في الآية انه يطالب الامة بأن تقوم هي بإعداد القوة و ليس بأن تستوردها من الغير و تدّعي إنها تمتلك القوة، أما إذا لم يعدّوا هذه القوى و لم يجهزوا انفسهم بها ولم يتمتعوا بالاكتفاء الذاتي فأنهم سيبقون تابعين لمن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يزودهم بها و تمهّد الطريق لاستعبادهم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ستكون قراراتهم مرتهنة لأولئك الذين يستضعفونهم ويملون عليهم ارادتهم، فمن الغريب ماعليه الدول المعروفة بالاسلامية من اعتمادها في تحصيل قوتها وقدراتها العسكرية على الدول المعادية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 هذه التعابير المطلقة القابلة للانطباق على كل زمان مظهر من مظاهر الاعجاز القرآني و قدرته على مخاطبة كل الأجيال حيث ينسجم مع آليات عصر النزول ويفهمه أهله وبنفس الوقت ينسجم مع معطيات القرن الواحد والعشرين والمستقبل ليكون شاهداً على خلود القرآن وملائمته لكل زمان ومكان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هذا الأمر بالإعداد عام بجميع الاتجاهات ،فهو عام بلحاظ الافراد لانه موجه لجميع الناس لأن المشكلة التي يراد معالجتها بهذا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مواجهة عدو الله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منها كل الناس، و الثمرات المرجوّة منه تكون في مصلحتهم جميعاَ، و الأمر عام أيضاً بلحاظ الأزمان ومصاديق القوة فأهل كل زمان مطالبون بإعداد كل ما يستطيعون من أشكال القوة التي تناسب زمانهم و أوضاعهم مما أشرنا اليها لتحقيق العدالة في الأرض وإقامة دولة الانسان التي تحفظ فيها حقوق كل الناس بصفتهم الانسانية وليس حكومة الاهواء والشهوات والنزوات المليئة بالظلم والفساد الذي يعمّ كل الناس وهذه كلها اهداف انسانية يسعى كل الناس لتحصيلها، لذا كان الخطاب عاماً للجميع كما ان البدن إذا داهمه عدو استعد بتمامه لمواجهته كما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المؤمنين في توادّهم وتراحمهم كمثل الجسد الواحد إذا اشتكى منه عضوٌ تداعى </w:t>
      </w:r>
    </w:p>
    <w:p>
      <w:pPr>
        <w:pStyle w:val="BookText"/>
        <w:rPr/>
      </w:pPr>
      <w:r>
        <w:rPr>
          <w:rFonts w:ascii="IRNazanin" w:hAnsi="IRNazanin" w:eastAsia="IRNazanin"/>
          <w:color w:val="111111"/>
          <w:sz w:val="28"/>
          <w:sz w:val="28"/>
          <w:szCs w:val="28"/>
          <w:rtl w:val="true"/>
          <w:lang w:bidi="fa-IR"/>
        </w:rPr>
        <w:t>له سائر الأعضاء بالسهر والحمى</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إعداد القوة ليس العدوان على الناس ونهب ثرواتهم واستعبادهم كما يفعل الغرب اليوم و سائر القوى الطاغوتية المتفرعنة عبر التاريخ ولا للظلم ولا الفساد ولا البغي و الاستعلاء في الأرض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لإخافة أعداء الله والإنسانية الذين يعتدون على كرامة الانسان ومقدساته ويحرمونه من حقوقه ويمنعون الناس من اعتناق العقيدة الحقة بحرية، وهذه الاخافة لردعهم عن التفكير بالعدوان على الناس الآمنين وإنتهاك حرماتهم، فهو إعداد دفاعي وإحترازي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الناس المتجبرين والطواغيت لا يردعهم عن ظلمهم وطغيانهم إلا إعداد القوة التي تخيفهم وترعبهم، وبنفس الوقت تشعر هذه القوة الاتباع بالأمن وحرية ممارسة إقامة النظام الإسلامي في حياتهم وشعائرهم الدينية، وتفتح الطريق واسعاً لمن يريد أن يتعرف على هذا الدين او يعتنقه من دون أن يمنعه أحد، وبنفس الوقت هو إعداد حركي فهذه القوة تُعدُّ لتحرير الإنسان لإنها ترفع العوائق عن حركة نشر الإسلام وإيصاله الى كل الناس، فهذه كلها من ثمرات قوة ومنعة وعزة المجتمع الإسلامي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ما 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لمسة وجدانية عاطفية رقيقة مليئة بالرحمة فهذا الاعداد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لمصلحة الأعداء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أعددت لك كذا فهذا فضل وإحسان تقدّمه للآخر، فهذا الاعداد للقوى هو لمصلحة الأعداء لأنه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12" w:name="pg15348_173037"/>
    </w:p>
    <w:p>
      <w:pPr>
        <w:pStyle w:val="BookText"/>
        <w:rPr/>
      </w:pPr>
      <w:bookmarkEnd w:id="312"/>
      <w:r>
        <w:rPr>
          <w:rFonts w:ascii="Amiri" w:hAnsi="Amiri" w:eastAsia="Amiri" w:cs="Amiri"/>
          <w:color w:val="111111"/>
          <w:sz w:val="28"/>
          <w:sz w:val="28"/>
          <w:szCs w:val="28"/>
          <w:rtl w:val="true"/>
          <w:lang w:bidi="ar-SA"/>
        </w:rPr>
        <w:t>يردعهم عن المضي في تنفيذ النوايا والمشاريع السيئة التي يريدونها فهو يحميهم من أنفسهم الأمارة بالسوء و من كيد الشيطان الرجيم الذي يريد ان يزيدهم ذنوباً الى ذنوبهم و يغرقهم في دركات الجحيم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434061_2142443653"/>
      <w:bookmarkStart w:id="314" w:name="_Toc122"/>
      <w:bookmarkEnd w:id="313"/>
      <w:r>
        <w:rPr>
          <w:rtl w:val="true"/>
        </w:rPr>
        <w:t>اعداد القوة في السيرة النبوية المباركة</w:t>
      </w:r>
      <w:r>
        <w:rPr>
          <w:rtl w:val="true"/>
        </w:rPr>
        <w:t>:</w:t>
      </w:r>
      <w:bookmarkEnd w:id="314"/>
    </w:p>
    <w:p>
      <w:pPr>
        <w:pStyle w:val="BookText"/>
        <w:rPr/>
      </w:pPr>
      <w:r>
        <w:rPr>
          <w:rFonts w:ascii="Amiri" w:hAnsi="Amiri" w:eastAsia="Amiri" w:cs="Amiri"/>
          <w:color w:val="111111"/>
          <w:sz w:val="28"/>
          <w:sz w:val="28"/>
          <w:szCs w:val="28"/>
          <w:rtl w:val="true"/>
          <w:lang w:bidi="ar-SA"/>
        </w:rPr>
        <w:t xml:space="preserve">ولنأخذ تطبيقات لهذه الآية من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باختصار بحسب ما يناسب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إعداد كان لشخصية القائد وصناعته على نحو يفي بمتطلبات أداء الرسالة العظيمة الخالدة وليكون مؤثراً في الاتباع والاعداء على حد سواء والشواهد كثيرة في حياته الشريفة، وهذا الاعداد تولاه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ادبني ربي فاحسن تأديبي</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ثم فوض اليه أمر الخلق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والاعداد الثاني للمال اللازم للتحرك بالرسالة ورعاية الاتباع وكفالتهم مع عوائلهم بكافة احتياجاتهم ومواجهة مؤامرات الاعداد وحصارهم و مقاطعتهم وهذا ما قامت به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كل أموالها العظيمة في سبيل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والاعداد الثالث للسند القوي الذي يحميه ويأوي اليه إذا تكالب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وتكفل به عمه أبو طالب رضوان الله </w:t>
      </w:r>
    </w:p>
    <w:p>
      <w:pPr>
        <w:pStyle w:val="BookText"/>
        <w:rPr/>
      </w:pPr>
      <w:r>
        <w:rPr>
          <w:rFonts w:ascii="Amiri" w:hAnsi="Amiri" w:eastAsia="Amiri" w:cs="Amiri"/>
          <w:color w:val="111111"/>
          <w:sz w:val="28"/>
          <w:sz w:val="28"/>
          <w:szCs w:val="28"/>
          <w:rtl w:val="true"/>
          <w:lang w:bidi="ar-SA"/>
        </w:rPr>
        <w:t>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الإعداد الإلهي الآخر كان بإيجاد الذراع القوي الشجاع و الجندي المتفاني في طاعة ربه تعالى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 عنه و إرعاب الأعداء و منعهم من الوصول اليه و هو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أبو طالب و ابنه لما مثل الدين شخصاً فقاما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كان قبل إعلان الرسالة، ثم ركزّ بعد إعلانها على إعداد الاتباع عقائدياً بحيث يذوبوا في عقيدة التوحيد والرسالة النبوية المباركة ويندكوا فيها واستمر هذا الاعداد طيلة عمر الدعوة الإسلامية في مكة التي استمرت ثلاث عشرة سنة وكان غذاء هذا الاعداد القران المكي أي السور والآيات القرآنية التي نزلت في مكة وسياقاتها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لإعداد الوطن و الحاضنة لهذه الدعوة الجديدة لان البقاء طويلاً في ضمن المجتمع المعادي يؤدي الى ذوبان العقيدة في النفوس وتشتت الاتباع واستضعافهم خصوصاً بعد رحيل القائد العظيم، و لما يأس من تحقيق ذلك في مكة توجّه إلى الطائف اولاً ولم تفلح المحاولة ثم قيض الله تعالى له اهل يثرب فآمنوا به وبايعوه على النصرة بالنفس و المال و الولد في العقبة الأولى و الثانية حتى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واقام مجتمعه الايماني هناك وأصبحت المدينة المنورة وطن الدعوة الجديدة وعاصمتها وحضنها ومنطلق حركتها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وتلاه اعداد المجتمع لحمل الرسالة وتأسيس امة قوية متحدة فآخى بين المهاجرين اولاً ثم اخى بين المهاجرين والانصار وقضى على أسباب النزاع التي كانت داخل مجتمع يثرب بين الاوس والخزرج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الاعداد السياسي للدولة الجديدة من خلال عقد المعاهدات والاتفاقات التي تكسب بعض الجهات الى جانبه او تحّيدهم على الأقل ولو لفترة لتجنب فتح عدة جبهات عليه في آن واحد، وهو في بداية تأسيس دولته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ورافق ذلك الاعداد العسكري والتعبئة الميدانية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والمعروف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ان سلاحاً جديداً مؤثراً صنع في اليمن أيام معركة حنين،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الى اليمن لشرائه فوراً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كله مقترناً بالتربية الروحية من خلال الآيات القرآنية التي كانت تنزل تباعاً بحسب الحكمة الالهية و استعداد الأمة ليكون أجدى و أقوى تأثيراً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بعض المبهورين بالغرب والذين يريدون الانفلات واتباع الشهوات يقرنون بين الدين والتخلف او يعدّون الالتزام بالدين سبباً للتأخر ويقولون ان اوربا ما تقدمت الا حين انسلخت عن الدين، وهذا نابع من الجهل فان المسلمين لم ينهزموا و لم يتخلفوا وتستعبدهم الأمم الأخرى الا حينما تركوا اسلامهم وتخلوا عن العمل بتعاليمه ومنها هذه الآية الشريفة ولو عملوا بهذه الآية الكريمة لسادوا العالم كما قدّر لهم وكما وعد الله تعالى بذلك وسيتحقق على يد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5" w:name="pg15348_173040"/>
    </w:p>
    <w:p>
      <w:pPr>
        <w:pStyle w:val="Heading3"/>
        <w:numPr>
          <w:ilvl w:val="2"/>
          <w:numId w:val="1"/>
        </w:numPr>
        <w:rPr/>
      </w:pPr>
      <w:bookmarkStart w:id="316" w:name="__RefHeading___Toc5434063_2142443653"/>
      <w:bookmarkStart w:id="317" w:name="_Toc123"/>
      <w:bookmarkEnd w:id="315"/>
      <w:bookmarkEnd w:id="316"/>
      <w:r>
        <w:rPr>
          <w:rtl w:val="true"/>
        </w:rPr>
        <w:t>ملحق</w:t>
      </w:r>
      <w:r>
        <w:rPr>
          <w:rtl w:val="true"/>
        </w:rPr>
        <w:t>:</w:t>
      </w:r>
      <w:r>
        <w:rPr>
          <w:rtl w:val="true"/>
        </w:rPr>
        <w:t>قوى الشباب غنيمة للفرد والأمة</w:t>
      </w:r>
      <w:bookmarkEnd w:id="317"/>
    </w:p>
    <w:p>
      <w:pPr>
        <w:pStyle w:val="BookText"/>
        <w:rPr/>
      </w:pPr>
      <w:r>
        <w:rPr>
          <w:rFonts w:ascii="Amiri" w:hAnsi="Amiri" w:eastAsia="Amiri" w:cs="Amiri"/>
          <w:color w:val="111111"/>
          <w:sz w:val="28"/>
          <w:sz w:val="28"/>
          <w:szCs w:val="28"/>
          <w:rtl w:val="true"/>
          <w:lang w:bidi="ar-SA"/>
        </w:rPr>
        <w:t xml:space="preserve">نِعمُ الله تعالى على الإنسان كثيرة، ومنها نعمة الفتوة والشباب بما تعني من حيوية ونشاط، وصحة وعافية، وقوة إرادة وسعة طموح وعواطف جياشة وغرائز متدفقة وحماس واندفاع وصفاء ونقاء وأريحية وذهن وقّاد، وغيرها من القوى وهذه القوى مشمولة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المطلوب إعدادها تكون ملائمة للعدو المقصود، فهذه القوى مما يُعدُّ لمواجهة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الصفات والخصائص التي ذكرناها للشباب توفّر فرصة واسعة للتكامل مع ما فيه من مضاعفة الأجر والثواب والمحبة الإلهية التي اختص بها الشباب، ففي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شاب يدع لله الدنيا ولهوها واهرم شبابه في طاعة الله إلا أعطاه الله أجر اثنين وسبعين صدّيقاً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المرحلة من العمر من أعظم النعم على الإنسان واهم الفرص التي تتاح له لذا وردت الوصية باغتنامها، فمن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قبل هرمك، وصحتك قبل </w:t>
      </w:r>
    </w:p>
    <w:p>
      <w:pPr>
        <w:pStyle w:val="BookText"/>
        <w:rPr/>
      </w:pPr>
      <w:r>
        <w:rPr>
          <w:rFonts w:ascii="Amiri" w:hAnsi="Amiri" w:eastAsia="Amiri" w:cs="Amiri"/>
          <w:color w:val="111111"/>
          <w:sz w:val="28"/>
          <w:sz w:val="28"/>
          <w:szCs w:val="28"/>
          <w:rtl w:val="true"/>
          <w:lang w:bidi="ar-SA"/>
        </w:rPr>
        <w:t>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ومن الملاحظ أن هذه الخمسة كلها متوفرة عند الشباب غالباً فهو قوي البدن صحيح معافى، وغني لأنه مكفول المعيشة في أسرته، وعنده فراغ من المسؤولية، لكن هذه الفرص تقل بمرور الزمان فتزداد مسؤوليته ومشاغله ومشاكله ومعوّقات التكامل وتضعف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أكثر الشباب لا يلتفتون إلى هذه الغنيمة ولا يستثمرونها، ويضيعون هذه النعم في أمور تافهة وربما محرّمة، ولا يعطون هذه الثروة العظيمة حقها وقدرِها، فتارة يعبّرون عن فتوتهم وشبابهم بالتمرد على المجتمع أو الانخراط في جماعات العنف أو الخروج عن النظام العام، أو يوظّفون طاقاتهم المتدفقة في فعاليات جنونية وهو 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أو يعتنقون بعض الدعوات الضالة فينساقون وراء أصحابها من دون روّية أو تدبّر في محتواها أو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له أسبابه فمنها ما يعود إلى أولياء الأمور وقادة الأمة والبلاد إذ لا يوجد لهم اهتمام بهذه الشريحة المهمة والواسعة ولا يضعون برامج لتوجيههم وإرشادهم والاستفادة منهم في العمل المثمر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يعود إلى الشاب نفسه، حينما يستسلم لهواه وعواطفه وشهواته وغروره واعتداده بنفسه ونشوته بما فيه من صحة وفراغ وتوفر لمتطلبات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الفراغ والشباب والجدة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للمرء أي مفسدة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أصناف السكر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الشباب وسكر المال وسكر النوم وسكر الملك</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فللشباب نشوة وغرور وطيش يطغى على العقل ويسكر صاحبه فيرتكب الحماقات وينساق وراء الشهوات، والى أن يصحو من هذا السكر، فيكون قد فقد الكثير وتورط في أمور يصعب تلافيها، وقد يقسو قلبه فلا يكون قابلاً للإحياء بالموعظة والنصيحة، ولذا يجب على الشباب العودة وبسرعة إلى طريق الهداية ليقللّوا من الخسائر وليحظوا بالمحبة الإلهية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الشاب التائب</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أحاط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الشريحة من الأمة بتوصيات كثيرة، لاجتذابهم واحتضانهم وخلق الأجواء والمشاريع المناسبة ليعبروا عن وجودهم وأهميتهم ويستفرغوا طاقاتهم، فأوصوا بمشاورتهم والاستئناس بآرائهم وإشراكهم في القرار بما يعرف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برلمان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كفكرة بغض النظر عن تطبيقها، فمن 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احتجت إلى المشورة في أمر قد طرأ عليك</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فاستبدهِ ببداية الشبان فإنهم أحدُّ أذهاناً وأسرع حدساً، ثم ردّه بعد ذلك إلى رأي الكهول والشيوخ ليستعقبوه، ويحسنوا الاختيار له فإن تجربتهم أكثر</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 الأجلاّء الذين لهم منزلة رفيعة وهو أبو جعفر الأحول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المخالفون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حججه وأدلتهُ ونشاطهُ في 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في هذا الأمر ودخولهم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إنهم لقليل، وقد فعلوا وان ذلك لقليل،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بالأحداث فإنهم أسرع إلى الخير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نتألم حينما نرى الكثير من شبابنا يسقطون وينحرفون ويلتقطون مظاهر الفساد والانحلال</w:t>
      </w:r>
      <w:r>
        <w:rPr>
          <w:rStyle w:val="FootnoteAnchor"/>
          <w:rtl w:val="true"/>
        </w:rPr>
        <w:footnoteReference w:id="240"/>
      </w:r>
      <w:r>
        <w:rPr>
          <w:rFonts w:ascii="Amiri" w:hAnsi="Amiri" w:eastAsia="Amiri" w:cs="Amiri"/>
          <w:color w:val="111111"/>
          <w:sz w:val="28"/>
          <w:sz w:val="28"/>
          <w:szCs w:val="28"/>
          <w:rtl w:val="true"/>
          <w:lang w:bidi="ar-SA"/>
        </w:rPr>
        <w:t>من حثالات الغرب المنبوذين في بلادهم قبل بلادنا، أو ينخرطون في جماعات ضالة</w:t>
      </w:r>
      <w:r>
        <w:rPr>
          <w:rStyle w:val="FootnoteAnchor"/>
          <w:rtl w:val="true"/>
        </w:rPr>
        <w:footnoteReference w:id="241"/>
      </w:r>
      <w:r>
        <w:rPr>
          <w:rFonts w:ascii="Amiri" w:hAnsi="Amiri" w:eastAsia="Amiri" w:cs="Amiri"/>
          <w:color w:val="111111"/>
          <w:sz w:val="28"/>
          <w:sz w:val="28"/>
          <w:szCs w:val="28"/>
          <w:rtl w:val="true"/>
          <w:lang w:bidi="ar-SA"/>
        </w:rPr>
        <w:t>فاسدة من دون الالتفات إلى أجندات أصحابها والأهداف التي يريدون تحقيقها، وقد تكلفهم حياتهم فيخسر نفسه وتخسره الأمة وهو في عنفوان العطاء و التألق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دوراً مهماً في استنقاذ زملائكم وأقرانكم وتوجيههم</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وهدايتهم إلى السلوك العفيف النظيف، فأنتم تصلون إلى ساحات للعمل لا نصل إليها نحن، ومشتركاتكم مع الشباب من أقرانكم أكثر، ولغة التفاهم بينكم أوضح فاستثمروها في كسبهم ولا تضيّعوا هذه الفرصة الثمينة بلطف الله تبارك وتعالى</w:t>
      </w:r>
      <w:r>
        <w:rPr>
          <w:rFonts w:eastAsia="Amiri" w:cs="Amiri" w:ascii="Amiri" w:hAnsi="Amiri"/>
          <w:color w:val="111111"/>
          <w:sz w:val="28"/>
          <w:szCs w:val="28"/>
          <w:rtl w:val="true"/>
          <w:lang w:bidi="ar-SA"/>
        </w:rPr>
        <w:t xml:space="preserve">. </w:t>
      </w:r>
      <w:bookmarkStart w:id="318" w:name="pg15348_173045"/>
    </w:p>
    <w:p>
      <w:pPr>
        <w:pStyle w:val="Heading2"/>
        <w:numPr>
          <w:ilvl w:val="1"/>
          <w:numId w:val="1"/>
        </w:numPr>
        <w:rPr/>
      </w:pPr>
      <w:bookmarkStart w:id="319" w:name="__RefHeading___Toc5434065_2142443653"/>
      <w:bookmarkStart w:id="320" w:name="_Toc124"/>
      <w:bookmarkEnd w:id="318"/>
      <w:bookmarkEnd w:id="319"/>
      <w:r>
        <w:rPr>
          <w:rtl w:val="true"/>
        </w:rPr>
        <w:t>القبس</w:t>
      </w:r>
      <w:r>
        <w:rPr>
          <w:rtl w:val="true"/>
        </w:rPr>
        <w:t>/</w:t>
      </w:r>
      <w:r>
        <w:rPr/>
        <w:t>54</w:t>
      </w:r>
      <w:r>
        <w:rPr>
          <w:rtl w:val="true"/>
        </w:rPr>
        <w:t xml:space="preserve">: </w:t>
      </w:r>
      <w:r>
        <w:rPr>
          <w:rtl w:val="true"/>
        </w:rPr>
        <w:t>سورة التوبة</w:t>
      </w:r>
      <w:r>
        <w:rPr>
          <w:rtl w:val="true"/>
        </w:rPr>
        <w:t>:</w:t>
      </w:r>
      <w:r>
        <w:rPr/>
        <w:t>18</w:t>
      </w:r>
      <w:bookmarkEnd w:id="320"/>
    </w:p>
    <w:p>
      <w:pPr>
        <w:pStyle w:val="Heading3"/>
        <w:numPr>
          <w:ilvl w:val="2"/>
          <w:numId w:val="1"/>
        </w:numPr>
        <w:rPr/>
      </w:pPr>
      <w:bookmarkStart w:id="321" w:name="__RefHeading___Toc5434067_2142443653"/>
      <w:bookmarkStart w:id="322" w:name="_Toc125"/>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مَسَجِدَ ٱللَّهِ مَن ءَامَنَ بِٱللَّهِ وَٱليَومِ ٱلأخِرِ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434069_2142443653"/>
      <w:bookmarkStart w:id="324" w:name="_Toc126"/>
      <w:bookmarkEnd w:id="323"/>
      <w:r>
        <w:rPr>
          <w:rtl w:val="true"/>
        </w:rPr>
        <w:t>موضوع القبس</w:t>
      </w:r>
      <w:r>
        <w:rPr>
          <w:rtl w:val="true"/>
        </w:rPr>
        <w:t xml:space="preserve">: </w:t>
      </w:r>
      <w:r>
        <w:rPr>
          <w:rtl w:val="true"/>
        </w:rPr>
        <w:t>مسؤولية المؤمنين عن إعمار المساجد</w:t>
      </w:r>
      <w:bookmarkEnd w:id="324"/>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المساجد هي محالّ عبادة الله تعالى، وأُخذ اسمها من السجود لأنه أوضح اشكال العبودية، وتسمى بيوت الله وهذه الإضافة والنسبة للتشريف، روي 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في تعظيم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بتعظيم المساجد لأنها بيوت الله في الأرض</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 فأكثروا فيها من الصلاة والدعاء، وصلوا من المساجد في بقاع مختلفة، فان كل بقعة تشهد للمصلي عليها يوم القيامة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كما هو معروف فكأن عمارة المساجد مختصة بقوم تتوفر فيهم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تعالى وبالآخرة وإقامة الصلاة وايتاء الزكاة وأن </w:t>
      </w:r>
    </w:p>
    <w:p>
      <w:pPr>
        <w:pStyle w:val="BookText"/>
        <w:rPr/>
      </w:pPr>
      <w:r>
        <w:rPr>
          <w:rFonts w:ascii="Amiri" w:hAnsi="Amiri" w:eastAsia="Amiri" w:cs="Amiri"/>
          <w:color w:val="111111"/>
          <w:sz w:val="28"/>
          <w:sz w:val="28"/>
          <w:szCs w:val="28"/>
          <w:rtl w:val="true"/>
          <w:lang w:bidi="ar-SA"/>
        </w:rPr>
        <w:t>لا يخشى أحداً غير الله تعالى، فكأن الاعتقاد والايمان لا يكفي ما لم يقترن بالعمل الصالح والإخلاص لله تعالى والحرص على إقامة منهجه الإلهي، وأن لا يطيع ولا يعبد الا الله تعالى فكأن في الآية كناية عن ذلك لأن الداعي الى العبادة والطاعة هو الخوف من العقاب، حتى الرجاء وطلب الكرم والرحمة هو في الحقيقة خوف من انقطاعها وفواتها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والجملة يمكن أن تكون خبرية بمعنى أن من طبيعة المؤمن المتصف بهذه الخصال أن يعمر مساجد الله، وان المساجد لا يعمرها الا مثل هؤلاء، وهو معنى صحيح إذ كيف يتصور إعمار المساجد التي هي بيوت الله ممن لم يؤمن بالله تعالى ولا يدين له بالطاعة، 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بيوت الله هم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ألف المسجد ألفه الله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وتدلُّ بالملازمة على المعنى المقابل وهو أن من يوفَّق لإعمار المساجد فان هذا العمل يكشف عن أن عمّارها ممن تحققت فيهم هذه الصفات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تفيد الجملة الانشاء فتتضمن تكليفاً بأن لا تقبلوا من أي أحد إعمار المساجد والمساهمة فيها الا من كان بهذه الأوصاف إذ ليس لمن لا يتصف بهذه الصفات حق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تجاملوا أصحاب الأموال غير المشروعة وتداهنوهم من أجل تشييد المسجد، فليس لأصحاب الأيادي غير النزيهة التشرف بمثل هذا العمل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بعض المسلمين يرغبون بأن يستمر المشركون في زيارة البيت الحرام بعد نزول الوحي بمنعهم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مجيئهم من مصالح اقتصادية أو سياسية أو اجتماعية فوبّختهم هذه الآية والتي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يرجى من مساهمتهم في بناء المسجد أو تجمّعهم فيه وكذا كل الناس غير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والشواهد على ذلك من تاريخ الإسلام كثيرة اذ لما تدّخلت الحكومات غير الصالحة في شؤون المساجد وأشرفت عليها وعيّنت مرتزقتها، أو أصبح بناء المساجد وسيلة لتباهي أصحاب الثروات غير المشروعة وتفاخرهم أو لإضفاء شرعية لأعمالهم، فقد المسجد روحه وفشل في تحقيق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والإعمار هو إدامة الحياة والوجود، ومنه سمي عمر الانسان لأنه يعني عمران حياة البدن بوجود الروح فيه، وإعمار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مادياً بتشييدها وترميمها وإصلاح الخراب فيها وهو الظاهر بمقتضى المقابلة من قوله تعالى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معنوياً بإدامة الحضور فيه للعبادة والطاعة وإقامة الشعائر الخالصة لله تعالى فيها، والآية الكريمة تعطي أهمية للثاني، بدليل نفيه في الآية السابقة عن المشركين وسائر غير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لِلْمُشْرِكِينَ أَن يَعْمُرُوا مَسَاجِدَ اللَّهِ </w:t>
      </w:r>
    </w:p>
    <w:p>
      <w:pPr>
        <w:pStyle w:val="BookText"/>
        <w:rPr/>
      </w:pPr>
      <w:r>
        <w:rPr>
          <w:rFonts w:ascii="Amiri" w:hAnsi="Amiri" w:eastAsia="Amiri" w:cs="Amiri"/>
          <w:color w:val="111111"/>
          <w:sz w:val="28"/>
          <w:sz w:val="28"/>
          <w:szCs w:val="28"/>
          <w:rtl w:val="true"/>
          <w:lang w:bidi="ar-SA"/>
        </w:rPr>
        <w:t>شَاهِدِينَ عَلَى أَنفُسِهِم بِالْكُفْرِ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تصدق عليهم عمارة المسجد الذي هو بيت الله تعالى وهم يعبدون فيها الأصنام ويتخذونها أرباباً من دون الله تعالى فهي شهادة فعليه منهم بالكفر، ويستفاد من هذا القيد عدم المانع من دخول غير المسلم الى المسجد اذا كان لأجل الاهتداء وطلب الحقيقة لأنه ليس شاهداً على نفسه بالكفر، 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في مسجده الشريف اتباع الديانات الأخرى لكي يستمعوا الوحي ويتعرفوا على الرسالة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العمارة المعنوية هي التي تُبرِزُ حقيقة المسجد وتؤدي رسالته الإلهية المفعمة بالخير والصلاح والرحمة والسعادة، والتي هدفها بناء الانسان الصالح والمجتمع الصالح، أما بناء الجدران والسقوف وزخرفتها فإنها لا قيمة لها إذا خلت من هذه الحقيقة حيث يتحول المسجد الى مكان للنزهة واللهو والعبث ويصير متحفاً يرتاده السوّاح كما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اشترطت الآية في إعمار المساجد الشروط الخمسة لأنها المحركات نحو هذه الغايات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العمارة المعنوية هي ما عبَّر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يرتجز حينما كان يشارك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في بناء أول مسجد في الإسلام عندما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فيها راكعاً وساجدا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يُرى عن الغبار حائدا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يُعرِضُ عنه جاحداً معاندا </w:t>
      </w:r>
    </w:p>
    <w:p>
      <w:pPr>
        <w:pStyle w:val="BookText"/>
        <w:rPr/>
      </w:pPr>
      <w:r>
        <w:rPr>
          <w:rFonts w:ascii="Amiri" w:hAnsi="Amiri" w:eastAsia="Amiri" w:cs="Amiri"/>
          <w:color w:val="111111"/>
          <w:sz w:val="28"/>
          <w:sz w:val="28"/>
          <w:szCs w:val="28"/>
          <w:rtl w:val="true"/>
          <w:lang w:bidi="ar-SA"/>
        </w:rPr>
        <w:t>واستشهد بها عمار بن ياسر عند حفر الخندق معرّضاً ببعض الصحابة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والخراب المعنوي هو ما يشكو منه المسجد يوم القيامة ومن عدم اهتمام الناس به، فقد روى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حرّفوني وَمزّقوني، 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وضيّعوني، 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 فأجثو للركبتين في الخصومة فيقول الله عزّ 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 منك</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الكليني والصدوق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الغبار لا يقرأ فيه</w:t>
      </w:r>
      <w:r>
        <w:rPr>
          <w:rFonts w:eastAsia="Amiri" w:cs="Amiri" w:ascii="Amiri" w:hAnsi="Amiri"/>
          <w:color w:val="111111"/>
          <w:sz w:val="28"/>
          <w:szCs w:val="28"/>
          <w:rtl w:val="true"/>
          <w:lang w:bidi="ar-SA"/>
        </w:rPr>
        <w:t xml:space="preserve">) . </w:t>
      </w:r>
      <w:r>
        <w:rPr>
          <w:rStyle w:val="FootnoteAnchor"/>
          <w:rtl w:val="true"/>
        </w:rPr>
        <w:footnoteReference w:id="247"/>
      </w:r>
      <w:r>
        <w:rPr>
          <w:rFonts w:ascii="Amiri" w:hAnsi="Amiri" w:eastAsia="Amiri" w:cs="Amiri"/>
          <w:color w:val="111111"/>
          <w:sz w:val="28"/>
          <w:sz w:val="28"/>
          <w:szCs w:val="28"/>
          <w:rtl w:val="true"/>
          <w:lang w:bidi="ar-SA"/>
        </w:rPr>
        <w:t>وهذه الروايات شاهدة بمقتضى المقابلة على ان المراد من الاعمار في الآية الشريفة هو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نذكر عدة وجوه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الاحتمال ظاهراً بدل الجزم بكونهم من المهتدين، منها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احتمالات الاستقامة والانحراف تبقى مفتوحة وان قام بفعل المهتدين الآن، فعلى العامل المخلص أن يبقى دائماً في يقظة وحذر ولا يتكل على عمله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يترك منفذاً للعجب أو الرياء الى قلبه فان النفس الامارة بالسوء متربصة بصاحبها ويمكن ان توقع به في أية لحظة فتزل قدمه عن الطريق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الاهتداء في فعلٍ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إعمار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مرات من الانسان لا يلزم منه أن يصبح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ان يتحول الاهتداء الى صفة ذاتية راسخة من خلال التكرار والاعتياد والتحول الى 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وجهه التعريض بالمشركين وأمثالهم بأن من يرجى أن يكون من المهتدين هم أهل هذه الصفات من عمّار المساجد وليس أنتم، ولا ينفعكم مجرد بنيان المسجد وإعمار ما خرب منه ففي هذا حث لهم على أن يكونوا مؤمنين مخلصين ليصبحوا من المهتدين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رسالة المسجد في الإسلام عظيمة كما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مظهر عزة الإسلام وقوة المسلمين، وهو مجمع المؤمنين ومحل احتشاد الأخوة في العقيدة، وعمارته ونشاطه علامة يقظة المسلمين، وفيه يتعلم الناس أمور دينهم ويناقشون قضاياهم المصيرية، ومنه تصدر القرارات المهمة، وتنطلق حركة الوعي والإرشاد والإصلاح وقوافل الخير والمعروف والدفاع عن الإسلام، وبوجوده تغلق منافذ المنكر والفساد والشر، وبه تتحقق مصالح اجتماعية وأخلاقية واقتصادية وسياسية وفكرية جمّة لا يسع المجال لشرحها، فهو جماع الخير ومركز كل حركة إسلامية فاعلة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مجال في المسجد للعابثين والمنافقين، روى ورّام في كتابه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يأتون المساجد، فيقعدون حلقاً، ذكرهم الدنيا وحب الدنيا، لا تجالسوهم فليس لله فيهم حاجة</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المسجد لانتظار الصلاة عبادة ما لم يُحدِث،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حث القادة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كلتا العمارتين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العمارة المادية روى الشيخ الكليني بسند صحيح عن ابي عبيدة الحذاء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أبو عبد الله في طريق مكّة وقد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المحاسن أن أبا الصباح سأل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هذه المساجد التي بنتها الحاج في طريق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تيك أفضل المساجد، من بنى مسجداً كمفحص قطاة بنى الله له بيتاً في الجنّة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العمارة المعنوية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وشاب نشأ في عبادة الله عزّ وجلّ، ورجل قلبه متعلق بالمسجد إذا خرج منه حتى يعود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ورجلان كانا في طاعة الله عزّ وجلّ فاجتمعا على ذلك وتفرّقا، ورجل ذكر الله خالياً ففاضت عيناه، ورجل دعته امرأة ذات حسب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ورجل تصدّق بصدقة فأخفاها حتى لا تعلم شماله ما يتصدّق بيمينه</w:t>
      </w:r>
      <w:r>
        <w:rPr>
          <w:rFonts w:eastAsia="Amiri" w:cs="Amiri" w:ascii="Amiri" w:hAnsi="Amiri"/>
          <w:color w:val="111111"/>
          <w:sz w:val="28"/>
          <w:szCs w:val="28"/>
          <w:rtl w:val="true"/>
          <w:lang w:bidi="ar-SA"/>
        </w:rPr>
        <w:t>) .</w:t>
      </w:r>
      <w:r>
        <w:rPr>
          <w:rStyle w:val="FootnoteAnchor"/>
          <w:rtl w:val="true"/>
        </w:rPr>
        <w:footnoteReference w:id="252"/>
      </w:r>
      <w:r>
        <w:rPr>
          <w:rFonts w:ascii="Amiri" w:hAnsi="Amiri" w:eastAsia="Amiri" w:cs="Amiri"/>
          <w:color w:val="111111"/>
          <w:sz w:val="28"/>
          <w:sz w:val="28"/>
          <w:szCs w:val="28"/>
          <w:rtl w:val="true"/>
          <w:lang w:bidi="ar-SA"/>
        </w:rPr>
        <w:t xml:space="preserve">وروى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القرآن حديثه والمسجد بيته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وروى الامام الباقر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أي البقاع أحبّ الى الله عزوجل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وأحبُّ أهلها إلى الله أوَّلهم دخولاً وآخرهم خروجاً منها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مسجد من مساجد الله فله بكلّ خطوة خطاها حتى يرجع إلى منزله عشر حسنات، ومحي عنه عشر سيّئات، ورفع له عشر درجات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آثار التردد على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يسمع كلمة تدلّه على هدى، أو رحمة منتظرة، أو كلمة تردّه عن ردى،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الديلمي في الارشاد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الجلسة في الجامع خير لي من الجلسة في الجنّة، لأنّ الجنّة فيها رضى نفسي والجامع فيه رضى ربّي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 صاحب المسجد بأقلّ من إحدى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 وإمّا دعاء يدعو به فيصرف الله به عنه بلاء الدنيا، وإمّا أخ يستفيده في الله</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المسجد لم يضع رجلاً على رطب ولا يابس إلاّ سبّحت له الأرض إلى الأرضين السابعة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في ثواب الأعمال وفي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بيوتي في الأرض المساجد، فطوبى لعبد تطهّر في بيته ثمّ زارني في بيتي، ألا إنّ على المزور كرامة 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يهددان بالعقوبة من يتخلف عن حضور الصلاة في المساجد لغير عذر فقد روي بسند صحيح عن عبدالله بن سنان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أبطأوا عن الصلاة في المسجد،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الصلاة في المسجد أن نأمر بحطب فيوضع على أبوابهم فتوقد عليهم نار فتحرق عليهم بيوتهم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بعض ما ورد في عظمة المساجد وبركتها على الفرد والمجتمع، وقد لمسنا ذلك على أرض الواقع، فكلما كانت المساجد عامرة وفاعلة كان المجتمع في خير لذا فنحن مطالبون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استجابة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فننفض عنا ركام هذه الغفلة والتقصير في حق المساجد بل في حق أنفسنا إذ لم نستثمر هذه الفرصة العظيمة للطاعة التي أتاحها الله تبارك وتعالى حتى لا نكون ممن يشكوهم المسجد كما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الغبار لا يقرأ فيه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ان نستفيد من زخم المسجد وقوته وآثاره المباركة في المواجهة الحضارية التي يخوضها الإسلام مع اعدائه داخل بلاد المسلمين وخارجها لمحق الإسلام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الفرصة متاحة اليوم لنشر المساجد ومحالّ العبادة وإقامة الشعائر الدينية في كل مكان ولو بأبسط اشكالها، كغرفة كبيرة تتخذ حرماً للصلاة مع مغاسل للوضوء، من دون الحاجة الى أبنية ضخمة، نعجز عن تفير أموالها، والمهم تأسيسها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الإعمار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والأهم من الإعمار المادي هو الإعمار المعنوي الذي تشكو منه المساجد في الحديث المتقدم، وإعمارها يكون بإقامة الصلوات فيها والذكر والدعاء وبيان الأحكام الشرعية والأخلاق الفاضلة وتهذيب النفوس ومجالس الوعظ والإرشاد وذكر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ومظلوميتهم والشعائر الدينية، وجعلها خالصة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تشويش المؤمنين بالدعوات الشخصية والفئوية وتجنيبها ما ينافي قدسيتها من المحرمات واللغو واللهو وأعمال الدنيا، وفي ذلك ورد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الكلمة الطيبة صدقة وكل خطوة تخطوها إلى الصلاة صدقة، يا أبا ذر من أجاب داعي الله وأحسن عمارة مساجد الله كان ثوابه من الله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الأصوات فيها ولا يُخاض فيها بالباطل ولا يشترى فيها ولا يباع واترك اللغو ما دمت فيها، فإن لم تفعل فلا تلومن يوم القيامة إلا نفسك</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جلوس في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أو ذكر ذاكر الله تعالى أو سائل عن علم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بركات إعمار المسجد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بركات إعمار المساجد وإحيائها دفع البلاء عن الأمة وما أحوجنا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ونحن نسأل الله تعالى ان يكشف عنا هذا الوباء،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ليريد عذاب أهل الأرض جميعاً حتى لا يحاشي منهم أحداً إذا عملوا بالمعاصي واجترحوا السيئات، فإذا نظر إلى الشيّب ناقلي أقدامهم إلى الصلوات، والوُلدان يتعلمون القرآن رحمهم الله فأخّر ذلك عنهم</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بجلالي المتعلقة قلوبهم بالمساجد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فسارعوا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من يخاطب بوجوب التحرك لإعمار المساجد هم فضلاء الحوزة العلمية لأنهم بهم ينعقد نظام هذه الحركة المباركة وإمام المسجد هو القائد الديني والاجتماعي في منطقته، وقد عرضت في خطاب سابق </w:t>
      </w:r>
      <w:r>
        <w:rPr>
          <w:rStyle w:val="FootnoteAnchor"/>
          <w:rtl w:val="true"/>
        </w:rPr>
        <w:footnoteReference w:id="267"/>
      </w:r>
      <w:r>
        <w:rPr>
          <w:rFonts w:ascii="Amiri" w:hAnsi="Amiri" w:eastAsia="Amiri" w:cs="Amiri"/>
          <w:color w:val="111111"/>
          <w:sz w:val="28"/>
          <w:sz w:val="28"/>
          <w:szCs w:val="28"/>
          <w:rtl w:val="true"/>
          <w:lang w:bidi="ar-SA"/>
        </w:rPr>
        <w:t>عدة خطوات لإعمار المساجد وتفعيل دورها في حياة الأمة نعيد التذكير بها مع إضافة خطوات أخرى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إشغال كل مسجد مهما كان بسيطاً ونائياً بإمام يقيم فيه الشعائر، وإذا خلت منطقة أو ناحية من مسجد فيمكن اتخاذ غرفة كبيرة في أحد البيوت مما يعرف بالمضيف أو الديوانية أو غرفة الاستقبال ويُتخذ لها باب خارجي يفتح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للمصلين في أوقات الصلوات ولإقامة الشعائر الدينية وتجهيزها بمكبر صوت لرفع الآذان، ولا أعتقد أنّ هذا يكلّف شيئاً يذكر في قبال ما أعدّ الله لفاعله من الخيرات والبركات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إقامة صلاة الجماعة في المسجد فإنها مفتاح البركات ولا تختص بالفرائض اليومية بل تشمل الصلاة في العيدين وعند حصول الخسوف والكسوف، ولقد ثبت بالتجربة أنّ المسجد الذي تقام فيه صلاة الجماعة يكون أكثر فاعلية واجتذاباً للناس من المسجد الخالي منها، وهم على حق في ذلك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العظيم الذي أعدّ للمصلي جماعة بحيث إذا بلغ عدد المصلين عشرة فلا يحصي ثواب الجماعة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إمام الجماعة يلزم منه تحقيق فوائد كثيرة كإجابة الاستفتاءات وقضاء الحوائج الاقتصادية والاجتماعية وإلقاء المحاضرات في الوعظ والإرشاد وتبليغ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إمام الجماعة المخلص لله تبارك وتعالى الحريص على المصالح الاجتماعية أكثر من مصلحة نفسه، وأن يكون ذا فضيلة علمية ليستطيع تلبية احتياجات المجتمع الفكرية والفقهية والثقافية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ينظم حلقات دراسية يتعلم فيها الناس أمورهم الدينية من عقائد واخلاق ومسائل الحرام والحلال خصوصاً المسائل الابتلائية وان يحث الشباب الواعين المثقفين الفطنين على الالتحاق بالحوزة العلمية في النجف الاشرف لينهلوا من معينها ويعودوا الى مجتمعهم مبلغين دُعاة الى الله تبارك وتعالى وأقل ما يجزيه </w:t>
      </w:r>
    </w:p>
    <w:p>
      <w:pPr>
        <w:pStyle w:val="BookText"/>
        <w:rPr/>
      </w:pPr>
      <w:r>
        <w:rPr>
          <w:rFonts w:ascii="Amiri" w:hAnsi="Amiri" w:eastAsia="Amiri" w:cs="Amiri"/>
          <w:color w:val="111111"/>
          <w:sz w:val="28"/>
          <w:sz w:val="28"/>
          <w:szCs w:val="28"/>
          <w:rtl w:val="true"/>
          <w:lang w:bidi="ar-SA"/>
        </w:rPr>
        <w:t xml:space="preserve">من النشاط هو إلقاء محاضرة في الأسبوع مرة تطبيقاً لرواية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في كلّ جمعة</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أسبوع – لأمر دينه فيتعاهدوه ويسأل عن دينه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ولما كانت فرصة القراءة والتفقه ليست متاحة لكلّ أحد لأسباب شتى فعلى إمام المسجد توفير هذه الفرصة للمجتمع، وبذلك فهو يعينهم على امتثال أمر الإمام، فإن دوره في المجتمع، يتمثل بتقريب الناس إلى طاعة الله تبارك وتعالى بتكثير فرصها وفتح المزيد من أبوابها، وتقليل فرص المعصية بالأمر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الشعائر الدينية ومناسبات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وعدم الاكتفاء بشهر رمضان وشهر محرم، وأؤكد هنا على ضرورة إقامة المجالس في المساجد</w:t>
      </w:r>
      <w:r>
        <w:rPr>
          <w:rStyle w:val="FootnoteAnchor"/>
          <w:rtl w:val="true"/>
        </w:rPr>
        <w:footnoteReference w:id="270"/>
      </w:r>
      <w:r>
        <w:rPr>
          <w:rFonts w:ascii="Amiri" w:hAnsi="Amiri" w:eastAsia="Amiri" w:cs="Amiri"/>
          <w:color w:val="111111"/>
          <w:sz w:val="28"/>
          <w:sz w:val="28"/>
          <w:szCs w:val="28"/>
          <w:rtl w:val="true"/>
          <w:lang w:bidi="ar-SA"/>
        </w:rPr>
        <w:t>لعدّة أمور، فهي أبعد عن الرياء والعجب ويكون الحضور فيها خالصاً لله لا مجاملة لأحد، وفيها إعطاء أهمية للمسجد في حياة الناس، ولاقترانها بصلاة الجماعة عادة، ولأنها اعظم أجراً لما ذكرنا من أنّ الجلوس في المسجد عبادة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المسابقات الدينية والثقافية خصوصاً في شهر رمضان وليالي وأيام الجمع، وتعيين الجوائز للفائزين، وهذا يحقق أكثر من 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المؤمنين على قراءة الكتب والازدياد من العلم والمعرفة ليكونوا بمستوى المسابقات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على الحضور في المساجد لما في جو المسابقات من متعة وفائدة وتسلية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لوحة إعلانات يسجل فيها كلّ يوم شيء جديد، كحديث شريف له ثمرة اجتماعية أو أخلاقية أو عقائدية، أو تدوّن فيها بعض الأحكام الابتلائية، أو استفتاءات مستحدثة، أو خبر نافع عن الحوزة، أو عن إصدار جديد، أو إلفات النظر إلى حالة اجتماعية منحرفة، أو معاملة باطلة تجري في السوق وتصحيح ذلك وفق الضوابط الشرعية، وأي شيء آخر يشدّ الناس إليها ويجعلهم في تفاعل مستمر مع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حلقات تعليم القرآن الكريم قراءةً وتفسيراً وعقد المحافل القرآنية لشد الناس الى ثقل الله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مكتبة ولو بسيطة في كلّ مسجد تضم مجموعة من الكتب الدينية والثقافية التي يحسُن بالمسلم الإطلاع عليها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إمام المسجد وسعه في قضاء حوائج الناس فيزوِّج هذا الشاب المتعفف ويساعد ذلك المحتاج ويُوجِد فرصة عمل لهذا العاطل وهكذا، مع مشاركتهم في مناسباتهم الاجتماعية وأفراحهم وأحزانهم حتى يكون للجميع كالأب والأخ الشفيق الرحيم وبذلك ينجذب الناس إلى المسجد ويجدون فيه المنقذ والمأوى والكهف الحصين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يتشكل في المسجد موكب لإحياء الشعائر والمناسبات الدينية ولجان ومجاميع لإدارة مختلف النشاطات المطلوبة بحسب رغبات العاملين ومؤهلاتهم، فمجموعة للأعمال الخيرية والإنسانية ومساعدة العوائل، وأخرى للعلاقات الاجتماعية ولجنة للعمل الثقافي تتولى إصدار النشرات الجدارية والورقية وتوزيعها، ولجنة لرعاية الشباب وأخرى لتنظيم السفرات الدينية أو الترفيهية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هذه الحركة الفاعلة على الرجال، فللنساء نصيبهن بل الحظ الأوفر لهن لأن المجتمع النسوي أحوج إلى الرعاية بسبب طول الإهمال والحرمان وشدة المعاناة وضغط العوائق الاجتماعية وبعض رواسب التعصب والجهل والأنانية، فتُخصَّص حسينيات أو دور للعمل النسوي وتتصدى له المبلغات الرساليات، وقد توفرت المئات منهن بفضل الله تبارك وتعالى، فالساحة مهيأة لأداء هذه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هذه الحركة المباركة استجابة لدعوة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إنّ المسؤولية متبادلة بين الحوزة الدينية والمجتمع فإن بعضهم يكمل بعضاً، فالحوزة ترشد المجتمع وتوجهه إلى طريق الصلاح، والمجتمع يطبّق ويمتثل ويمارس دور الشاهد على الحوزة ليقيّمها هل أدّت دورها كما ينبغي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وتتعاظم الفرصة والمسؤولية مع إطلالة شهر رمضان المبارك وإقبال الناس على الطاعة والحضور في المساجد، وفقنا الله تعالى وإياكم لما يحب ويرضى</w:t>
      </w:r>
      <w:r>
        <w:rPr>
          <w:rFonts w:eastAsia="Amiri" w:cs="Amiri" w:ascii="Amiri" w:hAnsi="Amiri"/>
          <w:color w:val="111111"/>
          <w:sz w:val="28"/>
          <w:szCs w:val="28"/>
          <w:rtl w:val="true"/>
          <w:lang w:bidi="ar-SA"/>
        </w:rPr>
        <w:t xml:space="preserve">. </w:t>
      </w:r>
      <w:bookmarkStart w:id="325" w:name="pg15348_173061"/>
    </w:p>
    <w:p>
      <w:pPr>
        <w:pStyle w:val="Heading2"/>
        <w:numPr>
          <w:ilvl w:val="1"/>
          <w:numId w:val="1"/>
        </w:numPr>
        <w:rPr/>
      </w:pPr>
      <w:bookmarkStart w:id="326" w:name="__RefHeading___Toc5434071_2142443653"/>
      <w:bookmarkStart w:id="327" w:name="_Toc127"/>
      <w:bookmarkEnd w:id="325"/>
      <w:bookmarkEnd w:id="326"/>
      <w:r>
        <w:rPr>
          <w:rtl w:val="true"/>
        </w:rPr>
        <w:t>القبس</w:t>
      </w:r>
      <w:r>
        <w:rPr>
          <w:rtl w:val="true"/>
        </w:rPr>
        <w:t>/</w:t>
      </w:r>
      <w:r>
        <w:rPr/>
        <w:t>55</w:t>
      </w:r>
      <w:r>
        <w:rPr>
          <w:rtl w:val="true"/>
        </w:rPr>
        <w:t xml:space="preserve"> : </w:t>
      </w:r>
      <w:r>
        <w:rPr>
          <w:rtl w:val="true"/>
        </w:rPr>
        <w:t>سورة التوبة</w:t>
      </w:r>
      <w:r>
        <w:rPr>
          <w:rtl w:val="true"/>
        </w:rPr>
        <w:t>:</w:t>
      </w:r>
      <w:r>
        <w:rPr/>
        <w:t>32</w:t>
      </w:r>
      <w:bookmarkEnd w:id="327"/>
    </w:p>
    <w:p>
      <w:pPr>
        <w:pStyle w:val="Heading3"/>
        <w:numPr>
          <w:ilvl w:val="2"/>
          <w:numId w:val="1"/>
        </w:numPr>
        <w:rPr/>
      </w:pPr>
      <w:bookmarkStart w:id="328" w:name="__RefHeading___Toc5434073_2142443653"/>
      <w:bookmarkStart w:id="329" w:name="_Toc128"/>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يُطفُِٔواْ نُورَ ٱللَّهِ بِأَفوَهِهِم وَيَأبَى ٱللَّهُ إِلَّا أَن يُتِمَّ نُورَهُۥ وَلَو كَرِهَ ٱلكَفِرُونَ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434075_2142443653"/>
      <w:bookmarkStart w:id="331" w:name="_Toc129"/>
      <w:bookmarkEnd w:id="330"/>
      <w:r>
        <w:rPr>
          <w:rtl w:val="true"/>
        </w:rPr>
        <w:t>موضوع القبس</w:t>
      </w:r>
      <w:r>
        <w:rPr>
          <w:rtl w:val="true"/>
        </w:rPr>
        <w:t>:</w:t>
      </w:r>
      <w:r>
        <w:rPr>
          <w:rtl w:val="true"/>
        </w:rPr>
        <w:t>لتكن لنا مشاركة في تحقيق الهدف الإلهي العظيم</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لتكن لنا مشاركة في تحقيق الهدف الإلهي العظيم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تشير الآية إلى المحاولات اليائسة والبائسة التي يقوم بها أعداء الإسلام من داخل المجتمع المسلم ومن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ومنافقين ومشركين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على الإسلام، ويسخر القرآن الكريم من تفاهتها ويصوّر محاولاتهم كمن يريد أن يطفئ نور الشمس الوهاج بنفخة هواء من فمه، فهل يستطيعون ذلك؟ والمثال يضرب لتقريب الفكرة وإلا فان نور الله تعالى الواصل إلينا من خلال القرآن والإسلام أعظم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يرفض ويمتنع بشكل حتمي عن قبول أي خيار آخر غير تحقيق غرضه وقد عزم على أن يتم نوره وينزل نصره النهائي على المؤمنين وتهيمن شريعته على كل القوانين والأنظمة التي صنعها الناس وهو ما نطقت به </w:t>
      </w:r>
    </w:p>
    <w:p>
      <w:pPr>
        <w:pStyle w:val="BookText"/>
        <w:rPr/>
      </w:pPr>
      <w:r>
        <w:rPr>
          <w:rFonts w:ascii="Amiri" w:hAnsi="Amiri" w:eastAsia="Amiri" w:cs="Amiri"/>
          <w:color w:val="111111"/>
          <w:sz w:val="28"/>
          <w:sz w:val="28"/>
          <w:szCs w:val="28"/>
          <w:rtl w:val="true"/>
          <w:lang w:bidi="ar-SA"/>
        </w:rPr>
        <w:t xml:space="preserve">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وبشرت به آية أخرى أيضاً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في الآية من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الإسلام وجهلهم وتخلفهم وهمجيتهم حيث يسعون لإطفاء النور واغراق البشرية في الظلام، وهل يسعى عاقل لإطفاء النور الذي فيه حياة البشر وصلاحهم وسعادتهم، فمن يسعى للقضاء على الإسلام يكون هذا 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الكريمة لما تسخر من محاولات الأعداء وتصفها بالعبثية وعدم الجدوى فهذا لا يعني أن جهود وامكانيات الاعداء تافهة أو ضعيفة في نفسها أي من الناحية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يجندون كل ما عندهم من عدد وعدة قاهرة سواء على صعيد المال أو السلاح أو الاعلام أو التقنيات الحديثة أو أدوات الاغراء والافساد والاضلال والترغيب والترهيب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هي كذلك عندما تُواجَه بالايمان وقوة العقيدة والقلوب الثابتة التي ربط الله تعالى عليها وبتفعيل سائر إمكانيات الأمة وطاقاتها البشرية والمادية، وحينئذ يتحقق النصر النهائي لدين الحق الذي وعدت به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آية أخرى مشابهة إلى ان الأعداء لا يكتفون بالحرب الخشنة الظاهرة وإنما يستخدمون الحرب الناعمة أيضاً من خلال تحريف تعاليم الدين وتعطيل أحكامه وتمييعه، وتحويله إلى شكليات طقوسية كأي تقاليد شعبية خالية من المضمون ولا تحقق الغرض الذي يريده الله تبارك وتعالى،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وَاللَّهُ مُتِمُّ نُورِهِ وَلَوْ كَرِهَ الْكَافِرُونَ ،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فسرناهما بهذا المعنى بقرينة الآية التي سبقتهما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ان محاولاتهم تكون بنشر الكلام الباطل مسموعاً أو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طويل في الاحتجاج على أحد الزناديق في آيات متشابهة إلى أن قال عن معنى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أثبتوا في الكتاب ما لم يقله الله على الخليقة فأعمى الله قلوبهم حتى تركوا فيه ما دلَّ على ما أحدثوه فيه وحرفوا منه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أهل الكتاب القّيمين به، والعالمين بظاهره وباطنه، من شجرة أصلها ثابت وفرعها في السماء تؤتي أكلها كل حين باذن ربها،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مثل هذا العلم لمحتمليه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القادرين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بعد الوقت، وجعل أعداءها أهل الشجرة الملعونة الذين حاولوا إطفاء نور الله بأفواههم ويأبى الله إلا أن يتم نوره</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التفسير ليس منافياً للأول بل يعبّر كل منها عن شكل من اشكال إطفاء النور أي الصراع والمواجهة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اشكالها استهداف قادة الإسلام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مظاهر النور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بالتسقيط والحصار والتطويق وعزلهم عن الأمة في السجون وملاحقة أتباعهم وتنتهي بقتلهم، روى الشيخ الصدوق في الاكمال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شق فرعون بطون الحوامل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بنو امية وبنو عباس لما ان وقفوا على أن زوال ملك الأمراء والجبابرة منهم على 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ناصبونا العداوة ووضعوا سيوفهم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أن يكشف أمره لواحد من الظلمة الا أن يتم نوره ولو كره المشركون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قرب الاسناد بسنده عن البزنطي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قد جهدوا على إطفاء نور الله، حين قبض الله تبارك وتعالى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جهد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زعماء الانشقاق على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واختلاس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إطفاء نور الله حين مضى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حين وفاة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إلا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يتم نوره، وقد هداكم الله لأمر جهله الناس، فاحمدوا الله على ما من عليكم به</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التفاته لطيفة للفرق بين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الصف، 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الموضعين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إطفاء نور الله،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أمراً يتوصلون به إلى إطفاء نور الله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فالتعبير الأول يشير إلى التفسير الأول لآية التوبة وهي المواجهة المباشرة والوصول إلى ما يريدون بلا واسطة، والتعبير الثاني يشير إلى اتخاذ الوسائل والأدوات والمقدمات للوصول الى الإطفاء وهو التفسير الثاني في آية الصف فالقرآن الكريم يؤكد حقيقة خيبتهم وفشلهم في مساعيهم سواء واجهوا مباشرة أو اتخذوا لذلك مقدمات وأسباباً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الأعداء لا يكلّون ولا يملّون بل يستمرون في محاولاتهم ولذا استعملت صيغة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فاراداتهم لهذه النتيجة مستمرة،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بأوامر شيطانهم الكبير إبليس الذي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يوجب علينا لزاماً ان نستمر بالعمل لإعلاء كلمة الله تعالى ولنشر تعاليم الدين وحث الناس على العمل بالشريعة وتعريفهم بسيرة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لنحدث التوازن مع محاولات الأعداء بل نتفوق عليهم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ولنعلم ان هذا الهدف الإلهي العظيم إنما يتحقق على ايدي العاملين الرساليين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فلنحرص أشد الحرص على أن تكون لنا بصمة في تحقيق الهدف الذي ذكرته الآية فان المسيرة ماضية نحو التمام ولا تتوقف على وجود أحد، ومن يتخلف فإنما يحرم نفسه من هذا الفوز العظيم، وساحة العمل واسعة تتسع للجميع، ولكلٍ دوره المناسب له، فوظيفتكم – كفضلاء وطلبة علوم الدينية – الدعوة الى الله تعالى بالحكمة والموعظة الحسنة والإرشاد وتهذيب النفوس وتعليم احكام الدين ونشر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والنهي عن المنكر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دوام القضية الحسينية واتساعها وتحولّها إلى قضية إنسانية عالمية من أوضح تجليّات هذه الآية المباركة حيث جهد الكثير من الطواغيت عبر التاريخ الماضي والحاضر لإطفاء هذا النور الإلهي العظيم لكنهم فشلوا وذهبوا إلى مزابل التاريخ وبقيت رسالة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الأجيال جميعاً وتزداد قوةً وتأثيراً بفضل الله تبارك وتعالى، وهذا أوضح مثال على ان الله يتم نوره ولو كره الكافرون والمنافقون، فلا نتقاعس أولا ولا ننبهر بقوة الباطل ثانياً</w:t>
      </w:r>
      <w:r>
        <w:rPr>
          <w:rFonts w:eastAsia="Amiri" w:cs="Amiri" w:ascii="Amiri" w:hAnsi="Amiri"/>
          <w:color w:val="111111"/>
          <w:sz w:val="28"/>
          <w:szCs w:val="28"/>
          <w:rtl w:val="true"/>
          <w:lang w:bidi="ar-SA"/>
        </w:rPr>
        <w:t xml:space="preserve">. </w:t>
      </w:r>
      <w:bookmarkStart w:id="332" w:name="pg15348_173067"/>
    </w:p>
    <w:p>
      <w:pPr>
        <w:pStyle w:val="Heading2"/>
        <w:numPr>
          <w:ilvl w:val="1"/>
          <w:numId w:val="1"/>
        </w:numPr>
        <w:rPr/>
      </w:pPr>
      <w:bookmarkStart w:id="333" w:name="__RefHeading___Toc5434077_2142443653"/>
      <w:bookmarkStart w:id="334" w:name="_Toc130"/>
      <w:bookmarkEnd w:id="332"/>
      <w:bookmarkEnd w:id="333"/>
      <w:r>
        <w:rPr>
          <w:rtl w:val="true"/>
        </w:rPr>
        <w:t>القبس</w:t>
      </w:r>
      <w:r>
        <w:rPr>
          <w:rtl w:val="true"/>
        </w:rPr>
        <w:t>/</w:t>
      </w:r>
      <w:r>
        <w:rPr/>
        <w:t>56</w:t>
      </w:r>
      <w:r>
        <w:rPr>
          <w:rtl w:val="true"/>
        </w:rPr>
        <w:t xml:space="preserve">: </w:t>
      </w:r>
      <w:r>
        <w:rPr>
          <w:rtl w:val="true"/>
        </w:rPr>
        <w:t>سورة التوبة</w:t>
      </w:r>
      <w:r>
        <w:rPr>
          <w:rtl w:val="true"/>
        </w:rPr>
        <w:t>:</w:t>
      </w:r>
      <w:r>
        <w:rPr/>
        <w:t>49</w:t>
      </w:r>
      <w:bookmarkEnd w:id="334"/>
    </w:p>
    <w:p>
      <w:pPr>
        <w:pStyle w:val="Heading3"/>
        <w:numPr>
          <w:ilvl w:val="2"/>
          <w:numId w:val="1"/>
        </w:numPr>
        <w:rPr/>
      </w:pPr>
      <w:bookmarkStart w:id="335" w:name="__RefHeading___Toc5434079_2142443653"/>
      <w:bookmarkStart w:id="336" w:name="_Toc131"/>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434081_2142443653"/>
      <w:bookmarkStart w:id="338" w:name="_Toc132"/>
      <w:bookmarkEnd w:id="337"/>
      <w:r>
        <w:rPr>
          <w:rtl w:val="true"/>
        </w:rPr>
        <w:t>موضوع القبس</w:t>
      </w:r>
      <w:r>
        <w:rPr>
          <w:rtl w:val="true"/>
        </w:rPr>
        <w:t xml:space="preserve">: </w:t>
      </w:r>
      <w:r>
        <w:rPr>
          <w:rtl w:val="true"/>
        </w:rPr>
        <w:t>فتنة توظيف العناوين الدينية لأهواء شخصية</w:t>
      </w:r>
      <w:bookmarkEnd w:id="338"/>
    </w:p>
    <w:p>
      <w:pPr>
        <w:pStyle w:val="BookText"/>
        <w:rPr/>
      </w:pPr>
      <w:r>
        <w:rPr>
          <w:rFonts w:ascii="Amiri" w:hAnsi="Amiri" w:eastAsia="Amiri" w:cs="Amiri"/>
          <w:color w:val="111111"/>
          <w:sz w:val="28"/>
          <w:sz w:val="28"/>
          <w:szCs w:val="28"/>
          <w:rtl w:val="true"/>
          <w:lang w:bidi="ar-SA"/>
        </w:rPr>
        <w:t>معنى الآية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المنافقين من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أئذن لي في ترك الجهاد والتخلف عن جيش المسلمين الذاهب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الروم في تبوك ويبرّر ذلك بأن تكليفه بالجهاد يوقعه في المعصية ومخالفة الأمر الشرعي ويسبب له الفتنة عن الدين فيجيبه الله تعالى بأنه بسلوكه المخادع هذا قد وقع في الفتنة عن الدين وارتكب 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تكشف عن حالة منافقة يسقط فيها بعض افراد المجتمع المسلم الذين يتبعون أهواءهم ويكون همُّهم إرضاءَ أنانياتهم فإنهم حينما يريدون التنصل من مسؤولياتهم الاجتماعية وعدم أدائهم لواجباتهم تجاه دينهم وأمتهم أو يريدون تحقيق مكاسب شخصية فأنهم يسوّقون أعذاراً بعناوين دينية متظاهرين بالورع والخوف على الدين لإقناع الآخرين ومحاولة خداعهم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يَخْدَعُونَ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وكشاهد على ذلك نذكر الحادثة التي نزلت فيها الآية الكريمة بحسب ما ذكره أرباب الحديث والسير والتأريخ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اجتماع الروم في بلاد الشام لغزو المدينة والقضاء على الإسلام قرّر الذهاب لهم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لمواجهتهم في عقر دارهم فاستنفر المسلمين وحثّهم على الجهاد فاستجاب له عدد كبير من أهل المدينة وقبائل العرب التي دخلت الإسلام رغم العسرة التي كان المسلمون فيها وقعد قوم من المنافقين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وجوه بني سلمة من بطون الخزرج وكان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وهب الا تنفر معنا في هذه الغزاة لعلك ان تحتفد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قومي ليعلمون أنه ليس فيهم أحد أشد عجباً بالنساء مني، وأخاف إن خرجت معك أن لا أصبر إذا رأيت بنات الأصفر فلا تفتنِّي وائذن لي أن أقيم</w:t>
      </w:r>
      <w:r>
        <w:rPr>
          <w:rStyle w:val="FootnoteAnchor"/>
          <w:rtl w:val="true"/>
        </w:rPr>
        <w:footnoteReference w:id="277"/>
      </w:r>
      <w:r>
        <w:rPr>
          <w:rFonts w:ascii="Amiri" w:hAnsi="Amiri" w:eastAsia="Amiri" w:cs="Amiri"/>
          <w:color w:val="111111"/>
          <w:sz w:val="28"/>
          <w:sz w:val="28"/>
          <w:szCs w:val="28"/>
          <w:rtl w:val="true"/>
          <w:lang w:bidi="ar-SA"/>
        </w:rPr>
        <w:t>، وقال لجماعة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في الحر، فقال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 تقول؟ ثم تقول لقومك لا تنفروا في الحر؟ والله لينزلنّ الله في هذا قرآناً يقرؤه الناس إلى يوم القيمة، فأنزل الله على رسوله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 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الجد بن قيس أيطمع محمد أن حرب الروم مثل حرب غيرهم؟ لا يرجع من هؤلاء أحد أبداً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هذا الشخص أنه يخاف على دينه لو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بالجهاد من فتنة النساء الروميات أو من فتنة الانتصار ومكاسبه عموماً أو من ويلات الحرب فيضعف أمامها أو أنه يخشى ترك أهله وأمواله فيطلب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 بترك الجهاد حتى لا يقع في المخالفة، ولكنه بتخاذله ونفاقه وقع في الفتنة التي زعم أنه يريد تجنبها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وتضمنت آية أخرى ما ظاهره العتاب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بالتخلف عن الجهاد، لكنها قدّمت أولاً الدعاء له بالعفو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 ولم يأذن لهم، حتى يفتضحوا وينكشف عزمهم على المخالفة وتقاعسهم عن أداء الواجب حتى لو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ولكيلا يجعلوا الإذن غطاء لشرعنة ارتكابهم هذه المعصية الكبيرة،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علي بن إبراهيم في تفسيره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أهل العذر والذين جلسوا بغير عذر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فأريد من هذا الخطاب الموجّه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الأمة إلى أن هذه الأعذار لا تنطلي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لكرم أخلاقه ستر عليه ورأى عدم الفائدة في خروجه بل إن وجوده وأمثاله ضارٌّ بجيش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ليتصرف وفق ما تقتضيه أخلاقه الكريمة ثم أنزل ما يفضح أولئك المنافقين فتحقق بالنص الإلهي ما لم يتحقق لو لم يسبقه التصرف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ولخطورة هذه الفتنة فقد أخرّ الله تبارك وتعالى التنبيه عليها لما بعد ظروف المعركة، ولولا حكمة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لاستطاع هذا المنافق أن ينشر فتنته في المجتمع لأنه غلّفها بإطار ديني تنخدع به فئة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 سَمَّاعُونَ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هناك معذورون عن الجهاد ذكرتهم الآيات الكريمة وليس هؤلاء المتخاذلون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مقابل هؤلاء المتخاذلين كان المؤمنون الصادقون سبّاقين لطاعة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تردد ومناقشة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المنحرفة للهروب من المسؤولية وتبرير مخالفة أوامر الله تعالى وتسخير الواجهات الدينية لتحصيل المصالح الشخصية موجودة على كل المستويات، وأخطرها على الإطلاق ما حصل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برّر الانقلابيون مخالفتهم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خافوا الفتنة إن أمرّوا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يتصدوا هم للسلطة وخلافة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كرهت ان تجتمع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والخلافة، فتجحفون على الناس</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فاختارت قريش لأنفسها فأصابتمر </w:t>
      </w:r>
    </w:p>
    <w:p>
      <w:pPr>
        <w:pStyle w:val="BookText"/>
        <w:rPr/>
      </w:pPr>
      <w:r>
        <w:rPr>
          <w:rFonts w:ascii="IRNazanin" w:hAnsi="IRNazanin" w:eastAsia="IRNazanin"/>
          <w:color w:val="111111"/>
          <w:sz w:val="28"/>
          <w:sz w:val="28"/>
          <w:szCs w:val="28"/>
          <w:rtl w:val="true"/>
          <w:lang w:bidi="fa-IR"/>
        </w:rPr>
        <w:t>ووفقت</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 وكأنّ الآية الكريمة تفضح نوايا الانقلابيين وما عزموا عليه قبل وقوع الحدث بسنتين تقريباً وقد كشف الله تبارك وتعالى محاولاتهم العديدة في إخفاء الحق لكن الله تبارك وتعالى أظهره وأتمه في يوم الغدير،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الحق وظهر أمر الله في يوم الغدير وهم كارهون 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وَارْتَابَتْ قُلُوبُهُمْ فَهُمْ فِي رَيْبِهِمْ يَتَرَدَّدُونَ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 الكرام</w:t>
      </w:r>
    </w:p>
    <w:p>
      <w:pPr>
        <w:pStyle w:val="BookText"/>
        <w:rPr/>
      </w:pPr>
      <w:r>
        <w:rPr>
          <w:rFonts w:ascii="Amiri" w:hAnsi="Amiri" w:eastAsia="Amiri" w:cs="Amiri"/>
          <w:color w:val="111111"/>
          <w:sz w:val="28"/>
          <w:sz w:val="28"/>
          <w:szCs w:val="28"/>
          <w:rtl w:val="true"/>
          <w:lang w:bidi="ar-SA"/>
        </w:rPr>
        <w:t xml:space="preserve">لقد ذكّرتهم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ومأوى أصفيائه ظهر فيكم حسكة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منكم وكيف بكم وأنى تؤفكون وكتاب الله بين أظهركم؟ أموره ظاهرة وأحكامه زاهرة وأعلامه باهرة وزواجره لائحة وأوامره واضحة وقد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خطورة الفتنة التي أحدثوها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أنى زحزحوها عن رواسي الرسالة وقواعد النبوة والدلالة ومهبط الروح الأمين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والطبين</w:t>
      </w:r>
      <w:r>
        <w:rPr>
          <w:rStyle w:val="FootnoteAnchor"/>
          <w:rtl w:val="true"/>
        </w:rPr>
        <w:footnoteReference w:id="283"/>
      </w:r>
      <w:r>
        <w:rPr>
          <w:rFonts w:ascii="Amiri" w:hAnsi="Amiri" w:eastAsia="Amiri" w:cs="Amiri"/>
          <w:color w:val="111111"/>
          <w:sz w:val="28"/>
          <w:sz w:val="28"/>
          <w:szCs w:val="28"/>
          <w:rtl w:val="true"/>
          <w:lang w:bidi="ar-SA"/>
        </w:rPr>
        <w:t xml:space="preserve">بأمور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فتبيّن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أنهم بفعلهم هذا سقطوا في قعر الفتنة وإن ادعَّوا أنهم يريدون وقاية الأمة منها ففضحت زيف دعاواهم ونواياهم الحقيقية وعظم جنايتهم على حاضر الأمة ومستقبلها حيث جّر هذا الانقلاب الويلات والكوارث على الأمة من تحريف الدين وسفك الدماء وهدر الأموال وتسلط الأشرار وتشريد الصالحين وضياع القيم والمبادئ الإنسانية وغير ذلك</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اعترف قادة الانقلاب بأن ما جرى في السقيفة كان فتنة تمزّق الأمة وتؤدي الى انحرافها عن طريق الصلاح والكمال لكنهم ادّعوا أنها مرّت بسلام قال عمر في كلمته المشهورة التي تناقلها المؤرخون وكتاب السير</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بيعة أبي بكر كانت فلته وقى الله شرها فمن دعاكم إلى مثلها فاقتلوه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وقال ابن الأثير في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بالفلتة الفجأة، ومثل هذه البيعة جديرة بأن تكون مهيّجة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للشر والفتنة فعصم الله من ذلك ووقى، والفلتة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فُعل من غير رويَّة وإنما بُودِر بها خوف انتشار الأمر</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زرعوا هذه الفكرة في اذهان الناس لتضييع الحقيقة مما دعا الأئمة الى بيانها، روى الشيخ الكليني في روضة الكافي بسنده عن ابي المقدام قال 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العامة يزعمون ان بيعة ابي بكر حيث اجتمع الناس كانت رضا لله عز ذكره، وما كان الله ليفتن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يقرأون كتاب الله، أوليس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فتنة أعظم من تصدي غير المؤهلين لقيادة الأمة والتسلط على رقاب الناس في ذلك الزمان وفي كل زمان سواء بالخداع والمكر أو بالتضليل الإعلامي أو بالانقلابات العسكرية أو عبر الانتخابات المزورة أو باستخدام المال السياسي المسروق من قوت الشعب فينتشر الفساد والانحلال وتسرق ثروات الشعب وتهدر كرامته وتسفك الدماء المحرّمة وتشيع الفوضى ويختل النظام والأمن وتضيع العدالة الاجتماعية ويؤول أمر البلاد الى الخراب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الفئة المتخاذلة والمتقاعسة عن أداء واجباتها هي نفسها التي كانت تواجه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يستنهضهم لجهاد الباغين بالأعذار الواهية من الحر والبرد ففضحهم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عن حقيقة نفاقهم بقوله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الْحَرِّ قُلْتُمْ هَذِه حَمَارَّةُ الْقَيْظِ أَمْهِلْنَا يُسَبَّخْ عَنَّا الْحَرُّ وإِذَا أَمَرْتُكُمْ بِالسَّيْرِ إِلَيْهِمْ فِي الشِّتَاءِ قُلْتُمْ هَذِه صَبَارَّةُ الْقُرِّ أَمْهِلْنَا يَنْسَلِخْ عَنَّا الْبَرْدُ 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فتنة هذه التبريرات تكون أخطر حينما تُغلّف بدعوة دينية كما في دعوى هؤلاء المنافقين الذين ذكرتهم الآية فأنهم يريدون التفريق بين الرسول والرسالة فيعصون الرسول ويزعمون أن ذلك من حرصهم على الالتزام بالرسالة كادعائهم الخوف من الفتنة عن الدين أو دعوى أصحاب السقيفة خوفهم على الناس من الارتداد ومن تمزق المجتمع، وكأنهم أعلم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ينبغي فعله وكأنهم يتهمونه في عدم إرادة صلاح الأمة، أو أنهم أعلم من الله تعالى بمصالح العباد وأحرص منه سبحانه على الدين وأحكامه قال الله تعالى مستنكراً ذلك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أَتُعَلِّمُونَ اللَّهَ بِدِينِكُمْ وَاللَّهُ يَعْلَمُ مَا فِي السَّمَاوَاتِ وَمَا فِي الْأَرْضِ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ويذكرهم الله تعالى بأن نواياهم الحقيقية لا تخفى على الله تعالى وانه سبحانه يميز بين الحقائق والادعاءات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تحذيرها بالعاقبة التي ذكرتها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محاطون بالنار من جميع الجهات ولا يستطيعون التخلص منها، والتعبير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فعلية</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الاتصاف يعني انهم الآن واقعون حقيقةً في نار جهنم التي أججّوها بمعاصيهم</w:t>
      </w:r>
      <w:r>
        <w:rPr>
          <w:rStyle w:val="FootnoteAnchor"/>
          <w:rtl w:val="true"/>
        </w:rPr>
        <w:footnoteReference w:id="291"/>
      </w:r>
      <w:r>
        <w:rPr>
          <w:rFonts w:ascii="Amiri" w:hAnsi="Amiri" w:eastAsia="Amiri" w:cs="Amiri"/>
          <w:color w:val="111111"/>
          <w:sz w:val="28"/>
          <w:sz w:val="28"/>
          <w:szCs w:val="28"/>
          <w:rtl w:val="true"/>
          <w:lang w:bidi="ar-SA"/>
        </w:rPr>
        <w:t xml:space="preserve">الا انهم لغفلتهم لا يشعرون بها ككثير من الحقائق التي هم غافلون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معناها إن الكافرين صائرون حقيقة إلى هذه النتيجة فالتعبير باسم الفاعل يفيد الوقوع الأكيد لهذه النتيجة الآن أو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إحاطتها بهم بلحاظ الأسباب والمقدمات أي انهم الآن محاطون بأسباب الوقوع في جهنم وهي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أحاطت بهم ذنوبهم على مستوى النيات والأفعال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الحالة التي تحذّر منها الآية الكريمة لا تختص بواجب الجهاد بل سائر المسؤوليات الشرعية حيث تجد الذين في إيمانهم نقص وفي قلوبهم شك يقدمون أعذاراً واهية لا تخفى على من يستمع إليها وربما سوّقوها بعناوين دينية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صاحبها ممن له اطلاع على الفقه فيغلفها بمصطلحات دينية لتمريرها لكن أعذارهم ونواياهم الحقيقة لا تخفى على الله تعالى ولا على الواعي الفطن، أعاذنا الله تعالى وإياكم من الفتنة</w:t>
      </w:r>
      <w:r>
        <w:rPr>
          <w:rFonts w:eastAsia="Amiri" w:cs="Amiri" w:ascii="Amiri" w:hAnsi="Amiri"/>
          <w:color w:val="111111"/>
          <w:sz w:val="28"/>
          <w:szCs w:val="28"/>
          <w:rtl w:val="true"/>
          <w:lang w:bidi="ar-SA"/>
        </w:rPr>
        <w:t xml:space="preserve">. </w:t>
      </w:r>
      <w:bookmarkStart w:id="339" w:name="pg15348_173077"/>
    </w:p>
    <w:p>
      <w:pPr>
        <w:pStyle w:val="Heading2"/>
        <w:numPr>
          <w:ilvl w:val="1"/>
          <w:numId w:val="1"/>
        </w:numPr>
        <w:rPr/>
      </w:pPr>
      <w:bookmarkStart w:id="340" w:name="__RefHeading___Toc5434083_2142443653"/>
      <w:bookmarkStart w:id="341" w:name="_Toc133"/>
      <w:bookmarkEnd w:id="339"/>
      <w:bookmarkEnd w:id="340"/>
      <w:r>
        <w:rPr>
          <w:rtl w:val="true"/>
        </w:rPr>
        <w:t>القبس</w:t>
      </w:r>
      <w:r>
        <w:rPr>
          <w:rtl w:val="true"/>
        </w:rPr>
        <w:t>/</w:t>
      </w:r>
      <w:r>
        <w:rPr/>
        <w:t>57</w:t>
      </w:r>
      <w:r>
        <w:rPr>
          <w:rtl w:val="true"/>
        </w:rPr>
        <w:t xml:space="preserve">: </w:t>
      </w:r>
      <w:r>
        <w:rPr>
          <w:rtl w:val="true"/>
        </w:rPr>
        <w:t>سورة التوبة</w:t>
      </w:r>
      <w:r>
        <w:rPr>
          <w:rtl w:val="true"/>
        </w:rPr>
        <w:t>:</w:t>
      </w:r>
      <w:r>
        <w:rPr/>
        <w:t>98</w:t>
      </w:r>
      <w:bookmarkEnd w:id="341"/>
    </w:p>
    <w:p>
      <w:pPr>
        <w:pStyle w:val="Heading3"/>
        <w:numPr>
          <w:ilvl w:val="2"/>
          <w:numId w:val="1"/>
        </w:numPr>
        <w:rPr/>
      </w:pPr>
      <w:bookmarkStart w:id="342" w:name="__RefHeading___Toc5434085_2142443653"/>
      <w:bookmarkStart w:id="343" w:name="_Toc134"/>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ٱلأَعرَابِ مَن يَتَّخِذُ مَا يُنفِقُ مَغرَما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434087_2142443653"/>
      <w:bookmarkStart w:id="345" w:name="_Toc135"/>
      <w:bookmarkEnd w:id="344"/>
      <w:r>
        <w:rPr>
          <w:rtl w:val="true"/>
        </w:rPr>
        <w:t>موضوع القبس</w:t>
      </w:r>
      <w:r>
        <w:rPr>
          <w:rtl w:val="true"/>
        </w:rPr>
        <w:t>:</w:t>
      </w:r>
      <w:r>
        <w:rPr>
          <w:rtl w:val="true"/>
        </w:rPr>
        <w:t>العطاء في سبيل الله تعالى غنيمة وليس خسارة</w:t>
      </w:r>
      <w:bookmarkEnd w:id="345"/>
    </w:p>
    <w:p>
      <w:pPr>
        <w:pStyle w:val="BookText"/>
        <w:rPr/>
      </w:pPr>
      <w:r>
        <w:rPr>
          <w:rFonts w:ascii="Amiri" w:hAnsi="Amiri" w:eastAsia="Amiri" w:cs="Amiri"/>
          <w:color w:val="111111"/>
          <w:sz w:val="28"/>
          <w:sz w:val="28"/>
          <w:szCs w:val="28"/>
          <w:rtl w:val="true"/>
          <w:lang w:bidi="ar-SA"/>
        </w:rPr>
        <w:t>تبيّن الآية الكريمة صفة من صفات المنافقين من أعراب وغيرهم وهي انهم يعدّون ما ينفقون من أموال ليحافظوا على وجودهم في المجتمع الإسلامي مغرماً أي تلفاً وخسارةً وتضييعاً للأموال لأنهم لم يعطوها عن إيمان وعقيدة ونية مخلصة لله تعالى حتى يبتغوا بها الأجر والعوض، وإنما انفقوها رياءاً أو سمعة أو ليتظاهروا بأنهم ملتزمون بالدين وهم يستبطنون التمرد على الله تعالى وعدم الاعتراف بشريعته فلا يستفيدون مما انفقوا شيئا فينتابهم الأسى لما فقدوا من أموال بلا فائدة من وجهة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كانوا صادقين في ايمانهم لاعتبروا ما ينفقون في سبيل الله تعالى ونصرة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دينه والمساهمة في المشاريع الخيرية ومساعدة المحتاجين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سيعود عليهم بالخير الكثير في الدنيا والآخرة، أما في الدنيا فلأنه سينمي المال ويزيده وإنما سميت الزكاة بهذا لأنها سبب لنمو المال وزيادته وكذا الصدقة فإنها تستنزل الرزق وتدفع البلاء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الآخرة فان الله تعالى يضاعف الأجر لمن أنفق في سبيله أضعافاً مضاعفة حتى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w:t>
      </w:r>
    </w:p>
    <w:p>
      <w:pPr>
        <w:pStyle w:val="BookText"/>
        <w:rPr/>
      </w:pPr>
      <w:r>
        <w:rPr>
          <w:rFonts w:ascii="Amiri" w:hAnsi="Amiri" w:eastAsia="Amiri" w:cs="Amiri"/>
          <w:color w:val="111111"/>
          <w:sz w:val="28"/>
          <w:sz w:val="28"/>
          <w:szCs w:val="28"/>
          <w:rtl w:val="true"/>
          <w:lang w:bidi="ar-SA"/>
        </w:rPr>
        <w:t>أَنبَتَتْ سَبْعَ سَنَابِلَ فِي كُلِّ سُنبُلَةٍ مِّئَةُ حَبَّةٍ 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الواعي ذو البصيرة يجد ما ينفق في سبيل الله غنيمة ورزقاً لا يمكن تفويته فيسعى اليه ويحرص عليه، سواء تعلق الانفاق بالمال أو الجهد أو الوقت أو التفكير والاهتمام أو الكلمة الطيبة وغيرها ويرتقي ليكون الانفاق بالنفس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فيرى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بعض ضعاف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يصرف المال لبناء مسجد أو تزويج شاب مؤمن أو إقامة مشروع خيري، قد أضاع ماله الذي جمعه بجهود مضنية، ويرى ان من يقتل في سبيل الله وحماية المقدسات مغررّاً به قد خسر دنياه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المنافقين يعتبرون كل هذا الانفاق مغرماً وخسارة وعملاً عبثياً لا فائدة منه فهم يثبّطون العاملين ويثنونهم عن عزمهم على فعل الخير والمعروف ويطلبون منهم ان يوفروا مالهم ووقتهم وجهدهم لشؤونهم الشخصية وعدم تضيعها في المشاريع العامة المثمرة، فعلى المؤمنين الواعين الذين يعرفون جيداً ان هذا العمل والانفاق مغنم وخير وبركة ان لا يتأثروا بأراجيف المنافقين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استوعب الانسان هذه الحقيقة فانه سيتجاوز الكثير من المصائب والمصاعب وسيندفع نحو عمل الخير، خذ مثلاً ما جاء فيمن فقد جنيناً سقط من بطن أمه قبل اكتمال نموه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قول جده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يجيء محبنطئاً على باب الجنة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كيف تحول المغرم إلى مغنم والألم إلى أمل بفضل الله تعالى وان من مرّت به مثل هذه المصيبة قد انفتحت امامه فرصة عظيمة لطاعة الله تعالى والفوز برضوانه ذلك بأن هذا الجنين الذي مات سيكون شفيعه يوم القيامة ولا يدخل الجنة الا ويدخل أبويه معه، فأي غنيمة أعظم من هذه؟ فتهون عليه المصيبة ويرضى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يجمع الأموال بعرق جبينه ثم يضعها في مشروع خيري فأنه لا يرى نفسه قد خسر شيئاً وانه أضاع ماله بل قدمّه ثمناً لغنيمة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لاطمأن أحبّتي من المواكب والجمعيات الخيرية وسائر المؤسسات الدينية والإنسانية والاجتماعية المباركة الذين يواصلون الليل والنهار في خدمة الناس وعمل المعروف وإقامة شعائر الدين ان لا يثبطهم كلام الكسالى والمرائين وفاقدي البصيرة ومسلوبي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لنا التاريخ مواقف لعظماء عرفوا قيمة هذه الغنيمة مثل عبدالله بن عمرو الأنصاري والد جابر بن عبدالله الأنصاري فأنه بعد ان فاضت روحه الطاهرة شهيداً في معركة أحد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تلقته الملائكة وسأله الله تبارك وتعالى عن ماذا يريد وماذا يطلب؟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ان ارجع الى الدنيا لأقاتل وأُقتل شهيداً مرة أخرى لما رأى من الكرامة التي تمنح للشهيد</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أخرجه الترمذي في التفسير تفسير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السيوطي نسبته للطبراني وابن خزيمة وابن مردويه والبيهقي في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الواحدي بسنده في أسباب النزول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تخريج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حسن رجاله صدوقون على ضعف في موسى بن إبراهيم بن كثير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يقفون بين يديه ويسلّمون عليه ويتمنى أحدهم أن يقتل ثم يحيى ثم يقتل سبعين مرة دفاعاً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في ذلك مغرماً وتلفاً بل مغنماً وربحاً كقول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لوددتُ لو أني قُتلت ثم نشرت ثم قتلت حتى اقتل كذا الف قتلة، وان الله يدفع بذلك القتل عن نفسك وعن أنفس هؤلاء الفتية من أهل بيتك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ومثله قال سعيد بن عبدالله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ورد في خطاب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للطاغية ابن زياد لما قال لها متشفياً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أَهْلِ بَيْتِكِ؟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الحقيقة القرآنية ثابتة بالاتجاه الآخر إذ قد يعدُّ أهل الدنيا والمغترّون بها والغافلون عن الآخرة أن بعض ما يعتبرونه مغنماً هو مغرم ووبال عليهم لأنهم لم يتورعوا في تحصيله ولا وضعوه في موضعه ولا أدوا فيه حقوق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وعبّرت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عن هذه الحقيقة في خطابها الذي هزّ عرش يزيد الطاغية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اتّخَذْتَنا مَغْنَماً، لَتجِدَنّا وشيكاً مَغْرماً، حين لا تجدُ إلاّ ما قدَّمْتَ وما ربُّكَ بظَلاّمٍ للعبيد</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46" w:name="pg15348_173082"/>
    </w:p>
    <w:p>
      <w:pPr>
        <w:pStyle w:val="Heading2"/>
        <w:numPr>
          <w:ilvl w:val="1"/>
          <w:numId w:val="1"/>
        </w:numPr>
        <w:rPr/>
      </w:pPr>
      <w:bookmarkStart w:id="347" w:name="__RefHeading___Toc5434089_2142443653"/>
      <w:bookmarkStart w:id="348" w:name="_Toc136"/>
      <w:bookmarkEnd w:id="346"/>
      <w:bookmarkEnd w:id="347"/>
      <w:r>
        <w:rPr>
          <w:rtl w:val="true"/>
        </w:rPr>
        <w:t>القبس</w:t>
      </w:r>
      <w:r>
        <w:rPr>
          <w:rtl w:val="true"/>
        </w:rPr>
        <w:t>/</w:t>
      </w:r>
      <w:r>
        <w:rPr/>
        <w:t>58</w:t>
      </w:r>
      <w:r>
        <w:rPr>
          <w:rtl w:val="true"/>
        </w:rPr>
        <w:t xml:space="preserve">: </w:t>
      </w:r>
      <w:r>
        <w:rPr>
          <w:rtl w:val="true"/>
        </w:rPr>
        <w:t>سورة التوبة</w:t>
      </w:r>
      <w:r>
        <w:rPr>
          <w:rtl w:val="true"/>
        </w:rPr>
        <w:t>:</w:t>
      </w:r>
      <w:r>
        <w:rPr/>
        <w:t>108</w:t>
      </w:r>
      <w:bookmarkEnd w:id="348"/>
    </w:p>
    <w:p>
      <w:pPr>
        <w:pStyle w:val="Heading3"/>
        <w:numPr>
          <w:ilvl w:val="2"/>
          <w:numId w:val="1"/>
        </w:numPr>
        <w:rPr/>
      </w:pPr>
      <w:bookmarkStart w:id="349" w:name="__RefHeading___Toc5434091_2142443653"/>
      <w:bookmarkStart w:id="350" w:name="_Toc137"/>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434093_2142443653"/>
      <w:bookmarkStart w:id="352" w:name="_Toc138"/>
      <w:bookmarkEnd w:id="351"/>
      <w:r>
        <w:rPr>
          <w:rtl w:val="true"/>
        </w:rPr>
        <w:t>موضوع القبس</w:t>
      </w:r>
      <w:r>
        <w:rPr>
          <w:rtl w:val="true"/>
        </w:rPr>
        <w:t xml:space="preserve">: </w:t>
      </w:r>
      <w:r>
        <w:rPr>
          <w:rtl w:val="true"/>
        </w:rPr>
        <w:t>الفوائد النفسية والاجتماعية في التردد على المساجد</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المسجد إشارة الى ما تقدم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فالمسجد الذي يُشيَّد على أساس التقوى والاخلاص هو الذي يستحق ان تقوم فيه للصلاة والذكر وسائر الطاعات، لا المسجد الذي يؤسس رياءاً وسمعة أو نفاقاً أو ضراراً وتفريقاً بين المسلمين أو نحو ذلك، لأن مسجد التقوى يضم أناساً يحبون أن يتطهروا بحضورهم في المساجد أي يتنزهوا عن الرذائل والنقائص والعيوب، فتراهم يتسابقون لنيل الكمالات الروحية وتهذيب نفوسهم وتنقية قلوبهم، وقد وصفت آية أخرى جانباً من تطهرهم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 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التطهر المعنوي شامل في أول درجاته للتطهر المادي من الخبث لذا وردت بعض الروايات التي تفسِّر التطهّر بغسل موضع الغائط بالماء، ثم التطهر المعنوي </w:t>
      </w:r>
    </w:p>
    <w:p>
      <w:pPr>
        <w:pStyle w:val="BookText"/>
        <w:rPr/>
      </w:pPr>
      <w:r>
        <w:rPr>
          <w:rFonts w:ascii="Amiri" w:hAnsi="Amiri" w:eastAsia="Amiri" w:cs="Amiri"/>
          <w:color w:val="111111"/>
          <w:sz w:val="28"/>
          <w:sz w:val="28"/>
          <w:szCs w:val="28"/>
          <w:rtl w:val="true"/>
          <w:lang w:bidi="ar-SA"/>
        </w:rPr>
        <w:t>من الحدث بالوضوء، ويظهر من الآية أن وجود هؤلاء المتطهرين في المسجد المؤسَّس على التقوى بيان لصفة من صفات هذا المسجد، أو إنه علة وكأنَّه هو السبب الذي جعله أحق ان تقوم فيه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المهتمون بالتطهير يحبّهم الله تعالى، وهي الحقيقة التي أكدها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يريدون من حضورهم في المساجد رياءاً ولا سمعة ولا لخداع الناس أو التسلط عليهم والتعالي باسم الفضيلة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العنوان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يلخص كل ما يتصف به هؤلاء من معاني النقاء والسمو والعفاف والنبل والخير والمعروف، والواقع يشهد على ذلك فان المسلمين هم الأمة الوحيدة التي تعتني بالطهارة المفصَّلة من الخبائث، ونظافة البدن والثوب من اعيان النجاسات، وكثرت فيها أحكام الشريعة حتى كان كتاب الطهارة من أضخم الكتب الفقهية، وقد عرفهم به اعداؤهم أيضاً حينما أرادوا أن يلخصّوا توصيف سلوكهم العفيف وتحليهم بالفضائل واجتنابهم الفحشاء والمنكر والبغي والظلم والخبائث قالوا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كان ردّهم العاجز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الحدث في القرن الماضي عندما انفصل المسلمون عن الهندوس في الهند وأسسوا دولة جديدة اسمها باكستان وهي تعني دولة الانقياء والمتطهرين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والتطهير سبب لتلقي الكمالات والمعارف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حقائق القرآن الكريم ومعارفه التي فيها تبيان كل شيء في كتاب مكنون في لوح محفوظ لا يصل اليه ولا يطّلع عليه الا المطهَّرون، ومن هم المطهَّرون؟ انهم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بلغوا الغاية في الطهارة والعصمة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غيرهم فينالون من حقائق الكمال والمعرفة بقدر درجاتهم من الطهارة المعنوية،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وتطهير القلب من الاغلال، والنفس من الادران هو غرض التشريعات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 وَلِيُتِمَّ نِعْمَتَهُ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وَأَطْهَرُ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بَيْنَ يَدَيْ نَجْوَاكُمْ صَدَقَةً ذَلِكَ خَيْرٌ لَّكُمْ وَأَطْهَرُ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مختصر لمعنى الآية، وما نريد أن نقتبسه من نورها أنها تبيّن عنوانين رئيسيين للثمرات الحاصلة من التردد على المساجد والتجمعات الإيمانية وهما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الكمالات الروحية بتطهير القلب وتهذيب النفس وتنزيههما عن الرذائل الخلقية والنقائص والعيوب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الانتماء الى الجماعة الصالحة المؤمنة وهم المتطهرون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كل من العنوانين عدة ثمرات جمعها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يسمع كلمة تدلّه على هدى، أو رحمة منتظرة، أو كلمة تردّه عن ردى،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أي يحصل على احداهن على الأقل والا فان المتوقع تحصيلها جميعاً بفضل الله تعالى، ونقل الشيخ الصدوق أيضاً حديثاً آخر بلفظ مقارب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هذه الثمرات ضمن نقاط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الثواب والقرب من الله تعالى والسمو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هذا العمل فيه طاعة لله تبارك وتعالى وذكر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فيوفّر فرصة للعبد المؤمن في التقرب إلى الله سبحانه والرقي في مدارج الكمال، وتفيد الأحاديث الشريفة ان مجرد الحضور في المسجد يحقِّق هذه الثمرة، فاذا صلّى فيه تضاعف، فاذا كانت الصلاة في جماعة تضاعف أكثر، وقد ذكرنا جملة من هذه الأحاديث في 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مسجد من مساجد الله فله بكل خطوة خطاها حتى يرجع الى منزله عشر حسنات ومحى عنه عشر سيئات، ورفع له عشر درجات</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أقام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بعد صلاته انتظاراً للصلاة فهو ضيف الله، وحقّ على الله أن يُكرم ضيفه</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منّا يحس بوجدانه حالة السكينة والطمأنينة وسمو الروح وهو يدخل هذه المشاهد المشرفة،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الجلسة في الجامع خير لي من الجلسة في الجنّة، لأنّ الجنّة فيها رضى نفسي، والجامع فيه رضى ربي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المسجد أحد المراكز التي يتلقى الإنسان فيه تربيته كالبيت والمدرسة، بل إنّ ما يناله الفرد من التربية في المسجد أهم وأكمل باعتباره متمحضاً في الخير، ولا يتصور فيه الانحراف والزيغ كالذي يمكن في البيت أو المدرسة، وإنّ الكثير من المؤمنين لم يحصل على تربيتهم فيهما لخلوهما من الصلاح، وإنمّا نالوا تربيتهم في المسجد، ومهما تراجع دور البيت والمدرسة في تنشئة الجيل نشأة صالحة فإن المسجد باقٍ يؤدي وظيفته، كما أنّ هناك بعض الجرعات الإيمانية الواعية تعجز عن إعطائها الأسر الاعتيادية لأبنائها فيضطلع بها المسجد الذي ما زال يركّز في نفوس مرتاديه حب الله وعدم الانخداع بأمور الدنيا ونبذ العادات السيئة كالكلام الفاحش والتنابز بالألقاب والمزاح المهين، والتغلب على الأمراض النفسية كالبخل والحرص والغرور والغضب والتكبر والعجب والرياء وحب النفس، والتحلي بالأخلاق الفاضلة كالإيثار والصبر والحلم والشجاعة والكرم والعطف واللين والتسامح والتواضع وحب الخير للآخرين، وبهذا تكتمل شخصية الفرد المؤمن وينعكس ذلك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واضحاً منه على علاقاته الاجتماعية وعلى أسرته، بل نراه يرجع إلى أسرته التي لم تعطه ما أعطاه المسجد فيفيض عليها مما رزقه الله من فيوضاته في المسجد، والشواهد على ذلك كثيرة في مجتمعنا</w:t>
      </w:r>
      <w:r>
        <w:rPr>
          <w:rStyle w:val="FootnoteAnchor"/>
          <w:rtl w:val="true"/>
        </w:rPr>
        <w:footnoteReference w:id="3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المسجد سيفتح لمرتاديه فرصاً عديدة للاستزادة من العلم النافع والثقافة المفيدة من خلال الدروس والمحاضرات الفقهية والأخلاقية والعلمية التي تعقد في المسجد، أو الاستفادة من إصدارات ونشرات العلماء والمفكرين التي تصل إلى المسجد، أو إجابة الأسئلة المختلفة التي تصل إلى أمام المسجد، أو استعارة الكتب الموجود فيه، أو من خلال اللقاءات والحوارات التي تدور مع المثقفين والواعين من مرتادي المسجد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الانتمائي والارتباطي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بطبعه يميل إلى الانتماء للجماعة ولا يجد لنفسه قيمة الا عندما يكون جزءاً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أن يعيش وحده، فلا يحس بوجوده الكامل إلا من خلال انتمائه للجماعة، فترى أحدهم يفتخر بانتمائه الى القومية أو البلد أو العشيرة لأنه يحسّ بأن انتماءه هو هويته، وآخر ينتمي إلى جماعة الرياضيين وتؤسَّس روابط لمشجعّي أندية الكرة، وآخر ينتمي إلى رواد الفن واللهو، وآخرون إلى الاتجاهات السياسية والفكرية وغيرها، وأيّ انتماء أفضل من ذلك الذي يحقّقه له وجوده في المسجد فيشعر بأنهّ عضو في الجماعة المؤمنة الصالحة هذا الكيان المقدس الذي رأسه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 أمير المؤمنين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ولده، وأفراده المتبعون لسيرتهم من الراضين المرضيين الفائزين، والجميع تحت ظل ورعاية وولاية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بذلك خسراناً للذين لهم أولياء من دون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بقوة وعزة الإسلام ووحدة صف المسلمين، وتوحي بهذا صلاة الجماعة والجمعة والعيدين والشعائر الاجتماعية الأخرى التي هي من أبرز مظاهر قوة الإسلام والمسلمين، وتدل على اهتمام الإسلام وتشريعاته بنظام الكيان الموحد والروح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الأواصر الأخوية الإيمانية بين الأفراد من خلال تعرّف بعضهم على بعض، وإليه أشار في حديث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مستفاداً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والتواصل والتزاور بينهم، والتكافل الاجتماعي بين المسلمين من خلال المساعدة في قضاء حوائجهم، وحل مشاكلهم، والتفكير في المشاريع الخيرية ذات المصلحة العامة كبناء وترميم المدارس والجمعيات التعاونية ومؤسسات الرعاية الاجتماعية خصوصاً الأرامل والأيتام، وقد يكون المسجد وسيلة للتعارف المؤدي الى التزويج أو الى إيجاد فرص عمل باعتبار أن الأمان الحضور فيه شاهد على تحقق صفة الأمانة والوثاقة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الاستقرار والسكون في نفس الإنسان المؤمن عند لقائه بإخوانه في المسجد، ويدلّ عليه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ليسكن إلى المؤمن كما يسكن الظمآن إلى الماء البارد</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الفرصة الواسعة لممارسة فريضة الأمر بالمعروف والنهي عن المنكر التي هي أسمي الفرائض وأشرفها كما وصفها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المتوقع أن يضمّ المسجد من يعينه على ذلك ويشخّص له التصرف السليم، وإليها أشار حديث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كلمة تردُّه عن ردى أو يسمع كلمة تدلّه على هدى</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المسجد المشخّص الأول لما موجود في المجتمع من سلبيات لأنه ملتقى كلّ الطبقات، وإليه ترد جميع أنواع السلبيات والمشاكل، وبذلك فالتوجيهات بخصوص هذه المشاكل تصدر منه، والمجتمع يكون ميدان تطبيق ما يأمر به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المسلمين على القضايا والأحداث الآنية التي تهمهم ومواكبتها خاصة تلك التي تهدد كيان الإسلام ووحدته، لذا فالمسجد يربّي المجتمع على الاهتمام بأمور المسلمين،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المسجد مظهراً لوحدة المسلمين وتذويب خلافاتهم، ويوجّه دعوة للتقريب بينهم، لأن القلوب تتوحد فيه على ذكر إله واحد، وتتوجه نحو قبلة واحدة، وتتلو كتاباً واحداً في صفوف متراصة لا يفرّق بينهم اختلاف توجهاتّهم ما دامت كلها تستقي من منابع الرسالة، وخير موضع تتجسد فيه هذه الحقيقة المسجد الحرام في مكة المكرمة حيث يدرك المسلمون إنهّم وإن تفرقت أقطارهم واختلفت أنسابهم وألسنتهم وألوانهم، تجمعهم جامعة الدين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والعقيدة، وأنهّ إذا جدَّ الجد وجب أن يضحي كلّ فريق منهم بمصالحه الخاصة في سبيل المصلحة المشتركة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المسجد جهة إعلامية مرعبة لأعداء الإسلام، وذلك لأنهّ المبرز لنقاط القوة في الدين الإسلامي، والتي تميزه عن باقي الأديان والاعتقادات والأيديولوجيات، وهو بذلك ليساهم بشكل فعال في تحسين سمعة الدين الإسلامي، وترغيب أفراد باقي الأديان للدخول فيه، وقد اعتنق كثيرون الإسلام لمّا شاهدوا مساجد المسلمين وشعائرهم ومشاعرهم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وسيلة مهمة لتقليل الفوارق الطبقية الاجتماعية والاقتصادية بين أفراد المجتمع، ولعل أوضح مصداق من المساجد في تطبيق هذه الفائدة هو المسجد الحرام وذلك أثناء شعائر الحج حيث اللباس الواحد والحركة الواحدة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ان الإسلام بقوته وعزته وأحكامه وتشريعاته ووحدة أبنائه وقدرته على إصلاح الناس وإسعادهم يتجسد في المسجد الفاعل المبني على التقوى، وإن المسجد ليس فقط محل عبادة بل هو مقر قيادة ومدرسة للتربية والوعي ومنطلق لأعمال الخير والمعروف وحصن من الضلال والانحراف والفساد وعلينا ان نلتفت ان محور تحصيل هذه الثمرات وتحقيقها هو إمام المسجد مما يرفع سقف طموحنا بأن لا نكون من رّواد المساجد فقط بل أئمة فيها لنحصل على مجموع الفوائد التي يحصل عليها جماعة المسجد بفضل الله تعالى وكرمه، وهذام</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نداء للحوزة العلمية أن تأخذ دورها في تفعيل هذه التجمعات المباركة، وللشباب المثقف الواعي الرسالي أن يلتحق بالحوزة العلمية ليؤهل نفسه لنيل هذا الشرف العظيم وهو من استجابة الدعاء للدولة الكريمة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فيها من الدعاة الى طاعتك والقادة الى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الثمرات وغيرها</w:t>
      </w:r>
      <w:r>
        <w:rPr>
          <w:rStyle w:val="FootnoteAnchor"/>
          <w:rtl w:val="true"/>
        </w:rPr>
        <w:footnoteReference w:id="306"/>
      </w:r>
      <w:r>
        <w:rPr>
          <w:rFonts w:ascii="Amiri" w:hAnsi="Amiri" w:eastAsia="Amiri" w:cs="Amiri"/>
          <w:color w:val="111111"/>
          <w:sz w:val="28"/>
          <w:sz w:val="28"/>
          <w:szCs w:val="28"/>
          <w:rtl w:val="true"/>
          <w:lang w:bidi="ar-SA"/>
        </w:rPr>
        <w:t xml:space="preserve">تجعل الحياة في المساجد ألذّ وأحبّ حالة يعيشها الانسان ويصوَّرها لنا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حفيده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مولى له في ليلة باردة وعليه جبة خزّ ومطرف خزّ وعمامة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ألبسة غالية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متغلف بالغالية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أرقى أنواع 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مثل هذه الساعة على هذه الهيئة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الحور العين إلى الله عزّ وجلّ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353" w:name="pg15348_173092"/>
    </w:p>
    <w:p>
      <w:pPr>
        <w:pStyle w:val="Heading2"/>
        <w:numPr>
          <w:ilvl w:val="1"/>
          <w:numId w:val="1"/>
        </w:numPr>
        <w:rPr/>
      </w:pPr>
      <w:bookmarkStart w:id="354" w:name="__RefHeading___Toc5434095_2142443653"/>
      <w:bookmarkStart w:id="355" w:name="_Toc139"/>
      <w:bookmarkEnd w:id="353"/>
      <w:bookmarkEnd w:id="354"/>
      <w:r>
        <w:rPr>
          <w:rtl w:val="true"/>
        </w:rPr>
        <w:t>القبس</w:t>
      </w:r>
      <w:r>
        <w:rPr>
          <w:rtl w:val="true"/>
        </w:rPr>
        <w:t>/</w:t>
      </w:r>
      <w:r>
        <w:rPr/>
        <w:t>59</w:t>
      </w:r>
      <w:r>
        <w:rPr>
          <w:rtl w:val="true"/>
        </w:rPr>
        <w:t xml:space="preserve">: </w:t>
      </w:r>
      <w:r>
        <w:rPr>
          <w:rtl w:val="true"/>
        </w:rPr>
        <w:t>سورة التوبة</w:t>
      </w:r>
      <w:r>
        <w:rPr>
          <w:rtl w:val="true"/>
        </w:rPr>
        <w:t>:</w:t>
      </w:r>
      <w:r>
        <w:rPr/>
        <w:t>109</w:t>
      </w:r>
      <w:bookmarkEnd w:id="355"/>
    </w:p>
    <w:p>
      <w:pPr>
        <w:pStyle w:val="Heading3"/>
        <w:numPr>
          <w:ilvl w:val="2"/>
          <w:numId w:val="1"/>
        </w:numPr>
        <w:rPr/>
      </w:pPr>
      <w:bookmarkStart w:id="356" w:name="__RefHeading___Toc5434097_2142443653"/>
      <w:bookmarkStart w:id="357" w:name="_Toc140"/>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بُنيَنَهُۥ عَلَى تَقوَى مِنَ ٱللَّهِ وَرِضوَنٍ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434099_2142443653"/>
      <w:bookmarkStart w:id="359" w:name="_Toc141"/>
      <w:bookmarkEnd w:id="358"/>
      <w:r>
        <w:rPr>
          <w:rtl w:val="true"/>
        </w:rPr>
        <w:t>موضوع القبس</w:t>
      </w:r>
      <w:r>
        <w:rPr>
          <w:rtl w:val="true"/>
        </w:rPr>
        <w:t>:</w:t>
      </w:r>
      <w:r>
        <w:rPr>
          <w:rtl w:val="true"/>
        </w:rPr>
        <w:t>تأسيس بناء الإنسان على التقوى</w:t>
      </w:r>
      <w:bookmarkEnd w:id="359"/>
    </w:p>
    <w:p>
      <w:pPr>
        <w:pStyle w:val="Heading3"/>
        <w:numPr>
          <w:ilvl w:val="2"/>
          <w:numId w:val="1"/>
        </w:numPr>
        <w:rPr/>
      </w:pPr>
      <w:bookmarkStart w:id="360" w:name="__RefHeading___Toc5434101_2142443653"/>
      <w:bookmarkStart w:id="361" w:name="_Toc142"/>
      <w:bookmarkEnd w:id="360"/>
      <w:r>
        <w:rPr>
          <w:rtl w:val="true"/>
        </w:rPr>
        <w:t>بنيان التقوى ورضوان الله تعالى</w:t>
      </w:r>
      <w:r>
        <w:rPr>
          <w:rtl w:val="true"/>
        </w:rPr>
        <w:t>:</w:t>
      </w:r>
      <w:bookmarkEnd w:id="361"/>
    </w:p>
    <w:p>
      <w:pPr>
        <w:pStyle w:val="BookText"/>
        <w:rPr/>
      </w:pPr>
      <w:r>
        <w:rPr>
          <w:rFonts w:ascii="Amiri" w:hAnsi="Amiri" w:eastAsia="Amiri" w:cs="Amiri"/>
          <w:color w:val="111111"/>
          <w:sz w:val="28"/>
          <w:sz w:val="28"/>
          <w:szCs w:val="28"/>
          <w:rtl w:val="true"/>
          <w:lang w:bidi="ar-SA"/>
        </w:rPr>
        <w:t>تُبيّن الآية قاعدة اخرى من قواعد السلوك المعنوي والبناء الصالح للإنسان والمجتمع، وقد عُرضت بشكل استفهام لطلب المقارنة والتمييز بين بنيانين، لكنه ليس استفهاماً حقيقياً لاستحالته في حق الله تعالى ولوضوح الجواب، بل هو استفهام استنكاري لتوبيخ الجهلة وأهل الغفلة والمتعصبين والمنافقين الذين لا يميزون بينهما، وهو استفهام تقريري لترسيخ الاسس المتينة للبنيان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الآية بعد المقارنة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رَاراً وَكُفْراً وَتَفْرِيقاً بَيْنَ الْمُؤْمِنِينَ وَإِرْصَاداً لِّمَنْ حَارَبَ اللّهَ وَرَسُولَهُ مِن قَبْلُ وَلَيَحْلِفَنَّ إِنْ أَرَدْنَا إِلاَّ الْحُسْنَى وَاللّهُ يَشْهَدُ إِنَّهُمْ لَكَاذِبُونَ ، لاَ تَقُمْ فِيهِ أَبَداً 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المسجد الحق الذي تقوم فيه هو الثاني لأن حقيقة المسجدية متوفرة فيه وأهداف المسجد متحققة منه ولأن فيه رجالاً يسعون للتطهّر والكمال وَاللّهُ يُحِبُّ الْمُطَّهِّرِينَ بعكس الأول الذي ظاهره المسجدية وشعاره ديني الا أن </w:t>
      </w:r>
      <w:bookmarkStart w:id="362" w:name="pg15348_173093"/>
    </w:p>
    <w:p>
      <w:pPr>
        <w:pStyle w:val="BookText"/>
        <w:rPr/>
      </w:pPr>
      <w:bookmarkEnd w:id="362"/>
      <w:r>
        <w:rPr>
          <w:rFonts w:ascii="Amiri" w:hAnsi="Amiri" w:eastAsia="Amiri" w:cs="Amiri"/>
          <w:color w:val="111111"/>
          <w:sz w:val="28"/>
          <w:sz w:val="28"/>
          <w:szCs w:val="28"/>
          <w:rtl w:val="true"/>
          <w:lang w:bidi="ar-SA"/>
        </w:rPr>
        <w:t>كل أهدافه هي حرب على الدين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يأتي الاستفهام الاستنكاري والتقريري الذي بدأنا به فأن البنيان المثمر الراسخ الرصين هو ما اُسس على ركيزتين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ورضوان الله تعالى، فالأساس الاول التقوى المأخوذة من الاتقاء والاجتناب والاحتماء تعني تجنب كل شيء سيء وخبيث سواء على مستوى النيّات أو الأعمال فلا رياء ولا سمعة ولا حب الجاه والدنيا ولا مصادر غير مشروعة للمال وأساليب ماكرة في العمل، والأساس الثاني هو الرضوان الذي يعني اشتراك كل العناصر الإيجابية من نظافة الأيدي وسلامة النيات والصدق في العمل وابتغاء الخير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بنيانٌ فاشلٌ في مهب الريح وبالٌ على أصحابه يشبهه القران الكريم بمن 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حافة النهر أو البئر التي جرف الماء ما تحتها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متصدع مشرف على السقوط والانهيار في أي لحظة لأنها حافة منخورة متآكلة فيسقط في هذا الوادي المرعب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اثنان في أّن البنيان الأول هو الثابت الجيد الذي يطلبه العقلاء فعليهم أن يتوجهوا الى مثله، ويتجنبوا الثاني</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434103_2142443653"/>
      <w:bookmarkStart w:id="364" w:name="_Toc143"/>
      <w:bookmarkEnd w:id="363"/>
      <w:r>
        <w:rPr>
          <w:rtl w:val="true"/>
        </w:rPr>
        <w:t>مسجد ضرار</w:t>
      </w:r>
      <w:r>
        <w:rPr>
          <w:rtl w:val="true"/>
        </w:rPr>
        <w:t>:</w:t>
      </w:r>
      <w:bookmarkEnd w:id="3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وإن نزلت في حالة قائمة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مسجد ضرار</w:t>
      </w:r>
      <w:r>
        <w:rPr>
          <w:rStyle w:val="FootnoteAnchor"/>
          <w:rtl w:val="true"/>
        </w:rPr>
        <w:footnoteReference w:id="308"/>
      </w:r>
      <w:r>
        <w:rPr>
          <w:rFonts w:ascii="Amiri" w:hAnsi="Amiri" w:eastAsia="Amiri" w:cs="Amiri"/>
          <w:color w:val="111111"/>
          <w:sz w:val="28"/>
          <w:sz w:val="28"/>
          <w:szCs w:val="28"/>
          <w:rtl w:val="true"/>
          <w:lang w:bidi="ar-SA"/>
        </w:rPr>
        <w:t>الذي بناه جمع من المنافقين في قضية معروفة للأهداف المذكورة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بإحراقه، وفي مقابله مسجد قبا أو مسجد </w:t>
      </w:r>
      <w:bookmarkStart w:id="365" w:name="pg15348_173094"/>
    </w:p>
    <w:p>
      <w:pPr>
        <w:pStyle w:val="BookText"/>
        <w:rPr/>
      </w:pPr>
      <w:bookmarkEnd w:id="365"/>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على التقوى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سائر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شاملة لكل بنيان لذا قلنا انها تؤسس لقاعدة عامة من قواعد السلوك، روى في مصباح الشريعة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عبادة مؤسسة على غير التقوى فهي هباء منثور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5434105_2142443653"/>
      <w:bookmarkStart w:id="367" w:name="_Toc144"/>
      <w:bookmarkEnd w:id="366"/>
      <w:r>
        <w:rPr>
          <w:rtl w:val="true"/>
        </w:rPr>
        <w:t>ركائز النجاح القرآني</w:t>
      </w:r>
      <w:r>
        <w:rPr>
          <w:rtl w:val="true"/>
        </w:rPr>
        <w:t>:</w:t>
      </w:r>
      <w:bookmarkEnd w:id="367"/>
    </w:p>
    <w:p>
      <w:pPr>
        <w:pStyle w:val="BookText"/>
        <w:rPr/>
      </w:pPr>
      <w:r>
        <w:rPr>
          <w:rFonts w:ascii="Amiri" w:hAnsi="Amiri" w:eastAsia="Amiri" w:cs="Amiri"/>
          <w:color w:val="111111"/>
          <w:sz w:val="28"/>
          <w:sz w:val="28"/>
          <w:szCs w:val="28"/>
          <w:rtl w:val="true"/>
          <w:lang w:bidi="ar-SA"/>
        </w:rPr>
        <w:t>وفي ضوء هذا المعنى الواسع للآية الكريمة تكون النتيجة أن كل حالة أو مؤسسة أو مشروع فردي أو جماعي يراد له أن يكون صالحاً ومثمراً ومتيناً ويدوم عمله لا بد أن يشتمل على ركنين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الغرض الذي اسس من أجله والهدف الذي يصبو الى تحقيقه نبيلاً سامياً والنية التي تدفعه اليه حسنة مستندة الى تقوى الله تبارك وتعالى وطلب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التَّقْوَى مِنْ أَوَّلِ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القائمون على هذا البنيان والمدبرون لأمره والعاملون فيه مؤمنين مخلصين يحبون الخير والتطهر والكمال ويسعون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فان البناء ينهار ولا يحقق شيئاً بل يكون وبالاً على أصحابه في الدنيا والاخرة وإن رفع شعارات وأسماء دينية لخداع الناس وسوقهم لتحقيق المصالح الشخصية فلا يصح أن يكون الانسان مغفلاً وينخدع بالعناوين الفارغة من المحتوى الصحيح</w:t>
      </w:r>
      <w:r>
        <w:rPr>
          <w:rFonts w:eastAsia="Amiri" w:cs="Amiri" w:ascii="Amiri" w:hAnsi="Amiri"/>
          <w:color w:val="111111"/>
          <w:sz w:val="28"/>
          <w:szCs w:val="28"/>
          <w:rtl w:val="true"/>
          <w:lang w:bidi="ar-SA"/>
        </w:rPr>
        <w:t xml:space="preserve">. </w:t>
      </w:r>
      <w:bookmarkStart w:id="368" w:name="pg15348_173095"/>
    </w:p>
    <w:p>
      <w:pPr>
        <w:pStyle w:val="Heading3"/>
        <w:numPr>
          <w:ilvl w:val="2"/>
          <w:numId w:val="1"/>
        </w:numPr>
        <w:rPr/>
      </w:pPr>
      <w:bookmarkStart w:id="369" w:name="__RefHeading___Toc5434107_2142443653"/>
      <w:bookmarkStart w:id="370" w:name="_Toc145"/>
      <w:bookmarkEnd w:id="368"/>
      <w:bookmarkEnd w:id="369"/>
      <w:r>
        <w:rPr>
          <w:rtl w:val="true"/>
        </w:rPr>
        <w:t>المنهج الإصلاحي في القرآن الكريم</w:t>
      </w:r>
      <w:r>
        <w:rPr>
          <w:rtl w:val="true"/>
        </w:rPr>
        <w:t>:</w:t>
      </w:r>
      <w:bookmarkEnd w:id="370"/>
    </w:p>
    <w:p>
      <w:pPr>
        <w:pStyle w:val="BookText"/>
        <w:rPr/>
      </w:pPr>
      <w:r>
        <w:rPr>
          <w:rFonts w:ascii="Amiri" w:hAnsi="Amiri" w:eastAsia="Amiri" w:cs="Amiri"/>
          <w:color w:val="111111"/>
          <w:sz w:val="28"/>
          <w:sz w:val="28"/>
          <w:szCs w:val="28"/>
          <w:rtl w:val="true"/>
          <w:lang w:bidi="ar-SA"/>
        </w:rPr>
        <w:t xml:space="preserve">وينبغي ملاحظة نقطة مهمة في المسيرة الإصلاحية للشريعة المقدسة وهي أنها تقدّم البديل الصالح حينما تهدم الحالة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 اي مسجد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والبديل أَحَقُّ أَن تَقُومَ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المسجد المؤسس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رباني اعتمدته الشريعة منذ أول كلمة نطق بها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الوقت الذي تبطل الآلهة المزيفة المصطنعة تُقيم عبادة التوحيد لله تبارك وتعالى، فلنتعلم اننا حينما نريد هدم حالة معينة فاسدة اجتماعية او ثقافية او عقائدية علينا ان نؤسس ونبني البديل الصالح، فحينما نريد معالجة الفساد الاخلاقي والانحراف الجنسي علينا ان نيسّر امور الزواج ونساعد عليه وهكذا</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434109_2142443653"/>
      <w:bookmarkStart w:id="372" w:name="_Toc146"/>
      <w:bookmarkEnd w:id="371"/>
      <w:r>
        <w:rPr>
          <w:rtl w:val="true"/>
        </w:rPr>
        <w:t>بناء مستقبل الشباب</w:t>
      </w:r>
      <w:r>
        <w:rPr>
          <w:rtl w:val="true"/>
        </w:rPr>
        <w:t>:</w:t>
      </w:r>
      <w:bookmarkEnd w:id="372"/>
    </w:p>
    <w:p>
      <w:pPr>
        <w:pStyle w:val="BookText"/>
        <w:rPr/>
      </w:pPr>
      <w:r>
        <w:rPr>
          <w:rFonts w:ascii="Amiri" w:hAnsi="Amiri" w:eastAsia="Amiri" w:cs="Amiri"/>
          <w:color w:val="111111"/>
          <w:sz w:val="28"/>
          <w:sz w:val="28"/>
          <w:szCs w:val="28"/>
          <w:rtl w:val="true"/>
          <w:lang w:bidi="ar-SA"/>
        </w:rPr>
        <w:t>أيها الأحبة من الشباب وطلبة الجامعات</w:t>
      </w:r>
      <w:r>
        <w:rPr>
          <w:rStyle w:val="FootnoteAnchor"/>
          <w:rtl w:val="true"/>
        </w:rPr>
        <w:footnoteReference w:id="310"/>
      </w:r>
      <w:r>
        <w:rPr>
          <w:rFonts w:ascii="Amiri" w:hAnsi="Amiri" w:eastAsia="Amiri" w:cs="Amiri"/>
          <w:color w:val="111111"/>
          <w:sz w:val="28"/>
          <w:sz w:val="28"/>
          <w:szCs w:val="28"/>
          <w:rtl w:val="true"/>
          <w:lang w:bidi="ar-SA"/>
        </w:rPr>
        <w:t xml:space="preserve">الذين وفدتم الى النجف الأشرف لتعزية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باستشهاد زوجه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استحضروا هذا المعنى وأنتم تتلون هذه الآية الشريفة واجعلوها نبراساً وبوصلةً لحياتكم لأنكم بصدد وضع حجر الأساس لعدد من مشاريع البناء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المشروع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النفس والذات والمستقبل المعنوي والعلاقة مع الله تعالى التي هي أساس الحياة الآخرة الباقية لأن الفتى الذي يبلغ سن الرشد ويلتحق بالبالغين هو في بداية حياة جديدة يُشرّف فيها بالتكاليف الالهية وتنفتح امامه </w:t>
      </w:r>
    </w:p>
    <w:p>
      <w:pPr>
        <w:pStyle w:val="BookText"/>
        <w:rPr/>
      </w:pPr>
      <w:r>
        <w:rPr>
          <w:rFonts w:ascii="Amiri" w:hAnsi="Amiri" w:eastAsia="Amiri" w:cs="Amiri"/>
          <w:color w:val="111111"/>
          <w:sz w:val="28"/>
          <w:sz w:val="28"/>
          <w:szCs w:val="28"/>
          <w:rtl w:val="true"/>
          <w:lang w:bidi="ar-SA"/>
        </w:rPr>
        <w:t xml:space="preserve">فرص التكامل والقرب الالهي عليه ان يلتفت الى بناء حياته على تقوى من الله ورضوان، ويكون كما أراد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،لذلك أعطت الأحاديث الشريفة قيمة كبيرة لمن ينشأ من أول أمره ويؤسس بنيان نفسه على طاعة الله تعالى،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في ظلّ عرش الله عز وجل يوم لا ظل الا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 وشاب نشأ في عبادة الله عز وجل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الشاب العابد الذي تعبّد في صباه على الشيخ الذي تعبّد بعدما كبرت سنُّه كفضل المرسلين على سائر الناس</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الخلائق الى الله عز وجل شاب حدث السن في صورة حسنة جعل شبابه وجماله لله وفي طاعته، ذلك الذي يباهي به الرحمن ملائكته،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الطالب الجامعي الذي يُنهي دراسته ويتوجه الى العمل والكسب عليه أن يفهم أنه يبني مستقبله ويحدد بوصلة حياته القادمة فلا بد أن يحدد اختياره لنوع الوظيفة والعمل ويضع برنامج عمله وفق هذه الاسس المتينة للبناء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مقبلون على الزواج إن شاء الله تعالى بعد المشروع الثاني والزواج وُصفَ في بعض الأحاديث الشريفة أنه بنيان، عن 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فالذي يريد أن يبني حياة زوجية سعيدة صالحة مثمرة عليه أن يبنيها من أول خطوة عندما يبحث عن الزوجة أن يجعل أساس اختياره التقوى ورضوان الله تعالى في صفات الزوجة ومعدنها وفي نيته من مشروع الزواج، وليس البحث عن الامور الدنيوية الزائلة، وهو ما نطقت به الأحاديث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بذات الدين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والمرأة يوجه لها نفس الخطاب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دينه وخلقه فزوجوه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الزواج وهو إنجاب ذرية طيبة صالحة تكون عاقبتهم الى خير عليه وذلك بأن يؤسس بنيانهم ويلتفت الى تربيتهم من أول أيامهم على الخير وطاعة الله تعالى والأخلاق الفاضلة وتجنب الرذائل فإن بناءه سيكون رصيناً ثابتاً مستقيماً حتى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في شبابه كان بمنزلة الرسم في الحجر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من الصغر كالنقش على الحجر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أما إذا لم يكن أساسه كذلك وحصل اعوجاج فيحتاج الى مشقة كبيرة لإصلاحه وقد يتعذر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فليلتفت أحبتنا الشباب وأولياء امور الفتيان والصغار الى هذا المعنى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تتوسع الحالة الى الذي يتصدى لقيادة دينية أو سياسية في مساحة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3" w:name="pg15348_173098"/>
    </w:p>
    <w:p>
      <w:pPr>
        <w:pStyle w:val="BookText"/>
        <w:rPr/>
      </w:pPr>
      <w:bookmarkEnd w:id="373"/>
      <w:r>
        <w:rPr>
          <w:rFonts w:ascii="Amiri" w:hAnsi="Amiri" w:eastAsia="Amiri" w:cs="Amiri"/>
          <w:color w:val="111111"/>
          <w:sz w:val="28"/>
          <w:sz w:val="28"/>
          <w:szCs w:val="28"/>
          <w:rtl w:val="true"/>
          <w:lang w:bidi="ar-SA"/>
        </w:rPr>
        <w:t xml:space="preserve">صغيرة أو مساحة واسعة ويريد أن يبني مجتمعاً صالحاً فانه لا بد أن يكون أساس بنيانه تقوى الله تعالى وطلب رضوانه، روي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امتي ان صلحا صلحت وان فسدا فسدت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والامراء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5434111_2142443653"/>
      <w:bookmarkStart w:id="375" w:name="_Toc147"/>
      <w:bookmarkEnd w:id="374"/>
      <w:r>
        <w:rPr>
          <w:rtl w:val="true"/>
        </w:rPr>
        <w:t>فِيهِ رِجَالٌ يُحِبُّونَ أَن يَتَطَهَّرُواْ</w:t>
      </w:r>
      <w:r>
        <w:rPr>
          <w:rtl w:val="true"/>
        </w:rPr>
        <w:t>:</w:t>
      </w:r>
      <w:bookmarkEnd w:id="375"/>
    </w:p>
    <w:p>
      <w:pPr>
        <w:pStyle w:val="BookText"/>
        <w:rPr/>
      </w:pPr>
      <w:r>
        <w:rPr>
          <w:rFonts w:ascii="Amiri" w:hAnsi="Amiri" w:eastAsia="Amiri" w:cs="Amiri"/>
          <w:color w:val="111111"/>
          <w:sz w:val="28"/>
          <w:sz w:val="28"/>
          <w:szCs w:val="28"/>
          <w:rtl w:val="true"/>
          <w:lang w:bidi="ar-SA"/>
        </w:rPr>
        <w:t>وهنا علاقة تكاملية متبادلة بين البنيان والباني فكما أن حال الباني المعنوي المستند الى التقوى ورضوان الله تعالى مؤثر في صلاح البنيان واستقامته وديمومته، كذلك فإن البنيان الصالح المبارك –كالمشاهد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 في صفاء نفوس رواده وسمو حالتهم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البناء المستند الى الرياء والنفاق وخبث الباطن يؤثر في نفوس وقلوب مرتاديه، فلا بد للإنسان أن يلتفت الى الركن الثاني فيختار صحبة الصالحين ولا يكتفي بالركن الأول، وحينئذٍ يحظى بمحبة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434113_2142443653"/>
      <w:bookmarkStart w:id="377" w:name="_Toc148"/>
      <w:bookmarkEnd w:id="376"/>
      <w:r>
        <w:rPr>
          <w:rtl w:val="true"/>
        </w:rPr>
        <w:t>إحباط المشاريع الهدّامة</w:t>
      </w:r>
      <w:r>
        <w:rPr>
          <w:rtl w:val="true"/>
        </w:rPr>
        <w:t>:</w:t>
      </w:r>
      <w:bookmarkEnd w:id="3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فهذه قضية خطيرة أثارها القرآن الكريم لا نستطيع بهذه العجالة بيان كل تفاصيلها، بحيث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بعض أصحابه أن يحرقوا مسجد الضرار لإحباط هذا المشروع المنافق الخطير الذي يمزّق وحدة المجتمع المسلم مع أنه في ظاهره مشروع ديني، وهذا الكلام له بيان أخر</w:t>
      </w:r>
      <w:r>
        <w:rPr>
          <w:rFonts w:eastAsia="Amiri" w:cs="Amiri" w:ascii="Amiri" w:hAnsi="Amiri"/>
          <w:color w:val="111111"/>
          <w:sz w:val="28"/>
          <w:szCs w:val="28"/>
          <w:rtl w:val="true"/>
          <w:lang w:bidi="ar-SA"/>
        </w:rPr>
        <w:t xml:space="preserve">. </w:t>
      </w:r>
      <w:bookmarkStart w:id="378" w:name="pg15348_173099"/>
    </w:p>
    <w:p>
      <w:pPr>
        <w:pStyle w:val="Heading3"/>
        <w:numPr>
          <w:ilvl w:val="2"/>
          <w:numId w:val="1"/>
        </w:numPr>
        <w:rPr/>
      </w:pPr>
      <w:bookmarkStart w:id="379" w:name="__RefHeading___Toc5434115_2142443653"/>
      <w:bookmarkStart w:id="380" w:name="_Toc149"/>
      <w:bookmarkEnd w:id="378"/>
      <w:bookmarkEnd w:id="379"/>
      <w:r>
        <w:rPr>
          <w:rtl w:val="true"/>
        </w:rPr>
        <w:t>دور الأسرة المسلمة في البناء الاجتماعي الصالح</w:t>
      </w:r>
      <w:r>
        <w:rPr>
          <w:rtl w:val="true"/>
        </w:rPr>
        <w:t>:</w:t>
      </w:r>
      <w:bookmarkEnd w:id="380"/>
    </w:p>
    <w:p>
      <w:pPr>
        <w:pStyle w:val="BookText"/>
        <w:rPr/>
      </w:pPr>
      <w:r>
        <w:rPr>
          <w:rFonts w:ascii="Amiri" w:hAnsi="Amiri" w:eastAsia="Amiri" w:cs="Amiri"/>
          <w:color w:val="111111"/>
          <w:sz w:val="28"/>
          <w:sz w:val="28"/>
          <w:szCs w:val="28"/>
          <w:rtl w:val="true"/>
          <w:lang w:bidi="ar-SA"/>
        </w:rPr>
        <w:t>لكن ما اريد أن اقوله أننا في كل تفاصيل حياتنا في عملية بناء ابتداء من بناء أنفسنا الى اسرتنا الى مؤسساتنا الى مجتمعنا الى البشرية كلها فلا بد من الالتفات الى الاسس الرصينة التي تقوِّم هذا البناء وتحسّنه ليؤدي أهدافه بشكل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هو واضح فإن في كل الحالات المتقدمة وأنواع البنيان المذكور فان المرأة هي المدير التنفيذي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المشاريع وهي المهندس المباشر لتنفيذ مراحل البناء واستقامته وانما سُمّيت اماً لأنها الاصل في هذا الوجود، ولذا ورد عن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تحت اقدامها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الرجل فهو المهندس المصمم لتلك المراحل والمخطّط لها والمقوِّم لمسيرتها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مثال للنجاح في بناء كل هذه المشاريع، فعلى صعيد الذات هي من الخمسة أهل الكساء أكمل الخلق وقد خُلِقَ الوجود لأجلهم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محور هؤلاء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الاسرة فاسرتها أسعد وأطيب وأطهر اسرة هي وأمير المؤمنين وفي ظل رعاية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الذرية فهي أصل الذرية الطيّبة الطاهرة المعصومة ومنها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صعيد العطاء المثمر المبارك سمّاها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وجعلها هبة الله تبارك وتعالى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 تعني الخير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القرآنية تكشف عن أهمية نشر فروع الحوزة العلمية في المحافظات المختلفة للرجال والنساء وتكتسب شرفها وأهميتها من وظيفتها في بناء الانسان والمجتمع على أساس التقوى ورضوان الله تعالى من خلال نشر المعارف القرآنية والأحكام الشرعية والأخلاق الفاضلة فابنوا مشروعكم على هذه الاسس الرصينة من أول يوم الى آخره وارفدوه دائماً بالنخبة الصالحة الطيبة من الشباب ليكون لكم صدقة جارية بكل كلمة تدل على هدى أو تردّ عن ضلالة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وأدعوكم الى التنويع في آليات عملكم وعدم التوقف عند طريقة معينة على طول المدة لان من طبيعة الانسان والحياة التغيير والتجديد</w:t>
      </w:r>
      <w:r>
        <w:rPr>
          <w:rFonts w:eastAsia="Amiri" w:cs="Amiri" w:ascii="Amiri" w:hAnsi="Amiri"/>
          <w:color w:val="111111"/>
          <w:sz w:val="28"/>
          <w:szCs w:val="28"/>
          <w:rtl w:val="true"/>
          <w:lang w:bidi="ar-SA"/>
        </w:rPr>
        <w:t xml:space="preserve">. </w:t>
      </w:r>
      <w:bookmarkStart w:id="381" w:name="pg15348_173101"/>
    </w:p>
    <w:p>
      <w:pPr>
        <w:pStyle w:val="Heading2"/>
        <w:numPr>
          <w:ilvl w:val="1"/>
          <w:numId w:val="1"/>
        </w:numPr>
        <w:rPr/>
      </w:pPr>
      <w:bookmarkStart w:id="382" w:name="__RefHeading___Toc5434117_2142443653"/>
      <w:bookmarkStart w:id="383" w:name="_Toc150"/>
      <w:bookmarkEnd w:id="381"/>
      <w:bookmarkEnd w:id="382"/>
      <w:r>
        <w:rPr>
          <w:rtl w:val="true"/>
        </w:rPr>
        <w:t>القبس</w:t>
      </w:r>
      <w:r>
        <w:rPr>
          <w:rtl w:val="true"/>
        </w:rPr>
        <w:t>/</w:t>
      </w:r>
      <w:r>
        <w:rPr/>
        <w:t>60</w:t>
      </w:r>
      <w:r>
        <w:rPr>
          <w:rtl w:val="true"/>
        </w:rPr>
        <w:t xml:space="preserve">: </w:t>
      </w:r>
      <w:r>
        <w:rPr>
          <w:rtl w:val="true"/>
        </w:rPr>
        <w:t>سورة التوبة</w:t>
      </w:r>
      <w:r>
        <w:rPr>
          <w:rtl w:val="true"/>
        </w:rPr>
        <w:t>:</w:t>
      </w:r>
      <w:r>
        <w:rPr/>
        <w:t>119</w:t>
      </w:r>
      <w:bookmarkEnd w:id="383"/>
    </w:p>
    <w:p>
      <w:pPr>
        <w:pStyle w:val="Heading3"/>
        <w:numPr>
          <w:ilvl w:val="2"/>
          <w:numId w:val="1"/>
        </w:numPr>
        <w:rPr/>
      </w:pPr>
      <w:bookmarkStart w:id="384" w:name="__RefHeading___Toc5434119_2142443653"/>
      <w:bookmarkStart w:id="385" w:name="_Toc151"/>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ٱتَّقُواْ ٱللَّهَ وَكُونُواْ مَعَ ٱلصَّدِقِينَ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نفهم الآية الكريمة، ونعرض انفسنا عليها ونتحقق من نسبة التزام الامة بها، مع ما يتضمن ذلك من دروس جليلة نلفت النظر الى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يلاحظ في الآية استعمال اداة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المنادى هم المتصفون بصفة الايمان مع ان الجميع مخاطبون</w:t>
      </w:r>
      <w:r>
        <w:rPr>
          <w:rStyle w:val="FootnoteAnchor"/>
          <w:rtl w:val="true"/>
        </w:rPr>
        <w:footnoteReference w:id="322"/>
      </w:r>
      <w:r>
        <w:rPr>
          <w:rFonts w:ascii="Amiri" w:hAnsi="Amiri" w:eastAsia="Amiri" w:cs="Amiri"/>
          <w:color w:val="111111"/>
          <w:sz w:val="28"/>
          <w:sz w:val="28"/>
          <w:szCs w:val="28"/>
          <w:rtl w:val="true"/>
          <w:lang w:bidi="ar-SA"/>
        </w:rPr>
        <w:t>بهذا الامر، وذلك لعدة نكات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المؤمنين بتوجيه الخطاب اليهم دون غيرهم من المأمورين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لألفات عناية المؤمنين واثارة انتباههم الى ما يكمل به ايمانهم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اشعارهم بمسؤوليتهم الخاصة كمؤمنين عن هذا الذي دعوا اليه أي انكم بصفتكم مؤمنين يجب ان تكونوا كذلك، ولو كانت الجملة بلا اداة نداء ومنادى واقتصر على بيان الامر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هذه العناية ولا الالتفات الى المسؤولية او كانت بدرجة اقل، كما انك </w:t>
      </w:r>
    </w:p>
    <w:p>
      <w:pPr>
        <w:pStyle w:val="BookText"/>
        <w:rPr/>
      </w:pPr>
      <w:r>
        <w:rPr>
          <w:rFonts w:ascii="Amiri" w:hAnsi="Amiri" w:eastAsia="Amiri" w:cs="Amiri"/>
          <w:color w:val="111111"/>
          <w:sz w:val="28"/>
          <w:sz w:val="28"/>
          <w:szCs w:val="28"/>
          <w:rtl w:val="true"/>
          <w:lang w:bidi="ar-SA"/>
        </w:rPr>
        <w:t>حين تخاطب الشباب بتوجيه ما تبتدئ كلامك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لالفات نظرهم الى ان هذا الخطاب موجه لهم بما هم شباب، او تقول ايها العراقيون عند طرح قضية وطنية تهمهم، او يا طلبة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ان الآية تفيد انكم اذا كنتم تريدون ان تكونوا مؤمنين حقا فاتقوا الله وكونوا مع الصادقين ولها دلالة بالاتجاه المعاكس أي انكم اذا اتقيتم الله ووجدتم انفسكم في صف الصادقين فأنكم مؤمنون حقا، وإلا ينطبق عليكم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هنا تنفي بعض مراتب الايمان الصادقة حقيقة، وهناك آيات اخرى تثبته بلحاظ المراتب الأدنى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الايمان التي تكون سبب فوز الانسان وسعادته لها ثلاثة ابعاد او انها لا تكتمل الا باجتماع ثلاثة 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بالله وبأنبيائه ورسالاته واليوم الاخر والاوصياء وسائر العقائد الحقّة، وهذا بُعدٌ اعتقادي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والالتزام بما يريده الله تعالى وتجنب ما يسخطه تعالى وهذا بُعد عملي 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مع الصادقين بالمعنى الذي سنذكره ان شاء الله تعالى وهذا بعد اجتماعي في العلاقة مع القيادة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الامر بالكون مع الصادقين مطلق ولم يحدد بناحية او مورد معين، هذا له دلالات عديدة على مستوى الالزام والاثبات وعلى مستوى المنع والنفي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على مستوى الاثبات فان الآمر بالكون مع الصادقين يعني الاعتقاد بهم والاخذ عنهم واتباعهم والتسليم لهم والسير على نهجهم ويعني ايضا حمل رسالتهم والتحرك بها في كل اتجاه ونصرتهم ومعونتهم في الشدة والرخاء والعافية والبلاء، ويعني ايضا الرجوع اليهم في كل تفاصيل الحياة من غير فرق بين العقيدة والشريعة او السلوك، ولا بين احكام العبادات والمعاملات وسواء كانت في الاحوال الشخصية او السياسية او الاقتصاد والاجتماع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على مستوى النفي فان الكون مع الصادقين يعني عدم الانسياق وراء الشهوات والاهواء وعدم اتباع أي داعٍ لم يأمر به الصادقون، ويعني رفض الشعور بالإحباط واليأس التوجه نحو العزلة والانزواء والانسحاب من العمل الرسالي المثمر كردّ فعل لحصول بعض الحالات، ويعني الكون مع الصادقين رفض الوقوف على الحياد والكون بمسافة واحدة من الجميع، وهذا كله يحتاج الى جهد وجهاد كبيرين وثبات على الصراط وصبر ومصابرة ومرابطة ولذا سبقه الامر بالتقوى لانها تعين على ذلك كله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يوصف الخبر بالصدق فهذا يعني مطابقته للواقع، كما لو اخبرت عن زيد انه قائم وهو قائم فعلا فان الخبر صادق، اما وصف الانسان بانه صادق فهذا يعني مطابقة ظاهره لباطنه واقواله لأفعاله وموافقتها جميعاً للحق، لاحظ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فكلمتهم حق وصدق لكنهم لم يكونوا صادقين لان باطنهم لم يكن كظاهرهم وفعلهم ليس كقولهم، لذا ثبت الله تعالى صدق الكلمة ووصفهم بالكاذبين، ولو وصفوا بالكاذبين من دون تثبيت </w:t>
      </w:r>
    </w:p>
    <w:p>
      <w:pPr>
        <w:pStyle w:val="BookText"/>
        <w:rPr/>
      </w:pPr>
      <w:r>
        <w:rPr>
          <w:rFonts w:ascii="Amiri" w:hAnsi="Amiri" w:eastAsia="Amiri" w:cs="Amiri"/>
          <w:color w:val="111111"/>
          <w:sz w:val="28"/>
          <w:sz w:val="28"/>
          <w:szCs w:val="28"/>
          <w:rtl w:val="true"/>
          <w:lang w:bidi="ar-SA"/>
        </w:rPr>
        <w:t>هذه الحقيقة لكان وصفهم بالكذب يشمل ما شهدوا به وهو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ليسوا كلهم صادقين في ايمانهم، ولهم درجات متفاوته في ذلك لذا مدح الله تعالى قوما من المؤمنين لانهم صدقوا وثبتوا على الصدق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القران الكريم ان انطباق عنوان الصادقين له درجات متفاوتة بحسب درجة كمال عناصره من الايمان بالله ورسله وكتبه والجهاد في سبيل الله بالأموال والانفس والصبر في المواطن وفعل المعروف وتجنب المنكر ونحو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الْبِرَّ مَنْ آمَنَ بِاللّهِ وَالْيَوْمِ الآخِرِ وَالْمَلآئِكَةِ وَالْكِتَابِ وَالنَّبِيِّينَ وَآتَى الْمَالَ عَلَى حُبِّهِ ذَوِي الْقُرْبَى وَالْيَتَامَى وَالْمَسَاكِينَ وَابْنَ السَّبِيلِ وَالسَّآئِلِينَ وَفِي الرِّقَابِ وَأَقَامَ الصَّلاةَ وَآتَى الزَّكَاةَ وَالْمُوفُونَ بِعَهْدِهِمْ إِذَا عَاهَدُواْ وَالصَّابِرِينَ فِي الْبَأْسَاء والضَّرَّاء وَحِينَ الْبَأْسِ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الَّذِينَ صَدَقُوا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مرتبة اعلى من الصادقين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العنوان اذا اطلق فانه ينطبق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من ينطبق عليهم التعريف اعلاه بقول مطلق أي على الدوام من دون استثناء او اختراق، وتشهد نفس الآية على أن المراد بالصادقين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اكثر من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أمرت بالكون معهم مطلقاً ولا يتعلق مثل هذا الأمر إلا بالمعصوم، لأن غير المعصوم معرض للخطأ فكيف يأمرنا الله تعالى بالكون معه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الآية امرت اولا بالتقوى ثم بالكون مع الصادقين، فلو كان المراد بالصادقين ما هو اوسع من المعصومين لكان الامر بالكون من الصادقين وليس معهم، او قل ان امر المتقين بان يكونوا مع الصادقين يكشف عن سمو مرتبة الصادقين على المتقين، ولا يصّح ذلك الا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أذعن جملة من أعلام السنة لهذه الحقيقة لكن بعضهم أوّلها بما لا وجه</w:t>
      </w:r>
      <w:r>
        <w:rPr>
          <w:rStyle w:val="FootnoteAnchor"/>
          <w:rtl w:val="true"/>
        </w:rPr>
        <w:footnoteReference w:id="323"/>
      </w:r>
      <w:r>
        <w:rPr>
          <w:rFonts w:ascii="Amiri" w:hAnsi="Amiri" w:eastAsia="Amiri" w:cs="Amiri"/>
          <w:color w:val="111111"/>
          <w:sz w:val="28"/>
          <w:sz w:val="28"/>
          <w:szCs w:val="28"/>
          <w:rtl w:val="true"/>
          <w:lang w:bidi="ar-SA"/>
        </w:rPr>
        <w:t xml:space="preserve">له لذا وردت روايات كثيرة من طرق الفريقين تبين ان المراد بالصادقين 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الكافي وبصائر الدرجات للصفار بسندهما 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ايانا عنى</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الكافي ايضاً بسنده عن ابن ابي نصر عن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الصديقون بطاعته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وفي كتاب سليم بن قيس –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فأنشدتكم الله جل أسمه، أتعلمون ان الله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أعامة هي أم 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المؤمنون فعامة لان جماعة المؤمنين أُمروا بذلك، واما الصادقون فخاصة في علي والاوصياء من بعده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اللهم نعم</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في المناقب عن بعض التفاسير</w:t>
      </w:r>
      <w:r>
        <w:rPr>
          <w:rStyle w:val="FootnoteAnchor"/>
          <w:rtl w:val="true"/>
        </w:rPr>
        <w:footnoteReference w:id="327"/>
      </w:r>
      <w:r>
        <w:rPr>
          <w:rFonts w:ascii="Amiri" w:hAnsi="Amiri" w:eastAsia="Amiri" w:cs="Amiri"/>
          <w:color w:val="111111"/>
          <w:sz w:val="28"/>
          <w:sz w:val="28"/>
          <w:szCs w:val="28"/>
          <w:rtl w:val="true"/>
          <w:lang w:bidi="ar-SA"/>
        </w:rPr>
        <w:t xml:space="preserve">العامة بسنده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تعالى الصحابة أن يخافوا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محمد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مصدر آخر لهم في قوله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ابي طالب خاصة وعن مصدر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الآية مطلقة من حيث الزمان فهي تأمر المؤمنين في جميع الأزمنة الى نهاية الدنيا أن يكونوا مع الصادقين الذين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لزوم وجود المعصوم في كل زمان، وهذا دليل على صحة عقيدة الشيعة الامامية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6" w:name="pg15348_173107"/>
    </w:p>
    <w:p>
      <w:pPr>
        <w:pStyle w:val="BookText"/>
        <w:rPr/>
      </w:pPr>
      <w:bookmarkEnd w:id="386"/>
      <w:r>
        <w:rPr>
          <w:rFonts w:ascii="Amiri" w:hAnsi="Amiri" w:eastAsia="Amiri" w:cs="Amiri"/>
          <w:color w:val="111111"/>
          <w:sz w:val="28"/>
          <w:sz w:val="28"/>
          <w:szCs w:val="28"/>
          <w:rtl w:val="true"/>
          <w:lang w:bidi="ar-SA"/>
        </w:rPr>
        <w:t>في الأئمة الاثني عشر وبقاء قائمهم الى آخر الزمان، وبدون هذه العقيدة سيبقى الزمان بلا صادق فكيف يمتثل المؤمنون لواجب الكون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اعترف بهذه الحقيقة بعض أعلام السنة كالفخر الرازي قال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أمر المؤمنين بالكون مع الصادقين ومتى وجب الكون مع الصادقين فلابد من وجود الصادقين في كل وقت</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ورود الامر بالكون مع الصادقين عقيب الامر بالتقوى التي هي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ينجو الانسان الا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فالتعاقب بين هذين الامرين لأجل هداية المؤمنين والمتقين الى أن طريق التقوى شائك وصعب وكثير المنزلقات والابتلاءات والمصاعب ولا يمكن سلوكه بنجاح الا بالكون مع الصادقين واتباعهم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يلفت نظر المتقين الى ان المتوقع منكم كمتقين ان تكونوا مع الصادقين فلا تقوى من دون الكون معهم، كما ان الكون معهم بالمعنى الدقيق الذي ذكرناه يكشف عن انك من المتقين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434121_2142443653"/>
      <w:bookmarkStart w:id="388" w:name="_Toc152"/>
      <w:bookmarkEnd w:id="387"/>
      <w:r>
        <w:rPr>
          <w:rtl w:val="true"/>
        </w:rPr>
        <w:t>أغلب الأمة لم تكن من الصادقين</w:t>
      </w:r>
      <w:r>
        <w:rPr>
          <w:rtl w:val="true"/>
        </w:rPr>
        <w:t>:</w:t>
      </w:r>
      <w:bookmarkEnd w:id="38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اتضحت هذه الأمور يمكننا القول بأسف ان المخاطبين بالآية لم يعملوا بها ولم يكونوا مع الصادقين بل اصطّف قسم مع اعدائهم وتقاعس قسم </w:t>
      </w:r>
    </w:p>
    <w:p>
      <w:pPr>
        <w:pStyle w:val="BookText"/>
        <w:rPr/>
      </w:pPr>
      <w:r>
        <w:rPr>
          <w:rFonts w:ascii="Amiri" w:hAnsi="Amiri" w:eastAsia="Amiri" w:cs="Amiri"/>
          <w:color w:val="111111"/>
          <w:sz w:val="28"/>
          <w:sz w:val="28"/>
          <w:szCs w:val="28"/>
          <w:rtl w:val="true"/>
          <w:lang w:bidi="ar-SA"/>
        </w:rPr>
        <w:t xml:space="preserve">اخر وتركوهم وحدهم منذ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ونقرأ هذه الحقيقة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يُمْتَثَلْ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الْهادينَ بَعْدَ الْهادينَ، وَالاُْمَّةُ مُصِرَّةٌ عَلى مَقْتِهِ مُجْتَمِعَةٌ عَلى قَطيعَةِ رَحِمِهِ وَاِقْصاءِ وُلْدِهِ اِلّا الْقَليلَ مِمَّنْ وَفى لِرِعايَةِ الْحَقِّ فيهِمْ، فَقُتِلَ مَنْ قُتِلَ، وَسُبِيَ مَنْ سُبِيَ وَاُقْصِيَ مَنْ اُقْصِيَ</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تكررت شكوى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العدد وخذلان الناصر فمن كلمة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من المسجد مهضومة مظلومة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حبسني قيلة نصرها والمهاجرة وصلها، وغضّت الجماعة دوني طرفها فلا دافع ولا مانع، خرجت كاظمة وعدت راغمة، شكواي الى ربي وعدواي الى ربي، اللهم انك أشدّ منهم قوة وحولا، وأشد بأساً وتنكيلا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كلمات أمير المؤمنين المملوءة بالألم والاسى كقوله في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أَرْتَئِى بَيْنَ أَنْ أَصُولَ بِيَد جَذّاءَ – أي مقطوعة لعدم 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فَصَبْرَتُ وَ فِي الْعَيْنِ قَذىً وَ فِي الْحَلْقِ شَجًا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اعترض في الحلق من عظم ونحوه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فاذا ليس لي معين الا اهل بيتي، فظننت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عن الموت، واغضيت على القذى وشربت على الشجا، وصبرت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اخذ الكظم وعلى امرَّ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ومثلها كلمات الامامين الحسن والحسين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تعبّر عن الوحدة وخلان الناصر، وفي ذلك روى عنبسة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اشكو الى اللّه وحدتي وتقلقلي من اهل المدينة حتى تقدموا وأراكم وأُسرُّ بكم، فليت</w:t>
      </w:r>
      <w:r>
        <w:rPr>
          <w:rStyle w:val="FootnoteAnchor"/>
          <w:rtl w:val="true"/>
        </w:rPr>
        <w:footnoteReference w:id="334"/>
      </w:r>
      <w:r>
        <w:rPr>
          <w:rFonts w:ascii="Amiri" w:hAnsi="Amiri" w:eastAsia="Amiri" w:cs="Amiri"/>
          <w:color w:val="111111"/>
          <w:sz w:val="28"/>
          <w:sz w:val="28"/>
          <w:szCs w:val="28"/>
          <w:rtl w:val="true"/>
          <w:lang w:bidi="ar-SA"/>
        </w:rPr>
        <w:t>هذا الطاغية اذن لي فاتخذت قصراً فسكنته واسكنتكم معي، واضمن له ان لا يجيء من ناحيتنا مكروه ابداً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فتصوروا الى أي درجة وحدة الامام ووحشته وغربته بين اهل المدينة بحيث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قدوم وفد من مواليه من الكوفة او خراسان او أي مدينة اخرى ليؤنسوا وحشته ويرفعوا غربته ووحدته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الحديث يمكن تلخيص عدة دروس من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يكتمل الايمان الا بالتقوى واتباع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حياد ولا وقوف على مسافة واحدة من الجميع بل يجب ان نكون مع الصادقين عقيدة وسلوكا ونصرة، ويلزم من هذا معرفة الصادقين اولا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الآية دلالة على وجود الامام صاحب العصر والزمان وعصمته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89" w:name="pg15348_173110"/>
    </w:p>
    <w:p>
      <w:pPr>
        <w:pStyle w:val="Heading3"/>
        <w:numPr>
          <w:ilvl w:val="2"/>
          <w:numId w:val="1"/>
        </w:numPr>
        <w:rPr/>
      </w:pPr>
      <w:bookmarkStart w:id="390" w:name="__RefHeading___Toc5434123_2142443653"/>
      <w:bookmarkStart w:id="391" w:name="_Toc153"/>
      <w:bookmarkEnd w:id="389"/>
      <w:bookmarkEnd w:id="390"/>
      <w:r>
        <w:rPr>
          <w:rtl w:val="true"/>
        </w:rPr>
        <w:t>ملحق</w:t>
      </w:r>
      <w:r>
        <w:rPr>
          <w:rtl w:val="true"/>
        </w:rPr>
        <w:t>:</w:t>
      </w:r>
      <w:r>
        <w:rPr>
          <w:rtl w:val="true"/>
        </w:rPr>
        <w:t xml:space="preserve">كن في الصف الذي فيه علي بن أبي طالب </w:t>
      </w:r>
      <w:r>
        <w:rPr>
          <w:rtl w:val="true"/>
        </w:rPr>
        <w:t>(</w:t>
      </w:r>
      <w:r>
        <w:rPr>
          <w:rtl w:val="true"/>
        </w:rPr>
        <w:t>عَلَيْهِ السَّلاَمُ</w:t>
      </w:r>
      <w:r>
        <w:rPr>
          <w:rtl w:val="true"/>
        </w:rPr>
        <w:t>)</w:t>
      </w:r>
      <w:bookmarkEnd w:id="391"/>
    </w:p>
    <w:p>
      <w:p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في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وخصاله الكريمة، وفي وجوب اتباعه والأخذ منه</w:t>
      </w:r>
      <w:r>
        <w:rPr>
          <w:rStyle w:val="FootnoteAnchor"/>
          <w:rtl w:val="true"/>
        </w:rPr>
        <w:footnoteReference w:id="336"/>
      </w:r>
      <w:r>
        <w:rPr>
          <w:rFonts w:ascii="Amiri" w:hAnsi="Amiri" w:eastAsia="Amiri" w:cs="Amiri"/>
          <w:color w:val="111111"/>
          <w:sz w:val="28"/>
          <w:sz w:val="28"/>
          <w:szCs w:val="28"/>
          <w:rtl w:val="true"/>
          <w:lang w:bidi="ar-SA"/>
        </w:rPr>
        <w:t>، ومن تلك التوجيهات النبوية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افترقت الأمة واختلفت وتعدّدت فيها الاصطفافات والتخندقات والتيارات والاتجاهات فكونوا في الصف الذي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نقاش ولا تأمّل، ولا تبحثوا عن الدليل والحجة فإنّ نفس وجود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كونك في الموضع الصحيح الذي فيه رضا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معه حيث دار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اختلفتم في شيء فكونوا مع علي بن أبي طالب</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 وانت إذ ذاك مع الحق والحق معك، يا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رأيتَ علياً قد سلك وادياً وسلك الناس وادياً غيره فاسلك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لن يدليك في ردى ولن يخرج من هدى</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يأخذ الناس يميناً وشمالاً، فإذا كان كذلك فاتبع علياً وحزبه فإنّه مع الحق والحقّ معه، ولا يفترقان حتى يردا عليّ </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الأمة من اتباع الوسائل غير الدقيقة لمعرفة الحق كالانخداع بالعناوين الكبيرة والرموز التي صنعت لها هالة اجتماعية كما حصل في معركة الجمل حين انخدع كثيرون بفلانٍ وفلانٍ وفلانة بحجة 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تعليق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لإيقاظ هؤلاء الغافلين حيث قال له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أظن أصحاب الجمل كانوا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انك نظرت تحتك ولم تنظر فوقك فحرت، إنّك لم تعرف الحق فتعرف من أتاه، ولم تعرف الباطل فتعرف من أتاه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أبان بن تغلب من اجلاّء أصحاب الأئمة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الأئمة يعطونه مكانة خاصة، 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اجلس في مسجد المدينة وافت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روى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أبان بن تغلب فجاءه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سعيد كم شهدَ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تريد أن تعرف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تبعه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عرفنا فضلهم إلاّ باتباعهم علياً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فنبهه إلى هذا المقياس المقلوب في معرفة الحق ولم يكن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 السائل لينطلي على مثل أبان فإنّ الحق حق ولا يضره قلة أتباعه، أو كثرة خصومه وعناوينهم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 آخر من الناس يجعل بعض الاعتبارات مقياساً لكون الحق معه كجريان الأمور على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الانتصار في المعركة دليلاً على كونه محقّاً فإذا خسر الجولة شكّك وتردّد وتمرّد وكان بعض من يُقاتل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على هذا النحو، فكان عمار بن ياسر يقاتل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قاتلت تحت 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وهذه الرابعة، والله لو ضربونا حتى يبلغ بنا السعفات من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أنّا مع الحق وأنهم على الباطل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نموذج للراسخين في إيمانهم والواثقين بقيادتهم الذين لا تزلزلهم الأراجيف والارهاصات وقد أثنى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استشهادهم في صفين فيقف على المنبر ويقبض على شيبته الكريمة وهو يبكي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اخواني الذين ركبوا الطريق ومضوا على الحق؟ أين عمار أين ابن التيهان وأين ذو الشهادتين، وأين نظراؤهم من اخوانهم الذين تعاقدوا على المنية وابرد برؤوسهم إلى الفجرة، أوِّه على اخواني الذين تلوا القرآن فأحكموه 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المقياس الصحيح للحق – وهو الكون في صف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 في كل زمان إذا تعددت الانشقاقات والاصطفافات والمواقف والجهات فإنه إذا كان مخلصاً وطالباً للحقيقة فإنّ الله تعالى سيبصره بالصف الذي يكون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مقصده الحق أدركه ولو كان كثير اللبس</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أبان وهو يعرّف اتباع الحق في كل جيل الذين يقفون في الصف الذي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 ما الشيعة؟ الشيعة الذين اذا اختلف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اختلف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بقول جعفر بن محمد</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جواب على من يريد أن يخلط الأوراق ويلبس على الناس ويقول لا فرق بين السنة والشيعة فكلاهما ينتهي سند أحاديثه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والجواب أنّ الفرق في أن تعرف عمّن تأخذ اذا اختلف الناس، فإذا اختلف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الناس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اختلفوا بعد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تُعزل الفرق الكثيرة التي انشقت في كل مفترقات الزمان ومراحل التأريخ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فلنطبق هذا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الصف الذي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حياتنا ونجعله البوصلة التي تحدد مساراتنا، وسوف يهدينا الله تعالى إلى</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الصحيح، مثلاً عندما أقام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وافترق الناس، منهم من التحق به وشهد هذه الشعيرة المباركة واستضاء بنورها، ومنهم من عارضها وخذل عنها ووصفها بما يشينها كالفتنة والبدعة وحينئذ يسأل المتردد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أترى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فأين يكون صفّه لأكون فيه؟ وستجد الجواب حاضراً بلا تردد أنه لا يمكن أن يكون في صف ّ المعادين لإقامة هذه الفريضة المباركة التي وردت مئات الروايات في فضلها ووجوب اقامتها والحضور فيها وبركاتها على الدين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وأنقل لكم هذه الحادثة، فعندما أقام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وعيّن المساجد التي تُقام فيها، كان أحدها من المساجد المهمة التي فيها حضور لافت كمّاً وكيفاً وفي منطقة حسّاسة من محافظة مهمة، يروي إمام المسجد الراتب وهو من أسرة دينية معروفة ويتبع المرجعية الأخرى، أنّ سلطات الأمن علمت بالقرار فأبلغته رفضها لإقامة الجمعة في هذا المكان، فوسّطني لإقناع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المكان ولم ينجح، وفي صباح يوم الجمعة طلب منه مدير الأمن الحضور في المسجد لإعطاء شرعية لتصرفاتهم وحضر المدير وضباطه وجلاوزته، وكان الشباب الرساليون والمؤمنون المضحون يتقاطرون على المسجد وبأيديهم المصاحف وسجادات الصلاة ليفرشوها ويتلون القرآن انتظاراً لوقت الصلاة، ويزداد العدد كل ما مضى الوقت ومدير الأمن يتصل بالقيادة ويبلغها بالحاجة الى مزيد من قوات الأمن لأن الموقف سيخرج عن السيطرة وهكذا مر الوقت على هذا الإمام وهو يحدث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لسوء عاقبتي بعد العمر الطويل في إمامة الصلاة والخطابة والعمل الديني أقف في صف الذئاب المفترسة </w:t>
      </w:r>
    </w:p>
    <w:p>
      <w:pPr>
        <w:pStyle w:val="BookText"/>
        <w:rPr/>
      </w:pPr>
      <w:r>
        <w:rPr>
          <w:rFonts w:ascii="Amiri" w:hAnsi="Amiri" w:eastAsia="Amiri" w:cs="Amiri"/>
          <w:color w:val="111111"/>
          <w:sz w:val="28"/>
          <w:sz w:val="28"/>
          <w:szCs w:val="28"/>
          <w:rtl w:val="true"/>
          <w:lang w:bidi="ar-SA"/>
        </w:rPr>
        <w:t xml:space="preserve">من أزلام صدام في مواجهة هذه الجموع المؤمنة الصالحة، وقد رحم الله تعالى تأنيب ضميره بهذا المقدار وانفضّ الجمعان بلا مواجهة ونُقلت الصلاة إلى موضع آخر، ومحل الشاهد أنه ليس صعباً أن تعرف الصف الذي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والشاهد الآخر عندما قُدّم القانون الجعفري إلى الحكومة لمناقشته وعرضه على البرلمان، حصل اصطفافان، فريق يسعى لإقامة شريعة الله تعالى في الأرض ويحمي الناس من الوقوع في المحرمات ويدلهم على الهدى والصلاح، وفريق رفع شعار اجهاض القانون الجعفري ضمّ دعاة الانحلال الأخلاقي والمعادين للدين مدعومين من قبل قوى الكفر العالمي وهذا ليس غريباً والمواجهة معهم طبيعية، لكن الغريب أن يكون بعض من يسمّى بمراجع دين ومعمّمين ينتمون إلى الحوزة العلمية هم أوّل من أوقد نار الاعتراض وأجّجها وشجع اولئك على رفع أصواتهم بالاعتراض، فعلى هؤلاء أن يراجعوا أنفسهم ويمتحنوها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صف؟ أليس في صف قانون ولده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هو قانونه وهل رسالة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رسالة الله تعالى ورسالة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تستمر المواقف التي تختلف فيها الأمة، فعندما وجّهت النساء المؤمنات العفيفات بأن لا يخرجن لزيارة الأربعين من المدن البعيدة كالبصرة والناصرية والعمارة إلى كربلاء مشياً ويقطعن الصحارى والقفار ويقضين أياماً بلا </w:t>
      </w:r>
    </w:p>
    <w:p>
      <w:pPr>
        <w:pStyle w:val="BookText"/>
        <w:rPr/>
      </w:pPr>
      <w:r>
        <w:rPr>
          <w:rFonts w:ascii="Amiri" w:hAnsi="Amiri" w:eastAsia="Amiri" w:cs="Amiri"/>
          <w:color w:val="111111"/>
          <w:sz w:val="28"/>
          <w:sz w:val="28"/>
          <w:szCs w:val="28"/>
          <w:rtl w:val="true"/>
          <w:lang w:bidi="ar-SA"/>
        </w:rPr>
        <w:t>ترتيب للأوضاع التي تؤمن مسيرتهن ويحصل ما يحصل مما لا يرضى به الله ورسوله وأيّدها الواعون الغيورون والتزمت بها غالب النساء لأن التوجيه عبّر عمّا كان يتلجلج في صدور المؤمنين إلاّ أنهم يتخوفون من اعلانه لاتهامهم بمعادات الشعائر الحسينية، وهنا رفع المتاجرون بالدين عقيرتهم ضد هذا التوجيه ومارسوا أنواع التسقيط والتشويه والافتراء وخلط الأمور لإثارة الجهلة والبسطاء من عوام الناس وتحريضهم على لعن من يريد الاصلاح لثنيهم عن عزيمتهم مستخدمين هذا الارهاب الفكري والاجتماعي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يأتي دور البوصلة لتوجه المسار الصحيح،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فإنه لا يرسل ابنته العقيلة زينب لتسير وحدها في الصحراء لا يعرف عند من تبيت وماذا يجري لها بل إنّ هؤلاء المعترضين أنفسهم يروون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أرادت العقيلة زينب زيارة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أبوها أمامها وأخواها الحسنان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 للمسجد ولا يقطعون مسافة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وأطفأ قناديل المسجد وأخرج من فيه لئلاّ يرى أحدٌ شخصها، فلماذا يقف هؤلاء في غير 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لم يكن في صف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 على الحياد بمسافة واحدة من الحق والباطل، متظاهراً بالاحتياط والتقدّس والحذر من الوقوع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لم يبايعوا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لأغراض شتى مثل سعد بن أبي وقاص وأسامة بن زيد وعبد الله بن عمر وسعيد بن مالك وحسّان بن ثابت وهؤلاء قال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سعيداً وعبد الله بن عمر لم ينصرا الحق ولم يخذلا الباطل</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سولت لهم أنفسهم وغرّهم الشيطان بأنهم يحسنون صنعا، حينما يقفون محايدين بين الحق والباطل لكنهم ارتكبوا كبيرتين وتركوا فريضتين عظيمتين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الحق ومواجهة الباطل، فنصروا الباطل مرتين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الذي يقف في مواجهة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طبع الله على قلوبهم ومنهم من يفخر بذلك ومنهم عبد الله بن الزبير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 وقد وقفت في الصف بأزاء علي بن أبي طالب</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هذا وهو يعلم منزلة أمير المؤمنين وقد سمع من أبيه الزبير وخالته عائشة ما لا يحصى في ذلك لكن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منّا أهل البيت حتى أدرك فرخه ونهاه عن رأيه</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أن يجعلنا دائماً في الصف الذي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ويدلنا عليه بلطفه وحسن توفيقه كما وعدنا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مقصده الحق أدركه ولو كان كثير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392" w:name="pg15348_173118"/>
    </w:p>
    <w:p>
      <w:pPr>
        <w:pStyle w:val="Heading2"/>
        <w:numPr>
          <w:ilvl w:val="1"/>
          <w:numId w:val="1"/>
        </w:numPr>
        <w:rPr/>
      </w:pPr>
      <w:bookmarkStart w:id="393" w:name="__RefHeading___Toc5434125_2142443653"/>
      <w:bookmarkStart w:id="394" w:name="_Toc154"/>
      <w:bookmarkEnd w:id="392"/>
      <w:bookmarkEnd w:id="393"/>
      <w:r>
        <w:rPr>
          <w:rtl w:val="true"/>
        </w:rPr>
        <w:t>القبس</w:t>
      </w:r>
      <w:r>
        <w:rPr>
          <w:rtl w:val="true"/>
        </w:rPr>
        <w:t>/</w:t>
      </w:r>
      <w:r>
        <w:rPr/>
        <w:t>61</w:t>
      </w:r>
      <w:r>
        <w:rPr>
          <w:rtl w:val="true"/>
        </w:rPr>
        <w:t xml:space="preserve">: </w:t>
      </w:r>
      <w:r>
        <w:rPr>
          <w:rtl w:val="true"/>
        </w:rPr>
        <w:t>سورة التوبة</w:t>
      </w:r>
      <w:r>
        <w:rPr>
          <w:rtl w:val="true"/>
        </w:rPr>
        <w:t>:</w:t>
      </w:r>
      <w:r>
        <w:rPr/>
        <w:t>122</w:t>
      </w:r>
      <w:bookmarkEnd w:id="394"/>
    </w:p>
    <w:p>
      <w:pPr>
        <w:pStyle w:val="Heading3"/>
        <w:numPr>
          <w:ilvl w:val="2"/>
          <w:numId w:val="1"/>
        </w:numPr>
        <w:rPr/>
      </w:pPr>
      <w:bookmarkStart w:id="395" w:name="__RefHeading___Toc5434127_2142443653"/>
      <w:bookmarkStart w:id="396" w:name="_Toc155"/>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ٱلمُؤمِنُونَ لِيَنفِرُواْ كَافَّة ۚ فَلَولَا نَفَرَ مِن كُلِّ فِرقَة مِّنهُم طَائِفَة لِّيَتَفَقَّهُواْ فِي ٱلدِّينِ</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434129_2142443653"/>
      <w:bookmarkStart w:id="398" w:name="_Toc156"/>
      <w:bookmarkEnd w:id="397"/>
      <w:r>
        <w:rPr>
          <w:rtl w:val="true"/>
        </w:rPr>
        <w:t>موضوع القبس</w:t>
      </w:r>
      <w:r>
        <w:rPr>
          <w:rtl w:val="true"/>
        </w:rPr>
        <w:t>:</w:t>
      </w:r>
      <w:r>
        <w:rPr>
          <w:rtl w:val="true"/>
        </w:rPr>
        <w:t>وجوب التحاق النخب بالحوزات العلمية</w:t>
      </w:r>
      <w:bookmarkEnd w:id="398"/>
    </w:p>
    <w:p>
      <w:pPr>
        <w:pStyle w:val="BookText"/>
        <w:rPr/>
      </w:pPr>
      <w:r>
        <w:rPr>
          <w:rFonts w:ascii="Amiri" w:hAnsi="Amiri" w:eastAsia="Amiri" w:cs="Amiri"/>
          <w:color w:val="111111"/>
          <w:sz w:val="28"/>
          <w:sz w:val="28"/>
          <w:szCs w:val="28"/>
          <w:rtl w:val="true"/>
          <w:lang w:bidi="ar-SA"/>
        </w:rPr>
        <w:t>الآية تدعو نخباً من الأمة لكي ينفروا لطلب العلم والتفقه في الدين ثم التحرك بهذا العلم والفقه إلى سائر الناس ليرشدوهم ويعلموهم ويأخذوا بأيديهم إلى ما فيه صلاحهم، ففي الآية تكليفان الأول لعموم الأمة، والثاني للنخبة الذين التحقوا بمعاهد العلم والحوزات الدينية ليؤدوا الرسالة التي تحملوها، والتقصير متحقق بكلا الاتجاهين، وسنتحدث هنا عن التكليف الأول وهو حث الأمة على التفقه في الدين، لأن الثاني نوجهه إلى الحوزة العلمية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قلت للنخب من الأمة لأنه ليس الكل مؤهلين لهذه الوظيفة الإلهية وهذا التشريف المبارك، كالآية الأخرى في الدعوة إلى الله تبارك وتعالى والأمر بالمعروف والنهي عن المنكر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شرحت الرواية صفات هذه الجماعة المكلفة بهذه الوظيفة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99" w:name="pg15348_173119"/>
    </w:p>
    <w:p>
      <w:pPr>
        <w:pStyle w:val="BookText"/>
        <w:rPr/>
      </w:pPr>
      <w:bookmarkEnd w:id="399"/>
      <w:r>
        <w:rPr>
          <w:rFonts w:ascii="Amiri" w:hAnsi="Amiri" w:eastAsia="Amiri" w:cs="Amiri"/>
          <w:color w:val="111111"/>
          <w:sz w:val="28"/>
          <w:sz w:val="28"/>
          <w:szCs w:val="28"/>
          <w:rtl w:val="true"/>
          <w:lang w:bidi="ar-SA"/>
        </w:rPr>
        <w:t xml:space="preserve">إن هذا الحث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في الدين هو الذي يحيي العقول ويطهر القلوب ويهذب النفوس ويسمو بالروح، فلا يسع الأمة إلا الاستجابة لهذه الدعوة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434131_2142443653"/>
      <w:bookmarkStart w:id="401" w:name="_Toc157"/>
      <w:bookmarkEnd w:id="400"/>
      <w:r>
        <w:rPr>
          <w:rtl w:val="true"/>
        </w:rPr>
        <w:t>عدد النافرين الى الحوزات</w:t>
      </w:r>
      <w:r>
        <w:rPr>
          <w:rtl w:val="true"/>
        </w:rPr>
        <w:t>:</w:t>
      </w:r>
      <w:bookmarkEnd w:id="401"/>
    </w:p>
    <w:p>
      <w:pPr>
        <w:pStyle w:val="BookText"/>
        <w:rPr/>
      </w:pPr>
      <w:r>
        <w:rPr>
          <w:rFonts w:ascii="Amiri" w:hAnsi="Amiri" w:eastAsia="Amiri" w:cs="Amiri"/>
          <w:color w:val="111111"/>
          <w:sz w:val="28"/>
          <w:sz w:val="28"/>
          <w:szCs w:val="28"/>
          <w:rtl w:val="true"/>
          <w:lang w:bidi="ar-SA"/>
        </w:rPr>
        <w:t>وتحدد الآية النسبة المعقولة لعدد النافرين إلى الحوزات العلمية للتفقه في الدين بطائفة من كل فرقة والطائفة في اللغة أقلها ثلاثة، ومعدل الفرقة ثلاثة آلاف، فالنسبة المعقولة هي واحد من كل ألف، وأن لا يقتصر الانضمام إلى الحوزة العلمية على فئة أو شريحة أو مدينة أو أسرة بل المطلوب أن تنفر طائفة من كل فرقة من المسلمين سواء أكانت الفرقة عشيرة أو أهل مدينة أو ريف أو حي سكني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زالت الأمة بعيدة كل البعد عن تحقيق الاستجابة لهذه الدعوة على صعيد شعبنا في العراق فكيف إذا لاحظنا مسؤوليتها عن حركة الإسلام في العالم كله لأن النجف الأشرف والعراق عاصمة الإسلام ومنطلق الدعوة العالمية لدولة الحق والعدل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ألسنا جميعاً ندعوا بما علمنا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أن ندعوا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فيها من الدعاة إلى طاعتك والقادة إلى سبيلك</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فكيف نكون من طالبي هذه الدولة الكريمة </w:t>
      </w:r>
      <w:bookmarkStart w:id="402" w:name="pg15348_173120"/>
    </w:p>
    <w:p>
      <w:pPr>
        <w:pStyle w:val="BookText"/>
        <w:rPr/>
      </w:pPr>
      <w:bookmarkEnd w:id="402"/>
      <w:r>
        <w:rPr>
          <w:rFonts w:ascii="Amiri" w:hAnsi="Amiri" w:eastAsia="Amiri" w:cs="Amiri"/>
          <w:color w:val="111111"/>
          <w:sz w:val="28"/>
          <w:sz w:val="28"/>
          <w:szCs w:val="28"/>
          <w:rtl w:val="true"/>
          <w:lang w:bidi="ar-SA"/>
        </w:rPr>
        <w:t>والممهدين لها والدعاة إلى طاعة الله تعالى والقادة إلى سبيله من دون التفقه في الدين وتحصيل العلوم الدينية الشريفة؟وتتحدث الآية عن تكليف موجه للنخب من الأمة ليتفقهوا في الدين وهو غير تكليف عموم الأمة بمعرفة أساسيات دينها، حيث تحفل كتب الحديث بالروايات التي تلزم الناس بالتفقه في الدين، والحد الأدنى منه الذي لا يعذر فيه أحد هو التفقه في العقائد والأحكام الابتلائية كأحكام الطهارة والصلاة والصوم والخمس ونحوها، والأحكام المختصة بالعمل الذي يعمل فيه كالتاجر في تجارته، والمعلم في مدرسته والطبيب في مستشفاه والسياسي عند ممارسة عمله المليء بالمزالق والمرديات وهكذا</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434133_2142443653"/>
      <w:bookmarkStart w:id="404" w:name="_Toc158"/>
      <w:bookmarkEnd w:id="403"/>
      <w:r>
        <w:rPr>
          <w:rtl w:val="true"/>
        </w:rPr>
        <w:t xml:space="preserve">حث أهل البيت </w:t>
      </w:r>
      <w:r>
        <w:rPr>
          <w:rtl w:val="true"/>
        </w:rPr>
        <w:t>(</w:t>
      </w:r>
      <w:r>
        <w:rPr>
          <w:rtl w:val="true"/>
        </w:rPr>
        <w:t>عَلَيْهِم السَّلاَمُ</w:t>
      </w:r>
      <w:r>
        <w:rPr>
          <w:rtl w:val="true"/>
        </w:rPr>
        <w:t xml:space="preserve">) </w:t>
      </w:r>
      <w:r>
        <w:rPr>
          <w:rtl w:val="true"/>
        </w:rPr>
        <w:t>على التفقه</w:t>
      </w:r>
      <w:r>
        <w:rPr>
          <w:rtl w:val="true"/>
        </w:rPr>
        <w:t>:</w:t>
      </w:r>
      <w:bookmarkEnd w:id="404"/>
    </w:p>
    <w:p>
      <w:pPr>
        <w:pStyle w:val="BookText"/>
        <w:rPr/>
      </w:pPr>
      <w:r>
        <w:rPr>
          <w:rFonts w:ascii="Amiri" w:hAnsi="Amiri" w:eastAsia="Amiri" w:cs="Amiri"/>
          <w:color w:val="111111"/>
          <w:sz w:val="28"/>
          <w:sz w:val="28"/>
          <w:szCs w:val="28"/>
          <w:rtl w:val="true"/>
          <w:lang w:bidi="ar-SA"/>
        </w:rPr>
        <w:t xml:space="preserve">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ولا تكونوا أعراباً فإن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رجل عرف هذا الأمر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بيته ولم يتعرف إلى أحدٍ من إخوانه،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يتفقه هذا في </w:t>
      </w:r>
      <w:bookmarkStart w:id="405" w:name="pg15348_173121"/>
    </w:p>
    <w:p>
      <w:pPr>
        <w:pStyle w:val="BookText"/>
        <w:rPr/>
      </w:pPr>
      <w:bookmarkEnd w:id="405"/>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يسع الناس ترك المسألة عما يحتاجون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دراسةٌ والدراسة صلاةٌ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لزوم تفقه التاجر في أعمال السوق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وبحسب مناسبة الحكم والموضوع يُعلم أن الوجوب متوجه لكل شخص لكي يتفقه في عمله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434135_2142443653"/>
      <w:bookmarkStart w:id="407" w:name="_Toc159"/>
      <w:bookmarkEnd w:id="406"/>
      <w:r>
        <w:rPr>
          <w:rtl w:val="true"/>
        </w:rPr>
        <w:t>مستويات التفقه</w:t>
      </w:r>
      <w:r>
        <w:rPr>
          <w:rtl w:val="true"/>
        </w:rPr>
        <w:t>:</w:t>
      </w:r>
      <w:bookmarkEnd w:id="40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النحو من التفقه الذي يشمل بوجوبه كل الناس وله مستويان،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المسائل الابتلائية التي يشترك فيها كل الناس كالطهارة والصلاة والصوم والخمس، وخاص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بخصوص مسؤولياته كعمله أو إدارة أسرته </w:t>
      </w:r>
    </w:p>
    <w:p>
      <w:pPr>
        <w:pStyle w:val="BookText"/>
        <w:rPr/>
      </w:pPr>
      <w:r>
        <w:rPr>
          <w:rFonts w:ascii="Amiri" w:hAnsi="Amiri" w:eastAsia="Amiri" w:cs="Amiri"/>
          <w:color w:val="111111"/>
          <w:sz w:val="28"/>
          <w:sz w:val="28"/>
          <w:szCs w:val="28"/>
          <w:rtl w:val="true"/>
          <w:lang w:bidi="ar-SA"/>
        </w:rPr>
        <w:t>كالعلاقة مع الوالدين أو الزوجة أو الأبناء وتربيتهم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 الله تعالى على أهل هذا الزمان وجود منافذ كثيرة لهذه المعرفة كالمحاضرات الدينية في المساجد وخطب الجمعة والمجالس الحسينية والكتب والنشرات وما تعرضه الفضائيات الدينية من برامج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النحو الآخر من التفقه وهو الالتحاق بالحوزات العلمية لتحصيل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والأخلاق وأحكام الشريعة ثم إيصالها إلى عموم الناس لهدايتهم فهو تكليف نخب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العدد الذي يريده الله تبارك وتعالى لم يتحقق بعد ولا زالت الحاجة على أشدها لالتحاق النخب المخلصة الواعية المثقفة العارفة بأمور زمانها بالحوزة العلمية، حتى لو قلنا أنه وجوب كفائي كما قيل فإنه لا يسقط حتى يتحقق الواجب وإلا يأثم الجميع وقد اتضح أن العدد لم يتحقق، فهل نفر من المحافظة التي سكانها مليونان ألفان لطلب العلم؟ إذن لا زالت المسافة بعيدة لنخرج من عهدة هذا التكليف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اتخذنا هنا عدة خطوات لتوسيع هذه الفرصة أمام الجميع فنشرنا فروع جامعة الصدر الدينية في لمحافظات حتى تجاوزت عشرين فرعاً، فمن لم يتيسر له الإقامة في النجف للدراسة نقلنا حوزة النجف إليه ووفرنا المتطلبات التي تُيَسِّر الدرس والتحصيل، مع تشجيع المؤهلين لمواصلة الدراسة في النجف الأشرف، كما تتوفر الأقراص المدمجة التي تضم دروس أساتذة متخصصين لجميع مراحل الدراسة ولكل مفرداتها، وهذا أسلوب آخر ميسّر لتحصيل العلوم الدينية والارتقاء فيها</w:t>
      </w:r>
      <w:r>
        <w:rPr>
          <w:rFonts w:eastAsia="Amiri" w:cs="Amiri" w:ascii="Amiri" w:hAnsi="Amiri"/>
          <w:color w:val="111111"/>
          <w:sz w:val="28"/>
          <w:szCs w:val="28"/>
          <w:rtl w:val="true"/>
          <w:lang w:bidi="ar-SA"/>
        </w:rPr>
        <w:t xml:space="preserve">. </w:t>
      </w:r>
      <w:bookmarkStart w:id="408" w:name="pg15348_173123"/>
    </w:p>
    <w:p>
      <w:pPr>
        <w:pStyle w:val="Heading3"/>
        <w:numPr>
          <w:ilvl w:val="2"/>
          <w:numId w:val="1"/>
        </w:numPr>
        <w:rPr/>
      </w:pPr>
      <w:bookmarkStart w:id="409" w:name="__RefHeading___Toc5434137_2142443653"/>
      <w:bookmarkStart w:id="410" w:name="_Toc160"/>
      <w:bookmarkEnd w:id="408"/>
      <w:bookmarkEnd w:id="409"/>
      <w:r>
        <w:rPr>
          <w:rtl w:val="true"/>
        </w:rPr>
        <w:t>اللطف خاص</w:t>
      </w:r>
      <w:r>
        <w:rPr>
          <w:rtl w:val="true"/>
        </w:rPr>
        <w:t>:</w:t>
      </w:r>
      <w:bookmarkEnd w:id="410"/>
    </w:p>
    <w:p>
      <w:pPr>
        <w:pStyle w:val="BookText"/>
        <w:rPr/>
      </w:pPr>
      <w:r>
        <w:rPr>
          <w:rFonts w:ascii="Amiri" w:hAnsi="Amiri" w:eastAsia="Amiri" w:cs="Amiri"/>
          <w:color w:val="111111"/>
          <w:sz w:val="28"/>
          <w:sz w:val="28"/>
          <w:szCs w:val="28"/>
          <w:rtl w:val="true"/>
          <w:lang w:bidi="ar-SA"/>
        </w:rPr>
        <w:t>وينبغي الالتفات إلى أن سلوك هذا الطريق لا يتيسر لكل أحد إلا بلطف خاص من الله تعالى، وليس كل أحد يوفق إليه ويوفق فيه، فألحّوا في الدعاء والطلب من الله تعالى وأصلحوا أنفسكم وأخلصوا نياتكم كي يختاركم الله تعالى لحمل هذه الأمانة الإلهية العظيمة، لما ورد من الفضل العظيم والدرجة الرفيعة لحملة العلم، وأنقل لكم رواية واحدة تغنيكم عن الباقي وهي كافية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434139_2142443653"/>
      <w:bookmarkStart w:id="412" w:name="_Toc161"/>
      <w:bookmarkEnd w:id="411"/>
      <w:r>
        <w:rPr>
          <w:rtl w:val="true"/>
        </w:rPr>
        <w:t>منزلة بكير بن أعين</w:t>
      </w:r>
      <w:r>
        <w:rPr>
          <w:rtl w:val="true"/>
        </w:rPr>
        <w:t>:</w:t>
      </w:r>
      <w:bookmarkEnd w:id="4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لكم رواية في منزلة أحد حملة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أحاديثهم لتكونوا كلكم مثله وفي منزلته ولا يكلفكم ذلك شيئاً كما كلفهم في ذلك الزمان، ففي رواية صحيحة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وفاة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أنزله الله بين رسول الله وأمير المؤمنين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عبيد بن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بكير بن </w:t>
      </w:r>
      <w:bookmarkStart w:id="413" w:name="pg15348_173124"/>
    </w:p>
    <w:p>
      <w:pPr>
        <w:pStyle w:val="BookText"/>
        <w:rPr/>
      </w:pPr>
      <w:bookmarkEnd w:id="413"/>
      <w:r>
        <w:rPr>
          <w:rFonts w:ascii="Amiri" w:hAnsi="Amiri" w:eastAsia="Amiri" w:cs="Amiri"/>
          <w:color w:val="111111"/>
          <w:sz w:val="28"/>
          <w:sz w:val="28"/>
          <w:szCs w:val="28"/>
          <w:rtl w:val="true"/>
          <w:lang w:bidi="ar-SA"/>
        </w:rPr>
        <w:t>أعين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 وقد فعل، فنظرت إليه وكنت يومئذٍ حديث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إن شاء الله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434141_2142443653"/>
      <w:bookmarkStart w:id="415" w:name="_Toc162"/>
      <w:bookmarkEnd w:id="414"/>
      <w:r>
        <w:rPr>
          <w:rtl w:val="true"/>
        </w:rPr>
        <w:t>التفقه في كل الدين</w:t>
      </w:r>
      <w:r>
        <w:rPr>
          <w:rtl w:val="true"/>
        </w:rPr>
        <w:t>:</w:t>
      </w:r>
      <w:bookmarkEnd w:id="415"/>
    </w:p>
    <w:p>
      <w:pPr>
        <w:pStyle w:val="BookText"/>
        <w:rPr/>
      </w:pPr>
      <w:r>
        <w:rPr>
          <w:rFonts w:ascii="Amiri" w:hAnsi="Amiri" w:eastAsia="Amiri" w:cs="Amiri"/>
          <w:color w:val="111111"/>
          <w:sz w:val="28"/>
          <w:sz w:val="28"/>
          <w:szCs w:val="28"/>
          <w:rtl w:val="true"/>
          <w:lang w:bidi="ar-SA"/>
        </w:rPr>
        <w:t>إن مسؤوليتنا لا تقف عند حدود تلقّي العلوم المتعارفة في الحوزة العلمية والتي تختص بالأحكام الشرعية وما يرتبط بها، مع أن المطلوب في الآية الشريفة هو التفقه في الدين كل الدين</w:t>
      </w:r>
      <w:r>
        <w:rPr>
          <w:rStyle w:val="FootnoteAnchor"/>
          <w:rtl w:val="true"/>
        </w:rPr>
        <w:footnoteReference w:id="362"/>
      </w:r>
      <w:r>
        <w:rPr>
          <w:rFonts w:ascii="Amiri" w:hAnsi="Amiri" w:eastAsia="Amiri" w:cs="Amiri"/>
          <w:color w:val="111111"/>
          <w:sz w:val="28"/>
          <w:sz w:val="28"/>
          <w:szCs w:val="28"/>
          <w:rtl w:val="true"/>
          <w:lang w:bidi="ar-SA"/>
        </w:rPr>
        <w:t xml:space="preserve">كالعقائد وتفسير القرآن والمعرفة بالله تعالى وتهذيب النفس بالأخلاق الفاضلة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يتصل بالدين من علوم ومعارف وما نحتاجه في حركة الإسلام العالمية ونشره وإقناع البشرية به والدفاع عنه ورد الشبهات ومواجهة الفتن والحوار مع الأديان والحضارات والأيديولوجيات الأخرى، وهذا باب واسع ينكشف منه بوضوح الجهل والتقصير اللذان يكتنفان الأمة بكل طبقاتها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أيسر شيء اليوم وأبخس الأشياء ثمناً هو الكتاب ووسائل التثقيف والتعلم والاطلاع متيسرة وبتقنيات عالية، فلا عذر لأي أحد في عدم التفقه في الدين، في حين كان أحدهم في الأزمنة السابقة يدفع حياته ثمناً للحصول على كتاب ديني وكانوا يتبعون مختلف أساليب التمويه والتستر للوصول إلى المعلومة</w:t>
      </w:r>
      <w:r>
        <w:rPr>
          <w:rFonts w:eastAsia="Amiri" w:cs="Amiri" w:ascii="Amiri" w:hAnsi="Amiri"/>
          <w:color w:val="111111"/>
          <w:sz w:val="28"/>
          <w:szCs w:val="28"/>
          <w:rtl w:val="true"/>
          <w:lang w:bidi="ar-SA"/>
        </w:rPr>
        <w:t xml:space="preserve">. </w:t>
      </w:r>
      <w:bookmarkStart w:id="416" w:name="pg15348_173125"/>
    </w:p>
    <w:p>
      <w:pPr>
        <w:pStyle w:val="Heading3"/>
        <w:numPr>
          <w:ilvl w:val="2"/>
          <w:numId w:val="1"/>
        </w:numPr>
        <w:rPr/>
      </w:pPr>
      <w:bookmarkStart w:id="417" w:name="__RefHeading___Toc5434143_2142443653"/>
      <w:bookmarkStart w:id="418" w:name="_Toc163"/>
      <w:bookmarkEnd w:id="416"/>
      <w:bookmarkEnd w:id="417"/>
      <w:r>
        <w:rPr>
          <w:rtl w:val="true"/>
        </w:rPr>
        <w:t>أهمية العلم والعلماء في الإسلام</w:t>
      </w:r>
      <w:r>
        <w:rPr>
          <w:rtl w:val="true"/>
        </w:rPr>
        <w:t>:</w:t>
      </w:r>
      <w:bookmarkEnd w:id="418"/>
    </w:p>
    <w:p>
      <w:pPr>
        <w:pStyle w:val="BookText"/>
        <w:rPr/>
      </w:pPr>
      <w:r>
        <w:rPr>
          <w:rFonts w:ascii="Amiri" w:hAnsi="Amiri" w:eastAsia="Amiri" w:cs="Amiri"/>
          <w:color w:val="111111"/>
          <w:sz w:val="28"/>
          <w:sz w:val="28"/>
          <w:szCs w:val="28"/>
          <w:rtl w:val="true"/>
          <w:lang w:bidi="ar-SA"/>
        </w:rPr>
        <w:t>إن للمسلمين أن يفخروا بأن دينهم سبق المجتمع البشري بقرون في الاهتمام بالعلم والعلماء وتفضيلهم ولزوم طلب العلم وإلزام العلماء بتعليم الأمة وإرشادها مما يعرف اليوم بالتعليم الإلزامي ومكافحة 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وظائف المرجعية والحوزة العلمية المرتبطة بالمرجعية ليست علمية فقط بل هي مسؤولة عن قيادة الأمة والدفاع عن كيانها وهويتها وتحقيق مصالحها وحل مشاكلها ورفع الحيف والظلم عنها مضافاً إلى الدور العالمي في إعلاء كلمة الله تبارك وتعالى ونشر الإسلام وتعاليم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قاعدة واسعة من العاملين الرساليين المخلصين، ولذا قلنا بعدم الاستغناء بوسائل تحصيل العلوم الدينية عن الالتحاق بالحوزات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يكشف عن فظاعة التقصير في تطبيق هذه الآية الشريفة ويدعونا إلى يقظة وحركة نحو رفد الحوزات العلمية بالكفاءات المخلصة الواعية ونشر الكتاب الديني وتحبيب مطالعته إلى الناس والله الموفق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الاية وكل آية لم تعمل بها الامة تشكو الى الله تعالى ويشكو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يوم القيامة لهجرهم كتاب الله تعالى،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مثله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خراب لا يصلي فيه أهله، وعالم بين جهال،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والهجران الذي يشكو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من ترك قراءته </w:t>
      </w:r>
    </w:p>
    <w:p>
      <w:pPr>
        <w:pStyle w:val="BookText"/>
        <w:rPr/>
      </w:pPr>
      <w:r>
        <w:rPr>
          <w:rFonts w:ascii="Amiri" w:hAnsi="Amiri" w:eastAsia="Amiri" w:cs="Amiri"/>
          <w:color w:val="111111"/>
          <w:sz w:val="28"/>
          <w:sz w:val="28"/>
          <w:szCs w:val="28"/>
          <w:rtl w:val="true"/>
          <w:lang w:bidi="ar-SA"/>
        </w:rPr>
        <w:t xml:space="preserve">وتلاوته، بل الأخطر من ذلك هو هجران العمل به،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أنواع قرّاء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قرأ القرآن فحفظ حروفه وضيّع حدوده وأقامه إقامة القدح</w:t>
      </w:r>
      <w:r>
        <w:rPr>
          <w:rStyle w:val="FootnoteAnchor"/>
          <w:rtl w:val="true"/>
        </w:rPr>
        <w:footnoteReference w:id="364"/>
      </w:r>
      <w:r>
        <w:rPr>
          <w:rFonts w:ascii="Amiri" w:hAnsi="Amiri" w:eastAsia="Amiri" w:cs="Amiri"/>
          <w:color w:val="111111"/>
          <w:sz w:val="28"/>
          <w:sz w:val="28"/>
          <w:szCs w:val="28"/>
          <w:rtl w:val="true"/>
          <w:lang w:bidi="ar-SA"/>
        </w:rPr>
        <w:t>، فلا كثّر الله هؤلاء من حملة القرآن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فقط القرآن ككل يشكو بل تشكو كل آية من آياته التي لم يُعمل بمضمونها، فتشكو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تتبعوا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حجر ومدر قتلاً وسجناً وتعذيباً وتشريداً أو أقصوهم عن مقامهم الذي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انقلبوا على الأعقاب ولم يعملوا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بعده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عطلوا هذا الحكم ولم يوقّعوا على إعدام الإرهابيين القتلة رغم ثبوت الجرائم الفظيعة عليهم بحجة معاهدات حقوق الإنسان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الآيات الشريفة</w:t>
      </w:r>
      <w:r>
        <w:rPr>
          <w:rFonts w:eastAsia="Amiri" w:cs="Amiri" w:ascii="Amiri" w:hAnsi="Amiri"/>
          <w:color w:val="111111"/>
          <w:sz w:val="28"/>
          <w:szCs w:val="28"/>
          <w:rtl w:val="true"/>
          <w:lang w:bidi="ar-SA"/>
        </w:rPr>
        <w:t xml:space="preserve">. </w:t>
      </w:r>
      <w:bookmarkStart w:id="419" w:name="pg15348_173128"/>
    </w:p>
    <w:p>
      <w:pPr>
        <w:pStyle w:val="Heading2"/>
        <w:numPr>
          <w:ilvl w:val="1"/>
          <w:numId w:val="1"/>
        </w:numPr>
        <w:rPr/>
      </w:pPr>
      <w:bookmarkStart w:id="420" w:name="__RefHeading___Toc5434145_2142443653"/>
      <w:bookmarkStart w:id="421" w:name="_Toc164"/>
      <w:bookmarkEnd w:id="419"/>
      <w:bookmarkEnd w:id="420"/>
      <w:r>
        <w:rPr>
          <w:rtl w:val="true"/>
        </w:rPr>
        <w:t>القبس</w:t>
      </w:r>
      <w:r>
        <w:rPr>
          <w:rtl w:val="true"/>
        </w:rPr>
        <w:t>/</w:t>
      </w:r>
      <w:r>
        <w:rPr/>
        <w:t>62</w:t>
      </w:r>
      <w:r>
        <w:rPr>
          <w:rtl w:val="true"/>
        </w:rPr>
        <w:t xml:space="preserve">: </w:t>
      </w:r>
      <w:r>
        <w:rPr>
          <w:rtl w:val="true"/>
        </w:rPr>
        <w:t>سورة يونس</w:t>
      </w:r>
      <w:r>
        <w:rPr>
          <w:rtl w:val="true"/>
        </w:rPr>
        <w:t>:</w:t>
      </w:r>
      <w:r>
        <w:rPr/>
        <w:t>58</w:t>
      </w:r>
      <w:bookmarkEnd w:id="421"/>
    </w:p>
    <w:p>
      <w:pPr>
        <w:pStyle w:val="Heading3"/>
        <w:numPr>
          <w:ilvl w:val="2"/>
          <w:numId w:val="1"/>
        </w:numPr>
        <w:rPr/>
      </w:pPr>
      <w:bookmarkStart w:id="422" w:name="__RefHeading___Toc5434147_2142443653"/>
      <w:bookmarkStart w:id="423" w:name="_Toc165"/>
      <w:bookmarkEnd w:id="422"/>
      <w:r>
        <w:rPr>
          <w:rtl w:val="true"/>
        </w:rPr>
        <w:t>اشارة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ٱللَّهِ وَبِرَحمَتِهِ فَبِذَلِكَ فَليَفرَحُواْ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434149_2142443653"/>
      <w:bookmarkStart w:id="425" w:name="_Toc166"/>
      <w:bookmarkEnd w:id="424"/>
      <w:r>
        <w:rPr>
          <w:rtl w:val="true"/>
        </w:rPr>
        <w:t>موضوع القبس</w:t>
      </w:r>
      <w:r>
        <w:rPr>
          <w:rtl w:val="true"/>
        </w:rPr>
        <w:t>:</w:t>
      </w:r>
      <w:r>
        <w:rPr>
          <w:rtl w:val="true"/>
        </w:rPr>
        <w:t>موجبات الفرح الحقيقي</w:t>
      </w:r>
      <w:bookmarkEnd w:id="425"/>
    </w:p>
    <w:p>
      <w:pPr>
        <w:pStyle w:val="Heading3"/>
        <w:numPr>
          <w:ilvl w:val="2"/>
          <w:numId w:val="1"/>
        </w:numPr>
        <w:rPr/>
      </w:pPr>
      <w:bookmarkStart w:id="426" w:name="__RefHeading___Toc5434151_2142443653"/>
      <w:bookmarkStart w:id="427" w:name="_Toc167"/>
      <w:bookmarkEnd w:id="426"/>
      <w:r>
        <w:rPr>
          <w:rtl w:val="true"/>
        </w:rPr>
        <w:t>حالة الفرح لدى الإنسان</w:t>
      </w:r>
      <w:r>
        <w:rPr>
          <w:rtl w:val="true"/>
        </w:rPr>
        <w:t>:</w:t>
      </w:r>
      <w:bookmarkEnd w:id="427"/>
    </w:p>
    <w:p>
      <w:pPr>
        <w:pStyle w:val="BookText"/>
        <w:rPr/>
      </w:pPr>
      <w:r>
        <w:rPr>
          <w:rFonts w:ascii="Amiri" w:hAnsi="Amiri" w:eastAsia="Amiri" w:cs="Amiri"/>
          <w:color w:val="111111"/>
          <w:sz w:val="28"/>
          <w:sz w:val="28"/>
          <w:szCs w:val="28"/>
          <w:rtl w:val="true"/>
          <w:lang w:bidi="ar-SA"/>
        </w:rPr>
        <w:t>يحصل الإنسان في هذه الدنيا على الكثير من النعم التي يفرح بها، ويحقق الكثير من الانجازات والأعمال المفرحة كالتاجر يربح بصفقته ربحاً غير متوقع، أو المعدلات العالية التي حققتموها في الامتحانات العامة للسادس العلمي خصوصاً إذا كانت الدرجات أكثر مما كان يظن وفق تقييمه لأجوبته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الفرح حالة وجدانية طبيعية لا يمكن الغاؤها والاعتراض عليها، وإنما يحتاج إلى وضعه في مساره الصحيح المثمر، وفي ضوء هذا نفهم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ليست في نفس الفرح والحل في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فالفرح بالمال والموقع الوظيفي والجاه والنفوذ لا يكون لذات هذه الأمور لأنها زائلة ولذتها وقتية وهي لوحدها غير قادرة على تحقيق السعادة للإنسان، والشاهد على ذلك كثرة الانتحار وشيوع الأمراض النفسية والعصبية والتفكك الأسري والعنصرية والتمايز الطبقي وأمثالها من الأمراض الاجتماعية التي تؤدي إلى نشوء مافيات العنف والقتل في الدول </w:t>
      </w:r>
      <w:bookmarkStart w:id="428" w:name="pg15348_173129"/>
    </w:p>
    <w:p>
      <w:pPr>
        <w:pStyle w:val="BookText"/>
        <w:rPr/>
      </w:pPr>
      <w:bookmarkEnd w:id="428"/>
      <w:r>
        <w:rPr>
          <w:rFonts w:ascii="Amiri" w:hAnsi="Amiri" w:eastAsia="Amiri" w:cs="Amiri"/>
          <w:color w:val="111111"/>
          <w:sz w:val="28"/>
          <w:sz w:val="28"/>
          <w:szCs w:val="28"/>
          <w:rtl w:val="true"/>
          <w:lang w:bidi="ar-SA"/>
        </w:rPr>
        <w:t>الأكثر ترفاً ورفاهية، وقد كثر ما تنقله وسائل الاعلام عن مثل هذه الحوادث في الولايات المتحدة بحيث تعجز قوات الامن عن قمع الاضطرابات وإيقاف المواجهات وتضطر السلطات الى اعلان حالة الطوارئ</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434153_2142443653"/>
      <w:bookmarkStart w:id="430" w:name="_Toc168"/>
      <w:bookmarkEnd w:id="429"/>
      <w:r>
        <w:rPr>
          <w:rtl w:val="true"/>
        </w:rPr>
        <w:t>ما يوجب الفرح الحقيقي</w:t>
      </w:r>
      <w:r>
        <w:rPr>
          <w:rtl w:val="true"/>
        </w:rPr>
        <w:t>:</w:t>
      </w:r>
      <w:bookmarkEnd w:id="430"/>
    </w:p>
    <w:p>
      <w:pPr>
        <w:pStyle w:val="BookText"/>
        <w:rPr/>
      </w:pPr>
      <w:r>
        <w:rPr>
          <w:rFonts w:ascii="Amiri" w:hAnsi="Amiri" w:eastAsia="Amiri" w:cs="Amiri"/>
          <w:color w:val="111111"/>
          <w:sz w:val="28"/>
          <w:sz w:val="28"/>
          <w:szCs w:val="28"/>
          <w:rtl w:val="true"/>
          <w:lang w:bidi="ar-SA"/>
        </w:rPr>
        <w:t xml:space="preserve">فالآية تدلنا على ما يوجب الفرح الحقيقي بهذه النعم من خلال توظيفها واستثمارها في الوصول إلى الهدف الحقيقي وهو نيل رضا الله تعالى من خلال الالتزام بطاعته تبارك وتعالى فإنها توفِّر السعادة الحقيقية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ليفرح بالشيء الذي لم يكن ليفوته، ويحزن على الشيء الذي لم يكن ليصيبه، فلا يكن أفضلُ ما نلتَ في نفسك من دنياك بلوغ لذةٍ أو شفاءَ غيظ، ولكن اطفاء باطل أو إحياء حق، وليكن سرورك بما قدّمت، وأسفك على ما خلّفت، وهمّك فيما بعد الموت</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5434155_2142443653"/>
      <w:bookmarkStart w:id="432" w:name="_Toc169"/>
      <w:bookmarkEnd w:id="431"/>
      <w:r>
        <w:rPr>
          <w:rtl w:val="true"/>
        </w:rPr>
        <w:t>الفرح للنعم المعنوية</w:t>
      </w:r>
      <w:r>
        <w:rPr>
          <w:rtl w:val="true"/>
        </w:rPr>
        <w:t>:</w:t>
      </w:r>
      <w:bookmarkEnd w:id="43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يوجب الفرح أكثر هو التوفيق للنعم المعنوية والاهتداء إليها كنعمة القرآن الكريم الذي وصفت آثاره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النعم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شفاء الصدور، الهدى،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تستحق ان يفرح بها الإنسان فرحاً يحركه للحصول عليها </w:t>
      </w:r>
    </w:p>
    <w:p>
      <w:pPr>
        <w:pStyle w:val="BookText"/>
        <w:rPr/>
      </w:pPr>
      <w:r>
        <w:rPr>
          <w:rFonts w:ascii="Amiri" w:hAnsi="Amiri" w:eastAsia="Amiri" w:cs="Amiri"/>
          <w:color w:val="111111"/>
          <w:sz w:val="28"/>
          <w:sz w:val="28"/>
          <w:szCs w:val="28"/>
          <w:rtl w:val="true"/>
          <w:lang w:bidi="ar-SA"/>
        </w:rPr>
        <w:t>والاستزادة منها، وهي آثار مترتبة يوفرها القرآن الكريم للإنسان فأول أثر للقرآن هو أن يطرق باب النفوس الغافلة المتعلّقة بالدنيا وزخارفها اللاهثة وراء الماديات، والقلوب المملوءة بالرذائل فيعظها ويوقظها من الغفلة والجهل فيحركهم نحو الطريق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لزموا هذا الطريق أخذ القرآن في تهذيب نفوسهم وتطهير قلوبهم بمدة قد تطول وقد تقتصر بحسب استعداد الشخص وهمته وقوة عزيمته حتى يطهره منها ويشفيه من عللها وهذه هي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قلوبهم صافية ونفوسهم صالحة متهيئة لتلقي الأخلاق الفاضلة والمعارف الحقة والأعمال الصالحة التي يرتقون بها في درجات الكمال، وهذا هو الهدى في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يستحقون منازل الرحمة ودار الكرامة عند ربهم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ورد في الدر المنثور</w:t>
      </w:r>
      <w:r>
        <w:rPr>
          <w:rStyle w:val="FootnoteAnchor"/>
          <w:rtl w:val="true"/>
        </w:rPr>
        <w:footnoteReference w:id="367"/>
      </w:r>
      <w:r>
        <w:rPr>
          <w:rFonts w:ascii="Amiri" w:hAnsi="Amiri" w:eastAsia="Amiri" w:cs="Amiri"/>
          <w:color w:val="111111"/>
          <w:sz w:val="28"/>
          <w:sz w:val="28"/>
          <w:szCs w:val="28"/>
          <w:rtl w:val="true"/>
          <w:lang w:bidi="ar-SA"/>
        </w:rPr>
        <w:t xml:space="preserve">في تفسير الآية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جعلهم من أهل القرآن، وفي حديث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فيه آثار القرآن التي تستحق أن يفرح الإنسان بها ويعمل لتحصيلها،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اردتم عيش السعداء وموت الشهداء والنجاة يوم الحسرة والظل يوم الحرور والهدى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ويصف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أنسه وفرحه </w:t>
      </w:r>
      <w:bookmarkStart w:id="433" w:name="pg15348_173131"/>
    </w:p>
    <w:p>
      <w:pPr>
        <w:pStyle w:val="BookText"/>
        <w:rPr/>
      </w:pPr>
      <w:bookmarkEnd w:id="433"/>
      <w:r>
        <w:rPr>
          <w:rFonts w:ascii="Amiri" w:hAnsi="Amiri" w:eastAsia="Amiri" w:cs="Amiri"/>
          <w:color w:val="111111"/>
          <w:sz w:val="28"/>
          <w:sz w:val="28"/>
          <w:szCs w:val="28"/>
          <w:rtl w:val="true"/>
          <w:lang w:bidi="ar-SA"/>
        </w:rPr>
        <w:t xml:space="preserve">بالقرآن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فهذه هي النعم الحقيقية التي تستحق الفرح بها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434157_2142443653"/>
      <w:bookmarkStart w:id="435" w:name="_Toc170"/>
      <w:bookmarkEnd w:id="434"/>
      <w:r>
        <w:rPr>
          <w:rtl w:val="true"/>
        </w:rPr>
        <w:t xml:space="preserve">نعمة الإسلام واتباع النبي وأهل البيت </w:t>
      </w:r>
      <w:r>
        <w:rPr>
          <w:rtl w:val="true"/>
        </w:rPr>
        <w:t>(</w:t>
      </w:r>
      <w:r>
        <w:rPr>
          <w:rtl w:val="true"/>
        </w:rPr>
        <w:t>عَلَيْهِم السَّلاَمُ</w:t>
      </w:r>
      <w:r>
        <w:rPr>
          <w:rtl w:val="true"/>
        </w:rPr>
        <w:t>):</w:t>
      </w:r>
      <w:bookmarkEnd w:id="435"/>
    </w:p>
    <w:p>
      <w:pPr>
        <w:pStyle w:val="BookText"/>
        <w:rPr/>
      </w:pPr>
      <w:r>
        <w:rPr>
          <w:rFonts w:ascii="Amiri" w:hAnsi="Amiri" w:eastAsia="Amiri" w:cs="Amiri"/>
          <w:color w:val="111111"/>
          <w:sz w:val="28"/>
          <w:sz w:val="28"/>
          <w:szCs w:val="28"/>
          <w:rtl w:val="true"/>
          <w:lang w:bidi="ar-SA"/>
        </w:rPr>
        <w:t xml:space="preserve">والنعمة الأخرى التي يستحق الفرح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هدانا الله تعالى به للإسلام وعلّمنا القرآن وأرسله إلينا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به الإسلام وحافظ على إصالته ونقاوته وحفظ مسيرة المسلمين من الانحراف والتزييف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كثرت الروايات في كتب المسلمين</w:t>
      </w:r>
      <w:r>
        <w:rPr>
          <w:rStyle w:val="FootnoteAnchor"/>
          <w:rtl w:val="true"/>
        </w:rPr>
        <w:footnoteReference w:id="370"/>
      </w:r>
      <w:r>
        <w:rPr>
          <w:rFonts w:ascii="Amiri" w:hAnsi="Amiri" w:eastAsia="Amiri" w:cs="Amiri"/>
          <w:color w:val="111111"/>
          <w:sz w:val="28"/>
          <w:sz w:val="28"/>
          <w:szCs w:val="28"/>
          <w:rtl w:val="true"/>
          <w:lang w:bidi="ar-SA"/>
        </w:rPr>
        <w:t xml:space="preserve">عامة أن المراد بفضل الله في الآية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وبرحمته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 أمير المؤمنين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العاملون المخلصون المتفانون في اعلاء كلمة الله تعالى وهداية الناس وخدمتهم، فإذا كان النظر إلى وجه العالم عبادة، وزيارته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دلت عليه الروايات الشريفة</w:t>
      </w:r>
      <w:r>
        <w:rPr>
          <w:rStyle w:val="FootnoteAnchor"/>
          <w:rtl w:val="true"/>
        </w:rPr>
        <w:footnoteReference w:id="371"/>
      </w:r>
      <w:r>
        <w:rPr>
          <w:rFonts w:ascii="Amiri" w:hAnsi="Amiri" w:eastAsia="Amiri" w:cs="Amiri"/>
          <w:color w:val="111111"/>
          <w:sz w:val="28"/>
          <w:sz w:val="28"/>
          <w:szCs w:val="28"/>
          <w:rtl w:val="true"/>
          <w:lang w:bidi="ar-SA"/>
        </w:rPr>
        <w:t>ألا يكون مثل هؤلاء العلماء نعمة تستحق الفرح بوجودهم وأخذهم لموقعهم الذي يستحقونه؟ فالتفوا حولهم واستفيدوا منهم وخذوا بتوجيهاتهم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5434159_2142443653"/>
      <w:bookmarkStart w:id="437" w:name="_Toc171"/>
      <w:bookmarkEnd w:id="436"/>
      <w:r>
        <w:rPr>
          <w:rtl w:val="true"/>
        </w:rPr>
        <w:t>فضله تعالى غير رحمته</w:t>
      </w:r>
      <w:r>
        <w:rPr>
          <w:rtl w:val="true"/>
        </w:rPr>
        <w:t>:</w:t>
      </w:r>
      <w:bookmarkEnd w:id="4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الآية أن فضل الله له معنى غير رحمته لارتباط كل منهما بباء السببية، </w:t>
      </w:r>
    </w:p>
    <w:p>
      <w:pPr>
        <w:pStyle w:val="BookText"/>
        <w:rPr/>
      </w:pPr>
      <w:r>
        <w:rPr>
          <w:rFonts w:ascii="Amiri" w:hAnsi="Amiri" w:eastAsia="Amiri" w:cs="Amiri"/>
          <w:color w:val="111111"/>
          <w:sz w:val="28"/>
          <w:sz w:val="28"/>
          <w:szCs w:val="28"/>
          <w:rtl w:val="true"/>
          <w:lang w:bidi="ar-SA"/>
        </w:rPr>
        <w:t>وقد ذكر المفسرون وجوهاً لإعطاء معنيين مختلفين للفضل والرحمة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بالفضل ما يبسطه الله من عطائه على عامة خلقه، وبالرحمة خصوص ما يفيضه على المؤمنين فإن رحمة السعادة الدينية إذا انضمت إلى النعمة العامة من حياة ورزق وسائر البركات العامة كان المجموع منهما أحق بالفرح والسرور وأحرى بالانبساط والابتهاج</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ويؤيده تقييد الرحمة بالمؤمنين في هذه الآية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Style w:val="FootnoteAnchor"/>
          <w:rtl w:val="true"/>
        </w:rPr>
        <w:footnoteReference w:id="373"/>
      </w:r>
      <w:r>
        <w:rPr>
          <w:rFonts w:ascii="Amiri" w:hAnsi="Amiri" w:eastAsia="Amiri" w:cs="Amiri"/>
          <w:color w:val="111111"/>
          <w:sz w:val="28"/>
          <w:sz w:val="28"/>
          <w:szCs w:val="28"/>
          <w:rtl w:val="true"/>
          <w:lang w:bidi="ar-SA"/>
        </w:rPr>
        <w:t xml:space="preserve">بالفضل الإلهي النعم الظاهرية أو قل المادية وقد ورد بهذا المعنى في عدة 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وَلِتَبْتَغُواْ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والرحمة إشارة إلى النعم الباطنية أو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الفضل الإلهي بداية النعمة ويساعد عليه المعنى اللغوي للفضل وهو بذل النعمة وهبتها، والمراد بالرحمة دوام النعمة، وهذا يناسب ما ذكرناه من تفسير فضل الله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هدايتنا إلى نعمة الإسلام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بقائه واستمراره وكما قيل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محدثة وموجدة،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مبقية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الفضل إشارة إلى نعم الجنة، والرحمة إشارة إلى العفو عن الذنب وغفرانه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38" w:name="pg15348_173133"/>
    </w:p>
    <w:p>
      <w:pPr>
        <w:pStyle w:val="Heading2"/>
        <w:numPr>
          <w:ilvl w:val="1"/>
          <w:numId w:val="1"/>
        </w:numPr>
        <w:rPr/>
      </w:pPr>
      <w:bookmarkStart w:id="439" w:name="__RefHeading___Toc5434161_2142443653"/>
      <w:bookmarkStart w:id="440" w:name="_Toc172"/>
      <w:bookmarkEnd w:id="438"/>
      <w:bookmarkEnd w:id="439"/>
      <w:r>
        <w:rPr>
          <w:rtl w:val="true"/>
        </w:rPr>
        <w:t>القبس</w:t>
      </w:r>
      <w:r>
        <w:rPr>
          <w:rtl w:val="true"/>
        </w:rPr>
        <w:t>/</w:t>
      </w:r>
      <w:r>
        <w:rPr/>
        <w:t>63</w:t>
      </w:r>
      <w:r>
        <w:rPr>
          <w:rtl w:val="true"/>
        </w:rPr>
        <w:t xml:space="preserve">: </w:t>
      </w:r>
      <w:r>
        <w:rPr>
          <w:rtl w:val="true"/>
        </w:rPr>
        <w:t>سورة يونس</w:t>
      </w:r>
      <w:r>
        <w:rPr>
          <w:rtl w:val="true"/>
        </w:rPr>
        <w:t>:</w:t>
      </w:r>
      <w:r>
        <w:rPr/>
        <w:t>61</w:t>
      </w:r>
      <w:bookmarkEnd w:id="440"/>
    </w:p>
    <w:p>
      <w:pPr>
        <w:pStyle w:val="Heading3"/>
        <w:numPr>
          <w:ilvl w:val="2"/>
          <w:numId w:val="1"/>
        </w:numPr>
        <w:rPr/>
      </w:pPr>
      <w:bookmarkStart w:id="441" w:name="__RefHeading___Toc5434163_2142443653"/>
      <w:bookmarkStart w:id="442" w:name="_Toc173"/>
      <w:bookmarkEnd w:id="441"/>
      <w:r>
        <w:rPr>
          <w:rtl w:val="true"/>
        </w:rPr>
        <w:t>اشارة</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434165_2142443653"/>
      <w:bookmarkStart w:id="444" w:name="_Toc174"/>
      <w:bookmarkEnd w:id="443"/>
      <w:r>
        <w:rPr>
          <w:rtl w:val="true"/>
        </w:rPr>
        <w:t>موضوع القبس</w:t>
      </w:r>
      <w:r>
        <w:rPr>
          <w:rtl w:val="true"/>
        </w:rPr>
        <w:t>:</w:t>
      </w:r>
      <w:r>
        <w:rPr>
          <w:rtl w:val="true"/>
        </w:rPr>
        <w:t>لنستشعر الرقابة الإلهية</w:t>
      </w:r>
      <w:bookmarkEnd w:id="444"/>
    </w:p>
    <w:p>
      <w:pPr>
        <w:pStyle w:val="BookText"/>
        <w:rPr/>
      </w:pP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لنستشعر الرقابة الإلهية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غالباً ما يدفع الشعور بالمراقبة من قبل الغير بالإنسان إلى سلوك معين مختلف عن سلوكه لو لم يكن يشعر بكونه مراقباً، وهذا أمر واضح وله عدة أمثلة وتطبيقات في الواقع، فالإنسان يفعل في السر أموراً يخشى ويخجل من فعلها في العلن، ولو علم حينها أنه مراقب لما فعلها بكل تأكيد، فسائق السيارة مثلاً حين يواجه إشارة المرور في طريقه ولا يجد أثراً لشرطي المرور فإنه يتجاوز الإشارة الحمراء دون تردد، لكنه لو كان يعلم بأن هناك كاميرات خفية تقوم برصده وأن هناك من يراقبه لما أقدم على تجاوز حدوده في الشارع، وهكذا كثير من أفعال الإنسان التي يقوم بها في السر وهو في غفلة عمن يراقبه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مصاديق ذلك وأشدها غفلة وخسارة هي عدم الشعور بكون الله </w:t>
      </w:r>
    </w:p>
    <w:p>
      <w:pPr>
        <w:pStyle w:val="BookText"/>
        <w:rPr/>
      </w:pPr>
      <w:r>
        <w:rPr>
          <w:rFonts w:ascii="Amiri" w:hAnsi="Amiri" w:eastAsia="Amiri" w:cs="Amiri"/>
          <w:color w:val="111111"/>
          <w:sz w:val="28"/>
          <w:sz w:val="28"/>
          <w:szCs w:val="28"/>
          <w:rtl w:val="true"/>
          <w:lang w:bidi="ar-SA"/>
        </w:rPr>
        <w:t xml:space="preserve">تعالى رقيباً عليه، فتجد الإنسان قد يؤمن نظرياً بأن الله تبارك وتعالى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حيث التطبيق لا تجد هذا الاعتقاد منعكساً على أفعاله، وهو علامة على أن إيمانه لم يكن واقعياً، وإلا لو كان كذلك لظهر أثر واقعية الإيمان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أشارت بعض نصوص الأدعية الشريفة إلى هذه المفارقة، فمن ذلك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سترني من الآباء والأمهات أن يزجروني، ومن العشائر والإخوان أن يعيروني، ومن السلاطين أن يعاقبوني، ولو اطلعوا يا مولاي على ما اطلعت عليه مني إذن ما أنظروني، ولرفضوني وقطعوني</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وخسرت صفقة عبد لم يجعل لها من حبّك نصيبا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اطلع اليوم على ذنبي أحد غيري ما فعلته، ولو خفت تعجيل العقوبة لاجتنبته، لا لأنك أهون الناظرين إلي وأخف المطلعين عليّ، بل لأنك يا رب خير الساترين وأحكم الحاكمين، وأكرم الأكرمين، ستار العيوب، غفار الذنوب، علام الغيوب، تستر الذنب بكرمك، وتؤخر العقوبة بحلمك، فلك الحمد على حلمك بعد علمك، وعلى عفوك بعد قدرتك</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445" w:name="pg15348_173135"/>
    </w:p>
    <w:p>
      <w:pPr>
        <w:pStyle w:val="Heading3"/>
        <w:numPr>
          <w:ilvl w:val="2"/>
          <w:numId w:val="1"/>
        </w:numPr>
        <w:rPr/>
      </w:pPr>
      <w:bookmarkStart w:id="446" w:name="__RefHeading___Toc5434167_2142443653"/>
      <w:bookmarkStart w:id="447" w:name="_Toc175"/>
      <w:bookmarkEnd w:id="445"/>
      <w:bookmarkEnd w:id="446"/>
      <w:r>
        <w:rPr>
          <w:rtl w:val="true"/>
        </w:rPr>
        <w:t>من مصاديق الغفلة</w:t>
      </w:r>
      <w:r>
        <w:rPr>
          <w:rtl w:val="true"/>
        </w:rPr>
        <w:t>:</w:t>
      </w:r>
      <w:bookmarkEnd w:id="447"/>
    </w:p>
    <w:p>
      <w:pPr>
        <w:pStyle w:val="BookText"/>
        <w:rPr/>
      </w:pPr>
      <w:r>
        <w:rPr>
          <w:rFonts w:ascii="Amiri" w:hAnsi="Amiri" w:eastAsia="Amiri" w:cs="Amiri"/>
          <w:color w:val="111111"/>
          <w:sz w:val="28"/>
          <w:sz w:val="28"/>
          <w:szCs w:val="28"/>
          <w:rtl w:val="true"/>
          <w:lang w:bidi="ar-SA"/>
        </w:rPr>
        <w:t xml:space="preserve">ومن مصاديق ذلك أيضاً الغفلة عن الموت مع الاعتقاد به يقيناً، حتى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يقيناً أشبه بشك من الموت</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فنحن نؤمن بأن الموت حق، وأنه لا بد أن يختطفنا في أية لحظة من لحظات العمر، ولكن كم واحد منا يؤمن بذلك عملياً، بمعنى أنه استعد له وتهيأ وأدى ما عليه واجتنب كل ما حرم الله عز وجل، والحال أنك تجد العكس من ذلك، فالكثير منا يعمل وكأنه سيظل خالداً في هذه الدنيا</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434169_2142443653"/>
      <w:bookmarkStart w:id="449" w:name="_Toc176"/>
      <w:bookmarkEnd w:id="448"/>
      <w:r>
        <w:rPr>
          <w:rtl w:val="true"/>
        </w:rPr>
        <w:t xml:space="preserve">الغفلة عن إمام الزمان </w:t>
      </w:r>
      <w:r>
        <w:rPr>
          <w:rtl w:val="true"/>
        </w:rPr>
        <w:t>(</w:t>
      </w:r>
      <w:r>
        <w:rPr>
          <w:rtl w:val="true"/>
        </w:rPr>
        <w:t>عج</w:t>
      </w:r>
      <w:r>
        <w:rPr>
          <w:rtl w:val="true"/>
        </w:rPr>
        <w:t>):</w:t>
      </w:r>
      <w:bookmarkEnd w:id="44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الغفلة والتصرف بخلاف وجود المراقبة ما ذكرته الرواية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وهي رواية موجودة وصحيحة، إذن نحن بمرأى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يستشعر الخجل والحياء من فعل أمر أمام الناس علناً في حين يفعله في السر، مثل هذا الإنسان كيف به إذا اعتقد أن إمامه يراه دائماً، بالتأكيد إن ذلك سيدفعه إلى أن يكون أكثر مراقبة لنفسه في تعاملاته وتصرفاته، وبطبيعة الحال إن مثل هذه الأحاديث حين يمر بها الإنسان ويستشعر كل هذه الكاميرات التي تراقبه فإنه لن يتعامل مع الآخرين وكأنه في مغالبة على الدنيا، وسعي إلى الحصول على الغنائم والمكاسب الدنيوية، بل يستشعر مسؤوليته أكثر، ويحاسب نفسه أكثر، لأننا لن نُترَك سدىً وليس الأمر منتهياً، صحيح أن حلم الله تبارك وتعالى طويل لكنه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يؤجلهم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تبارك وتعالى أن يعيننا على طاعته وأن ينقذنا من الغفلة وأن نكون ذاكرين لله تبارك وتعالى ولإمامنا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450" w:name="pg15348_173137"/>
    </w:p>
    <w:p>
      <w:pPr>
        <w:pStyle w:val="Heading2"/>
        <w:numPr>
          <w:ilvl w:val="1"/>
          <w:numId w:val="1"/>
        </w:numPr>
        <w:rPr/>
      </w:pPr>
      <w:bookmarkStart w:id="451" w:name="__RefHeading___Toc5434171_2142443653"/>
      <w:bookmarkStart w:id="452" w:name="_Toc177"/>
      <w:bookmarkEnd w:id="450"/>
      <w:bookmarkEnd w:id="451"/>
      <w:r>
        <w:rPr>
          <w:rtl w:val="true"/>
        </w:rPr>
        <w:t>القبس</w:t>
      </w:r>
      <w:r>
        <w:rPr>
          <w:rtl w:val="true"/>
        </w:rPr>
        <w:t>/</w:t>
      </w:r>
      <w:r>
        <w:rPr/>
        <w:t>64</w:t>
      </w:r>
      <w:r>
        <w:rPr>
          <w:rtl w:val="true"/>
        </w:rPr>
        <w:t xml:space="preserve">: </w:t>
      </w:r>
      <w:r>
        <w:rPr>
          <w:rtl w:val="true"/>
        </w:rPr>
        <w:t>سورة هود</w:t>
      </w:r>
      <w:r>
        <w:rPr>
          <w:rtl w:val="true"/>
        </w:rPr>
        <w:t>:</w:t>
      </w:r>
      <w:r>
        <w:rPr/>
        <w:t>7</w:t>
      </w:r>
      <w:bookmarkEnd w:id="452"/>
    </w:p>
    <w:p>
      <w:pPr>
        <w:pStyle w:val="Heading3"/>
        <w:numPr>
          <w:ilvl w:val="2"/>
          <w:numId w:val="1"/>
        </w:numPr>
        <w:rPr/>
      </w:pPr>
      <w:bookmarkStart w:id="453" w:name="__RefHeading___Toc5434173_2142443653"/>
      <w:bookmarkStart w:id="454" w:name="_Toc178"/>
      <w:bookmarkEnd w:id="453"/>
      <w:r>
        <w:rPr>
          <w:rtl w:val="true"/>
        </w:rPr>
        <w:t>اشارة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 ۗ</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5434175_2142443653"/>
      <w:bookmarkStart w:id="456" w:name="_Toc179"/>
      <w:bookmarkEnd w:id="455"/>
      <w:r>
        <w:rPr>
          <w:rtl w:val="true"/>
        </w:rPr>
        <w:t>موضوع القبس</w:t>
      </w:r>
      <w:r>
        <w:rPr>
          <w:rtl w:val="true"/>
        </w:rPr>
        <w:t>:</w:t>
      </w:r>
      <w:r>
        <w:rPr>
          <w:rtl w:val="true"/>
        </w:rPr>
        <w:t>تمام حسن العمل بإتقانه والمداومة عليه</w:t>
      </w:r>
      <w:bookmarkEnd w:id="456"/>
    </w:p>
    <w:p>
      <w:pPr>
        <w:pStyle w:val="Heading3"/>
        <w:numPr>
          <w:ilvl w:val="2"/>
          <w:numId w:val="1"/>
        </w:numPr>
        <w:rPr/>
      </w:pPr>
      <w:bookmarkStart w:id="457" w:name="__RefHeading___Toc5434177_2142443653"/>
      <w:bookmarkStart w:id="458" w:name="_Toc180"/>
      <w:bookmarkEnd w:id="457"/>
      <w:r>
        <w:rPr>
          <w:rtl w:val="true"/>
        </w:rPr>
        <w:t>العمل وحده لا يكفي</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حسن العمل بإتقانه والمداومة عليه </w:t>
      </w:r>
      <w:r>
        <w:rPr>
          <w:rStyle w:val="FootnoteAnchor"/>
          <w:rtl w:val="true"/>
        </w:rPr>
        <w:footnoteReference w:id="37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الأعمال التي يتقرّب بها إلى الله تعالى لها مدى واسع يستوعب الخلق كلهم، وهنا نقول أن القيام بالعمل الصالح وحده لا يكفي بل يوجد ما يتمّمه ويعطيه قيمته وهو أهم من العمل نفسه لأنه بدونه يبقى عملاً فارغاً وشكلياً لا قيمة له، كما ورد في بعض الروايات إن من الصلاة لما يقبل نصفها وثلثها وربعها وخمسها إلى العشر، وإن منها لما يلف كما يلف الثوب الخلق فيضرب بها وجه صاحبها</w:t>
      </w:r>
      <w:r>
        <w:rPr>
          <w:rStyle w:val="FootnoteAnchor"/>
          <w:rtl w:val="true"/>
        </w:rPr>
        <w:footnoteReference w:id="380"/>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والظمأ، وكم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وما ورد في الحج أن أحد أصحاب الأئمة أعجب بكثرة الحجيج وارتفاع أصواتهم بالتلبية والتكبير والحمد لله تعالى فقال له الإمام </w:t>
      </w:r>
      <w:bookmarkStart w:id="459" w:name="pg15348_173138"/>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فالعمل وحده لا يكفي لنيل رضا الله تبارك وتعالى والفوز عنده، بل قد يكون وبالاً على صاحبه كما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فقد كنت أتصور أن ميزاني ثقيل بالأعمال الصالحة التي قدّمتها وعوّلت عليها لكنها لما عُرضت على الموازين القسط ليوم القيامة وإذا بها لا قيمة لها، بل صرت أهرب وأتبرأ منها وأطلب الإقالة والعفو عنها</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434179_2142443653"/>
      <w:bookmarkStart w:id="461" w:name="_Toc181"/>
      <w:bookmarkEnd w:id="460"/>
      <w:r>
        <w:rPr>
          <w:rtl w:val="true"/>
        </w:rPr>
        <w:t>لنضرب لكم مثالاً</w:t>
      </w:r>
      <w:r>
        <w:rPr>
          <w:rtl w:val="true"/>
        </w:rPr>
        <w:t>:</w:t>
      </w:r>
      <w:bookmarkEnd w:id="46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تستغرب ذلك لكنني أقرّبُ القضية بمثال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نرجوا الثواب عليها؟ إلا بلطف الله تعالى وكرمه وفضله وصفحه</w:t>
      </w:r>
      <w:r>
        <w:rPr>
          <w:rFonts w:eastAsia="Amiri" w:cs="Amiri" w:ascii="Amiri" w:hAnsi="Amiri"/>
          <w:color w:val="111111"/>
          <w:sz w:val="28"/>
          <w:szCs w:val="28"/>
          <w:rtl w:val="true"/>
          <w:lang w:bidi="ar-SA"/>
        </w:rPr>
        <w:t xml:space="preserve">. </w:t>
      </w:r>
      <w:bookmarkStart w:id="462" w:name="pg15348_173139"/>
    </w:p>
    <w:p>
      <w:pPr>
        <w:pStyle w:val="Heading3"/>
        <w:numPr>
          <w:ilvl w:val="2"/>
          <w:numId w:val="1"/>
        </w:numPr>
        <w:rPr/>
      </w:pPr>
      <w:bookmarkStart w:id="463" w:name="__RefHeading___Toc5434181_2142443653"/>
      <w:bookmarkStart w:id="464" w:name="_Toc182"/>
      <w:bookmarkEnd w:id="462"/>
      <w:bookmarkEnd w:id="463"/>
      <w:r>
        <w:rPr>
          <w:rtl w:val="true"/>
        </w:rPr>
        <w:t>اقتران العمل بتحسينه</w:t>
      </w:r>
      <w:r>
        <w:rPr>
          <w:rtl w:val="true"/>
        </w:rPr>
        <w:t>:</w:t>
      </w:r>
      <w:bookmarkEnd w:id="464"/>
    </w:p>
    <w:p>
      <w:pPr>
        <w:pStyle w:val="BookText"/>
        <w:rPr/>
      </w:pPr>
      <w:r>
        <w:rPr>
          <w:rFonts w:ascii="Amiri" w:hAnsi="Amiri" w:eastAsia="Amiri" w:cs="Amiri"/>
          <w:color w:val="111111"/>
          <w:sz w:val="28"/>
          <w:sz w:val="28"/>
          <w:szCs w:val="28"/>
          <w:rtl w:val="true"/>
          <w:lang w:bidi="ar-SA"/>
        </w:rPr>
        <w:t>فلا بد أن يقترن العمل بأمرين لينتج الغرض المطلوب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تحسين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المهم كثرة العمل وإنما حسنه، وقد حثّت آياتٌ كثيرة على حُسن العمل وإن القبول بحسب الإحسان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5434183_2142443653"/>
      <w:bookmarkStart w:id="466" w:name="_Toc183"/>
      <w:bookmarkEnd w:id="465"/>
      <w:r>
        <w:rPr>
          <w:rtl w:val="true"/>
        </w:rPr>
        <w:t>كيف يمكن تحسن العمل؟</w:t>
      </w:r>
      <w:bookmarkEnd w:id="466"/>
    </w:p>
    <w:p>
      <w:pPr>
        <w:pStyle w:val="BookText"/>
        <w:rPr/>
      </w:pPr>
      <w:r>
        <w:rPr>
          <w:rFonts w:ascii="Amiri" w:hAnsi="Amiri" w:eastAsia="Amiri" w:cs="Amiri"/>
          <w:color w:val="111111"/>
          <w:sz w:val="28"/>
          <w:sz w:val="28"/>
          <w:szCs w:val="28"/>
          <w:rtl w:val="true"/>
          <w:lang w:bidi="ar-SA"/>
        </w:rPr>
        <w:t>وإحسان العمل يتحقق بجملة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النية لله تبارك وتعالى والإتيان بالعمل لنيل رضاه وليس لأي هدف آخر، فهذا الحج قد يأتي به شخص للمباهاة أو للرياء وليقال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للسياحة والاطلاع على تلك المشاهد المقدسة وغيرها من النوايا غير المخلصة، فهذا لا يكون عملاً مقرباً إلى الله تعالى وإن كان الحاج لا يحرم الأجر مطلقاً مهما كانت نيته لكن قد يكون أجره في الدنيا كما ورد في بعض الروايات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إتقان الأحكام الشرعية للعمل وحفظ حدوده، فللحج أحكام وتفاصيل لابد من معرفتها وأداء العمل بشروطه لأن الإخلال بها إخلال بالعمل نفسه وقد يقع باطلاً، لذا لابد من اختيار المرشدين العارفين الورعين والآخذ منهم ومتابعتهم وسؤالهم عن دقائق الأمور، فالعمل التام لا بد أن يقترن بالعلم والإخلاص،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كلهم هلكى إلا العالمون، والعالمون كلهم هلكى إلا العاملون، والعاملون كلهم هلكى إلا المخلصون، </w:t>
      </w:r>
      <w:bookmarkStart w:id="467" w:name="pg15348_173140"/>
    </w:p>
    <w:p>
      <w:pPr>
        <w:pStyle w:val="BookText"/>
        <w:rPr/>
      </w:pPr>
      <w:bookmarkEnd w:id="467"/>
      <w:r>
        <w:rPr>
          <w:rFonts w:ascii="Amiri" w:hAnsi="Amiri" w:eastAsia="Amiri" w:cs="Amiri"/>
          <w:color w:val="111111"/>
          <w:sz w:val="28"/>
          <w:sz w:val="28"/>
          <w:szCs w:val="28"/>
          <w:rtl w:val="true"/>
          <w:lang w:bidi="ar-SA"/>
        </w:rPr>
        <w:t>والمخلصون على خطرٍ عظيم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 فمثلاً ملك مصر رأى في المنام سبع بقرات سمان يأكلهن سبع عجاف وسبع سنبلات خضر وآخر يابسات وكانت حقيقة هذه الرؤيا ما فسرها به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فيحسن التعرف إلى الأسرار المعنوية لمناسك الحج والأغراض المقصودة من حركاته وأفعاله وهي على مستويات وتحتاج إلى بحث مفصّل كالذي ورد في رواية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الشبلي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5434185_2142443653"/>
      <w:bookmarkStart w:id="469" w:name="_Toc184"/>
      <w:bookmarkEnd w:id="468"/>
      <w:r>
        <w:rPr>
          <w:rtl w:val="true"/>
        </w:rPr>
        <w:t>المداومة على العمل</w:t>
      </w:r>
      <w:r>
        <w:rPr>
          <w:rtl w:val="true"/>
        </w:rPr>
        <w:t>:</w:t>
      </w:r>
      <w:bookmarkEnd w:id="4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على العمل وحفظه ومواصلته، ولا نعني بهذا الأمر تكرار الحج لأن هذا غير متيسّر إلا نادراً فللمداومة أنحاء عديدة ربما نتعرض لشرحها في خطبة مستقلة بإذن الله تعالى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نريد الإشارة هنا إلى أن الإنسان قد يوفّق في مثل هذه المواسم الروحية الخالصة إلى أعمال إضافية لم يكن معتاداً عليها فيؤديها بسبب ارتفاع </w:t>
      </w:r>
    </w:p>
    <w:p>
      <w:pPr>
        <w:pStyle w:val="BookText"/>
        <w:rPr/>
      </w:pPr>
      <w:r>
        <w:rPr>
          <w:rFonts w:ascii="Amiri" w:hAnsi="Amiri" w:eastAsia="Amiri" w:cs="Amiri"/>
          <w:color w:val="111111"/>
          <w:sz w:val="28"/>
          <w:sz w:val="28"/>
          <w:szCs w:val="28"/>
          <w:rtl w:val="true"/>
          <w:lang w:bidi="ar-SA"/>
        </w:rPr>
        <w:t xml:space="preserve">الهمة للطاعة والأجواء المشجّعة ومصاحبة المؤمنين الصالحين والتعلم منهم كصلاة الليل أو 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ختمه في رحلة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جعفر الطيار التي كان السلف الصالح يهتم بها ويواظب عليها، أو الصلاة في أوقاتها ومنها صلاة الصبح وصلاة الجماعة والاستماع إلى التوجيهات الدينية وغيرها، فالمطلوب منه أن يستمر على هذا التقدم ويحافظ على هذا الانتصار الذي حققه على النفس الأمّارة بالسوء فيواظب على هذه الأعمال التي وُفّق إليها وذاق حلاوة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ينبغي للمؤمن أن يحافظ على كل المكاسب التي يحققها في جهاده مع نفسه مما يُوفّق له في الأزمنة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الأمكنة الشريفة أو المواسم المباركة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ما ورد في من حفظ سورة من القرآن الكريم أو آية ثم نسيها وهي عدة روايات معتبرة منها صحيحة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سورة من القرآن الكريم مثلت له في صورة حسنة ودرجة رفيعة في الجنة فإذا رآها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فما أحسنك ليتك لي؟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تعرفني أنا سورة كذا وكذا ولو لم تنسني رفعتك إلى هذا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المداومة على العمل إدامة آثاره كالانتهاء عن الفحشاء والمنكر بالنسبة للصلاة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المؤمن صلاته نصب عينيه ويتذكرها دائماً لتردعه عن الهم بأي معصية أو منكر، فهذه مداومة على الصلاة، وقد وعد الله تعالى بأن</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نورالحج ما لم يلمّ بذنب</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70" w:name="pg15348_173143"/>
    </w:p>
    <w:p>
      <w:pPr>
        <w:pStyle w:val="Heading2"/>
        <w:numPr>
          <w:ilvl w:val="1"/>
          <w:numId w:val="1"/>
        </w:numPr>
        <w:rPr/>
      </w:pPr>
      <w:bookmarkStart w:id="471" w:name="__RefHeading___Toc5434187_2142443653"/>
      <w:bookmarkStart w:id="472" w:name="_Toc185"/>
      <w:bookmarkEnd w:id="470"/>
      <w:bookmarkEnd w:id="471"/>
      <w:r>
        <w:rPr>
          <w:rtl w:val="true"/>
        </w:rPr>
        <w:t>القبس</w:t>
      </w:r>
      <w:r>
        <w:rPr>
          <w:rtl w:val="true"/>
        </w:rPr>
        <w:t>/</w:t>
      </w:r>
      <w:r>
        <w:rPr/>
        <w:t>65</w:t>
      </w:r>
      <w:r>
        <w:rPr>
          <w:rtl w:val="true"/>
        </w:rPr>
        <w:t xml:space="preserve">: </w:t>
      </w:r>
      <w:r>
        <w:rPr>
          <w:rtl w:val="true"/>
        </w:rPr>
        <w:t>سورة هود</w:t>
      </w:r>
      <w:r>
        <w:rPr>
          <w:rtl w:val="true"/>
        </w:rPr>
        <w:t>:</w:t>
      </w:r>
      <w:r>
        <w:rPr/>
        <w:t>61</w:t>
      </w:r>
      <w:bookmarkEnd w:id="472"/>
    </w:p>
    <w:p>
      <w:pPr>
        <w:pStyle w:val="Heading3"/>
        <w:numPr>
          <w:ilvl w:val="2"/>
          <w:numId w:val="1"/>
        </w:numPr>
        <w:rPr/>
      </w:pPr>
      <w:bookmarkStart w:id="473" w:name="__RefHeading___Toc5434189_2142443653"/>
      <w:bookmarkStart w:id="474" w:name="_Toc186"/>
      <w:bookmarkEnd w:id="473"/>
      <w:r>
        <w:rPr>
          <w:rtl w:val="true"/>
        </w:rPr>
        <w:t>اشارة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ٱلأَرضِ وَٱستَعمَرَكُم فِيهَا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434191_2142443653"/>
      <w:bookmarkStart w:id="476" w:name="_Toc187"/>
      <w:bookmarkEnd w:id="475"/>
      <w:r>
        <w:rPr>
          <w:rtl w:val="true"/>
        </w:rPr>
        <w:t>موضوع القبس</w:t>
      </w:r>
      <w:r>
        <w:rPr>
          <w:rtl w:val="true"/>
        </w:rPr>
        <w:t>:</w:t>
      </w:r>
      <w:r>
        <w:rPr>
          <w:rtl w:val="true"/>
        </w:rPr>
        <w:t>الإسلام وإعمار الحياة</w:t>
      </w:r>
      <w:bookmarkEnd w:id="476"/>
    </w:p>
    <w:p>
      <w:pPr>
        <w:pStyle w:val="Heading3"/>
        <w:numPr>
          <w:ilvl w:val="2"/>
          <w:numId w:val="1"/>
        </w:numPr>
        <w:rPr/>
      </w:pPr>
      <w:bookmarkStart w:id="477" w:name="__RefHeading___Toc5434193_2142443653"/>
      <w:bookmarkStart w:id="478" w:name="_Toc188"/>
      <w:bookmarkEnd w:id="477"/>
      <w:r>
        <w:rPr>
          <w:rtl w:val="true"/>
        </w:rPr>
        <w:t>في معنى الاستعمار</w:t>
      </w:r>
      <w:r>
        <w:rPr>
          <w:rtl w:val="true"/>
        </w:rPr>
        <w:t>:</w:t>
      </w:r>
      <w:bookmarkEnd w:id="478"/>
    </w:p>
    <w:p>
      <w:pPr>
        <w:pStyle w:val="BookText"/>
        <w:rPr/>
      </w:pPr>
      <w:r>
        <w:rPr>
          <w:rFonts w:ascii="Amiri" w:hAnsi="Amiri" w:eastAsia="Amiri" w:cs="Amiri"/>
          <w:color w:val="111111"/>
          <w:sz w:val="28"/>
          <w:sz w:val="28"/>
          <w:szCs w:val="28"/>
          <w:rtl w:val="true"/>
          <w:lang w:bidi="ar-SA"/>
        </w:rPr>
        <w:t>هذه الفقرة من الآية تبيّن واحدة من قواعد الرؤية القرآنية لدور الانسان في الحياة وعلاقته بما حوله، فتكون أساسا ومنطلقا لسلوكه وبرنامجه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استفعل والمعروف في معناها انها طلب الفعل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الإخراج، ويمكن ان يكون لها عدّة معانٍ اخرى، فتأتي بمعنى الفعل الثلاثي المجرد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أن الله تعالى خلقكم من الأرض واستعمركم فيها أي طلب منكم اعمارها وفوّض اليكم أمر إصلاحها والانتفاع بها، أو أنه تعالى عمّركم فيها أي جعل لكم أعماراً مديدة فيها لأن إعمار الأرض يحتاج الى عمر مديد، ولو كانت الأعمار قصاراً لما استطعنا إنجاز شيء،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تعالى اعطاكم قدرات وجعلكم بوضع تقدرون فيه على الإعمار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والعمارة نقيض الخراب، وهي تعني جعل الشيء واستعماله على النحو الذي ينتفع به ويحقق الغرض منه، وهي لكل شيء بما يناسبه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فالعمارة تحويل الأرض الى حال تصلح بها أن يُنتفع من فوائدها المترقّبة منها كعمارة الدّار </w:t>
      </w:r>
      <w:bookmarkStart w:id="479" w:name="pg15348_173144"/>
    </w:p>
    <w:p>
      <w:pPr>
        <w:pStyle w:val="BookText"/>
        <w:rPr/>
      </w:pPr>
      <w:bookmarkEnd w:id="479"/>
      <w:r>
        <w:rPr>
          <w:rFonts w:ascii="Amiri" w:hAnsi="Amiri" w:eastAsia="Amiri" w:cs="Amiri"/>
          <w:color w:val="111111"/>
          <w:sz w:val="28"/>
          <w:sz w:val="28"/>
          <w:szCs w:val="28"/>
          <w:rtl w:val="true"/>
          <w:lang w:bidi="ar-SA"/>
        </w:rPr>
        <w:t>للسُكنى والمسجد للعبادة والزرع للحرث والحديقة لاجتناء فاكهتها والتنزه فيها، والإستعمار هو طلب العمارة بان يطلب من الإنسان أن يجعل الأرض عامرة تصلح لأن ينتفع بما يطلب من فوائدها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5434195_2142443653"/>
      <w:bookmarkStart w:id="481" w:name="_Toc189"/>
      <w:bookmarkEnd w:id="480"/>
      <w:r>
        <w:rPr>
          <w:rtl w:val="true"/>
        </w:rPr>
        <w:t>إعمار الأرض</w:t>
      </w:r>
      <w:r>
        <w:rPr>
          <w:rtl w:val="true"/>
        </w:rPr>
        <w:t>:</w:t>
      </w:r>
      <w:bookmarkEnd w:id="481"/>
    </w:p>
    <w:p>
      <w:pPr>
        <w:pStyle w:val="BookText"/>
        <w:rPr/>
      </w:pPr>
      <w:r>
        <w:rPr>
          <w:rFonts w:ascii="Amiri" w:hAnsi="Amiri" w:eastAsia="Amiri" w:cs="Amiri"/>
          <w:color w:val="111111"/>
          <w:sz w:val="28"/>
          <w:sz w:val="28"/>
          <w:szCs w:val="28"/>
          <w:rtl w:val="true"/>
          <w:lang w:bidi="ar-SA"/>
        </w:rPr>
        <w:t xml:space="preserve">ولان الغرض من وجودنا على هذه الارض إعمارها فان وظيفة كل فرد هو اعمار واصلاح ما يقع في دائرة مسؤوليته، فربّ الاسرة يعمر اسرته ومدير المدرسة يعمر طلابه، والقائد يعمر اتباعه ومريديه وهكذا القائد السياسي، لذا جعل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المهمة للحاكم عمارة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الذي كتبه لمالك الأشتر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ولاّه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الاّ بالعمارة، ومن طلب الخراج بغير عمارةٍ أخرب البلاد وأهلك العباد، ولم يستقمْ أمرُه الاّ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شيءٌ خفّفت به المؤونة عنهم فإنه</w:t>
      </w:r>
    </w:p>
    <w:p>
      <w:pPr>
        <w:pStyle w:val="BookText"/>
        <w:rPr/>
      </w:pPr>
      <w:r>
        <w:rPr>
          <w:rFonts w:ascii="Amiri" w:hAnsi="Amiri" w:eastAsia="Amiri" w:cs="Amiri"/>
          <w:color w:val="111111"/>
          <w:sz w:val="28"/>
          <w:sz w:val="28"/>
          <w:szCs w:val="28"/>
          <w:rtl w:val="true"/>
          <w:lang w:bidi="ar-SA"/>
        </w:rPr>
        <w:t>ذخر يعودون به عليك في عمارة بلادك وتزيين ولايتك</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434197_2142443653"/>
      <w:bookmarkStart w:id="483" w:name="_Toc190"/>
      <w:bookmarkEnd w:id="482"/>
      <w:r>
        <w:rPr>
          <w:rtl w:val="true"/>
        </w:rPr>
        <w:t>ملاحظات وتفسيرات</w:t>
      </w:r>
      <w:r>
        <w:rPr>
          <w:rtl w:val="true"/>
        </w:rPr>
        <w:t>:</w:t>
      </w:r>
      <w:bookmarkEnd w:id="483"/>
    </w:p>
    <w:p>
      <w:pPr>
        <w:pStyle w:val="BookText"/>
        <w:rPr/>
      </w:pPr>
      <w:r>
        <w:rPr>
          <w:rFonts w:ascii="Amiri" w:hAnsi="Amiri" w:eastAsia="Amiri" w:cs="Amiri"/>
          <w:color w:val="111111"/>
          <w:sz w:val="28"/>
          <w:sz w:val="28"/>
          <w:szCs w:val="28"/>
          <w:rtl w:val="true"/>
          <w:lang w:bidi="ar-SA"/>
        </w:rPr>
        <w:t>ويمكن ملاحظة عدة امور في الآية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يذكِّر عباده بنعمه العظيمة عليهم وذلك لأنه خلقهم من نفس هذه الأرض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كخلقه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خلق الانسان من نفس </w:t>
      </w:r>
    </w:p>
    <w:p>
      <w:pPr>
        <w:pStyle w:val="BookText"/>
        <w:rPr/>
      </w:pPr>
      <w:r>
        <w:rPr>
          <w:rFonts w:ascii="Amiri" w:hAnsi="Amiri" w:eastAsia="Amiri" w:cs="Amiri"/>
          <w:color w:val="111111"/>
          <w:sz w:val="28"/>
          <w:sz w:val="28"/>
          <w:szCs w:val="28"/>
          <w:rtl w:val="true"/>
          <w:lang w:bidi="ar-SA"/>
        </w:rPr>
        <w:t>عناصر الأرض ومكوناتها وغذائها ومع ذلك فانه أعطاهم هذا التكريم العظيم وفضّلهم على مخلوقاته ومكّنهم من هذه الأرض ليعمروها واستخلفهم عليها كجنس بشري أو كأفراد باعتبار أنهم يخلفون من سبقهم في التملّك والاستيلاء والاعمار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بيان لحقيقة اعتقادية وزجرٌ وتوبيخٌ وردع للذين تركوا عبادة الله تعالى وأطاعوا أهواءهم وزيّن لهم الشياطين عبادة آلهة وهمية من دون الله تعالى، فيلفت نظرهم الى أن فعلهم مثيرٌ للسخرية حين مكّنهم الله تعالى من الأرض واستعمرهم فيها والآية تفيد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تعالى وحده الذي أنشاءكم وهيأكم لأن تنتفعوا بهذه الأرض بما ينفعكم في حياتكم وتحتاجون اليه ولا تحتاجون الى غيره تعالى، لكن المؤسف أن هؤلاء البشر يتسافلون ويجعلون مما صنعت ايديهم آلهة يعبدونها، ويعتبرونها اربابا تدّبر شؤونهم من الرزق والحياة والضر والنفع باعتبار انهم لا يناقشون حقيقة ان الله تعالى هو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يعتقدون انه سبحانه فوّض تدبير شؤون الكون الى اولئك الارباب الوهميين، فالآية تدعوهم الى ان يثوبوا لرشدهم لان تلك الارباب لو كانت مدبرة لشؤونكم لكان لها دور في تهيئة مستلزمات الحياة في الارض والسماء والهواء والشمس وكل شيء، وانتم تعترفون بانها لا يد لها في ذلك كله لذا جاء بعد هذه الفقرة من الآية مباشرة الأمر بالاستغفار والتوبة من هذه الاوهام والخيالات الفاسدة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فوّض أمر إعمار الأرض الى الانسان وهيّأ له الوسائل والظروف التي تعينه على ذلك وطلب أن يفكّر ويبحث ويسعى وينتج، وبدون </w:t>
      </w:r>
    </w:p>
    <w:p>
      <w:pPr>
        <w:pStyle w:val="BookText"/>
        <w:rPr/>
      </w:pPr>
      <w:r>
        <w:rPr>
          <w:rFonts w:ascii="Amiri" w:hAnsi="Amiri" w:eastAsia="Amiri" w:cs="Amiri"/>
          <w:color w:val="111111"/>
          <w:sz w:val="28"/>
          <w:sz w:val="28"/>
          <w:szCs w:val="28"/>
          <w:rtl w:val="true"/>
          <w:lang w:bidi="ar-SA"/>
        </w:rPr>
        <w:t>ذلك لا يحصل إعمار ولا يستفيد من منابع الرفاه والسعادة الموجودة في هذه الأرض ويكون من الخاسرين، فلا اتكالية ولا تقاعس ولا كسل وإنما لابد من العمل والله تعالى يبارك فيه ويؤتي ثماره بلطفه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الإنسان مأمور بان يتخلّق بأخلاق الله تعالى</w:t>
      </w:r>
      <w:r>
        <w:rPr>
          <w:rStyle w:val="FootnoteAnchor"/>
          <w:rtl w:val="true"/>
        </w:rPr>
        <w:footnoteReference w:id="391"/>
      </w:r>
      <w:r>
        <w:rPr>
          <w:rFonts w:ascii="Amiri" w:hAnsi="Amiri" w:eastAsia="Amiri" w:cs="Amiri"/>
          <w:color w:val="111111"/>
          <w:sz w:val="28"/>
          <w:sz w:val="28"/>
          <w:szCs w:val="28"/>
          <w:rtl w:val="true"/>
          <w:lang w:bidi="ar-SA"/>
        </w:rPr>
        <w:t xml:space="preserve">كما في الحديث الشريف وفي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مأمورون بأن نُقيم الدين والسنن الإلهية وهذا يوجب علينا أن نعطي الفرصة الكاملة لكل فرد أو مؤسسة أو مجتمع ونهيئ الأسباب والإمكانيات لكي يعمّروا الأرض بالحياة وينتفعوا من الخيرات المتاحة لهم على كلِّ الأصعدة سواء على الصعيد العلمي او الإقتصادي او السياسي أو الديني أو الإجتماعي وغير ذلك، بالتصويت لهم اذا توقفت المسالة على الانتخاب، او بوضع الرجل المناسب في المكان المناسب بالتعيين او بتقديم الدعم المادي والمعنوي لأي مشروع مثمرٍ او فكرة مفيدة او مؤسسة نافعة ونحو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الإستعمار مصطلح قرآني مثمر وإيجابي ويُغني الحياة بالخير، لكن الدول المستكبرة اختطفته وحوّلته الى معنى معاكس يتضمن القتل والتدمير والخراب والاستحواذ على ثروات الشعوب وتجويعهم والاستيلاء على زمام الامور في بلدانهم، ككثير من المصطلحات التي شوهوها كالحرية التي تعني الانعتاق من اغلال الاهواء والشهوات والتعصّب والعبودية الخالصة لله تعالى فأصبحت تعني عندهم الانفلات من كل الضوابط الاخلاقية أو السياسة التي تعني رعاية مصالح البلاد والعباد وصلاح امورهم ونصف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كما ورد في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لكنهم وظّفوها لمآربهم الخبيثة المعادية للإنسانية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الإلتفات الى الجوانب المعنوية للإعمار لأن الله تعالى أنشأ لنا هذه الأبدان لتكون وسيلة لتكامل النفس والعقل وسمو الرّوح، فالبدن هو أرض النفس الذي أنشأه الله تعالى لإعمارها بطاعة الله تعالى وعلى هذا فان إعمار الأرض لابد أن يكون مقترنا بنية التقرب الى الله تعالى لأن الإعمار الحقيقي هو ملئ القلب بحب الله تعالى وذكره وتحلية النفس بالفضائل وتهذيبها من الرذائل والأغلال والآصار، فالأمر بالإعمار إنما يُراد منه تهيئة أسباب الطاعة والتمكين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كلّما كانت الأسباب المساعدة على الطاعة متوفرة كان إقبال النفس عليها أكثر فعوالم الإنسان مترابطة، كما قيل في المثل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الارض مستودع لكثير من الخيرات وعلى الانسان ان يستصلحها ويستعمرها ليستخرجها، فكذلك طاقات الانسان لا حدود لها لو احسن تفجيرها، وتشهد وقائع كثيرة بذلك كقلع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خيبر التي عجز اربعون شخصا عن حملها</w:t>
      </w:r>
      <w:r>
        <w:rPr>
          <w:rStyle w:val="FootnoteAnchor"/>
          <w:rtl w:val="true"/>
        </w:rPr>
        <w:footnoteReference w:id="392"/>
      </w:r>
      <w:r>
        <w:rPr>
          <w:rFonts w:ascii="Amiri" w:hAnsi="Amiri" w:eastAsia="Amiri" w:cs="Amiri"/>
          <w:color w:val="111111"/>
          <w:sz w:val="28"/>
          <w:sz w:val="28"/>
          <w:szCs w:val="28"/>
          <w:rtl w:val="true"/>
          <w:lang w:bidi="ar-SA"/>
        </w:rPr>
        <w:t xml:space="preserve">،وخذ مثالا قريبا من مسيرة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يقطعون مسافة اكثر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مشيا في ظروف جوية قاسية وتهديدات ارهابية جديّة من دون اصطحاب طعام او فراش، فحبّهم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وولاؤهم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فجّر طاقات يجدونها مستحيلة التحقق في غير هذا الحافز، وكسير بعض الاخوة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الامامين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مشهد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ارض مجهولة لهم وظروف جوية صعبة ويمرّون بمناطق فيها وحوش مفترسة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484" w:name="pg15348_173148"/>
    </w:p>
    <w:p>
      <w:pPr>
        <w:pStyle w:val="BookText"/>
        <w:rPr/>
      </w:pPr>
      <w:bookmarkEnd w:id="48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خلقنا من الأرض، فالأرض سابقة بوجودها علينا، وقد سخّرها الله تبارك وتعالى لنفعنا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الله تعالى سابقةٌ على وجودنا وهو جلّت آلآؤه المبتدئ بالفضل وبالنعم، والدرس الذي نستفيده هو أن نبادر نحن بالعطاء للأخرين قبل أن نتوقع منهم تقديم شيء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معنى اعمار الارض يتحقق بجعلها على نحو مثمر ينتفع به، كما تقدم في التعريف فإذن هو يشمل كل نواحي الحياة لكلٍ بحسبه، فهناك الإعمار السياسي والإقتصادي والإجتماعي والزراعي والعلمي وغير ذلك، لأنها كلها تساهم في تحقيق هذا المعنى فكأن الإعمار مرادفٌ للإصلاح أو هو نتيجته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434199_2142443653"/>
      <w:bookmarkStart w:id="486" w:name="_Toc191"/>
      <w:bookmarkEnd w:id="485"/>
      <w:r>
        <w:rPr>
          <w:rtl w:val="true"/>
        </w:rPr>
        <w:t>الإصلاح الحسيني في كل اتجاهات الحياة</w:t>
      </w:r>
      <w:r>
        <w:rPr>
          <w:rtl w:val="true"/>
        </w:rPr>
        <w:t>:</w:t>
      </w:r>
      <w:bookmarkEnd w:id="486"/>
    </w:p>
    <w:p>
      <w:pPr>
        <w:pStyle w:val="BookText"/>
        <w:rPr/>
      </w:pPr>
      <w:r>
        <w:rPr>
          <w:rFonts w:ascii="Amiri" w:hAnsi="Amiri" w:eastAsia="Amiri" w:cs="Amiri"/>
          <w:color w:val="111111"/>
          <w:sz w:val="28"/>
          <w:sz w:val="28"/>
          <w:szCs w:val="28"/>
          <w:rtl w:val="true"/>
          <w:lang w:bidi="ar-SA"/>
        </w:rPr>
        <w:t xml:space="preserve">لذلك فإن شريعة الاسلام وهي خاتمة الشرائع الالهية واكملها لم تكتف بالإعمار والاصلاح الديني وانما عمّت بقوانينها واحكامها كل شؤون الحياة وقضايا الناس، وقد عبَّر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الانبياء وحامل رسالاتهم كلها عن هذا المشروع الإعماري الشامل وأشار في كلماته الشريفة الى كل هذه المجالات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مجال الاعمار والاصلاح الديني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أنْ آمُرَ بالمعروفِ وأنْهَى عنِ المنكر، وأسيرُ بِسيرَةِ جَدِّي، وأبي علي بن أبي </w:t>
      </w:r>
      <w:bookmarkStart w:id="487" w:name="pg15348_173149"/>
    </w:p>
    <w:p>
      <w:pPr>
        <w:pStyle w:val="BookText"/>
        <w:rPr/>
      </w:pPr>
      <w:bookmarkEnd w:id="487"/>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مجال الاعمار القانوني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أدعوكم إلى كتاب الله وسنّة نبيّه، فإنّ السنة قد اُميتت والبدعة قد اُحييت، وإن تسمعوا قولي وتطيعوا أمري أهدكم سبيل الرشاد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أي ان هؤلاء الطغاة عطّلوا العمل بالدستور والقانون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الى العودة الى العمل بالدستور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والقوانين المبيّنة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الاعمار السياسي وبيان صفات المستحقين للإمامة والقيادة وولاية امور الأمة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الا العامل بالكتاب، والآخذ بالقسط، والدائن بالحق والحابس نفسه على ذات لله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5434201_2142443653"/>
      <w:bookmarkStart w:id="489" w:name="_Toc192"/>
      <w:bookmarkEnd w:id="488"/>
      <w:r>
        <w:rPr>
          <w:rtl w:val="true"/>
        </w:rPr>
        <w:t>كل الخراب نتيجة لتولي قادة الزور على مقدرات الشعوب</w:t>
      </w:r>
      <w:r>
        <w:rPr>
          <w:rtl w:val="true"/>
        </w:rPr>
        <w:t>:</w:t>
      </w:r>
      <w:bookmarkEnd w:id="4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الخراب والفساد الاقتصادي والاجتماعي والاخلاقي والديني وضياع الحقوق والعدالة يرجع الى ولاية القادة غير الشرعيين لأمور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حمّله كل افراد الامة مسؤولية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أو تاركاً لعهد الله، ومُخالِفاً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 في عبادِ الله بالإثمِ والعدوانِ، ثم لم يُغيّرْ عليهِ بقولٍ ولا فعلٍ،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هؤلاء لَزِموا طاعةَ الشيطانِ وتَولَوا عن طاعةِ الرحمنِ، وأظهرُوا الفسادَ وعطلّوا الحدودَ واستأثَروا بالفيء، </w:t>
      </w:r>
      <w:bookmarkStart w:id="490" w:name="pg15348_173150"/>
    </w:p>
    <w:p>
      <w:pPr>
        <w:pStyle w:val="BookText"/>
        <w:rPr/>
      </w:pPr>
      <w:bookmarkEnd w:id="490"/>
      <w:r>
        <w:rPr>
          <w:rFonts w:ascii="Amiri" w:hAnsi="Amiri" w:eastAsia="Amiri" w:cs="Amiri"/>
          <w:color w:val="111111"/>
          <w:sz w:val="28"/>
          <w:sz w:val="28"/>
          <w:szCs w:val="28"/>
          <w:rtl w:val="true"/>
          <w:lang w:bidi="ar-SA"/>
        </w:rPr>
        <w:t xml:space="preserve">وأحَلّوا حرامَ اللَّهِ وحَرَّموا حلالَهُ، وأنا أحقُّ من غيري بهذا الأمر لقرابتي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أولى من قام بنصرة دين الله وإعزاز شرعه والجهاد في سبيله، لتكون كلمة الله هي العليا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بعينه هو مشروع الامام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ادخره الله تعالى لإقامة الحق والعدل وارساء قواعد الدولة الكريمة العامرة بالخيرات والبركات والعزة والكرامة، كما ورد في دعاء الافتتاح لليالي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إِنّا نَرْغَبُ اِلَيْكَ في دَوْلَة كَريمَة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ولا تكون الدولة كريمة الا اذا سادها الاعمار والاصلاح في جميع المجالات</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434203_2142443653"/>
      <w:bookmarkStart w:id="492" w:name="_Toc193"/>
      <w:bookmarkEnd w:id="491"/>
      <w:r>
        <w:rPr>
          <w:rtl w:val="true"/>
        </w:rPr>
        <w:t>ما الذي استفدناه من النهضة الحسينية؟</w:t>
      </w:r>
      <w:bookmarkEnd w:id="492"/>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ننهي الموسم الحسيني لشهري محرم وصفر لا بدَّ ان نقف ونراجع ونحلل مقدار استفادتنا من اقامة الشعائر الحسينية، كما امرنا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طاعة، كالصلاة حينما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مقياسا لقبولها والانتفاع بها وهو مقدار نهيها عن الفحشاء والمنكر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فدرجة استفادتنا من النهضة الحسينية المباركة يحددها مقدار نجاحنا في انجاز الرسالة الحسينية المباركة وتحقيق الاعمار في نواحي الحياة الانسانيةالكريمة</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نفس الدرجة التي نستحقها في اختبار التمهيد للظهور المبارك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الرسالة واحدة والغرض واحد، فلنراجع انفسنا ونقّيم افعالنا بدقة ولا نكون من الغافلين المخدوعين ببعض الشكليات والعناوين المزوّقة والطقوس المتخلّفة لنقنع انفسنا باننا قد احيينا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تزيد الا بعدا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واهدافه المباركة لأنها تساهم في تجهيل الناس وتسطيح عقولهم وهو مخالف لما اراده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زيارته المخصوصة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93" w:name="pg15348_173152"/>
    </w:p>
    <w:p>
      <w:pPr>
        <w:pStyle w:val="Heading2"/>
        <w:numPr>
          <w:ilvl w:val="1"/>
          <w:numId w:val="1"/>
        </w:numPr>
        <w:rPr/>
      </w:pPr>
      <w:bookmarkStart w:id="494" w:name="__RefHeading___Toc5434205_2142443653"/>
      <w:bookmarkStart w:id="495" w:name="_Toc194"/>
      <w:bookmarkEnd w:id="493"/>
      <w:bookmarkEnd w:id="494"/>
      <w:r>
        <w:rPr>
          <w:rtl w:val="true"/>
        </w:rPr>
        <w:t>القبس</w:t>
      </w:r>
      <w:r>
        <w:rPr>
          <w:rtl w:val="true"/>
        </w:rPr>
        <w:t>/</w:t>
      </w:r>
      <w:r>
        <w:rPr/>
        <w:t>66</w:t>
      </w:r>
      <w:r>
        <w:rPr>
          <w:rtl w:val="true"/>
        </w:rPr>
        <w:t xml:space="preserve">: </w:t>
      </w:r>
      <w:r>
        <w:rPr>
          <w:rtl w:val="true"/>
        </w:rPr>
        <w:t>سورة هود</w:t>
      </w:r>
      <w:r>
        <w:rPr>
          <w:rtl w:val="true"/>
        </w:rPr>
        <w:t>:</w:t>
      </w:r>
      <w:r>
        <w:rPr/>
        <w:t>88</w:t>
      </w:r>
      <w:bookmarkEnd w:id="495"/>
    </w:p>
    <w:p>
      <w:pPr>
        <w:pStyle w:val="Heading3"/>
        <w:numPr>
          <w:ilvl w:val="2"/>
          <w:numId w:val="1"/>
        </w:numPr>
        <w:rPr/>
      </w:pPr>
      <w:bookmarkStart w:id="496" w:name="__RefHeading___Toc5434207_2142443653"/>
      <w:bookmarkStart w:id="497" w:name="_Toc195"/>
      <w:bookmarkEnd w:id="496"/>
      <w:r>
        <w:rPr>
          <w:rtl w:val="true"/>
        </w:rPr>
        <w:t>اشارة</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ٱلإِصلَحَ</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5434209_2142443653"/>
      <w:bookmarkStart w:id="499" w:name="_Toc196"/>
      <w:bookmarkEnd w:id="498"/>
      <w:r>
        <w:rPr>
          <w:rtl w:val="true"/>
        </w:rPr>
        <w:t>موضوع القبس</w:t>
      </w:r>
      <w:r>
        <w:rPr>
          <w:rtl w:val="true"/>
        </w:rPr>
        <w:t>:</w:t>
      </w:r>
      <w:r>
        <w:rPr>
          <w:rtl w:val="true"/>
        </w:rPr>
        <w:t>الإصلاح رسالة الأنبياء</w:t>
      </w:r>
      <w:bookmarkEnd w:id="499"/>
    </w:p>
    <w:p>
      <w:pPr>
        <w:pStyle w:val="Heading3"/>
        <w:numPr>
          <w:ilvl w:val="2"/>
          <w:numId w:val="1"/>
        </w:numPr>
        <w:rPr/>
      </w:pPr>
      <w:bookmarkStart w:id="500" w:name="__RefHeading___Toc5434211_2142443653"/>
      <w:bookmarkStart w:id="501" w:name="_Toc197"/>
      <w:bookmarkEnd w:id="500"/>
      <w:r>
        <w:rPr>
          <w:rtl w:val="true"/>
        </w:rPr>
        <w:t>الإصلاح رسالة الأنبياء جميعاً</w:t>
      </w:r>
      <w:r>
        <w:rPr>
          <w:rtl w:val="true"/>
        </w:rPr>
        <w:t>:</w:t>
      </w:r>
      <w:bookmarkEnd w:id="501"/>
    </w:p>
    <w:p>
      <w:pPr>
        <w:pStyle w:val="BookText"/>
        <w:rPr/>
      </w:pPr>
      <w:r>
        <w:rPr>
          <w:rFonts w:ascii="Amiri" w:hAnsi="Amiri" w:eastAsia="Amiri" w:cs="Amiri"/>
          <w:color w:val="111111"/>
          <w:sz w:val="28"/>
          <w:sz w:val="28"/>
          <w:szCs w:val="28"/>
          <w:rtl w:val="true"/>
          <w:lang w:bidi="ar-SA"/>
        </w:rPr>
        <w:t>الآية الكريمة تلخص رسالات الأنبياء، على لسان نبي الله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تنوعت آليات عملهم واختلفت شرائعهم من حيث الاجمال والتفصيل، لكن ما أجمله النبي السابق فصّله النبي اللاحق، وما فصّله النبي اللاحق يرجع في أصوله إلى ما أجمله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واختتمت هذه الرسالات برسالة الإسلام التي بلّغها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وواصلها من بعده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تعلم أنه لم يكن الذي كان منّا منافسة في سلطان، ولا التماس شيء من فضول الحطام، ولكن لنردّ المعالم من دينك، ونظهر الإصلاح في بلادك، فيأمن </w:t>
      </w:r>
      <w:bookmarkStart w:id="502" w:name="pg15348_173153"/>
    </w:p>
    <w:p>
      <w:pPr>
        <w:pStyle w:val="BookText"/>
        <w:rPr/>
      </w:pPr>
      <w:bookmarkEnd w:id="502"/>
      <w:r>
        <w:rPr>
          <w:rFonts w:ascii="Amiri" w:hAnsi="Amiri" w:eastAsia="Amiri" w:cs="Amiri"/>
          <w:color w:val="111111"/>
          <w:sz w:val="28"/>
          <w:sz w:val="28"/>
          <w:szCs w:val="28"/>
          <w:rtl w:val="true"/>
          <w:lang w:bidi="ar-SA"/>
        </w:rPr>
        <w:t>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الأنبياء جميعاً بحسب ما نطقت به الزيارة المشهورة المروية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وعنده اجتمعت رسالات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5434213_2142443653"/>
      <w:bookmarkStart w:id="504" w:name="_Toc198"/>
      <w:bookmarkEnd w:id="503"/>
      <w:r>
        <w:rPr>
          <w:rtl w:val="true"/>
        </w:rPr>
        <w:t>خرجت لطلب الإصلاح</w:t>
      </w:r>
      <w:r>
        <w:rPr>
          <w:rtl w:val="true"/>
        </w:rPr>
        <w:t>:</w:t>
      </w:r>
      <w:bookmarkEnd w:id="504"/>
    </w:p>
    <w:p>
      <w:pPr>
        <w:pStyle w:val="BookText"/>
        <w:rPr/>
      </w:pPr>
      <w:r>
        <w:rPr>
          <w:rFonts w:ascii="Amiri" w:hAnsi="Amiri" w:eastAsia="Amiri" w:cs="Amiri"/>
          <w:color w:val="111111"/>
          <w:sz w:val="28"/>
          <w:sz w:val="28"/>
          <w:szCs w:val="28"/>
          <w:rtl w:val="true"/>
          <w:lang w:bidi="ar-SA"/>
        </w:rPr>
        <w:t xml:space="preserve">فهدف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ورثهم جميعاً فمن الطبيعي أن تكون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صريحاً في خطاباته التي عرّف من خلالها بأهداف خروجه المبارك، وسجّله في وصيته التي دوّنها وختمها وأودعها عند أخيه محمد بن الحنفية، ومما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وأنهى عن المنكر وأسير بسيرة جدّي وأبي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خطبته على الحر الرياحي وأصحابه 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وأنّ هؤلاء قد لزموا طاعة الشيطان وتركوا طاعة الرحمن، وأظهروا الفساد وعطّلوا الحدود واستأثروا بالفيء، وأحلّوا حرام الله، وحرّموا حلاله، وأنا أحقّ من </w:t>
      </w:r>
      <w:bookmarkStart w:id="505" w:name="pg15348_173154"/>
    </w:p>
    <w:p>
      <w:pPr>
        <w:pStyle w:val="BookText"/>
        <w:rPr/>
      </w:pPr>
      <w:bookmarkEnd w:id="505"/>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كلمة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والتطابق في الهدف، وإنّ الاصلاح الذي سعى إليه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وتحمّلوا مسؤوليتهم وبذلوا وسعهم لتحقيقه هو مشروع متكامل لا يختص بالأمور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الوعظ والإرشاد وتعليم أحكام الدين وإن كان هذا هو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نواحي الحياة الاقتصادية والاجتماعية والسياسية والفكرية، فيقضي على الفساد المالي والإداري ومنع الاستئثار بالأموال العامة وحرمان الشعب من حقوقهم، وإقامة النظام العادل الذي ينصف الناس جميعاً وينتزع حق المظلوم من ظالمه، ويطبّق الحدود والقوانين</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434215_2142443653"/>
      <w:bookmarkStart w:id="507" w:name="_Toc199"/>
      <w:bookmarkEnd w:id="506"/>
      <w:r>
        <w:rPr>
          <w:rtl w:val="true"/>
        </w:rPr>
        <w:t>تمام الصلاح بإصلاح القيادة الدينية والسياسية</w:t>
      </w:r>
      <w:r>
        <w:rPr>
          <w:rtl w:val="true"/>
        </w:rPr>
        <w:t>:</w:t>
      </w:r>
      <w:bookmarkEnd w:id="507"/>
    </w:p>
    <w:p>
      <w:pPr>
        <w:pStyle w:val="BookText"/>
        <w:rPr/>
      </w:pPr>
      <w:r>
        <w:rPr>
          <w:rFonts w:ascii="Amiri" w:hAnsi="Amiri" w:eastAsia="Amiri" w:cs="Amiri"/>
          <w:color w:val="111111"/>
          <w:sz w:val="28"/>
          <w:sz w:val="28"/>
          <w:szCs w:val="28"/>
          <w:rtl w:val="true"/>
          <w:lang w:bidi="ar-SA"/>
        </w:rPr>
        <w:t>وإنّما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ومن 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دون مباشرة هذا المدى الواسع من الإصلاح تبقى حركته محدودة ومحجّمة وربما تذوب تدريجياً، تصوروا لو أن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بقيت في حدود مكة وتحت قبضة وبطش طواغيت قريش فإن المؤمنين بها </w:t>
      </w:r>
      <w:bookmarkStart w:id="508" w:name="pg15348_173155"/>
    </w:p>
    <w:p>
      <w:pPr>
        <w:pStyle w:val="BookText"/>
        <w:rPr/>
      </w:pPr>
      <w:bookmarkEnd w:id="508"/>
      <w:r>
        <w:rPr>
          <w:rFonts w:ascii="Amiri" w:hAnsi="Amiri" w:eastAsia="Amiri" w:cs="Amiri"/>
          <w:color w:val="111111"/>
          <w:sz w:val="28"/>
          <w:sz w:val="28"/>
          <w:szCs w:val="28"/>
          <w:rtl w:val="true"/>
          <w:lang w:bidi="ar-SA"/>
        </w:rPr>
        <w:t>سوف لا يزيدون عن العشرات الذي آمنوا فقتل بعضهم وهُجِّر البعض الآخر إلى الحبشة وحوصر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في 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 لتوسيع دعوته وعرض نفسه على قبائل العرب حتى بايعه نفر من الأوس والخزرج في بيعة العقبة الأولى</w:t>
      </w:r>
      <w:r>
        <w:rPr>
          <w:rStyle w:val="FootnoteAnchor"/>
          <w:rtl w:val="true"/>
        </w:rPr>
        <w:footnoteReference w:id="405"/>
      </w:r>
      <w:r>
        <w:rPr>
          <w:rFonts w:ascii="Amiri" w:hAnsi="Amiri" w:eastAsia="Amiri" w:cs="Amiri"/>
          <w:color w:val="111111"/>
          <w:sz w:val="28"/>
          <w:sz w:val="28"/>
          <w:szCs w:val="28"/>
          <w:rtl w:val="true"/>
          <w:lang w:bidi="ar-SA"/>
        </w:rPr>
        <w:t>وأخذ منهم المواثيق على الطاعة والنصرة في بيعة العقبة الثانية وأرسل معهم الشهيد مصعب بن عمير لتعليمهم الدين ثم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دولته المباركة لينشر الإسلام العظيم إلى كل الدنيا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5434217_2142443653"/>
      <w:bookmarkStart w:id="510" w:name="_Toc200"/>
      <w:bookmarkEnd w:id="509"/>
      <w:r>
        <w:rPr>
          <w:rtl w:val="true"/>
        </w:rPr>
        <w:t>لا مكان للإنزواء في النهضة الحسينية</w:t>
      </w:r>
      <w:r>
        <w:rPr>
          <w:rtl w:val="true"/>
        </w:rPr>
        <w:t>:</w:t>
      </w:r>
      <w:bookmarkEnd w:id="510"/>
    </w:p>
    <w:p>
      <w:pPr>
        <w:pStyle w:val="BookText"/>
        <w:rPr/>
      </w:pPr>
      <w:r>
        <w:rPr>
          <w:rFonts w:ascii="Amiri" w:hAnsi="Amiri" w:eastAsia="Amiri" w:cs="Amiri"/>
          <w:color w:val="111111"/>
          <w:sz w:val="28"/>
          <w:sz w:val="28"/>
          <w:szCs w:val="28"/>
          <w:rtl w:val="true"/>
          <w:lang w:bidi="ar-SA"/>
        </w:rPr>
        <w:t>أما ما دأبت عليه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لم يجد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عذراً في القعود عن تصحيح وضع السلطة الحاكمة ومعالجة انحرافاتها بكل ما أتاه الله، فجاد بنفسه الشريفة وبأهل بيته وأصحابه، وعَرَّض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للسبي بيد الأعداء من بلدٍ إلى بلد، وكان يمكنه الاكتفاء بموقعه الديني وامتيازاته التي يحظى بها في المجتمع ويكتفي بالحد الأدنى من العمل،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ووارثه، أصرَّ على اللحاق بركب جده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على الحرّ وجيشه</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سلطاناً </w:t>
      </w:r>
      <w:bookmarkStart w:id="511" w:name="pg15348_173156"/>
    </w:p>
    <w:p>
      <w:pPr>
        <w:pStyle w:val="BookText"/>
        <w:rPr/>
      </w:pPr>
      <w:bookmarkEnd w:id="511"/>
      <w:r>
        <w:rPr>
          <w:rFonts w:ascii="Amiri" w:hAnsi="Amiri" w:eastAsia="Amiri" w:cs="Amiri"/>
          <w:color w:val="111111"/>
          <w:sz w:val="28"/>
          <w:sz w:val="28"/>
          <w:szCs w:val="28"/>
          <w:rtl w:val="true"/>
          <w:lang w:bidi="ar-SA"/>
        </w:rPr>
        <w:t>جائراً مستحلاً لحرم الله، ناكثاً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بابٌ ينفتح منه ألفُ باب للحديث عن علاقة العلماء بالسلطة ودورهم في العملية السياسية وفريضة الأمر بالمعروف والنهي عن المنكر، وموقع الأمة من كل ذلك وغيره مما لا يسع الحديث لبيان تفاصيله الآن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5434219_2142443653"/>
      <w:bookmarkStart w:id="513" w:name="_Toc201"/>
      <w:bookmarkEnd w:id="512"/>
      <w:r>
        <w:rPr>
          <w:rtl w:val="true"/>
        </w:rPr>
        <w:t>صلاح النفس قبل الإصلاح، وكيفية اصلاح النفس</w:t>
      </w:r>
      <w:r>
        <w:rPr>
          <w:rtl w:val="true"/>
        </w:rPr>
        <w:t>:</w:t>
      </w:r>
      <w:bookmarkEnd w:id="513"/>
    </w:p>
    <w:p>
      <w:pPr>
        <w:pStyle w:val="BookText"/>
        <w:rPr/>
      </w:pPr>
      <w:r>
        <w:rPr>
          <w:rFonts w:ascii="Amiri" w:hAnsi="Amiri" w:eastAsia="Amiri" w:cs="Amiri"/>
          <w:color w:val="111111"/>
          <w:sz w:val="28"/>
          <w:sz w:val="28"/>
          <w:szCs w:val="28"/>
          <w:rtl w:val="true"/>
          <w:lang w:bidi="ar-SA"/>
        </w:rPr>
        <w:t xml:space="preserve">ولابد لمن يتصدى لهذه المسؤولية أن يبدأ بإصلاح نفسه ويجعل من نفسه فرداً صالحاً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آليات الإصلاح في ميدان النفس وعناصر النجاح في هذه العملية فهي تحتاج أولاً وقبل كل شيء إلى توفيق من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 قائد الصلاح</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ثمّ إلى تقوى من العبد،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مفتاح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مداومة على ذكر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وتحتاج إلى مجاهدة للنفس لضمان الاستمرار على العناصر المتقدمة </w:t>
      </w:r>
      <w:bookmarkStart w:id="514" w:name="pg15348_173157"/>
    </w:p>
    <w:p>
      <w:pPr>
        <w:pStyle w:val="BookText"/>
        <w:rPr/>
      </w:pPr>
      <w:bookmarkEnd w:id="514"/>
      <w:r>
        <w:rPr>
          <w:rFonts w:ascii="Amiri" w:hAnsi="Amiri" w:eastAsia="Amiri" w:cs="Amiri"/>
          <w:color w:val="111111"/>
          <w:sz w:val="28"/>
          <w:sz w:val="28"/>
          <w:szCs w:val="28"/>
          <w:rtl w:val="true"/>
          <w:lang w:bidi="ar-SA"/>
        </w:rPr>
        <w:t>والمحافظة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مجاهدة النفس كمال الصلاح</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5434221_2142443653"/>
      <w:bookmarkStart w:id="516" w:name="_Toc202"/>
      <w:bookmarkEnd w:id="515"/>
      <w:r>
        <w:rPr>
          <w:rtl w:val="true"/>
        </w:rPr>
        <w:t>خطوات عملية للصلاح</w:t>
      </w:r>
      <w:r>
        <w:rPr>
          <w:rtl w:val="true"/>
        </w:rPr>
        <w:t>:</w:t>
      </w:r>
      <w:bookmarkEnd w:id="516"/>
    </w:p>
    <w:p>
      <w:pPr>
        <w:pStyle w:val="BookText"/>
        <w:rPr/>
      </w:pPr>
      <w:r>
        <w:rPr>
          <w:rFonts w:ascii="Amiri" w:hAnsi="Amiri" w:eastAsia="Amiri" w:cs="Amiri"/>
          <w:color w:val="111111"/>
          <w:sz w:val="28"/>
          <w:sz w:val="28"/>
          <w:szCs w:val="28"/>
          <w:rtl w:val="true"/>
          <w:lang w:bidi="ar-SA"/>
        </w:rPr>
        <w:t>وهناك خطوات عملية تساعد على إصلاح الباطن،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مصاحبة المؤمنين الأخيار الصلحاء،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الصلاح والصواب في صحبة أولي النهى والألباب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والرفق بهم واللطف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لقاح الصلاح وعنوان النجاح،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نفسك السماح وتجنّب الإلحاح يلزمك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معاشرة أهل الدنيا والغفلة عن الله تبارك وتعالى،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اعتزال أبناء الدنيا جِماع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الاكثار من المباحات ككثرة الطعام والشراب والنوم ونحوها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ملئ لبطن من المباح عمي القلب عن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الصفات المذمومة كالكذب وإيذاء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الناس عن الصلاح الكذوب وذو الوجه الوقّاح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 وتدارك ما فاته من تقصير وخلل وردّ المظالم إلى أهلها وقضاء ما فات،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الاستدراك عنوان الصلاح</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434223_2142443653"/>
      <w:bookmarkStart w:id="518" w:name="_Toc203"/>
      <w:bookmarkEnd w:id="517"/>
      <w:r>
        <w:rPr>
          <w:rtl w:val="true"/>
        </w:rPr>
        <w:t>السعي الحثيث لتحقيق الأهداف الحسينية</w:t>
      </w:r>
      <w:r>
        <w:rPr>
          <w:rtl w:val="true"/>
        </w:rPr>
        <w:t>:</w:t>
      </w:r>
      <w:bookmarkEnd w:id="5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رسالة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الأنبياء، فمن أحبَّ نصرته في كل زمان ومكان واللحاق بأصحابه فليمضي على ما مضى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وليدخل </w:t>
      </w:r>
    </w:p>
    <w:p>
      <w:pPr>
        <w:pStyle w:val="BookText"/>
        <w:rPr/>
      </w:pPr>
      <w:r>
        <w:rPr>
          <w:rFonts w:ascii="Amiri" w:hAnsi="Amiri" w:eastAsia="Amiri" w:cs="Amiri"/>
          <w:color w:val="111111"/>
          <w:sz w:val="28"/>
          <w:sz w:val="28"/>
          <w:szCs w:val="28"/>
          <w:rtl w:val="true"/>
          <w:lang w:bidi="ar-SA"/>
        </w:rPr>
        <w:t>السرور على قلبه الشريف بالسعي الحثيث لتحقيق الهدف من رسالته، على هذا النحو من الوعي وهذه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الالتفات إلى ما نبهنا عليه مراراً من الدعوة إلى هذا المستوى من فهم النهضة الحسينية، لا يعني إلغاء الأنماط الأخرى من التعاطي معها كالشعائر التي يؤديها عامة الناس ما دامت منضبطة بالحدود الشرعية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لكل فئة مستواها من التربية والسير في طريق الكمال، ولا يحق لأحد أن يسقط الآخر</w:t>
      </w:r>
      <w:r>
        <w:rPr>
          <w:rFonts w:eastAsia="Amiri" w:cs="Amiri" w:ascii="Amiri" w:hAnsi="Amiri"/>
          <w:color w:val="111111"/>
          <w:sz w:val="28"/>
          <w:szCs w:val="28"/>
          <w:rtl w:val="true"/>
          <w:lang w:bidi="ar-SA"/>
        </w:rPr>
        <w:t xml:space="preserve">. </w:t>
      </w:r>
      <w:bookmarkStart w:id="519" w:name="pg15348_173159"/>
    </w:p>
    <w:p>
      <w:pPr>
        <w:pStyle w:val="Heading2"/>
        <w:numPr>
          <w:ilvl w:val="1"/>
          <w:numId w:val="1"/>
        </w:numPr>
        <w:rPr/>
      </w:pPr>
      <w:bookmarkStart w:id="520" w:name="__RefHeading___Toc5434225_2142443653"/>
      <w:bookmarkStart w:id="521" w:name="_Toc204"/>
      <w:bookmarkEnd w:id="519"/>
      <w:bookmarkEnd w:id="520"/>
      <w:r>
        <w:rPr>
          <w:rtl w:val="true"/>
        </w:rPr>
        <w:t>القبس</w:t>
      </w:r>
      <w:r>
        <w:rPr>
          <w:rtl w:val="true"/>
        </w:rPr>
        <w:t>/</w:t>
      </w:r>
      <w:r>
        <w:rPr/>
        <w:t>67</w:t>
      </w:r>
      <w:r>
        <w:rPr>
          <w:rtl w:val="true"/>
        </w:rPr>
        <w:t xml:space="preserve">: </w:t>
      </w:r>
      <w:r>
        <w:rPr>
          <w:rtl w:val="true"/>
        </w:rPr>
        <w:t>سورة هود</w:t>
      </w:r>
      <w:r>
        <w:rPr>
          <w:rtl w:val="true"/>
        </w:rPr>
        <w:t>:</w:t>
      </w:r>
      <w:r>
        <w:rPr/>
        <w:t>108</w:t>
      </w:r>
      <w:bookmarkEnd w:id="521"/>
    </w:p>
    <w:p>
      <w:pPr>
        <w:pStyle w:val="Heading3"/>
        <w:numPr>
          <w:ilvl w:val="2"/>
          <w:numId w:val="1"/>
        </w:numPr>
        <w:rPr/>
      </w:pPr>
      <w:bookmarkStart w:id="522" w:name="__RefHeading___Toc5434227_2142443653"/>
      <w:bookmarkStart w:id="523" w:name="_Toc205"/>
      <w:bookmarkEnd w:id="522"/>
      <w:r>
        <w:rPr>
          <w:rtl w:val="true"/>
        </w:rPr>
        <w:t>اشارة</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ٱلَّذِينَ سُعِدُواْ فَفِي ٱلجَنَّةِ خَلِدِينَ فِيهَا</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434229_2142443653"/>
      <w:bookmarkStart w:id="525" w:name="_Toc206"/>
      <w:bookmarkEnd w:id="524"/>
      <w:r>
        <w:rPr>
          <w:rtl w:val="true"/>
        </w:rPr>
        <w:t>موضوع القبس</w:t>
      </w:r>
      <w:r>
        <w:rPr>
          <w:rtl w:val="true"/>
        </w:rPr>
        <w:t>:</w:t>
      </w:r>
      <w:r>
        <w:rPr>
          <w:rtl w:val="true"/>
        </w:rPr>
        <w:t>حقيقة السعادة</w:t>
      </w:r>
      <w:bookmarkEnd w:id="525"/>
    </w:p>
    <w:p>
      <w:pPr>
        <w:pStyle w:val="Heading3"/>
        <w:numPr>
          <w:ilvl w:val="2"/>
          <w:numId w:val="1"/>
        </w:numPr>
        <w:rPr/>
      </w:pPr>
      <w:bookmarkStart w:id="526" w:name="__RefHeading___Toc5434231_2142443653"/>
      <w:bookmarkStart w:id="527" w:name="_Toc207"/>
      <w:bookmarkEnd w:id="526"/>
      <w:r>
        <w:rPr>
          <w:rtl w:val="true"/>
        </w:rPr>
        <w:t>أهمية السعادة</w:t>
      </w:r>
      <w:r>
        <w:rPr>
          <w:rtl w:val="true"/>
        </w:rPr>
        <w:t>:</w:t>
      </w:r>
      <w:bookmarkEnd w:id="527"/>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كل الناس والهدف الذي تسعى إليه البشرية، ولذلك كان كل اهتمام الأنبياء والرسل والفلاسفة والمفكرين والعلماء هو الوصول إلى ما تتحقق به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معناها وعناصر تحققها انطلاقا من المعتقدات والنضريات التي يؤمنون بها فمن لا يرى شيئا وراء المادة اعتقد ان السعادة تتحقق بتلبية الغرائز وحاجات الجسد والاندفاع وراء الشهوات وحياة المتعة واللهو واللعب، وعلى عكسه تماماً يوجد من يقول ان السعادة بحرمان الجسد من كل غرائزه بل وإيلامه للانطلاق الى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الإسلام بوسطيته واعتداله يرى هؤلاء قد وقعوا في الافراط والتفريط لذا فان السعادة التي يتحدثون عنها ناقصة او وهمية ويقدّم نظريته وفهمه للسعادة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434233_2142443653"/>
      <w:bookmarkStart w:id="529" w:name="_Toc208"/>
      <w:bookmarkEnd w:id="528"/>
      <w:r>
        <w:rPr>
          <w:rtl w:val="true"/>
        </w:rPr>
        <w:t>علامة السعادة</w:t>
      </w:r>
      <w:r>
        <w:rPr>
          <w:rtl w:val="true"/>
        </w:rPr>
        <w:t>:</w:t>
      </w:r>
      <w:bookmarkEnd w:id="52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الحياة السعيدة في رحاب الله تبارك وتعالى التي تشغله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فاطمئنان القلب الذي هو علامة السعادة </w:t>
      </w:r>
      <w:bookmarkStart w:id="530" w:name="pg15348_173160"/>
    </w:p>
    <w:p>
      <w:pPr>
        <w:pStyle w:val="BookText"/>
        <w:rPr/>
      </w:pPr>
      <w:bookmarkEnd w:id="530"/>
      <w:r>
        <w:rPr>
          <w:rFonts w:ascii="Amiri" w:hAnsi="Amiri" w:eastAsia="Amiri" w:cs="Amiri"/>
          <w:color w:val="111111"/>
          <w:sz w:val="28"/>
          <w:sz w:val="28"/>
          <w:szCs w:val="28"/>
          <w:rtl w:val="true"/>
          <w:lang w:bidi="ar-SA"/>
        </w:rPr>
        <w:t xml:space="preserve">يتحقق بأن تجعل الله تعالى محور حركاتك وسكناتك وهدفك الذي تسعى إليه، ولا تنال تلك السعادة إلا بالتقوى، لذا يعلمنا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نطلبها في الدعاء كما طلبوها لأنفسهم، 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 وأسعدني بتقواك</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فالسعادة الحقيقية هي الفوز بالجنة وهي ثمرة التقوى والعمل بما يرضي الله تبارك وتعالى ويقرب منه،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5434235_2142443653"/>
      <w:bookmarkStart w:id="532" w:name="_Toc209"/>
      <w:bookmarkEnd w:id="531"/>
      <w:r>
        <w:rPr>
          <w:rtl w:val="true"/>
        </w:rPr>
        <w:t>متى تحصل الشقاوة؟</w:t>
      </w:r>
      <w:bookmarkEnd w:id="53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وتحيط الشقاوة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يعصي الله تبارك وتعالى ويبتعد عنه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أي حياة شقية تكون للشخص الذي يلازمه فيها شيطان يكون قريناً له يخلّي الله بينه وبينه ليرديه في الضلالات والمهالك وفي حياة تعيسة ضيقة يصفها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النتيجة يوم القيامة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وَشَهِيقٌ، خَالِدِينَ فِيهَا مَا دَامَتِ السَّمَاوَاتُ </w:t>
      </w:r>
      <w:bookmarkStart w:id="533" w:name="pg15348_173161"/>
    </w:p>
    <w:p>
      <w:pPr>
        <w:pStyle w:val="BookText"/>
        <w:rPr/>
      </w:pPr>
      <w:bookmarkEnd w:id="533"/>
      <w:r>
        <w:rPr>
          <w:rFonts w:ascii="Amiri" w:hAnsi="Amiri" w:eastAsia="Amiri" w:cs="Amiri"/>
          <w:color w:val="111111"/>
          <w:sz w:val="28"/>
          <w:sz w:val="28"/>
          <w:szCs w:val="28"/>
          <w:rtl w:val="true"/>
          <w:lang w:bidi="ar-SA"/>
        </w:rPr>
        <w:t>وَالأَرْضُ إِلاَّ مَا شَاء رَبُّكَ إِنَّ رَبَّكَ 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434237_2142443653"/>
      <w:bookmarkStart w:id="535" w:name="_Toc210"/>
      <w:bookmarkEnd w:id="534"/>
      <w:r>
        <w:rPr>
          <w:rtl w:val="true"/>
        </w:rPr>
        <w:t>السعادة والشقاوة تنبعان من النفس</w:t>
      </w:r>
      <w:r>
        <w:rPr>
          <w:rtl w:val="true"/>
        </w:rPr>
        <w:t>:</w:t>
      </w:r>
      <w:bookmarkEnd w:id="53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السعادة والشقاوة تنبعان من داخل الإنسان، وهي من حالات عالمه المعنوي ووصف لباطنه، فالسعيد من كان كذلك في باطنه، والشقي من كان كذلك في داخله، فلا تتحقق إلا بأمور من جنسها أي معنوية، 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 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5434239_2142443653"/>
      <w:bookmarkStart w:id="537" w:name="_Toc211"/>
      <w:bookmarkEnd w:id="536"/>
      <w:r>
        <w:rPr>
          <w:rtl w:val="true"/>
        </w:rPr>
        <w:t>الفوز الحقيقي</w:t>
      </w:r>
      <w:r>
        <w:rPr>
          <w:rtl w:val="true"/>
        </w:rPr>
        <w:t>:</w:t>
      </w:r>
      <w:bookmarkEnd w:id="537"/>
    </w:p>
    <w:p>
      <w:pPr>
        <w:pStyle w:val="BookText"/>
        <w:rPr/>
      </w:pPr>
      <w:r>
        <w:rPr>
          <w:rFonts w:ascii="Amiri" w:hAnsi="Amiri" w:eastAsia="Amiri" w:cs="Amiri"/>
          <w:color w:val="111111"/>
          <w:sz w:val="28"/>
          <w:sz w:val="28"/>
          <w:szCs w:val="28"/>
          <w:rtl w:val="true"/>
          <w:lang w:bidi="ar-SA"/>
        </w:rPr>
        <w:t xml:space="preserve">انظروا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مضرجاً بدمائه في محراب مسجد الكوفة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يرى جمع الأعداء كالسيل وقد يبلغوا عشرات الآلاف وهو وأصحابه لا يتجاوزون المائة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 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 الله تعالى وهو في قعر السجون </w:t>
      </w:r>
      <w:bookmarkStart w:id="538" w:name="pg15348_173162"/>
    </w:p>
    <w:p>
      <w:pPr>
        <w:pStyle w:val="BookText"/>
        <w:rPr/>
      </w:pPr>
      <w:bookmarkEnd w:id="538"/>
      <w:r>
        <w:rPr>
          <w:rFonts w:ascii="Amiri" w:hAnsi="Amiri" w:eastAsia="Amiri" w:cs="Amiri"/>
          <w:color w:val="111111"/>
          <w:sz w:val="28"/>
          <w:sz w:val="28"/>
          <w:szCs w:val="28"/>
          <w:rtl w:val="true"/>
          <w:lang w:bidi="ar-SA"/>
        </w:rPr>
        <w:t xml:space="preserve">وظلمات المطامير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كُنْتُ أَسْاَلكَ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صالح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وروده سامراء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المكان الأشنع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أنت يا ابن سعيد، ثم أومأ بيده فإذا أنا بروضات أنيقات وأنهار جاريات وجنات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كنّا فهذا لنا، يا ابن سعيد لسنا في خان الصعاليك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5434241_2142443653"/>
      <w:bookmarkStart w:id="540" w:name="_Toc212"/>
      <w:bookmarkEnd w:id="539"/>
      <w:r>
        <w:rPr>
          <w:rtl w:val="true"/>
        </w:rPr>
        <w:t>الدنيا للعبور والسعادة من المساعدة</w:t>
      </w:r>
      <w:r>
        <w:rPr>
          <w:rtl w:val="true"/>
        </w:rPr>
        <w:t>:</w:t>
      </w:r>
      <w:bookmarkEnd w:id="540"/>
    </w:p>
    <w:p>
      <w:pPr>
        <w:pStyle w:val="BookText"/>
        <w:rPr/>
      </w:pPr>
      <w:r>
        <w:rPr>
          <w:rFonts w:ascii="Amiri" w:hAnsi="Amiri" w:eastAsia="Amiri" w:cs="Amiri"/>
          <w:color w:val="111111"/>
          <w:sz w:val="28"/>
          <w:sz w:val="28"/>
          <w:szCs w:val="28"/>
          <w:rtl w:val="true"/>
          <w:lang w:bidi="ar-SA"/>
        </w:rPr>
        <w:t>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إلى ما تتحقق به السعادة الأخروية وما يستعان به على تحقيقها من أمور الدنيا</w:t>
      </w:r>
      <w:r>
        <w:rPr>
          <w:rFonts w:eastAsia="Amiri" w:cs="Amiri" w:ascii="Amiri" w:hAnsi="Amiri"/>
          <w:color w:val="111111"/>
          <w:sz w:val="28"/>
          <w:szCs w:val="28"/>
          <w:rtl w:val="true"/>
          <w:lang w:bidi="ar-SA"/>
        </w:rPr>
        <w:t xml:space="preserve">. </w:t>
      </w:r>
      <w:bookmarkStart w:id="541" w:name="pg15348_173163"/>
    </w:p>
    <w:p>
      <w:pPr>
        <w:pStyle w:val="Heading3"/>
        <w:numPr>
          <w:ilvl w:val="2"/>
          <w:numId w:val="1"/>
        </w:numPr>
        <w:rPr/>
      </w:pPr>
      <w:bookmarkStart w:id="542" w:name="__RefHeading___Toc5434243_2142443653"/>
      <w:bookmarkStart w:id="543" w:name="_Toc213"/>
      <w:bookmarkEnd w:id="541"/>
      <w:bookmarkEnd w:id="542"/>
      <w:r>
        <w:rPr>
          <w:rtl w:val="true"/>
        </w:rPr>
        <w:t>مخاطبة عوالم الإنسان</w:t>
      </w:r>
      <w:r>
        <w:rPr>
          <w:rtl w:val="true"/>
        </w:rPr>
        <w:t>:</w:t>
      </w:r>
      <w:bookmarkEnd w:id="543"/>
    </w:p>
    <w:p>
      <w:pPr>
        <w:pStyle w:val="BookText"/>
        <w:rPr/>
      </w:pPr>
      <w:r>
        <w:rPr>
          <w:rFonts w:ascii="Amiri" w:hAnsi="Amiri" w:eastAsia="Amiri" w:cs="Amiri"/>
          <w:color w:val="111111"/>
          <w:sz w:val="28"/>
          <w:sz w:val="28"/>
          <w:szCs w:val="28"/>
          <w:rtl w:val="true"/>
          <w:lang w:bidi="ar-SA"/>
        </w:rPr>
        <w:t xml:space="preserve">وهذا الانسجام مع الفطرة والتوازن في مخاطبة كل عوالم الإنسان، وتلبيته كل احتياجاته الروحية والنفسية والعقلية والجسدية هي من مختصات شريعة الله تبارك وتعالى الخالق العظيم والبصير بما يصلح حال الإنسان ويسعده، بينما تاهت النظريات البشرية في تفسير السعادة وبيان ما تتحقق به لأن تحقيق السعادة حلم كل البشر ولم تنته بهم تلك النظريات إلا إلى الشقاء والقلق والخوف والكآبة والصراعات والشرور والآثام، بين أصحاب النظريات المادية الذين حددوا السعادة بالمتعة وتلبية الغرائز واحتياجات الجسد إلى حد الإفراط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التفات إلى 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5434245_2142443653"/>
      <w:bookmarkStart w:id="545" w:name="_Toc214"/>
      <w:bookmarkEnd w:id="544"/>
      <w:r>
        <w:rPr>
          <w:rtl w:val="true"/>
        </w:rPr>
        <w:t>السعادة بالتوازن بين الإفراط والتفريط</w:t>
      </w:r>
      <w:r>
        <w:rPr>
          <w:rtl w:val="true"/>
        </w:rPr>
        <w:t>:</w:t>
      </w:r>
      <w:bookmarkEnd w:id="54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ويتغافلون بذلك عن حقيقة أن من تمام السعادة تحقيق التوازن في متطلبات كل جوانب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وجدناه في شريعة الإسلام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تؤكد فيه على الجوانب المعنوية والكمالات الروحية حين تجعل التقوى وتهذيب النفس أساس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السعداء بالدنيا غداً هم الهاربون منها اليوم</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تدعو إلى الأخذ بأسباب الحياة التي توفر الطمأنينة والراحة والسكون للنفس فنرى الحث الأكيد على العمل والكسب بالتجارة أو الزراعة أو غيرهما وتجعل العمل لطلب الرزق الحلال من أفضل القربات إلى الله تعالى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كان يوم القيامة في عداد الأنبياء ويأخذ ثواب الأنبياء</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الساعة وفي يد أحدكم الفسيلة، فإن استطاع أن لا تقوم الساعة حتى يغرسها فليغرسها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وفي حديث 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إنسان أو طير أو بهيمة، إلا كانت له به صدقة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وتجعل تلبية الحاجة الجنسية من طرقها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تبارك وتعالى وسننه التي يُتقرب إليه تبارك وتعالى بإقامتها، وإن الإعراض عنه خروج عن هذه السنة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أمتي العزاب</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ونرى رفض الرهبنة والانعزال وحرمان النفس والجسد من بعض ما تشتهيه بالمعروف وبما أحل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 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التوازن والنهي عن الإفراط والتفريط معاً لتحقيق السعادة يظهر جلياً مما ورد في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العلاء بن زياد الحارثي وهو من أصحابه يعوده، فلما رأى سعة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العباءة وتخلى عن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 لقد استهام بك الخبيث أما رحمت أهلك وولدك؟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46" w:name="pg15348_173166"/>
    </w:p>
    <w:p>
      <w:pPr>
        <w:pStyle w:val="BookText"/>
        <w:rPr/>
      </w:pPr>
      <w:bookmarkEnd w:id="546"/>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خشونة ملبسك وجشوبة مأكلك،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كأنت، إن الله فرض على أئمة العدل أن يقدّروا أنفسهم بضعفة الناس لكيلا يتبيغ بالفقير فقره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5434247_2142443653"/>
      <w:bookmarkStart w:id="548" w:name="_Toc215"/>
      <w:bookmarkEnd w:id="547"/>
      <w:r>
        <w:rPr>
          <w:rtl w:val="true"/>
        </w:rPr>
        <w:t>كيف نحقق السعادة؟</w:t>
      </w:r>
      <w:bookmarkEnd w:id="548"/>
    </w:p>
    <w:p>
      <w:pPr>
        <w:pStyle w:val="BookText"/>
        <w:rPr/>
      </w:pPr>
      <w:r>
        <w:rPr>
          <w:rFonts w:ascii="Amiri" w:hAnsi="Amiri" w:eastAsia="Amiri" w:cs="Amiri"/>
          <w:color w:val="111111"/>
          <w:sz w:val="28"/>
          <w:sz w:val="28"/>
          <w:szCs w:val="28"/>
          <w:rtl w:val="true"/>
          <w:lang w:bidi="ar-SA"/>
        </w:rPr>
        <w:t>ونذكر هنا مجموعة من الروايات الشريفة التي أرشدتنا إلى ما تتحقق به السعادة في الآخرة وما يعين عليها من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السعادة أن يختم الرجل عمله بالسعادة وحقيقة الشقاء أن يختم المرء عمله بالشقاء</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في الدنيا وسعيد في الآخرة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فلا تتحقق السعادة إلا بالمداومة على الخير والثبات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خفة لحيته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أي قلة أتباعه ورعيته سواء كان على صعيد العائلة أو السلطة أو الزعامة الدينية أو </w:t>
      </w:r>
    </w:p>
    <w:p>
      <w:pPr>
        <w:pStyle w:val="BookText"/>
        <w:rPr/>
      </w:pPr>
      <w:r>
        <w:rPr>
          <w:rFonts w:ascii="Amiri" w:hAnsi="Amiri" w:eastAsia="Amiri" w:cs="Amiri"/>
          <w:color w:val="111111"/>
          <w:sz w:val="28"/>
          <w:sz w:val="28"/>
          <w:szCs w:val="28"/>
          <w:rtl w:val="true"/>
          <w:lang w:bidi="ar-SA"/>
        </w:rPr>
        <w:t xml:space="preserve">الاجتماعية، لأن التابع يتمسك بلحية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يتحمل المتبوع مسؤولية تكثير أتباعه بتكبير لحيته الظاهرية فيتبعه من يراعي تلك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أخرى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عارضيه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أي خفة لحييه وعارضيه بذكر الله تعالى وعدم غفلته عن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المؤاتية، والولد البار، والرجل يرزق معيشة يغدو على إصلاحها ويروح على عياله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الزوجة الصالحة والمسكن الواسع والمركب الهنيء والولد الصالح</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فالزوجة الصالحة المطيعة المتوددة، والمسكن اللائق بشأن الإنسان، والأولاد البارّون الصالحون، ووسيلة التنقل المناسبة التي تغنيه عن الطلب من الناس وغيرها من الحاجات الأساسية في الحياة يؤدي توفّرها إلى الحياة السعيدة المعينة على طاعة الله تعالى ونيل السعادة الحقيقية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لا تتحول هذه الأمور إلى هدف وشاغل عن الله تعالى بل يجعلها الإنسان وسائل مساعدة ومعينة على الوصول إليه تبارك وتعالى قال عز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ليست في وجود تجارة أو مال وإنما في تحولها إلى مانع عن الوصول إليه تبارك وتعالى،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استهان بالمفقود</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لأن الحزن على ما فات موجب للشقاء والنكد والسعيد من صبر وتسلّى عنه واحتسبه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الحق تكون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الحق واتباعه هو أساس السعادة الحقيقية الموجبة للفوز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بالمحاسبة يستطيع تصحيح الأخطاء وتلافي النقص ورد المظالم إلى أهلها ويقرّر حياة أفضل وكل ذلك يوجب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الصدر من الغل والحسد من سعادة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أشقى الناس من امتلأ قلبه حقداً وحسداً وغلاً وخيانة وحياته تكون معذبة ويعيش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إحدى السعادتين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قنع استقر ورضي ولم يحزن على فوات شيء أو يقلق حرصاً على تحصيل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الرجل في إحراز دينه والعمل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بما يرضي الله تعالى والسير على هدى أوليائه يحقق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اقترن العزم بالحزم كملت السعادة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السعادة إخلاص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إن لم يكن بنية مخلصة لم يكن مقبولاً ولم يحقق السعادة المطلوبة، فعلامة سعادته كون عمله مخلصاً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دابة يركبها في حوائجه ويقضي عليها حوائج إخوانه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لأنه بها يستغني عن الحاجة للآخرين ويتمكن من قضاء حوائج الناس التي هي من أعظم القربات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أن يكون متجره في بلاده ويكون خلطاؤه صالحين ويكون له وُلدٌ يستعين بهم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متجره في بلاده كفاه الله مؤونة الغربة والبعد عن الأهل والوطن ومخاطر الأسفار، ومن كان شركاؤه وأقرانه في العمل صالحين تجنب المشاكل والخصومات والخوض في الباطل، ومن كان له ولد يعينه خفّت أعباء الحياة عليه وسعد برؤيتهم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يطول عمره، ويرزقه الله الإنابة إلى دار الخلود</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يحب أن يصنع المعروف إلى الناس يصنعه، وليس كل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49" w:name="pg15348_173170"/>
    </w:p>
    <w:p>
      <w:pPr>
        <w:pStyle w:val="BookText"/>
        <w:rPr/>
      </w:pPr>
      <w:bookmarkEnd w:id="549"/>
      <w:r>
        <w:rPr>
          <w:rFonts w:ascii="Amiri" w:hAnsi="Amiri" w:eastAsia="Amiri" w:cs="Amiri"/>
          <w:color w:val="111111"/>
          <w:sz w:val="28"/>
          <w:sz w:val="28"/>
          <w:szCs w:val="28"/>
          <w:rtl w:val="true"/>
          <w:lang w:bidi="ar-SA"/>
        </w:rPr>
        <w:t>يرغب فيه يقدر عليه ولا كل من يقدر عليه يؤذن له فيه، فإذا اجتمعت الرغبة والقدرة والإذن فهناك تمت السعادة للطالب والمطلوب إليه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فهكذا تجتمع الأسباب لتحقق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من الإنسان وتيسير الأسباب والوسائل الطبيعية لإنجاز العمل وتوفيق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فالإلفة بين المؤمنين وتواددهم وتراحمهم سبب قوي لسعادتهم ونزول الرحمة عليهم</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5434249_2142443653"/>
      <w:bookmarkStart w:id="551" w:name="_Toc216"/>
      <w:bookmarkEnd w:id="550"/>
      <w:r>
        <w:rPr>
          <w:rtl w:val="true"/>
        </w:rPr>
        <w:t>كيف نحذر من الشقاوة؟</w:t>
      </w:r>
      <w:bookmarkEnd w:id="551"/>
    </w:p>
    <w:p>
      <w:pPr>
        <w:pStyle w:val="BookText"/>
        <w:rPr/>
      </w:pPr>
      <w:r>
        <w:rPr>
          <w:rFonts w:ascii="Amiri" w:hAnsi="Amiri" w:eastAsia="Amiri" w:cs="Amiri"/>
          <w:color w:val="111111"/>
          <w:sz w:val="28"/>
          <w:sz w:val="28"/>
          <w:szCs w:val="28"/>
          <w:rtl w:val="true"/>
          <w:lang w:bidi="ar-SA"/>
        </w:rPr>
        <w:t>ونذكر بعض الروايات الواردة في الشقاوة لتعرف الأمور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أعدل</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الملوك</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بعكس ما يتصور أغلب الناس فيحسدونهم على ما هم عليه فإذا انكشف لهم الواقع تبرأوا منه كما في قصة قارون التي حكاها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الَّذِينَ تَمَنَّوْا مَكَانَهُ بِالأَمْسِ </w:t>
      </w:r>
      <w:bookmarkStart w:id="552" w:name="pg15348_173171"/>
    </w:p>
    <w:p>
      <w:pPr>
        <w:pStyle w:val="BookText"/>
        <w:rPr/>
      </w:pPr>
      <w:bookmarkEnd w:id="552"/>
      <w:r>
        <w:rPr>
          <w:rFonts w:ascii="Amiri" w:hAnsi="Amiri" w:eastAsia="Amiri" w:cs="Amiri"/>
          <w:color w:val="111111"/>
          <w:sz w:val="28"/>
          <w:sz w:val="28"/>
          <w:szCs w:val="28"/>
          <w:rtl w:val="true"/>
          <w:lang w:bidi="ar-SA"/>
        </w:rPr>
        <w:t>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من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الخلق أشقى؟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الشقي من حُرم ما أوتي من العقل والتجربة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الشقاء غش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فساد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أن يصون المرء دنياه بدينه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434251_2142443653"/>
      <w:bookmarkStart w:id="554" w:name="_Toc217"/>
      <w:bookmarkEnd w:id="553"/>
      <w:r>
        <w:rPr>
          <w:rtl w:val="true"/>
        </w:rPr>
        <w:t>حاصل إشكال ورد</w:t>
      </w:r>
      <w:r>
        <w:rPr>
          <w:rtl w:val="true"/>
        </w:rPr>
        <w:t>:</w:t>
      </w:r>
      <w:bookmarkEnd w:id="55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وننبه هنا إلى شبهة يثيرها الغارقون في المعاصي العاجزون عن التغلب على أهوائهم فيصوّرون لأنفسهم أنه مكتوب عليهم الشقاء ولا يمكن تغييره، وقد دعمت هذا الاتجاه الفكري جهات سياسية منذ عصر صدر الإسلام لتمنع الأمة من الحركة نحو الإصلاح وتغيير الواقع الفاسد وإزالة الظلم، وينقل القرآن الكريم عنهم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 شِقْوَتُنَا وَكُنَّا قَوْماً 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الآية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باختياره عمل ما يوجب شقاءه، وقد جرى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القوانين والسنن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يعصي ويعرض عن الله تعالى يشقى،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ومولاي أجريتَ عليَّ حكماً اتبعتُ فيه هوى نفسي ولم أحترس فيه من تزيين عدوي فغرّني بما أهوى وأسعده على ذلك القضاء</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فالعبد باختياره اتبع الشيطان وساعد على غوايته السنة الإلهية بإيكاله إلى نفسه وسلب التوفيق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الزنادقة لما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السعادة وما الشقاوة؟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سبب خير تمسّك به السعيد فيجره إلى النجاة، والشقاوة سبب خذلان تمسك به الشقي فجرّه إلى الهلكة، وكلٌّ بعلم الله تعالى</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فالله تبارك وتعالى قضى تلك الأسباب، والإنسان بإرادته تمسك بهذا أو ذاك منها، وروى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السعادة فييسّرون لعمل السعادة وأما أهل الشقاوة فييسرون لعمل الشقاوة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ولذا فُسرت السعادة بما يناسب أصلها المأخوذ منه وهي المساعدة فقيل أن السعادة والسعد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معاونة الأمور الإلهية للإنسان على نيل الخير ويضادّه الشقاوة وأعظم السعادات الجنة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55" w:name="pg15348_173173"/>
    </w:p>
    <w:p>
      <w:pPr>
        <w:pStyle w:val="Heading3"/>
        <w:numPr>
          <w:ilvl w:val="2"/>
          <w:numId w:val="1"/>
        </w:numPr>
        <w:rPr/>
      </w:pPr>
      <w:bookmarkStart w:id="556" w:name="__RefHeading___Toc5434253_2142443653"/>
      <w:bookmarkStart w:id="557" w:name="_Toc218"/>
      <w:bookmarkEnd w:id="555"/>
      <w:bookmarkEnd w:id="556"/>
      <w:r>
        <w:rPr>
          <w:rtl w:val="true"/>
        </w:rPr>
        <w:t>تلخيص السعادة الحقيقية</w:t>
      </w:r>
      <w:r>
        <w:rPr>
          <w:rtl w:val="true"/>
        </w:rPr>
        <w:t>:</w:t>
      </w:r>
      <w:r>
        <w:rPr>
          <w:rtl w:val="true"/>
        </w:rPr>
        <w:t>أيها الأحبة</w:t>
      </w:r>
      <w:r>
        <w:rPr>
          <w:rtl w:val="true"/>
        </w:rPr>
        <w:t>..</w:t>
      </w:r>
      <w:bookmarkEnd w:id="557"/>
    </w:p>
    <w:p>
      <w:pPr>
        <w:pStyle w:val="BookText"/>
        <w:rPr/>
      </w:pPr>
      <w:r>
        <w:rPr>
          <w:rFonts w:ascii="Amiri" w:hAnsi="Amiri" w:eastAsia="Amiri" w:cs="Amiri"/>
          <w:color w:val="111111"/>
          <w:sz w:val="28"/>
          <w:sz w:val="28"/>
          <w:szCs w:val="28"/>
          <w:rtl w:val="true"/>
          <w:lang w:bidi="ar-SA"/>
        </w:rPr>
        <w:t xml:space="preserve">نستطيع تلخيص أسباب السعادة الحقيقية بالإيمان بالله تعالى وتقواه والالتزام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وتهذيب النفس من الأهواء المنحرفة وضبط الغرائز على وفق ما يصلح حال الإنسان في دنياه وآخرته وتجنب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والزواج بالمرأة الصالحة الودودة الجميلة وطلب الأولاد وتربيتهم ليكونوا صالحين، والسعي لطلب الرزق الحلال الذي يسدّ احتياجاته ويغنيه عما في أيدي الناس ويوفّر له فرص الطاعة والقرب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في الأحاديث الشريفة أن أكثر ما يوجب السعادة بعد التقوى محبة الآخرين ومواددتهم وبذل الوسع في إسعادهم وقضاء حوائجهم وإدخال السرور عليهم ابتداءً من الوالدين والزوجة والأولاد إلى الجيران والأرحام ثم عامة الناس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أكثر ما يوجب الشقاء بعد الإعراض عن الله تعالى هو الحزن والقلق، الحزن على ما فات من عزيز أو مال أو شهوة أو شيء حريص عليه، والقلق مما يأتي كالتاجر يخاف أن يخسر والمرأة تقلق أن يفوتها قطار الزواج أو يتزوج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زوجها امرأة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فينكد عيشهم باحتمالات لم تقع، والحل في تجنب هذه الحالات، وإيكال الأمر إلى الله تبارك وتعالى والأخذ بالأسباب المتيسرة قال تعالى في علاج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تحصل هذه الحالات إلا بسبب الحرص والفخر والاختيال بما في اليد</w:t>
      </w:r>
      <w:r>
        <w:rPr>
          <w:rFonts w:eastAsia="Amiri" w:cs="Amiri" w:ascii="Amiri" w:hAnsi="Amiri"/>
          <w:color w:val="111111"/>
          <w:sz w:val="28"/>
          <w:szCs w:val="28"/>
          <w:rtl w:val="true"/>
          <w:lang w:bidi="ar-SA"/>
        </w:rPr>
        <w:t xml:space="preserve">. </w:t>
      </w:r>
      <w:bookmarkStart w:id="558" w:name="pg15348_173175"/>
    </w:p>
    <w:p>
      <w:pPr>
        <w:pStyle w:val="Heading2"/>
        <w:numPr>
          <w:ilvl w:val="1"/>
          <w:numId w:val="1"/>
        </w:numPr>
        <w:rPr/>
      </w:pPr>
      <w:bookmarkStart w:id="559" w:name="__RefHeading___Toc5434255_2142443653"/>
      <w:bookmarkStart w:id="560" w:name="_Toc219"/>
      <w:bookmarkEnd w:id="558"/>
      <w:bookmarkEnd w:id="559"/>
      <w:r>
        <w:rPr>
          <w:rtl w:val="true"/>
        </w:rPr>
        <w:t>القبس</w:t>
      </w:r>
      <w:r>
        <w:rPr>
          <w:rtl w:val="true"/>
        </w:rPr>
        <w:t>/</w:t>
      </w:r>
      <w:r>
        <w:rPr/>
        <w:t>68</w:t>
      </w:r>
      <w:r>
        <w:rPr>
          <w:rtl w:val="true"/>
        </w:rPr>
        <w:t xml:space="preserve">: </w:t>
      </w:r>
      <w:r>
        <w:rPr>
          <w:rtl w:val="true"/>
        </w:rPr>
        <w:t>سورة يوسف</w:t>
      </w:r>
      <w:r>
        <w:rPr>
          <w:rtl w:val="true"/>
        </w:rPr>
        <w:t>:</w:t>
      </w:r>
      <w:r>
        <w:rPr/>
        <w:t>24</w:t>
      </w:r>
      <w:bookmarkEnd w:id="560"/>
    </w:p>
    <w:p>
      <w:pPr>
        <w:pStyle w:val="Heading3"/>
        <w:numPr>
          <w:ilvl w:val="2"/>
          <w:numId w:val="1"/>
        </w:numPr>
        <w:rPr/>
      </w:pPr>
      <w:bookmarkStart w:id="561" w:name="__RefHeading___Toc5434257_2142443653"/>
      <w:bookmarkStart w:id="562" w:name="_Toc220"/>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ٱلسُّوءَ وَٱلفَحشَاءَ ۚ</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5434259_2142443653"/>
      <w:bookmarkStart w:id="564" w:name="_Toc221"/>
      <w:bookmarkEnd w:id="563"/>
      <w:r>
        <w:rPr>
          <w:rtl w:val="true"/>
        </w:rPr>
        <w:t>موضوع القبس</w:t>
      </w:r>
      <w:r>
        <w:rPr>
          <w:rtl w:val="true"/>
        </w:rPr>
        <w:t>:</w:t>
      </w:r>
      <w:r>
        <w:rPr>
          <w:rtl w:val="true"/>
        </w:rPr>
        <w:t xml:space="preserve">درس من عفاف النبي يوسف </w:t>
      </w:r>
      <w:r>
        <w:rPr>
          <w:rtl w:val="true"/>
        </w:rPr>
        <w:t>(</w:t>
      </w:r>
      <w:r>
        <w:rPr>
          <w:rtl w:val="true"/>
        </w:rPr>
        <w:t>عَلَيْهِ السَّلاَمُ</w:t>
      </w:r>
      <w:r>
        <w:rPr>
          <w:rtl w:val="true"/>
        </w:rPr>
        <w:t>)</w:t>
      </w:r>
      <w:bookmarkEnd w:id="564"/>
    </w:p>
    <w:p>
      <w:pPr>
        <w:pStyle w:val="BookText"/>
        <w:rPr/>
      </w:pPr>
      <w:r>
        <w:rPr>
          <w:rFonts w:ascii="Amiri" w:hAnsi="Amiri" w:eastAsia="Amiri" w:cs="Amiri"/>
          <w:color w:val="111111"/>
          <w:sz w:val="28"/>
          <w:sz w:val="28"/>
          <w:szCs w:val="28"/>
          <w:rtl w:val="true"/>
          <w:lang w:bidi="ar-SA"/>
        </w:rPr>
        <w:t xml:space="preserve">قصة النبي الكريم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لديكم بما تناوله القرآن الكريم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على إنقاذه من مكائد زوجة عزيز مصر، والفحشاء يُراد بها جريمة الزنا،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 فقيل أن المراد به الهم بالمعصية والعزم عليها قبل فعلها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هذا الصرف استجابة لدعائه الذي ذُكِرَ في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عَنِّي كَيْدَهُنَّ أَصْبُ إِلَيْهِنَّ وَأَكُن مِّنَ الْجَاهِلِينَ ، فَاسْتَجَابَ لَهُ رَبُّهُ فَصَرَفَ عَنْهُ كَيْدَهُنَّ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434261_2142443653"/>
      <w:bookmarkStart w:id="566" w:name="_Toc222"/>
      <w:bookmarkEnd w:id="565"/>
      <w:r>
        <w:rPr>
          <w:rtl w:val="true"/>
        </w:rPr>
        <w:t>(</w:t>
      </w:r>
      <w:r>
        <w:rPr>
          <w:rtl w:val="true"/>
        </w:rPr>
        <w:t>لِنَصْرِفَ عَنْهُ السُّوءَ وَالْفَحْشَاء</w:t>
      </w:r>
      <w:r>
        <w:rPr>
          <w:rtl w:val="true"/>
        </w:rPr>
        <w:t>):</w:t>
      </w:r>
      <w:bookmarkEnd w:id="5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الاعتيادي عن هذه الحالة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ظروف المعصية والجريمة كانت موجودة وليست مصروفة ولكن الله تعالى صرفه عن هذه المعصية وعصمه من الوقوع فيها، وهذه العصمة من التسديدات </w:t>
      </w:r>
      <w:bookmarkStart w:id="567" w:name="pg15348_173176"/>
    </w:p>
    <w:p>
      <w:pPr>
        <w:pStyle w:val="BookText"/>
        <w:rPr/>
      </w:pPr>
      <w:bookmarkEnd w:id="567"/>
      <w:r>
        <w:rPr>
          <w:rFonts w:ascii="Amiri" w:hAnsi="Amiri" w:eastAsia="Amiri" w:cs="Amiri"/>
          <w:color w:val="111111"/>
          <w:sz w:val="28"/>
          <w:sz w:val="28"/>
          <w:szCs w:val="28"/>
          <w:rtl w:val="true"/>
          <w:lang w:bidi="ar-SA"/>
        </w:rPr>
        <w:t>الالهية والنعم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القرآن الكريم وصف حالاً أسمى من هذه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صرفنا عنه أجواء المعصية ومقدماتها وموجباتها فكأنه لم يتعرض لظروف معصية أصلاً حتى يجتنبها، لأنه يعيش في عالم آخر وفي أجواء اخرى غير عالم المعصية هذا الذي يرى في الظاهر وإنما وصفناها بأنها حالة أسمى لأنها ليست فيها تعرض للمعصية أصلاً ولا فيها تكلّف اجتنابها وصرفه عنها حيث لا يجد الانسان فيها شيئاً سيئاً حتى يجتنبه</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5434263_2142443653"/>
      <w:bookmarkStart w:id="569" w:name="_Toc223"/>
      <w:bookmarkEnd w:id="568"/>
      <w:r>
        <w:rPr>
          <w:rtl w:val="true"/>
        </w:rPr>
        <w:t xml:space="preserve">في تفسير ما همّ به يوسف </w:t>
      </w:r>
      <w:r>
        <w:rPr>
          <w:rtl w:val="true"/>
        </w:rPr>
        <w:t>(</w:t>
      </w:r>
      <w:r>
        <w:rPr>
          <w:rtl w:val="true"/>
        </w:rPr>
        <w:t>عَلَيْهِ السَّلاَمُ</w:t>
      </w:r>
      <w:r>
        <w:rPr>
          <w:rtl w:val="true"/>
        </w:rPr>
        <w:t xml:space="preserve">) </w:t>
      </w:r>
      <w:r>
        <w:rPr>
          <w:rtl w:val="true"/>
        </w:rPr>
        <w:t>هو الميل الغريزي، وردّه</w:t>
      </w:r>
      <w:r>
        <w:rPr>
          <w:rtl w:val="true"/>
        </w:rPr>
        <w:t>:</w:t>
      </w:r>
      <w:bookmarkEnd w:id="5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الالغاء التام للتأثر بالحدث كأنه ليس ممكناً وغير قابل للتصور خصوصاً في مثل الحالة التي تعرض لها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الَّتِي هُوَ فِي بَيْتِهَا عَن نَّفْسِهِ وَغَلَّقَتِ الأَبْوَابَ وَقَالَتْ هَيْتَ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يجد بعض المفسرين ممن يعتقد بعصمة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ضيراً من تفسير الهم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النفسي الغريزي الطبيعي</w:t>
      </w:r>
      <w:r>
        <w:rPr>
          <w:rStyle w:val="FootnoteAnchor"/>
          <w:rtl w:val="true"/>
        </w:rPr>
        <w:footnoteReference w:id="449"/>
      </w:r>
      <w:r>
        <w:rPr>
          <w:rFonts w:ascii="Amiri" w:hAnsi="Amiri" w:eastAsia="Amiri" w:cs="Amiri"/>
          <w:color w:val="111111"/>
          <w:sz w:val="28"/>
          <w:sz w:val="28"/>
          <w:szCs w:val="28"/>
          <w:rtl w:val="true"/>
          <w:lang w:bidi="ar-SA"/>
        </w:rPr>
        <w:t xml:space="preserve">لمن يتعرض لمثل هذه المواقف أي أن غريزته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اشتهت وانجذبت باعتبار أن الأنبياء بشر</w:t>
      </w:r>
      <w:r>
        <w:rPr>
          <w:rStyle w:val="FootnoteAnchor"/>
          <w:rtl w:val="true"/>
        </w:rPr>
        <w:footnoteReference w:id="450"/>
      </w:r>
      <w:r>
        <w:rPr>
          <w:rFonts w:ascii="Amiri" w:hAnsi="Amiri" w:eastAsia="Amiri" w:cs="Amiri"/>
          <w:color w:val="111111"/>
          <w:sz w:val="28"/>
          <w:sz w:val="28"/>
          <w:szCs w:val="28"/>
          <w:rtl w:val="true"/>
          <w:lang w:bidi="ar-SA"/>
        </w:rPr>
        <w:t xml:space="preserve">لهم غرائزهم وشهواتهم وميولهم فتنجذب نفسياً طبيعياً ولا إرادياً الى مثيرات الغريزة كانجذاب الجائع الى الطعام تلقائياً،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نفسه وامتنع ولم يرتقِ ميله النفسي الى مستوى العزم والتوجه الى الفعل فضلاً عن القيام بالفعل نفسه لما رآه من برهان ربه كما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الشريفة، وتفسير الهّم بهذا المقدار لاينافي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التفسير غير صحيح،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الهم لا يطلق على مجرد الميل النفسي الطبيعي بل على قصد الفعل والعزم عليه وقد يشترط فيه ظهور هذا العزم من خلال الإتيان بشيء مما يكشف عنه كمن يهمّ بالضرب فيتوجه الى الطرف الآخر ويتأهب للفعل وهذه كلها لا يمكن نسبتها الى النبي الكريم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اقروا في كلماتهم السابقة قال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هو القصد الى الفعل مع مقارنته لبعض الأعمال الكاشفة عن ذلك من حركة الى الفعل المراد أو شروع في بعض مقدماته كمن يريد ضرب رجل فيقوم اليه وأما مجرد ميل الطبع ومنازعة القوة الشهوانية فليس يسمى هماً البتة والهم بمعناه اللغوي مذموم لا ينبغي صدوره من نبي كريم، والطبع وإن كان غير مذموم لخروجه عن تحت التكليف لكنه لا يسمى هماً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فلا بد ان تكون المعاني التي ذكروها للهم هنا من باب التجوّز كما اعترف الطبرسي في مجمع البيان لتنزيه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يليق بساحة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ان تفسير الهم بالميل الطبيعي وهو معنى مغاير لما فسرّوا به همها خلاف الظاهر ولا يصار اليه الا بدليل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من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حتى نجتهد في تفسيره بما يناسب عصمة الانبياء، لانه رأى برهان ربّه فلم يهمّ لكن جواب لولا تقدم عليها فيوجد تقديم وتأخير في 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كَادَتْ لَتُبْدِي بِهِ لَوْلا أَن رَّبَطْنَا عَلَى قَلْبِهَا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أشكل علماء النحو على هذا الوجه لأنهم يمنعون من تقدم جزاء لولا عليها قياساً على إن الشرطية لانها من ادوات الشرط، وهذا الالتزام المتزمت بقواعد النحو التي استنبطوها اوقعهم في هذا التقصير مضافا الى تشبث البعض في الروايات المكذوبة من اسرائيليات وغيرها، لكن القران الكريم حاكم على قواعد اللغة العربية لانه مصدرها ومرشدها وليس العكس، خصوصا وانه قد وردت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الآية بهذا المعنى رواها الشيخ الصدوق في العيون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اليس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الانبياء معصومون،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فاخبرني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 ولولا ان رأى برهان ربه لهمَّ بها لكنه كان معصوماً، والمعصوم لا يهمّ بذنب ولا يأتيه</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ان الهم الثاني لم يحصل</w:t>
      </w:r>
      <w:r>
        <w:rPr>
          <w:rStyle w:val="FootnoteAnchor"/>
          <w:rtl w:val="true"/>
        </w:rPr>
        <w:footnoteReference w:id="453"/>
      </w:r>
      <w:r>
        <w:rPr>
          <w:rFonts w:ascii="IRNazanin" w:hAnsi="IRNazanin" w:eastAsia="IRNazanin"/>
          <w:color w:val="111111"/>
          <w:sz w:val="28"/>
          <w:sz w:val="28"/>
          <w:szCs w:val="28"/>
          <w:rtl w:val="true"/>
          <w:lang w:bidi="fa-IR"/>
        </w:rPr>
        <w:t>وانه جواب 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الاتيان بالهمين منفصلين ليكون الثاني وحده جواب لولا، ولو حصل الهم من يوسف لما احتاج الى التفصيل بينهما، ونكتة تقديم الجزاء هي ما قلناه من تصوير الحالة بان مقتضي الهم تام ومكتمل لولا لطف الله تعالى مع ما في التعبير من حلاوة البيان لمجاورة الهمّين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جواب لولا بقيت بلا جواب، واذا قيل ان الجواب مقدّر يكشف عنه ما تقدّم قلنا ان التقدير خلاف الاصل وان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هكذا يؤدي الى تناقض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تثبت الهم وتقديرها في جواب لولا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فمحاولة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المحافظة على معنى نفي الهم عن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المحافظة على هذه القاعدة النحوية بأن يُقال أن جواب لولا متأخر عنها لكنه محذوف لدلالة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فتكون الفقرة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جزاء لها بل هو مقسم</w:t>
      </w:r>
      <w:r>
        <w:rPr>
          <w:rStyle w:val="FootnoteAnchor"/>
          <w:rtl w:val="true"/>
        </w:rPr>
        <w:footnoteReference w:id="454"/>
      </w:r>
      <w:r>
        <w:rPr>
          <w:rFonts w:ascii="Amiri" w:hAnsi="Amiri" w:eastAsia="Amiri" w:cs="Amiri"/>
          <w:color w:val="111111"/>
          <w:sz w:val="28"/>
          <w:sz w:val="28"/>
          <w:szCs w:val="28"/>
          <w:rtl w:val="true"/>
          <w:lang w:bidi="ar-SA"/>
        </w:rPr>
        <w:t xml:space="preserve">به بالعطف على مدخول لام القسم في الجملة السابقة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معنى الجزاء استغنى به عن ذكر الجزاء فهو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لأضربنه إن يضربني، 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يضربني أضربه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ما رآه من البرهان لكان الواقع هو الهم والاقتراب دون الارتكاب والاقتراف</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مضافا الى ان فيه إقراراً بحصول الهم من يوسف بأي معنى كان والمفروض 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وينسجم ما ذكرناه من فهم الآية على انها تقديم وتأخير مع ما قدمناه من تفسير الآية فإنه حتى الميل النفسي بالمقدار الطبيعي الغريزي لم يحصل لا لنقص بايولوجي أو سايكولوجي أو فسيولوجي في جسمه وإنما لأمرين على الأقل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كان والهاً بربه مستغرقاً بحبه ولم يكن يرى غيره تبارك وتعالى لا المرأة أمامه ولا غيرها فذوبان النبي يوسف في عشق ربه وفناءه فيه لا يقارن بانجذاب النسوة الى جمال يوسف حتى ذهلن عن السكين وقطع ايديهن، فيوسف اولى بالذهول عن المرأة وغيرها بحيث أنساه ولهه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الاسباب كلها حتى أنساهه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فلم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أعوذ منك بالله أو ما يؤدي معناه،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الفرق بين قوله هذا وبين قول مريم للروح لما 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بِالرَّحْمَن مِنكَ إِن كُنتَ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استغرق في حب ربه واخلص وصفى ذلك نفسه فلم يترك لشيء في قلبه محلاً غير حبيبه فهو في خلوة مع ربه وحضرة منه يشاهد فيها جماله وجلاله وقد طارت الاسباب الكونية على مالها من ظاهر التأثير من نظره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الغرائز والشهوات يستثيرها تزيين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تُسلَبْ قدرة الشيطان على التزيين فإن هذه الشهوات تفقد سبباً رئيسياً لإثارتها مع وجودها في النفس الانسانية، وقد اعترف الشيطان بأنه لا سبيل له على المخلصين وليست له القدرة على إغوائهم فقد حكى الله تبارك وتعالى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في الآية محل البحث عن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مأمن من تزيين ابليس وشياطينه، ولا تتحرك غريزته وشهوته نحو الحرام لعدم وجود التزيين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وجود الصوارف عنها – وهو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الجائع لا يشتهي الطعام عند وجود صوارف كالخوف والقلق والانشغال بمن يحب ونحو ذلك، فالغرائز فيها مقتضي التحرك نحو ما يلبي شهوتها الا أن ذلك مشروط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70" w:name="pg15348_173182"/>
    </w:p>
    <w:p>
      <w:pPr>
        <w:pStyle w:val="BookText"/>
        <w:rPr/>
      </w:pPr>
      <w:bookmarkEnd w:id="570"/>
      <w:r>
        <w:rPr>
          <w:rFonts w:ascii="Amiri" w:hAnsi="Amiri" w:eastAsia="Amiri" w:cs="Amiri"/>
          <w:color w:val="111111"/>
          <w:sz w:val="28"/>
          <w:sz w:val="28"/>
          <w:szCs w:val="28"/>
          <w:rtl w:val="true"/>
          <w:lang w:bidi="ar-SA"/>
        </w:rPr>
        <w:t>بوجود المقتضي وهو التزيين وبعدم وجود الصارف وكلا الشرطين مفقودان هنا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434265_2142443653"/>
      <w:bookmarkStart w:id="572" w:name="_Toc224"/>
      <w:bookmarkEnd w:id="571"/>
      <w:r>
        <w:rPr>
          <w:rtl w:val="true"/>
        </w:rPr>
        <w:t>في كيفية الحصانة من ضغط الشهوات والمغريات</w:t>
      </w:r>
      <w:r>
        <w:rPr>
          <w:rtl w:val="true"/>
        </w:rPr>
        <w:t>:</w:t>
      </w:r>
      <w:bookmarkEnd w:id="572"/>
    </w:p>
    <w:p>
      <w:pPr>
        <w:pStyle w:val="BookText"/>
        <w:rPr/>
      </w:pPr>
      <w:r>
        <w:rPr>
          <w:rFonts w:ascii="Amiri" w:hAnsi="Amiri" w:eastAsia="Amiri" w:cs="Amiri"/>
          <w:color w:val="111111"/>
          <w:sz w:val="28"/>
          <w:sz w:val="28"/>
          <w:szCs w:val="28"/>
          <w:rtl w:val="true"/>
          <w:lang w:bidi="ar-SA"/>
        </w:rPr>
        <w:t xml:space="preserve">أما كيفية حصول هذه الحصانة من ضغط الشهوات والمغريات وتحرره من أسرها والسقوط في هاويتها وعدم تأثره بمثيراتها أصلاً فبالالتفات الى امور صرّح بها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مكتملة عنده لأنه نبي معصوم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برهان ربه كانت النبوّة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والاستعاذة به واللجوء الى حصنه المنيع فالإنسان بمفرده عاجز عن تجاوز الامتحانات السهلة فضلاً عن الصعبة لكنه يستمد التسديد والمعونة والعصمة من الله 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الصباح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خَذَلَني نَصْرُكَ عِنْدَ مُحارَبَةِ النَّفْسِ وَالشَّيْطانِ فَقَدْ وَكَلَني خِذْلانُكَ اِلى حَيْثُ النَّصَبُ وَالْحِرْمانُ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يقينه أنه مربوب أي مملوك مدبر من قبل الله سبحانه لا يملك لنفسه شيئا الا ما يريده 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ما تأمرونني به 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أرتكب كذا، 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منك وما شابه ذلك حذرا من دعوى الحول والقوة واشفاقا من وسمة الشرك والجهالة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573" w:name="pg15348_173183"/>
    </w:p>
    <w:p>
      <w:pPr>
        <w:pStyle w:val="BookText"/>
        <w:rPr/>
      </w:pPr>
      <w:bookmarkEnd w:id="573"/>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الى نعم الله العظيمة التي لا تُعد ولا تُحصى ورعايته وتربيته الرحيمة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ولد وعاش في كنف أبيه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ذرية إبراهيم وإسحاق ونجاته من كيد إخوته الباغين الحاسدين ومن الجب ونقله الى مصر وتمكينه في بيت عزيز مصر وآتاه الله العلم والحكمة وغيرها مما لا يُعد ولا 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الحس مستغرق النفس في مشاهدة الطاف ربه الخفية يرى نفسه تحت ولاية الله محبوراً بصنائعه الجميلة لا يرد الا على خير، ولا يواجه الا جميلا</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استحضار سوء عاقبة مرتكب المعصية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الفعل ظلم لربه وظلم لنفسه وظلم لعزيز مصر الذي اكرمه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434267_2142443653"/>
      <w:bookmarkStart w:id="575" w:name="_Toc225"/>
      <w:bookmarkEnd w:id="574"/>
      <w:r>
        <w:rPr>
          <w:rtl w:val="true"/>
        </w:rPr>
        <w:t>في معنى برهان ربّه</w:t>
      </w:r>
      <w:r>
        <w:rPr>
          <w:rtl w:val="true"/>
        </w:rPr>
        <w:t>:</w:t>
      </w:r>
      <w:bookmarkEnd w:id="5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الامور التي كانت حاضرة في وجدان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وجلية في قلبه الطاهر هي برهان ربه الذي أشرق في نفسه بكل وضوح وجلاء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من َبرِه يَبرَه إذا ابيضّ دون مخالطة أي كدورة فأطلق على كل دليل محكم قوي يدل بوضوح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تتطلع نفسه الى المعصية ولم تمل اليها فضلاً عن الوقوع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واجداً لبرهان ربه لصدر منه الهمّ بالمعصية والميل اليها باعتبار الظروف القاهرة في تلك الحال، فهنا تقدم جواب لولا على شرطها لنكتة مجاورة التعبير بالهم او للإشارة الى ان ظروف الوقوع في المعصية قد اكتملت بقوة، وتقديرها لولا انه </w:t>
      </w:r>
      <w:bookmarkStart w:id="576" w:name="pg15348_173184"/>
    </w:p>
    <w:p>
      <w:pPr>
        <w:pStyle w:val="BookText"/>
        <w:rPr/>
      </w:pPr>
      <w:bookmarkEnd w:id="576"/>
      <w:r>
        <w:rPr>
          <w:rFonts w:ascii="Amiri" w:hAnsi="Amiri" w:eastAsia="Amiri" w:cs="Amiri"/>
          <w:color w:val="111111"/>
          <w:sz w:val="28"/>
          <w:sz w:val="28"/>
          <w:szCs w:val="28"/>
          <w:rtl w:val="true"/>
          <w:lang w:bidi="ar-SA"/>
        </w:rPr>
        <w:t xml:space="preserve">رأى برهان ربه لهم بها،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أنه في محضر ربه في أعلى درجات اليقين فلم يهمّ أصلاً، وقد تقدمت الرواية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هذا الحضور الجليّ اليقيني الذي عبّر عن مثله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 وبعده ومعه وفيه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كيف يتصور هم يوسف بأي معنى للهم حتى النزوع الغريزي الطبيعي لأنه يحتاج الى ظروف طبيعية ليتوجه ولعدم وجود موانع وصوارف</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5434269_2142443653"/>
      <w:bookmarkStart w:id="578" w:name="_Toc226"/>
      <w:bookmarkEnd w:id="577"/>
      <w:r>
        <w:rPr>
          <w:rtl w:val="true"/>
        </w:rPr>
        <w:t>هل يصل غير المعصوم الى الحصانة اليوسفية؟</w:t>
      </w:r>
      <w:bookmarkEnd w:id="5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هل يتمكن غير المعصوم من الوصول الى هذه الدرجة من الحصانة والعناية الالهية التي احاطت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بالتأكيد من خلال الالتفات الى الامور المتقدمة،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 عرفنا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التفتوا الى هذه الامور التي ذكرها الله تعالى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مضمون البرهان الذي راه من ربه، قال تعالى مبيناً انفتاح الفرصة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المخلص يتذكر ربَّه المنعم عليه دائماً ويعيش في حضرته المتعالية ويعلم العاقبة السيئة لمن يبتعد عنه تبارك وتعالى، وحينئذٍ يدركه هذا البرهان ويعينه عند التعرّض للامتحانات وانما يتحصل ذلك البرهان بالازدياد بالطاعات التي تنفعه في </w:t>
      </w:r>
    </w:p>
    <w:p>
      <w:pPr>
        <w:pStyle w:val="BookText"/>
        <w:rPr/>
      </w:pPr>
      <w:r>
        <w:rPr>
          <w:rFonts w:ascii="Amiri" w:hAnsi="Amiri" w:eastAsia="Amiri" w:cs="Amiri"/>
          <w:color w:val="111111"/>
          <w:sz w:val="28"/>
          <w:sz w:val="28"/>
          <w:szCs w:val="28"/>
          <w:rtl w:val="true"/>
          <w:lang w:bidi="ar-SA"/>
        </w:rPr>
        <w:t xml:space="preserve">لحظات الامتحان الصعبة، كمن يدّخر المال ليوم فقره وفاقته،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والتجربة شاهدة على ذلك حيث يحكي البعض عن تعرضه لمثل هذه الاغراءات والمكائد لكنه لا يجد في نفسه أي حركة في اتجاهها أو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لفعلها لا لنقص في قواه البدنية والشهوية وإنما لأن الشيطان كان مغلولاً عنه فلم يزيّن له المعصية، والنفس وحدها من دون تزيين لا تتوجه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اوضح مدخلية التزيين اشير الى حالة معروفة لدى الكثيرين، مثلاً رجل عنده زوجة ولا يشعر بإثارة نحوها وقد يكون في بداية زواجه منها، لكنه يقع في هوى امرأة أجنبية اخرى وهو يعترف بأن زوجته قد تكون أجمل والطف وأرق مشاعر ومتحببة ومتوددة اليه ونحو ذلك، فلماذا هذا التناقض في الميول؟ والجواب انه تزيين الشيطان للثانية دون الاولى لأنه يريد أن يوقع الانسان في المعصية ويخرّب بيت الزوجية المبارك الذي ما بُني بناء في الاسلام مثله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نشير الى أن هذا الالتفات الاعتقادي القلبي وحده لا يكفي ما لم يقترن بالعمل قال تعالى مبينا علة استحقاق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المراتب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على نحو القاعدة العامة، ولا تختص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579" w:name="pg15348_173186"/>
    </w:p>
    <w:p>
      <w:pPr>
        <w:pStyle w:val="Heading2"/>
        <w:numPr>
          <w:ilvl w:val="1"/>
          <w:numId w:val="1"/>
        </w:numPr>
        <w:rPr/>
      </w:pPr>
      <w:bookmarkStart w:id="580" w:name="__RefHeading___Toc5434271_2142443653"/>
      <w:bookmarkStart w:id="581" w:name="_Toc227"/>
      <w:bookmarkEnd w:id="579"/>
      <w:bookmarkEnd w:id="580"/>
      <w:r>
        <w:rPr>
          <w:rtl w:val="true"/>
        </w:rPr>
        <w:t>القبس</w:t>
      </w:r>
      <w:r>
        <w:rPr>
          <w:rtl w:val="true"/>
        </w:rPr>
        <w:t>/</w:t>
      </w:r>
      <w:r>
        <w:rPr/>
        <w:t>69</w:t>
      </w:r>
      <w:r>
        <w:rPr>
          <w:rtl w:val="true"/>
        </w:rPr>
        <w:t xml:space="preserve">: </w:t>
      </w:r>
      <w:r>
        <w:rPr>
          <w:rtl w:val="true"/>
        </w:rPr>
        <w:t>سورة يوسف</w:t>
      </w:r>
      <w:r>
        <w:rPr>
          <w:rtl w:val="true"/>
        </w:rPr>
        <w:t>:</w:t>
      </w:r>
      <w:r>
        <w:rPr/>
        <w:t>108</w:t>
      </w:r>
      <w:bookmarkEnd w:id="581"/>
    </w:p>
    <w:p>
      <w:pPr>
        <w:pStyle w:val="Heading3"/>
        <w:numPr>
          <w:ilvl w:val="2"/>
          <w:numId w:val="1"/>
        </w:numPr>
        <w:rPr/>
      </w:pPr>
      <w:bookmarkStart w:id="582" w:name="__RefHeading___Toc5434273_2142443653"/>
      <w:bookmarkStart w:id="583" w:name="_Toc228"/>
      <w:bookmarkEnd w:id="582"/>
      <w:r>
        <w:rPr>
          <w:rtl w:val="true"/>
        </w:rPr>
        <w:t>اشارة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ٱللَّهِ ۚ عَلَى بَصِيرَةٍ أَنَا۠ وَمَنِ ٱتَّبَعَنِي ۖ</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5434275_2142443653"/>
      <w:bookmarkStart w:id="585" w:name="_Toc229"/>
      <w:bookmarkEnd w:id="584"/>
      <w:r>
        <w:rPr>
          <w:rtl w:val="true"/>
        </w:rPr>
        <w:t>موضوع القبس</w:t>
      </w:r>
      <w:r>
        <w:rPr>
          <w:rtl w:val="true"/>
        </w:rPr>
        <w:t>:</w:t>
      </w:r>
      <w:r>
        <w:rPr>
          <w:rtl w:val="true"/>
        </w:rPr>
        <w:t>البصيرة بوصلة السلوك الإنساني</w:t>
      </w:r>
      <w:bookmarkEnd w:id="585"/>
    </w:p>
    <w:p>
      <w:pPr>
        <w:pStyle w:val="BookText"/>
        <w:rPr/>
      </w:pPr>
      <w:r>
        <w:rPr>
          <w:rFonts w:ascii="Amiri" w:hAnsi="Amiri" w:eastAsia="Amiri" w:cs="Amiri"/>
          <w:color w:val="111111"/>
          <w:sz w:val="28"/>
          <w:sz w:val="28"/>
          <w:szCs w:val="28"/>
          <w:rtl w:val="true"/>
          <w:lang w:bidi="ar-SA"/>
        </w:rPr>
        <w:t xml:space="preserve">تبّين الآية واحدة من وظائف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 وحمل رسالتهم من العلماء العاملين الرساليين، وهي الدعوة الى الله تبارك وتعالى قولاً وفعلاً وعرض المشروع الإلهي على الناس واقناعهم به وهدايتهم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الآية ايضاً واحدة من مميزات هؤلاء القادة وخصائصهم التي تميزّهم عن غيرهم من الزعامات وتُعرِّف الأمة كيف يفرزون قياداتهم الحقة عن طلاب الدنيا ولو بأسم الدين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الخصوصية هي الصراحة والشفافية مع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وامتلاك الرؤية الثاقبة والنظر الدقيق ووضوح الأهداف وآليات العمل لديه المعبّر عنها في الآية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البوصلة التي ترسم المسار الصحيح للإنسان في كل حركاته وسكناته، وهذه البصيرة من الله تعالى والى الله تعالى، وما دام على بصيرة من ربّه فلا تخبّط في مسيرته ولا تناقض في أهدافه ولا تحرّكه الشهوات والانفعالات ولا تؤثر عليه هتافات الناس ولا تزويق المتزلفين ولا تخدعه المكائد والحيل وهذا لا يُدرك إلا بلطف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والبصر والبصيرة أصلهما واحد وهي النظر والرؤية المدركة المنتجة للعلم والمعرفة وليست كل رؤية ونظر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وَتَرَاهُمْ يَنظُرُونَ إِلَيْكَ وَهُمْ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كالحيوانات لها عيون تنظر بها لكنها لا تفيدها علماً ولا معرفة،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الاعمى من يعمى بصره، إنما الاعمى من تعمى بصيرته</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حالة او موقف ينظر اليه كثيرون لكن القليل ممن ينظر اليه بفكر واعتبار وتأمل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أَعْيُنٌ لاَّ يُبْصِرُونَ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مفتوحة وينظرون بها الى الأشياء، وإنما يستفيد مما حوله في الحياة من كان له بصرٌ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لكل من لديه عين ينظر بها،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بالاستبصار يحصُلُ الاعتبار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البصر والبصيرة ان الأول بالعين والثانية بالقلب والعقل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حجة بينةٍ واضحةٍ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تَأْتِهِم بِآيَةٍ قَالُواْ لَوْلاَ اجْتَبَيْتَهَا قُلْ إِنَّمَا أَتَّبِعُ مَا يِوحَى إِلَيَّ مِن رَّبِّي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بَصَآئِرُ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 لهم بالحاق دعوتهم بدعوته المباركة، وأعلى مراتب البصيرة التامة ما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فأنهم القدر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المتيقن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الكافي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القمم من أهل البصائر هم من يجب اتباعهم والأخذ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تتفاوت مراتب البصيرة عند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الرسالة المباركة والدعوة الى الله تعالى بحسب درجة تقواهم وقربهم من الله تعالى وبحسب نقاوة فطرتهم وسلامة عقولهم وتفكيرهم وطهارة نفوسهم وقلوبهم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باختصار المقتضيات الذاتية أي من نفس الانسان لتحصيل البصيرة وتهيئة الانسان نفسه لها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طاعة الله تعالى، نقاء الفطرة، سلامة العقل والفكر، طهارة النفس والقلب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وسيلة لتحصيل البصيرة التدبر في القرآن الكريم ومعرفة آياته، وقد وصف الله تعالى كتابه الكريم بهذا،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بَصَآئِرُ مِن رَّبِّكُمْ فَمَنْ أَبْصَرَ فَلِنَفْسِهِ وَمَنْ عَمِيَ فَعَلَيْهَا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بَصَآئِرُ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لِلنَّاسِ وَهُدًى وَرَحْمَةً لَّعَلَّهُمْ يَتَذَكَّرُونَ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يكثُرُ الاستبصار</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وسائل تنوير البصيرة مراقبة النفس وإصلاح عيوبها وأخطائها،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الناس من أبصر عيوبه وأقلع عن ذنوبه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أبصر الأبصار ما نفذ في الخير في طرفُه، ألا إنّ أسمع الأسماع ما وعى التّذكير و قَبِلَه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موجبات البصيرة الاستفادة من المواعظ والعبر وتذكّر أيام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مِنْ بَعْدِ مَا أَهْلَكْنَا الْقُرُونَ الْأُولَى بَصَائِرَ لِلنَّاسِ وَهُدًى وَرَحْمَةً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لا نستغرب ممن فقد هذه الأدوات لتحصيل البصيرة وتنويرها أن يضلَّ بنفس القرآن الكريم الذي هو زادُ المستبصرين، ويستعمل القرآن نفسه لإضلال الناس وصرفهم عن اهل البصيرة، روي في الدر المنثور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وأنا أعرف الحزن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قال ربنا؟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آنفاً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إنا لله وإنا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راجعون، فمم ذاك يا جبريل؟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مفتنة بعدك بقليل من الدهر غير كثير،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كفر أو فتنة ضلالة؟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سيكون،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يأتيهم ذلك وأنا تارك فيهم كتاب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يضلون، وأول ذلك من قبل قرائهم وأمرائهم، يمنع الأمراء الناس حقوقهم فلا يعطونها فيقتتلون ويتبع القراء أهواء الأمراء فيمدون في الغي ثم لا يقصرون،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فبم سلم من سلم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 والصبر، إن أعطوا الذي لهم أخذوه وإن منعوه تركوه</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عانى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فقدان البصيرة لدى أكثر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أناس يحوطون بالجمل ويتبركون بخروجه ويشمونه ويقولون ما أطيب ريح روث جمل أمّنا أم المؤمنين، وابتلي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اناس في صفين لا يفرقّون بين الناقة والجمل ويصدّقون كل شيء يقال لهم وان علياً لا يصلي، ومثل هؤلاء الاقوام من فاقدي البصيرة موجودون في كل زمان ومكان يُبتلى بهم القادة المصلحون ويكونون عقبة كؤود في طريقهم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 من ندرة أهل البصيرة في اتباعهم، ففي الحديث المعروف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ههنا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له خزنة</w:t>
      </w:r>
      <w:r>
        <w:rPr>
          <w:rStyle w:val="FootnoteAnchor"/>
          <w:rtl w:val="true"/>
        </w:rPr>
        <w:footnoteReference w:id="470"/>
      </w:r>
      <w:r>
        <w:rPr>
          <w:rFonts w:ascii="Amiri" w:hAnsi="Amiri" w:eastAsia="Amiri" w:cs="Amiri"/>
          <w:color w:val="111111"/>
          <w:sz w:val="28"/>
          <w:sz w:val="28"/>
          <w:szCs w:val="28"/>
          <w:rtl w:val="true"/>
          <w:lang w:bidi="ar-SA"/>
        </w:rPr>
        <w:t>بلى أصيب لقنا غير مأمون، مستعملا آلة الدين في طلب الدنيا، يستظهر بحجج الله على أوليائه وبنعم الله على معاصيه أو منقادا لحملة الحق لا بصيرة له في أحنائه، ينقدح الشك في قلبه بأول عارض من شبهة، اللهم لا ذا ولا ذاك، أو منهوما باللذة سلس القياد للشهوة، أو مغرما بالجمع والادخار ليسا من رعاة الدين ولا من ذوي البصائر واليقين</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أوضح ما يمّيز الاتباع الحقيقيين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بصيرة من امرهم ومنهم أبو الفضل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خاطبه به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وارث المعروفة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مضيت على بصيرة من امرك مقتدياً بالصالحين ومتبعاً للنبيين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وهكذا كان أصحاب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المستشهدين بين يديه يشهد بذلك العدو قبل الصديق، فقد روى أصحاب التواريخ والمقاتل انه لما كثرت المبارزة بين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يزيد وكان النصر لأصحاب ابي عبد الله، صاح عمرو بن الحجاج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حمقى أتدرون من تقاتلون؟ فرسان المصر وأهل البصائر وقوماً مستميتين لا يبرزَّن لهم منكم أحدٌ، والله لو لم ترموهم إلا بالحجارة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6" w:name="pg15348_173192"/>
    </w:p>
    <w:p>
      <w:pPr>
        <w:pStyle w:val="BookText"/>
        <w:rPr/>
      </w:pPr>
      <w:bookmarkEnd w:id="586"/>
      <w:r>
        <w:rPr>
          <w:rFonts w:ascii="IRNazanin" w:hAnsi="IRNazanin" w:eastAsia="IRNazanin"/>
          <w:color w:val="111111"/>
          <w:sz w:val="28"/>
          <w:sz w:val="28"/>
          <w:szCs w:val="28"/>
          <w:rtl w:val="true"/>
          <w:lang w:bidi="fa-IR"/>
        </w:rPr>
        <w:t>لقتلتموهم</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إذا كنّا صادقين في موالاتنا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ونصرتي لكم معدّة</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وصادقين في انتظار امامنا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والمشاركة في بناء دولته المباركة فعلينا أن نستزيد من البصيرة في علاقتنا مع ربنا، وهذا ما ورد في أدعية الغيبة وتعجيل الظهور، وفي 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وارزقنا مرافقة اوليائك ووليك الهادي المهدي الى الهدى وتحت لوائه وفي زمرته شهداء صادقين على بصيرة من دينك إنك على كل شيء قدير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5434277_2142443653"/>
      <w:bookmarkStart w:id="588" w:name="_Toc230"/>
      <w:bookmarkEnd w:id="587"/>
      <w:r>
        <w:rPr>
          <w:rtl w:val="true"/>
        </w:rPr>
        <w:t>فقدان البصيرة سمة المجتمع غير الإيماني</w:t>
      </w:r>
      <w:r>
        <w:rPr>
          <w:rtl w:val="true"/>
        </w:rPr>
        <w:t>:</w:t>
      </w:r>
      <w:bookmarkEnd w:id="588"/>
    </w:p>
    <w:p>
      <w:pPr>
        <w:pStyle w:val="BookText"/>
        <w:rPr/>
      </w:pPr>
      <w:r>
        <w:rPr>
          <w:rFonts w:ascii="Amiri" w:hAnsi="Amiri" w:eastAsia="Amiri" w:cs="Amiri"/>
          <w:color w:val="111111"/>
          <w:sz w:val="28"/>
          <w:sz w:val="28"/>
          <w:szCs w:val="28"/>
          <w:rtl w:val="true"/>
          <w:lang w:bidi="ar-SA"/>
        </w:rPr>
        <w:t>يستفاد من القرآن الكريم أن من سمات المجتمع البعيد عن التربية الإيمانية هو فقدان البصيرة والقدرة على تمييز الحق من الباطل، وانقلاب موازين النظر عنده في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مثالاً على ذلك حيث نجد المجتمع الجاهلي البعيد عن النظرة الإلهية يعيش لدنياه ويراها غاية أمله فيصارع من أجل الاستزادة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المجتمع الرباني يعتقد بوجود الآخرة ويعمل لها لأنها الحياة الباقية، </w:t>
      </w:r>
      <w:bookmarkStart w:id="589" w:name="pg15348_173193"/>
    </w:p>
    <w:p>
      <w:pPr>
        <w:pStyle w:val="BookText"/>
        <w:rPr/>
      </w:pPr>
      <w:bookmarkEnd w:id="589"/>
      <w:r>
        <w:rPr>
          <w:rFonts w:ascii="Amiri" w:hAnsi="Amiri" w:eastAsia="Amiri" w:cs="Amiri"/>
          <w:color w:val="111111"/>
          <w:sz w:val="28"/>
          <w:sz w:val="28"/>
          <w:szCs w:val="28"/>
          <w:rtl w:val="true"/>
          <w:lang w:bidi="ar-SA"/>
        </w:rPr>
        <w:t xml:space="preserve">ويرى الحياة الدنيا مزرعة،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والمورد الآخر اغترارهم بما عندهم من قوة وإمكانيات ماديّة هائلة فيظنون أنهم الرب الأعلى المدبّر لأمور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بِعِزَّةِ فِرْعَوْنَ إِنَّا لَنَحْنُ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المنطق الرباني فيؤكد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أولئك المغرورين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5434279_2142443653"/>
      <w:bookmarkStart w:id="591" w:name="_Toc231"/>
      <w:bookmarkEnd w:id="590"/>
      <w:r>
        <w:rPr>
          <w:rtl w:val="true"/>
        </w:rPr>
        <w:t>التحذير من فقدان البصيرة</w:t>
      </w:r>
      <w:r>
        <w:rPr>
          <w:rtl w:val="true"/>
        </w:rPr>
        <w:t>:</w:t>
      </w:r>
      <w:bookmarkEnd w:id="59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من الرجوع إلى هذه الحالة بعد أن أنقذهم الله تعالى بالإسلام، ووقوعهم مرة ثانية في فتنة فقدان البصيرة وإنقلاب موازين النظر في الأمور واعتبرها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الأشد خطورة من وقوع المنكر والفساد نفسه،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نساءكم وفسق شبابكم ولم تأمروا بالمعروف ولم تنهوا عن المنكر؟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أمرتم بالمنكر ونهيتم عن المعروف؟ فقيل له يا رسول الله ويكون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وشرُّ </w:t>
      </w:r>
      <w:bookmarkStart w:id="592" w:name="pg15348_173194"/>
    </w:p>
    <w:p>
      <w:pPr>
        <w:pStyle w:val="BookText"/>
        <w:rPr/>
      </w:pPr>
      <w:bookmarkEnd w:id="592"/>
      <w:r>
        <w:rPr>
          <w:rFonts w:ascii="Amiri" w:hAnsi="Amiri" w:eastAsia="Amiri" w:cs="Amiri"/>
          <w:color w:val="111111"/>
          <w:sz w:val="28"/>
          <w:sz w:val="28"/>
          <w:szCs w:val="28"/>
          <w:rtl w:val="true"/>
          <w:lang w:bidi="ar-SA"/>
        </w:rPr>
        <w:t>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477"/>
      </w:r>
    </w:p>
    <w:p>
      <w:pPr>
        <w:pStyle w:val="Heading3"/>
        <w:numPr>
          <w:ilvl w:val="2"/>
          <w:numId w:val="1"/>
        </w:numPr>
        <w:rPr/>
      </w:pPr>
      <w:bookmarkStart w:id="593" w:name="__RefHeading___Toc5434281_2142443653"/>
      <w:bookmarkStart w:id="594" w:name="_Toc232"/>
      <w:bookmarkEnd w:id="593"/>
      <w:r>
        <w:rPr>
          <w:rtl w:val="true"/>
        </w:rPr>
        <w:t>تصحيح المفاهيم المقلوبة</w:t>
      </w:r>
      <w:r>
        <w:rPr>
          <w:rtl w:val="true"/>
        </w:rPr>
        <w:t>:</w:t>
      </w:r>
      <w:bookmarkEnd w:id="594"/>
    </w:p>
    <w:p>
      <w:pPr>
        <w:pStyle w:val="BookText"/>
        <w:rPr/>
      </w:pPr>
      <w:r>
        <w:rPr>
          <w:rFonts w:ascii="Amiri" w:hAnsi="Amiri" w:eastAsia="Amiri" w:cs="Amiri"/>
          <w:color w:val="111111"/>
          <w:sz w:val="28"/>
          <w:sz w:val="28"/>
          <w:szCs w:val="28"/>
          <w:rtl w:val="true"/>
          <w:lang w:bidi="ar-SA"/>
        </w:rPr>
        <w:t xml:space="preserve">وقد وقعت الأمة في هذه الفتنة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ذروتها في عهد يزيد بن معاوية، ولهذا كان من الأدوار المهمّة التي أدّتها ربيبة القرآن والنبوّة والإمامة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إعادة الأمة إلى وعيها وبصريتها، وتصحيح موازين النظر عندها، ولنأخذ مثالاً على ذلك جانباً من خطابها، فقد كان يزيد وابن زياد وأزلامهم يعتقدون أنّهم هم المنتصرون فأخذتهم سكرة الغلبة ونشوتها كما وصفتهم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وتصبح مشكلة المفاهيم المقلوبة أخطر حينما تُستغل لخداع الناس وتُجعل دليلاً على شرعية حكم أولئك الطواغيت وسلطتهم، وهذا ما نبّهت إليه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الإماء أنّ بنا على الله هوناً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لعظيم خطرك عنده، فمهلاً مهلاً، أنسيت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595" w:name="pg15348_173195"/>
    </w:p>
    <w:p>
      <w:pPr>
        <w:pStyle w:val="Heading3"/>
        <w:numPr>
          <w:ilvl w:val="2"/>
          <w:numId w:val="1"/>
        </w:numPr>
        <w:rPr/>
      </w:pPr>
      <w:bookmarkStart w:id="596" w:name="__RefHeading___Toc5434283_2142443653"/>
      <w:bookmarkStart w:id="597" w:name="_Toc233"/>
      <w:bookmarkEnd w:id="595"/>
      <w:bookmarkEnd w:id="596"/>
      <w:r>
        <w:rPr>
          <w:rtl w:val="true"/>
        </w:rPr>
        <w:t xml:space="preserve">السيدة زينب </w:t>
      </w:r>
      <w:r>
        <w:rPr>
          <w:rtl w:val="true"/>
        </w:rPr>
        <w:t>(</w:t>
      </w:r>
      <w:r>
        <w:rPr>
          <w:rtl w:val="true"/>
        </w:rPr>
        <w:t>س</w:t>
      </w:r>
      <w:r>
        <w:rPr>
          <w:rtl w:val="true"/>
        </w:rPr>
        <w:t xml:space="preserve">) </w:t>
      </w:r>
      <w:r>
        <w:rPr>
          <w:rtl w:val="true"/>
        </w:rPr>
        <w:t>تبين من هو المنتصر الحقيقي</w:t>
      </w:r>
      <w:r>
        <w:rPr>
          <w:rtl w:val="true"/>
        </w:rPr>
        <w:t>:</w:t>
      </w:r>
      <w:bookmarkEnd w:id="597"/>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بالإدلاء بحقيقة أنّ هذا ملكنا وسلطاننا خاصة ونحن أحقّ بالأمر من هذا الظالم المدّعي، ولكن فضحت هذه الأساليب لخداع الناس وأيقظتهم بأنّ هؤلاء المتسلّطين ليسوا هم أصحاب الحق، ولا يزال إلى اليوم من يموّه على الناس ويكتسب شرعيته من كثرة الأتباع وشهرة العنوان وإغداق الأموال لفرض الأمر الواقع وإقناعهم بأنّ سلطته شرعية وإبعاد الحق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فتواجه العقيلة زينب الطاغية يزيد بالحقيقة الدامغة وبيان المنتصر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 كيدك، واسع سعيك، وناصب جهدك، فوالله لا تمحونَّ ذكرنا، ولا تميت وحينا، ولا تدرك أمدنا، ولا ترخص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وجمعك إلاّ بدد، يوم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 فالحمد لله الذي ختم لأوّلنا بالسعادة والمغفرة ولآخرنا بالشهادة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ووقفت نفس الموقف في الكوفة أمام الطاغية عبيد الله بن زياد حينما قال شامتاً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وقتلكم وأبطل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فتصدت له بشجاعة وبلاغة أخذتهما من 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وطهّرنا من الرجس تطهيرا، إنما يُفتضح الفاسق ويكذب الفاجر، وهو غيرنا يا بن مرجانة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أن يغطي فشله وهزيمته بمزيد من الشماتة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إلاّ جميلاً، هؤلاء قومٌ كتب الله </w:t>
      </w:r>
      <w:bookmarkStart w:id="598" w:name="pg15348_173196"/>
    </w:p>
    <w:p>
      <w:pPr>
        <w:pStyle w:val="BookText"/>
        <w:rPr/>
      </w:pPr>
      <w:bookmarkEnd w:id="598"/>
      <w:r>
        <w:rPr>
          <w:rFonts w:ascii="Amiri" w:hAnsi="Amiri" w:eastAsia="Amiri" w:cs="Amiri"/>
          <w:color w:val="111111"/>
          <w:sz w:val="28"/>
          <w:sz w:val="28"/>
          <w:szCs w:val="28"/>
          <w:rtl w:val="true"/>
          <w:lang w:bidi="ar-SA"/>
        </w:rPr>
        <w:t>عليهم القتل، فبرزوا إلى مضاجعهم وسيجمع الله بينك وبينهم فتُحاجَّ وتخاصم، فانظر لمن الفلح يومئذٍ، ثكلتك أمّك يا بن مرجانة</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أعادت العقيلة زينب الأمور إلى نصابها وبيّنت من هو المنتصر الحقيقي وهزمت هؤلاء الطواغيت وجيوشهم الجرّارة التي غلبت بالسيف لكنّها هُزِمت بالبيان والحجة الدامغة فقلبت أفراحهم أحزاناً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5434285_2142443653"/>
      <w:bookmarkStart w:id="600" w:name="_Toc234"/>
      <w:bookmarkEnd w:id="599"/>
      <w:r>
        <w:rPr>
          <w:rtl w:val="true"/>
        </w:rPr>
        <w:t>علينا أن نستفيد من الدرس الزينبي</w:t>
      </w:r>
      <w:r>
        <w:rPr>
          <w:rtl w:val="true"/>
        </w:rPr>
        <w:t>:</w:t>
      </w:r>
      <w:bookmarkEnd w:id="600"/>
    </w:p>
    <w:p>
      <w:pPr>
        <w:pStyle w:val="BookText"/>
        <w:rPr/>
      </w:pPr>
      <w:r>
        <w:rPr>
          <w:rFonts w:ascii="Amiri" w:hAnsi="Amiri" w:eastAsia="Amiri" w:cs="Amiri"/>
          <w:color w:val="111111"/>
          <w:sz w:val="28"/>
          <w:sz w:val="28"/>
          <w:szCs w:val="28"/>
          <w:rtl w:val="true"/>
          <w:lang w:bidi="ar-SA"/>
        </w:rPr>
        <w:t xml:space="preserve">وعلينا نحن أن نستفيد من هذا الدرس الزينبي ونُصحِّح جملة من المفاهيم والرؤى والنظريات التي أُريد بها خداع الناس وتسييرهم بالاتجاه الذي يريده أصحاب تلك الأجندات الهدّامة، ولنأخذ على ذلك مثالاً من عالم المرأة ممّا حاولوا به خداعها ودفعوها إلى ما يريدون من الانحلال والفساد ومزاحمة الرجال وترك وظيفتها الأساسية في بناء الأسرة الصالحة وتنشئة الجيل الصالح وهو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5434287_2142443653"/>
      <w:bookmarkStart w:id="602" w:name="_Toc235"/>
      <w:bookmarkEnd w:id="601"/>
      <w:r>
        <w:rPr>
          <w:rtl w:val="true"/>
        </w:rPr>
        <w:t>أبواق المساواة بين الرجل والمرأة</w:t>
      </w:r>
      <w:r>
        <w:rPr>
          <w:rtl w:val="true"/>
        </w:rPr>
        <w:t>:</w:t>
      </w:r>
      <w:bookmarkEnd w:id="6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المساواة مطلب عقلائي؟ وتعبير آخر هل إن المساواة حق دائماً؟ والجواب هو النفي، نعم إذا كان المطلوب مساواة الرجل والمرأة بالاستحقاق والجزاء فهذا حق وقد كفله الشارع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أو أنثى</w:t>
      </w:r>
      <w:r>
        <w:rPr>
          <w:rFonts w:eastAsia="Amiri" w:cs="Amiri" w:ascii="Amiri" w:hAnsi="Amiri"/>
          <w:color w:val="111111"/>
          <w:sz w:val="28"/>
          <w:szCs w:val="28"/>
          <w:rtl w:val="true"/>
          <w:lang w:bidi="ar-SA"/>
        </w:rPr>
        <w:t xml:space="preserve">. </w:t>
      </w:r>
      <w:bookmarkStart w:id="603" w:name="pg15348_173197"/>
    </w:p>
    <w:p>
      <w:pPr>
        <w:pStyle w:val="Heading3"/>
        <w:numPr>
          <w:ilvl w:val="2"/>
          <w:numId w:val="1"/>
        </w:numPr>
        <w:rPr/>
      </w:pPr>
      <w:bookmarkStart w:id="604" w:name="__RefHeading___Toc5434289_2142443653"/>
      <w:bookmarkStart w:id="605" w:name="_Toc236"/>
      <w:bookmarkEnd w:id="603"/>
      <w:bookmarkEnd w:id="604"/>
      <w:r>
        <w:rPr>
          <w:rtl w:val="true"/>
        </w:rPr>
        <w:t>فلسفة التمايز بين الرجل والمرأة</w:t>
      </w:r>
      <w:r>
        <w:rPr>
          <w:rtl w:val="true"/>
        </w:rPr>
        <w:t>:</w:t>
      </w:r>
      <w:bookmarkEnd w:id="605"/>
    </w:p>
    <w:p>
      <w:pPr>
        <w:pStyle w:val="BookText"/>
        <w:rPr/>
      </w:pPr>
      <w:r>
        <w:rPr>
          <w:rFonts w:ascii="Amiri" w:hAnsi="Amiri" w:eastAsia="Amiri" w:cs="Amiri"/>
          <w:color w:val="111111"/>
          <w:sz w:val="28"/>
          <w:sz w:val="28"/>
          <w:szCs w:val="28"/>
          <w:rtl w:val="true"/>
          <w:lang w:bidi="ar-SA"/>
        </w:rPr>
        <w:t>أما إذا أرادوا بالمساواة مماثلة المرأة للرجل في الوظائف والأعمال التي يؤديانها فهذا مطلبٌ غير عقلائي، بل فيه ظلمٌ للمرأة، لأن طبيعة خلقها وفسيولوجيتها وسايكولوجيتها تنسجم مع وظائف غير ما كُلّف به الرجل، فالمساواة هنا من الظلم وليس من العدالة، ومثله كمثل الطبيب الذي يعطي نوعاً واحداً من الدواء إلى مرضى متنوعين، وكالمدرّس الذي يعطي درجة واحدة لكل طلبته في الامتحان مع تفاوت إجاباتهم، وهذا هو الظلم بعينه والمطلوب تحقيق العدالة وهي قد تقتضي المساواة وقد لا تقتضي المساواة بحسب الموارد وهذا ما كفلته الشريعة المقدسة، فلو أعطينا للولد ميراثاً بقدر البنت لكان ظلماً، لأن الرجل هو الذي يصرف على المرأة ويكفل لها كل احتياجاتها فهي تشاركه في حصته، ولا يشاركها في حصتها فكيف يتساويان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المراعاة لتكوين كل من الرجل والمرأة وطبيعة وظائفهما مما تقتضيه الفطرة، وجرت عليه سيرة العقلاء، ويشهد به الواقع وخذ نماذج عشوائية من تركيبة مجتمعات الغرب المدعيّة للتحضّر وانظر هذه المراعاة، كتشكيلة الحكومة أو عدد الطيارين أو عدد قادة الوحدات العسكرية وقيادات الجيش وانظر نسبة النساء إلى الرجال ستجدها ضئيلة فأين المساواة التي يريدون تسويقها إلينا؟</w:t>
      </w:r>
    </w:p>
    <w:p>
      <w:pPr>
        <w:pStyle w:val="Heading3"/>
        <w:numPr>
          <w:ilvl w:val="2"/>
          <w:numId w:val="1"/>
        </w:numPr>
        <w:rPr/>
      </w:pPr>
      <w:bookmarkStart w:id="606" w:name="__RefHeading___Toc5434291_2142443653"/>
      <w:bookmarkStart w:id="607" w:name="_Toc237"/>
      <w:bookmarkEnd w:id="606"/>
      <w:r>
        <w:rPr>
          <w:rtl w:val="true"/>
        </w:rPr>
        <w:t>مصطلح سن اليأس</w:t>
      </w:r>
      <w:r>
        <w:rPr>
          <w:rtl w:val="true"/>
        </w:rPr>
        <w:t>:</w:t>
      </w:r>
      <w:bookmarkEnd w:id="6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نشير إلى مصطلح متداول يخصّ المرأة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عمر الخمسين للمرأة وتُسمى المرأة باليائس، وهو قد يكون له منشأ صحيح حيث يحصل فيه اليأس من الإنجاب لانقطاع الدورة الشهرية، إلاّ أنّ هذا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اُخذ على إطلاقه وكأنّه سن اليأس من الحياة، مما ولّد شعوراً عندها بالإحباط وفقدان الأمل وأنّها أصبحت لا قيمة لها وانتهى دورها في الحياة وأحيلت على التقاعد كما يُقال، فتعتريها أعراض نفسية وعصبية قد تفاقم المشكلة عليها، وهذه الأعراض ليس لها أصلٌ فسيولوجي أو عضوي كما يشهد به الأطباء، أي أن بلوغ المرأة هذا العمر لا يصاحبه أي تغيير في جسمها يقتضي هذه الأعراض، وإنما هي نتائج صنعتها المرأة بنفسها بسبب ذلك الشعور الذي غذاهُ المصطلح البائس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فالأليق أن يُسمى هذا العمر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الكمال والنضج وتمام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لاكتمال تجربة المرأة في الحياة بعد أن تكون قد ربّت جيلاً كاملاً وتعلّمت الكثير، وهو سن التفرغ لنفسها ولآخرتها ولزوجها بعد أن انتهت من وظائف الحمل والإنجاب والتربية، وشبّ أبناؤها وبناتها فهم يعينونها على قضاء حوائجها فهذا العمر فرصة مثمرة لكي يجتمع الزوجان من جديد على حياة زوجية يتفرغان لبعضهما ويلتفتان لآخرتهما وينشغلان لما يقرّبهما إلى الله تعالى من الطاعات والقربات مما لم تكن مشاغلهما السابقة تسمح لهما بها، كالسفر لأداء الحج والعمرة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المستحبة والصوم وقضاء ما فات ومطالعة الكتب، والمساهمة في الأعمال الخيرية والتبليغ الديني والوعظ والإرشاد وغيرها من فرص الكمال</w:t>
      </w:r>
      <w:r>
        <w:rPr>
          <w:rFonts w:eastAsia="Amiri" w:cs="Amiri" w:ascii="Amiri" w:hAnsi="Amiri"/>
          <w:color w:val="111111"/>
          <w:sz w:val="28"/>
          <w:szCs w:val="28"/>
          <w:rtl w:val="true"/>
          <w:lang w:bidi="ar-SA"/>
        </w:rPr>
        <w:t xml:space="preserve">. </w:t>
      </w:r>
      <w:bookmarkStart w:id="608" w:name="pg15348_173199"/>
    </w:p>
    <w:p>
      <w:pPr>
        <w:pStyle w:val="Heading2"/>
        <w:numPr>
          <w:ilvl w:val="1"/>
          <w:numId w:val="1"/>
        </w:numPr>
        <w:rPr/>
      </w:pPr>
      <w:bookmarkStart w:id="609" w:name="__RefHeading___Toc5434293_2142443653"/>
      <w:bookmarkStart w:id="610" w:name="_Toc238"/>
      <w:bookmarkEnd w:id="608"/>
      <w:bookmarkEnd w:id="609"/>
      <w:r>
        <w:rPr>
          <w:rtl w:val="true"/>
        </w:rPr>
        <w:t>القبس</w:t>
      </w:r>
      <w:r>
        <w:rPr>
          <w:rtl w:val="true"/>
        </w:rPr>
        <w:t>/</w:t>
      </w:r>
      <w:r>
        <w:rPr/>
        <w:t>70</w:t>
      </w:r>
      <w:r>
        <w:rPr>
          <w:rtl w:val="true"/>
        </w:rPr>
        <w:t xml:space="preserve">: </w:t>
      </w:r>
      <w:r>
        <w:rPr>
          <w:rtl w:val="true"/>
        </w:rPr>
        <w:t>سورة الرعد</w:t>
      </w:r>
      <w:r>
        <w:rPr>
          <w:rtl w:val="true"/>
        </w:rPr>
        <w:t>:</w:t>
      </w:r>
      <w:r>
        <w:rPr/>
        <w:t>11</w:t>
      </w:r>
      <w:bookmarkEnd w:id="610"/>
    </w:p>
    <w:p>
      <w:pPr>
        <w:pStyle w:val="Heading3"/>
        <w:numPr>
          <w:ilvl w:val="2"/>
          <w:numId w:val="1"/>
        </w:numPr>
        <w:rPr/>
      </w:pPr>
      <w:bookmarkStart w:id="611" w:name="__RefHeading___Toc5434295_2142443653"/>
      <w:bookmarkStart w:id="612" w:name="_Toc239"/>
      <w:bookmarkEnd w:id="611"/>
      <w:r>
        <w:rPr>
          <w:rtl w:val="true"/>
        </w:rPr>
        <w:t>اشارة</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لَهُۥ مُعَقِّبَت مِّن بَينِ يَدَيهِ وَمِن خَلفِهِ يَحفَظُونَهُۥ مِن أَمرِ ٱللَّهِ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Heading3"/>
        <w:numPr>
          <w:ilvl w:val="2"/>
          <w:numId w:val="1"/>
        </w:numPr>
        <w:rPr/>
      </w:pPr>
      <w:bookmarkStart w:id="613" w:name="__RefHeading___Toc5434297_2142443653"/>
      <w:bookmarkStart w:id="614" w:name="_Toc240"/>
      <w:bookmarkEnd w:id="613"/>
      <w:r>
        <w:rPr>
          <w:rtl w:val="true"/>
        </w:rPr>
        <w:t>موضوع القبس</w:t>
      </w:r>
      <w:r>
        <w:rPr>
          <w:rtl w:val="true"/>
        </w:rPr>
        <w:t>:</w:t>
      </w:r>
      <w:r>
        <w:rPr>
          <w:rtl w:val="true"/>
        </w:rPr>
        <w:t>الملائكة الحارسة</w:t>
      </w:r>
      <w:bookmarkEnd w:id="614"/>
    </w:p>
    <w:p>
      <w:pPr>
        <w:pStyle w:val="Heading3"/>
        <w:numPr>
          <w:ilvl w:val="2"/>
          <w:numId w:val="1"/>
        </w:numPr>
        <w:rPr/>
      </w:pPr>
      <w:bookmarkStart w:id="615" w:name="__RefHeading___Toc5434299_2142443653"/>
      <w:bookmarkStart w:id="616" w:name="_Toc241"/>
      <w:bookmarkEnd w:id="615"/>
      <w:r>
        <w:rPr>
          <w:rtl w:val="true"/>
        </w:rPr>
        <w:t>معنى التعقيب</w:t>
      </w:r>
      <w:r>
        <w:rPr>
          <w:rtl w:val="true"/>
        </w:rPr>
        <w:t>:</w:t>
      </w:r>
      <w:bookmarkEnd w:id="616"/>
    </w:p>
    <w:p>
      <w:pPr>
        <w:pStyle w:val="BookText"/>
        <w:rPr/>
      </w:pPr>
      <w:r>
        <w:rPr>
          <w:rFonts w:ascii="Amiri" w:hAnsi="Amiri" w:eastAsia="Amiri" w:cs="Amiri"/>
          <w:color w:val="111111"/>
          <w:sz w:val="28"/>
          <w:sz w:val="28"/>
          <w:szCs w:val="28"/>
          <w:rtl w:val="true"/>
          <w:lang w:bidi="ar-SA"/>
        </w:rPr>
        <w:t xml:space="preserve">التعقيب هو ان يأتي شيء بعد شيء ويتلوه كتعقيب الصلاة بالدعاء والذكر بعدها مباشرة، وأُستعير للولد وولد الولد فسُمّوا اعقاباً لانهم يتلون ابائهم ويخلفونهم،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مُعَقِّبَ لِحُكْمِهِ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يوجد من يملك حق المراجعة والنظر في حكم الله تعالى وفعله ومعارضته والغائه، وهي جملة خبرية تنبئي عن هذه الحقيقة، وبنفس الوقت تفيد انشاء النهي عن الخوض في البحث عن علة التشريعات والجدوى منها وحكمتها اذا لم يرد بها بيان شرعي كالنهي عن الخوض في القدر والذات الالهية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يتعاقب شيء بعد آخر كإعتقاب الليل والنهار، فالمعقبات</w:t>
      </w:r>
      <w:r>
        <w:rPr>
          <w:rStyle w:val="FootnoteAnchor"/>
          <w:rtl w:val="true"/>
        </w:rPr>
        <w:footnoteReference w:id="483"/>
      </w:r>
      <w:bookmarkStart w:id="617" w:name="pg15348_173200"/>
    </w:p>
    <w:p>
      <w:pPr>
        <w:pStyle w:val="BookText"/>
        <w:rPr/>
      </w:pPr>
      <w:bookmarkEnd w:id="617"/>
      <w:r>
        <w:rPr>
          <w:rFonts w:ascii="Amiri" w:hAnsi="Amiri" w:eastAsia="Amiri" w:cs="Amiri"/>
          <w:color w:val="111111"/>
          <w:sz w:val="28"/>
          <w:sz w:val="28"/>
          <w:szCs w:val="28"/>
          <w:rtl w:val="true"/>
          <w:lang w:bidi="ar-SA"/>
        </w:rPr>
        <w:t>في الآية ملائكة تتعاقب على العبد حافظة له، وهي جمع مفرده معقبّة، ومعناها الجماعة التي تتعاقب او انها صيغة مبالغة من معقِّ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كالعلاّمة او البحّاثة او الرحّالة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434301_2142443653"/>
      <w:bookmarkStart w:id="619" w:name="_Toc242"/>
      <w:bookmarkEnd w:id="618"/>
      <w:r>
        <w:rPr>
          <w:rtl w:val="true"/>
        </w:rPr>
        <w:t>الرحمة الغيبية</w:t>
      </w:r>
      <w:r>
        <w:rPr>
          <w:rtl w:val="true"/>
        </w:rPr>
        <w:t>:</w:t>
      </w:r>
      <w:bookmarkEnd w:id="619"/>
    </w:p>
    <w:p>
      <w:pPr>
        <w:pStyle w:val="BookText"/>
        <w:rPr/>
      </w:pPr>
      <w:r>
        <w:rPr>
          <w:rFonts w:ascii="Amiri" w:hAnsi="Amiri" w:eastAsia="Amiri" w:cs="Amiri"/>
          <w:color w:val="111111"/>
          <w:sz w:val="28"/>
          <w:sz w:val="28"/>
          <w:szCs w:val="28"/>
          <w:rtl w:val="true"/>
          <w:lang w:bidi="ar-SA"/>
        </w:rPr>
        <w:t xml:space="preserve">فالآية تبين لنا حقيقة غائبة عنا ولا نستطيع ان ندركها بأبصارنا وحواسنا لأنها من عالم الغيب، وتُعدُّ من نعم الله تعالى على عباده التي لم يُلتفت اليها، وهي ان له تعالى عند كل احد ملائكة تتعاقب عليه في جميع اوقاته لتحفظه بأمر الله تعالى من امر الله الذي قضى بجريان السنن والقوانين التي تحكم عالم الموجودات أن تؤثر فيه، كما ان الله تعالى يغلّب رحمته بأمره تبارك وتعالى على عدله الذي هو من امره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سبقت رحمته غضبه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جالساً الى جدار آيل للسقوط ثم قام عنه لئلا يسقط عليه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أتفِرٌّ من </w:t>
      </w:r>
      <w:bookmarkStart w:id="620" w:name="pg15348_173201"/>
    </w:p>
    <w:p>
      <w:pPr>
        <w:pStyle w:val="BookText"/>
        <w:rPr/>
      </w:pPr>
      <w:bookmarkEnd w:id="620"/>
      <w:r>
        <w:rPr>
          <w:rFonts w:ascii="Amiri" w:hAnsi="Amiri" w:eastAsia="Amiri" w:cs="Amiri"/>
          <w:color w:val="111111"/>
          <w:sz w:val="28"/>
          <w:sz w:val="28"/>
          <w:szCs w:val="28"/>
          <w:rtl w:val="true"/>
          <w:lang w:bidi="ar-SA"/>
        </w:rPr>
        <w:t xml:space="preserve">قضاء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إلى قدره عز وجل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5434303_2142443653"/>
      <w:bookmarkStart w:id="622" w:name="_Toc243"/>
      <w:bookmarkEnd w:id="621"/>
      <w:r>
        <w:rPr>
          <w:rtl w:val="true"/>
        </w:rPr>
        <w:t>في جريان القضاء والقدر</w:t>
      </w:r>
      <w:r>
        <w:rPr>
          <w:rtl w:val="true"/>
        </w:rPr>
        <w:t>:</w:t>
      </w:r>
      <w:bookmarkEnd w:id="622"/>
    </w:p>
    <w:p>
      <w:pPr>
        <w:pStyle w:val="BookText"/>
        <w:rPr/>
      </w:pPr>
      <w:r>
        <w:rPr>
          <w:rFonts w:ascii="Amiri" w:hAnsi="Amiri" w:eastAsia="Amiri" w:cs="Amiri"/>
          <w:color w:val="111111"/>
          <w:sz w:val="28"/>
          <w:sz w:val="28"/>
          <w:szCs w:val="28"/>
          <w:rtl w:val="true"/>
          <w:lang w:bidi="ar-SA"/>
        </w:rPr>
        <w:t>اي ان الله تعالى قضى ووضع قوانين كلية تسيِّر هذا الكون كاقتضاء السقوط من شاهق الى الارض تكسّر العظام والموت، او اقتضاء الغرق في الماء انقطاع النفس والموت، الا ان يتخذ التدابير المانعة من ذلك، او يمتنع اصلاً من المضي في هذه الافعال، فالقوانين المؤثرة هي قضاء الله تعالى، اما قدره فهو تحقيق اسباب جريان هذه القوانين والانسان هو الذي يختار هذا الطريق او ذاك وعندئذٍ يقّدر الله تعالى له ما يشاء بحسب المقدمات التي يختارها بنفسه</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5434305_2142443653"/>
      <w:bookmarkStart w:id="624" w:name="_Toc244"/>
      <w:bookmarkEnd w:id="623"/>
      <w:r>
        <w:rPr>
          <w:rtl w:val="true"/>
        </w:rPr>
        <w:t>يَحْفَظُونَهُ مِنْ أَمْرِ اللَّهِ</w:t>
      </w:r>
      <w:r>
        <w:rPr>
          <w:rtl w:val="true"/>
        </w:rPr>
        <w:t>:</w:t>
      </w:r>
      <w:bookmarkEnd w:id="624"/>
    </w:p>
    <w:p>
      <w:pPr>
        <w:pStyle w:val="BookText"/>
        <w:rPr/>
      </w:pPr>
      <w:r>
        <w:rPr>
          <w:rFonts w:ascii="Amiri" w:hAnsi="Amiri" w:eastAsia="Amiri" w:cs="Amiri"/>
          <w:color w:val="111111"/>
          <w:sz w:val="28"/>
          <w:sz w:val="28"/>
          <w:szCs w:val="28"/>
          <w:rtl w:val="true"/>
          <w:lang w:bidi="ar-SA"/>
        </w:rPr>
        <w:t xml:space="preserve">وفي رواية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فيها قوله تعالى يحفظونه من امر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الله، من ان يقع في 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البئر – او يقع عليه حائط او يصيبه شيء حتى اذا جاء القدر خلّوا بينه وبينه، يدفعونه الى المقادير، وهما مَلَكان يحفظانه باليل، وملكان بالنهار يتعاقبانه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Style w:val="FootnoteAnchor"/>
          <w:rtl w:val="true"/>
        </w:rPr>
        <w:footnoteReference w:id="486"/>
      </w:r>
      <w:r>
        <w:rPr>
          <w:rFonts w:ascii="Amiri" w:hAnsi="Amiri" w:eastAsia="Amiri" w:cs="Amiri"/>
          <w:color w:val="111111"/>
          <w:sz w:val="28"/>
          <w:sz w:val="28"/>
          <w:szCs w:val="28"/>
          <w:rtl w:val="true"/>
          <w:lang w:bidi="ar-SA"/>
        </w:rPr>
        <w:t xml:space="preserve">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 كل انسان ملكين يحفظانه فاذا جاء القدر خلّيا بينه وبينه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يستطيع ان يدركها الفطن الواعي ببصيرته ووجدانه عندما يلتفت الى احتمالات الخطر والضرر المحيطة به من لدن تكوّنه حملاً في بطن امه وبعد ولادته ونموّه طفلا صغيراً وفي كل مراحل حياته، فلو فكر في حصول خلل </w:t>
      </w:r>
      <w:bookmarkStart w:id="625" w:name="pg15348_173202"/>
    </w:p>
    <w:p>
      <w:pPr>
        <w:pStyle w:val="BookText"/>
        <w:rPr/>
      </w:pPr>
      <w:bookmarkEnd w:id="625"/>
      <w:r>
        <w:rPr>
          <w:rFonts w:ascii="Amiri" w:hAnsi="Amiri" w:eastAsia="Amiri" w:cs="Amiri"/>
          <w:color w:val="111111"/>
          <w:sz w:val="28"/>
          <w:sz w:val="28"/>
          <w:szCs w:val="28"/>
          <w:rtl w:val="true"/>
          <w:lang w:bidi="ar-SA"/>
        </w:rPr>
        <w:t>ما في تركيب جسمه ووظائف اعضائه او عندما يركب الطائرة او السيارة او يمارس عملاً معيناً ثم يتصور ما يمكن ان يحصل له فانه يصاب بالذهول والرعب وانهيار الاعصاب لكن الله تعالى سخّر الملائكة المتعاقبة لتدفع عنه كل تلك الاحتمالات ويستمر في حياته ويعمّر طويلاً، بل قد يتعرض فعلا لحوادث خطيرة ثم يخرج منها سالما معافى</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434307_2142443653"/>
      <w:bookmarkStart w:id="627" w:name="_Toc245"/>
      <w:bookmarkEnd w:id="626"/>
      <w:r>
        <w:rPr>
          <w:rtl w:val="true"/>
        </w:rPr>
        <w:t>الحفظ المعنوي</w:t>
      </w:r>
      <w:r>
        <w:rPr>
          <w:rtl w:val="true"/>
        </w:rPr>
        <w:t>:</w:t>
      </w:r>
      <w:bookmarkEnd w:id="627"/>
    </w:p>
    <w:p>
      <w:pPr>
        <w:pStyle w:val="BookText"/>
        <w:rPr/>
      </w:pPr>
      <w:r>
        <w:rPr>
          <w:rFonts w:ascii="Amiri" w:hAnsi="Amiri" w:eastAsia="Amiri" w:cs="Amiri"/>
          <w:color w:val="111111"/>
          <w:sz w:val="28"/>
          <w:sz w:val="28"/>
          <w:szCs w:val="28"/>
          <w:rtl w:val="true"/>
          <w:lang w:bidi="ar-SA"/>
        </w:rPr>
        <w:t>وينبغي الالتفات ايضاً الى الحفظ المعنوي – اذا صحّ التعبير – وذلك من خلال تأثير الملائكة الحافظة في الدعوة الى فعل الطاعة وتزيينها وترغيب الانسان فيها، وتجنيب المعصية وتكرهيهها للإنسان وهو ما يسمى بالتوفيق واللطف الذي يجريه الله تعالى على ايدي ملائكته، وقد يكون الامر اكثر من ذلك بان تهيئ له موضوع الطاعة كأن تجعله يلتقي بشخص محتاج ليساعده او تأتي به الى مكان ليستمع موعظة مفيدة تنفعه او يذهب باتجاه معيّن ثم يحس بداخله ما يدعوه الى تغيير مساره فيجد نفسه انه قد ازداد حسنة او اجتنب سيئة، وبالمقابل تجنبّه موارد المعصية وتحول بينه وبينها او تُوجِد موانع لارتكابها، حتى لو ارتكبها فان تلك الملائكة تمنع حصول تداعيات وآثار سلبية لها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اثنان وسبعون سترا فاذا اذنب ذنباً انهتك عنه ستر، فان تاب ردّه الله اليه وسبعة معه، وان ابى الا قُدما قُدما في المعاصي تهتك استاره، فان تاب ردّها الله اليه ومع كل ستر منها سبعة، فان ابى الا قدما قدما في المعاصي تهتك استاره، ويبقى بلا ستر واوحى الله تعالى الى </w:t>
      </w:r>
      <w:bookmarkStart w:id="628" w:name="pg15348_173203"/>
    </w:p>
    <w:p>
      <w:pPr>
        <w:pStyle w:val="BookText"/>
        <w:rPr/>
      </w:pPr>
      <w:bookmarkEnd w:id="628"/>
      <w:r>
        <w:rPr>
          <w:rFonts w:ascii="Amiri" w:hAnsi="Amiri" w:eastAsia="Amiri" w:cs="Amiri"/>
          <w:color w:val="111111"/>
          <w:sz w:val="28"/>
          <w:sz w:val="28"/>
          <w:szCs w:val="28"/>
          <w:rtl w:val="true"/>
          <w:lang w:bidi="ar-SA"/>
        </w:rPr>
        <w:t>ملائكته ان استروا عبدي بأجنحتكم</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الملائكة موّكله من قبل الله تعالى بحفظ الانسان من جريان القوانين الطبيعية التي اودعها الله تعالى في الكون على خلاف مصلحته وخيرِه رحمة وفضلا من الله تعالى فالإنسان أعجز من ان يواجه وحده كل تقلبات الكون وأحداثه وحوادثه والعوامل المؤثرة فيه وهي كلها من أمر الله تعالى</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5434309_2142443653"/>
      <w:bookmarkStart w:id="630" w:name="_Toc246"/>
      <w:bookmarkEnd w:id="629"/>
      <w:r>
        <w:rPr>
          <w:rtl w:val="true"/>
        </w:rPr>
        <w:t>درسان مستفادان من الآية</w:t>
      </w:r>
      <w:r>
        <w:rPr>
          <w:rtl w:val="true"/>
        </w:rPr>
        <w:t>:</w:t>
      </w:r>
      <w:bookmarkEnd w:id="630"/>
    </w:p>
    <w:p>
      <w:pPr>
        <w:pStyle w:val="BookText"/>
        <w:rPr/>
      </w:pPr>
      <w:r>
        <w:rPr>
          <w:rFonts w:ascii="Amiri" w:hAnsi="Amiri" w:eastAsia="Amiri" w:cs="Amiri"/>
          <w:color w:val="111111"/>
          <w:sz w:val="28"/>
          <w:sz w:val="28"/>
          <w:szCs w:val="28"/>
          <w:rtl w:val="true"/>
          <w:lang w:bidi="ar-SA"/>
        </w:rPr>
        <w:t>ونستطيع الان ان نستخلص من الآية درسين مهمين في حياة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تطمينه من قبل الله تبارك وتعالى بأن مع كل انسان من يحفظه ويرعاه ويدفع عنه كل ما لا يلائم صلاحه، فلا داعي الى القلق والمخاوف والهواجس المرعبة مما يحصل في المستقبل القريب او البعيد، هذا القلق الذي تعاني منه الشعوب في الغرب رغم توفر اسباب الترف والحياة المنعّمة وتؤدي ببعضهم الى الانتحار ليتخلص بزعمه من هذا الرعب والخوف ولو التفت الى هذه الحقيقة القرآنية لاطمأن بوجود رب شفيق رحيم ودود يرعاه ويخصص ملائكة لحفظه ورعايته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تكريم عظيم للإنسان من خالقه بأن يجعله اداة تنفيذ عملية الاصلاح وتحقيق السعادة التي يريدها الله تعالى لخلقه، وتدعوه الى أن يتحمل بنفسه مسؤولية التغيير ولا يترك الأمر للعوامل الخارجية لكي تتصرف في البشر وتنتهي الى نتائج خارجة عن اختياره، لان الله تعالى كلّف الملائكة بأن تمنع من </w:t>
      </w:r>
      <w:bookmarkStart w:id="631" w:name="pg15348_173204"/>
    </w:p>
    <w:p>
      <w:pPr>
        <w:pStyle w:val="BookText"/>
        <w:rPr/>
      </w:pPr>
      <w:bookmarkEnd w:id="631"/>
      <w:r>
        <w:rPr>
          <w:rFonts w:ascii="Amiri" w:hAnsi="Amiri" w:eastAsia="Amiri" w:cs="Amiri"/>
          <w:color w:val="111111"/>
          <w:sz w:val="28"/>
          <w:sz w:val="28"/>
          <w:szCs w:val="28"/>
          <w:rtl w:val="true"/>
          <w:lang w:bidi="ar-SA"/>
        </w:rPr>
        <w:t>هذه التأثيرات</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5434311_2142443653"/>
      <w:bookmarkStart w:id="633" w:name="_Toc247"/>
      <w:bookmarkEnd w:id="632"/>
      <w:r>
        <w:rPr>
          <w:rtl w:val="true"/>
        </w:rPr>
        <w:t>دوام حفظ الملائكة بالأعمال الصالحة</w:t>
      </w:r>
      <w:r>
        <w:rPr>
          <w:rtl w:val="true"/>
        </w:rPr>
        <w:t>:</w:t>
      </w:r>
      <w:bookmarkEnd w:id="633"/>
    </w:p>
    <w:p>
      <w:pPr>
        <w:pStyle w:val="BookText"/>
        <w:rPr/>
      </w:pPr>
      <w:r>
        <w:rPr>
          <w:rFonts w:ascii="Amiri" w:hAnsi="Amiri" w:eastAsia="Amiri" w:cs="Amiri"/>
          <w:color w:val="111111"/>
          <w:sz w:val="28"/>
          <w:sz w:val="28"/>
          <w:szCs w:val="28"/>
          <w:rtl w:val="true"/>
          <w:lang w:bidi="ar-SA"/>
        </w:rPr>
        <w:t>فللإنسان باعتباره عاقلا مختاراً دور في هذه العملية فيستطيع ادامة عمل هذه الملائكة الحفظة بان يلح في الدعاء مثلا او يتصدق فيدفع البلاء او ينشئ المؤسسات النافعة أو ينشر العلوم المثمرة والأخلاق الفاضلة أو يقوم بأعمال صالحة فيكّفر عن سيئاته التي تجلب له السوء، وقد يعرقل عمل هذه الملائكة الحفظة ويجعلها ترفع يدها عنه كما لو قطع رحمه فتسبب في تقصير عمره، او ارتكب من الذنوب ما ينزل النقم او تسلب النعم او تحبس الدعاء ونحو ذلك، او ترك الامر بالمعروف والنهي عن المنكر فتسبّب في تسلط الاشرار، بحسب ما افادته الآيات الشريفة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جاء في تكملة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فالمعقبات الحفظة ليس عملهم مطلقاً غير مشروط ولا محدود بل هو مطلق لكل الناس الى مقدار معين ثم يكون مشروطاً باختيار الانسان حتى لا يتساوى المحسن والمسيء، وحتى تظهر آثار من أحسن عملاً، وعاقبة من اساء عملاً على كيانهما ووجودهما، في مجمع البيان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ملائكة يحفظونه من المهالك حتى ينتهوا به الى المقادير فّيخلون بينه وبين </w:t>
      </w:r>
      <w:bookmarkStart w:id="634" w:name="pg15348_173205"/>
    </w:p>
    <w:p>
      <w:pPr>
        <w:pStyle w:val="BookText"/>
        <w:rPr/>
      </w:pPr>
      <w:bookmarkEnd w:id="634"/>
      <w:r>
        <w:rPr>
          <w:rFonts w:ascii="Amiri" w:hAnsi="Amiri" w:eastAsia="Amiri" w:cs="Amiri"/>
          <w:color w:val="111111"/>
          <w:sz w:val="28"/>
          <w:sz w:val="28"/>
          <w:szCs w:val="28"/>
          <w:rtl w:val="true"/>
          <w:lang w:bidi="ar-SA"/>
        </w:rPr>
        <w:t>المقادير</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وفي هذه الحقائق ردّ على من قال بحتمية التاريخ أو الجبر ونحو ذلك من النظريات السالبة لدور الانسان في التغيير</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434313_2142443653"/>
      <w:bookmarkStart w:id="636" w:name="_Toc248"/>
      <w:bookmarkEnd w:id="635"/>
      <w:r>
        <w:rPr>
          <w:rtl w:val="true"/>
        </w:rPr>
        <w:t>عيد الملائكة الحارسة لدى الكاثوليك</w:t>
      </w:r>
      <w:r>
        <w:rPr>
          <w:rtl w:val="true"/>
        </w:rPr>
        <w:t>:</w:t>
      </w:r>
      <w:bookmarkEnd w:id="636"/>
    </w:p>
    <w:p>
      <w:pPr>
        <w:pStyle w:val="BookText"/>
        <w:rPr/>
      </w:pPr>
      <w:r>
        <w:rPr>
          <w:rFonts w:ascii="Amiri" w:hAnsi="Amiri" w:eastAsia="Amiri" w:cs="Amiri"/>
          <w:color w:val="111111"/>
          <w:sz w:val="28"/>
          <w:sz w:val="28"/>
          <w:szCs w:val="28"/>
          <w:rtl w:val="true"/>
          <w:lang w:bidi="ar-SA"/>
        </w:rPr>
        <w:t xml:space="preserve">مما يجدر ذكره ان المسيحيين الكاثوليك يحتفلون يوم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الملائكة الحارسة ونقلت المواقع الالكترونية عن بابا الفاتيكان فرانسيس قوله في قداسه اليومي في الكنيسة الصغيرة الملحقة بمقر اقامته في الفاتيكان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ملائكة حارسة، وإن العقيدة الخاصة بالملائكة ليست من صنع الخيال بل هي واقع، وبحسب تقليد الكنيسة فنحن جميعاً لدينا ملاك معنا يحمينا ويساعدنا على فهم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أحد يقطع رحلة الحياة بمفرده ويجب الا يعتقد أحد أنه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وتساءل موضحاً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المرات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افعل هذا وعليَّ ألا أفعل ذاك فانه ليس صائباً وكن حذراً، نسمع ذلك في احيان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صوت ملاكنا الذي يرافقنا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الى مدخلية اختيار الانسان في هذه الحقيقة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إحتمالات اتخاذ قرارات خاطئة تكون اقل بين الاشخاص الذين يستمعون الى نصائحها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أقترحَ على المشككين أن يسألوا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 علاقتي مع ملاكي الحارس؟ هل استمع اليه؟ هل اقول له صباح الخير ؟ هل أطلب منه ان يحرسني اثناء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واسئلته هذه طبعاً تنطلق من المستوى الذي يراه للعلاقة مع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مع الملائكة</w:t>
      </w:r>
      <w:r>
        <w:rPr>
          <w:rFonts w:eastAsia="Amiri" w:cs="Amiri" w:ascii="Amiri" w:hAnsi="Amiri"/>
          <w:color w:val="111111"/>
          <w:sz w:val="28"/>
          <w:szCs w:val="28"/>
          <w:rtl w:val="true"/>
          <w:lang w:bidi="ar-SA"/>
        </w:rPr>
        <w:t xml:space="preserve">. </w:t>
      </w:r>
      <w:bookmarkStart w:id="637" w:name="pg15348_173206"/>
    </w:p>
    <w:p>
      <w:pPr>
        <w:pStyle w:val="BookText"/>
        <w:rPr/>
      </w:pPr>
      <w:bookmarkEnd w:id="637"/>
      <w:r>
        <w:rPr>
          <w:rFonts w:ascii="Amiri" w:hAnsi="Amiri" w:eastAsia="Amiri" w:cs="Amiri"/>
          <w:color w:val="111111"/>
          <w:sz w:val="28"/>
          <w:sz w:val="28"/>
          <w:szCs w:val="28"/>
          <w:rtl w:val="true"/>
          <w:lang w:bidi="ar-SA"/>
        </w:rPr>
        <w:t xml:space="preserve">واعتقد انه بذلك يرّد بشكل غير مباشر على الذين يبلغ بهم الجزع في الحوادث المؤلمة الى حد إنكار وجود هذه الملائكة الحافظة او انكار وجود الله عز وجل أصلاً، ومثال الاول سلفه البابا بنديكتوس السادس عشر الذي أصر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وجود ملائكة تنشد خلال ميلاد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 الثاني كبير اساقفة كانتربري جاستن ويلبي الذي يتزعم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ينتمون الى المذهب الانجليكي المسيحي في العالم فقد كشف في لقاء</w:t>
      </w:r>
      <w:r>
        <w:rPr>
          <w:rStyle w:val="FootnoteAnchor"/>
          <w:rtl w:val="true"/>
        </w:rPr>
        <w:footnoteReference w:id="489"/>
      </w:r>
      <w:r>
        <w:rPr>
          <w:rFonts w:ascii="Amiri" w:hAnsi="Amiri" w:eastAsia="Amiri" w:cs="Amiri"/>
          <w:color w:val="111111"/>
          <w:sz w:val="28"/>
          <w:sz w:val="28"/>
          <w:szCs w:val="28"/>
          <w:rtl w:val="true"/>
          <w:lang w:bidi="ar-SA"/>
        </w:rPr>
        <w:t xml:space="preserve">مع الصحافية لوسي تيغ للبي بي 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يشك احياناً بوجود الله ويتساءل لماذا لم يتدخل العلي القدير لمنع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 خطر بباله حين كان يركض ذات صباح مع كلبه مؤخراً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ايام كنت ابتهل اثناء الركض وانتهى بي المآل الى مخاطبة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أمر حسن ولكن ألم يحن الوقت لأن تفعل شيئاً إذا كنت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استدرك واعترف بعجزه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نستطيع أن نفسر كل المسائل في العالم، لا نستطيع أن نفسر ما يتعلق بالمعاناة، لا نستطيع أن نفسر كثيراً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سئل عما يفعله في مواجهة تحديات الحياة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يدعو المسيح ان يساعده وهو يلتقطني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ان شكوكه هذه ناشئة من القلق والرعب الذي يسوّد الغرب بعد أن قويت شوكة الارهاب وانخرط فيه الالاف من مواطنيهم ممّا يشكل تهديداً خطيراً لبلدانهم</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434315_2142443653"/>
      <w:bookmarkStart w:id="639" w:name="_Toc249"/>
      <w:bookmarkEnd w:id="638"/>
      <w:r>
        <w:rPr>
          <w:rtl w:val="true"/>
        </w:rPr>
        <w:t>الحل القرآني</w:t>
      </w:r>
      <w:r>
        <w:rPr>
          <w:rtl w:val="true"/>
        </w:rPr>
        <w:t>:</w:t>
      </w:r>
      <w:bookmarkEnd w:id="63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حل القرآن الكريم كل هذه الاشكالات وأجاب عن التساؤلات </w:t>
      </w:r>
    </w:p>
    <w:p>
      <w:pPr>
        <w:pStyle w:val="BookText"/>
        <w:rPr/>
      </w:pPr>
      <w:r>
        <w:rPr>
          <w:rFonts w:ascii="Amiri" w:hAnsi="Amiri" w:eastAsia="Amiri" w:cs="Amiri"/>
          <w:color w:val="111111"/>
          <w:sz w:val="28"/>
          <w:sz w:val="28"/>
          <w:szCs w:val="28"/>
          <w:rtl w:val="true"/>
          <w:lang w:bidi="ar-SA"/>
        </w:rPr>
        <w:t>لان الملائكة الحافظة موجودة وتؤدي عملها للجميع إلا ان الانسان بسوء اختياره يوقف مساعدتها له في مرحلة معينة بمعاصيه وذنوبه فيجّر على نفسه البلاء، رغم كثرة ما يغفر الله تعالى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 سُنة الامتحان لابد أن تمضي فيكافأ المُحسن على احسانه والمسيء على أساءته وإلا ستكون المساواة بينهما عين الظلم، ولنأخذ امثلة من واقعهم، مثلاً تجري منافسات على كأس العالم فتفوز دول وتخسر اخرى فيحزن جمهورها ويبكي وقد ينتحر بعض المتعصبين، فهل يصح ان نقول ان من الظلم السكوت عن هذه الالام وعلينا ان نعطي كأس البطولة لجميع الدول حتى لا يتألم احد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الشيء يحصل لطلبة الجامعات والمدارس ولا يوجد عاقل يطالب بمساواة الجميع واعطائهم كلهم درجات النجاح لكي لا يتألم احد، وهذا ما خفي على اسقف كانتربري والتفت اليه بابا الفاتيكان وطلب من الناس اتباع نصائح الملائكة الحارسة</w:t>
      </w:r>
      <w:r>
        <w:rPr>
          <w:rFonts w:eastAsia="Amiri" w:cs="Amiri" w:ascii="Amiri" w:hAnsi="Amiri"/>
          <w:color w:val="111111"/>
          <w:sz w:val="28"/>
          <w:szCs w:val="28"/>
          <w:rtl w:val="true"/>
          <w:lang w:bidi="ar-SA"/>
        </w:rPr>
        <w:t xml:space="preserve">. </w:t>
      </w:r>
      <w:bookmarkStart w:id="640" w:name="pg15348_173208"/>
    </w:p>
    <w:p>
      <w:pPr>
        <w:pStyle w:val="Heading2"/>
        <w:numPr>
          <w:ilvl w:val="1"/>
          <w:numId w:val="1"/>
        </w:numPr>
        <w:rPr/>
      </w:pPr>
      <w:bookmarkStart w:id="641" w:name="__RefHeading___Toc5434317_2142443653"/>
      <w:bookmarkStart w:id="642" w:name="_Toc250"/>
      <w:bookmarkEnd w:id="640"/>
      <w:bookmarkEnd w:id="641"/>
      <w:r>
        <w:rPr>
          <w:rtl w:val="true"/>
        </w:rPr>
        <w:t>القبس</w:t>
      </w:r>
      <w:r>
        <w:rPr>
          <w:rtl w:val="true"/>
        </w:rPr>
        <w:t>/</w:t>
      </w:r>
      <w:r>
        <w:rPr/>
        <w:t>71</w:t>
      </w:r>
      <w:r>
        <w:rPr>
          <w:rtl w:val="true"/>
        </w:rPr>
        <w:t xml:space="preserve">: </w:t>
      </w:r>
      <w:r>
        <w:rPr>
          <w:rtl w:val="true"/>
        </w:rPr>
        <w:t>سورة الرعد</w:t>
      </w:r>
      <w:r>
        <w:rPr>
          <w:rtl w:val="true"/>
        </w:rPr>
        <w:t>:</w:t>
      </w:r>
      <w:r>
        <w:rPr/>
        <w:t>11</w:t>
      </w:r>
      <w:bookmarkEnd w:id="642"/>
    </w:p>
    <w:p>
      <w:pPr>
        <w:pStyle w:val="Heading3"/>
        <w:numPr>
          <w:ilvl w:val="2"/>
          <w:numId w:val="1"/>
        </w:numPr>
        <w:rPr/>
      </w:pPr>
      <w:bookmarkStart w:id="643" w:name="__RefHeading___Toc5434319_2142443653"/>
      <w:bookmarkStart w:id="644" w:name="_Toc251"/>
      <w:bookmarkEnd w:id="643"/>
      <w:r>
        <w:rPr>
          <w:rtl w:val="true"/>
        </w:rPr>
        <w:t>اشارة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لَا يُغَيِّرُ مَا بِقَومٍ حَتَّى يُغَيِّرُواْ مَا بِأَنفُسِهِم ۗ</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5434321_2142443653"/>
      <w:bookmarkStart w:id="646" w:name="_Toc252"/>
      <w:bookmarkEnd w:id="645"/>
      <w:r>
        <w:rPr>
          <w:rtl w:val="true"/>
        </w:rPr>
        <w:t>موضوع القبس</w:t>
      </w:r>
      <w:r>
        <w:rPr>
          <w:rtl w:val="true"/>
        </w:rPr>
        <w:t>:</w:t>
      </w:r>
      <w:r>
        <w:rPr>
          <w:rtl w:val="true"/>
        </w:rPr>
        <w:t>التغيير يبدأ من داخل الانسان والمجتمع</w:t>
      </w:r>
      <w:bookmarkEnd w:id="646"/>
    </w:p>
    <w:p>
      <w:pPr>
        <w:pStyle w:val="BookText"/>
        <w:rPr/>
      </w:pPr>
      <w:r>
        <w:rPr>
          <w:rFonts w:ascii="Amiri" w:hAnsi="Amiri" w:eastAsia="Amiri" w:cs="Amiri"/>
          <w:color w:val="111111"/>
          <w:sz w:val="28"/>
          <w:sz w:val="28"/>
          <w:szCs w:val="28"/>
          <w:rtl w:val="true"/>
          <w:lang w:bidi="ar-SA"/>
        </w:rPr>
        <w:t>يؤصِّل هذا المقطع من الآية الكريمة لقاعدة أساسية في التغيير على صعيد الفرد والمجتمع، بأنه يبدأ من داخل النفس ومن داخل المجتمع ولا يكفي فيه وجود العوامل الخارجية، والتغيير مطلق سواء كان ايجابياً نحو الأفضل أو تغييراً سلبياً نحو الأسوأ، فلا يصلح حال الأمة ويتحسن الا اذا حافظت على سلامة مسيرتها ونواياها وعالجت نقائصها ونقاط ضعفها وتردّيها ولا تنتظر التغيير من الخارج فانه حتى لو حصل فانه لا يحقق النتائج المرجّوة اذا لم يقترن بالتغيير الداخلي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على صعيد الفرد فانه ما لم يمتلك الإرادة والعزيمة والمقدمات الصالحة فان ألف واعظ ومرشد ومصلح لا ينفعه في شيء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اتجاه التكامل والرقي، وكذا في اتجاه الانحطاط والتسافل فانه لا يحلّ به الشقاء وتزول عنه النعم التي كان يرفل بها من الصحة والأمان والغنى والسعادة وغير ذلك الا بعد ان يضعف هو من الداخل وتتغير أهدافه ونواياه </w:t>
      </w:r>
    </w:p>
    <w:p>
      <w:pPr>
        <w:pStyle w:val="BookText"/>
        <w:rPr/>
      </w:pPr>
      <w:r>
        <w:rPr>
          <w:rFonts w:ascii="Amiri" w:hAnsi="Amiri" w:eastAsia="Amiri" w:cs="Amiri"/>
          <w:color w:val="111111"/>
          <w:sz w:val="28"/>
          <w:sz w:val="28"/>
          <w:szCs w:val="28"/>
          <w:rtl w:val="true"/>
          <w:lang w:bidi="ar-SA"/>
        </w:rPr>
        <w:t xml:space="preserve">وافكاره،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آية أخرى أشارت إلى جانب التغيير نحو الشقاء والتعاسة وزوال النعم فقط،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ملاحظة 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يؤاخذ الناس بكل ما كسبوا كما هو واضح من ختام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القدسي الذي 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وعزتي وجلالي وارتفاعي فوق عرشي ما من أهل قرية ولا أهل بيت ولا رجل ببادية كانوا على ما كرهته من معصيتي ثم تحوّلوا إلى ما أحببت من طاعتي الا تحولّت لهم عما يكرهون من عذابي إلى ما يحبّون من رحمتي، وما من أهل بيت ولا قرية ولا رجل ببادية كانوا على ما احببت من طاعتي ثم تحولّوا منها إلى ما كرهت من معصيتي الا تحولت لهم عمّا يحبون من رحمتي إلى ما يكرهون من غضبي</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الآية تقرّر أيضا مبدءاً إنسانياً مهماً وهو احترام إرادة الانسان وحريته في تقرير مصيره وجعله محور التغيير مهما كانت العوامل الخارجية مؤثرة فاذا اساء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يمنح صوته لمن يستحق في الانتخابات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يلوم الا نفسه لان النتيجة المؤلمة التي وصل اليها كانت مقدماتها بيده وله القدرة على تغيير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النتائج والتأثير فيها، ولم يقع شيء اعتباطاً أو مصادفة ونحو ذلك فلا يحاول الفرد أو الأمة ان تبرّر تعاستها وشقاءها بعوامل خارجية وسوء الحظ وتغفل عن دورها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ندعوا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غيّر سوء حالنا بحسن حالك</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فلابد ان نلتفت إلى هذه الحقيقة فان الالطاف الإلهية الخاصة لها أسباب أُمِر الناس بالسعي لتحصيلها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فتعرضوا له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الاحاديث الشريفة ان ثلاثة لا يستجاب دعائهم لان الله سبحانه وتعالى جعل المخرج بأيديهم فلم يستفيدوا منه، فقد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الذين يرد دعائهم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رزقه الله عز وجل مالاً فأنفقه في وجوهه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ارزقني فيقول الله عز وجل اولم ارزقك، ورجل دعى على امرأته وهو ظالم لها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اجعل امرها بيدك، ورجل جلس في بيته وترك الطلب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ارزقني فيقول الله عز وجل ألم أجعل لك السبيل إلى الطلب للرزق</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وقلت في حديث سابق </w:t>
      </w:r>
      <w:r>
        <w:rPr>
          <w:rStyle w:val="FootnoteAnchor"/>
          <w:rtl w:val="true"/>
        </w:rPr>
        <w:footnoteReference w:id="495"/>
      </w:r>
      <w:r>
        <w:rPr>
          <w:rFonts w:ascii="Amiri" w:hAnsi="Amiri" w:eastAsia="Amiri" w:cs="Amiri"/>
          <w:color w:val="111111"/>
          <w:sz w:val="28"/>
          <w:sz w:val="28"/>
          <w:szCs w:val="28"/>
          <w:rtl w:val="true"/>
          <w:lang w:bidi="ar-SA"/>
        </w:rPr>
        <w:t xml:space="preserve">ان الحديث يمكن ان يشمل حالات اخرى كثيرة كمطالبة الشعب بتخليصهم من السياسة الجائرة لبعض الحكام وهم من مكنوّهم من رقابهم في الانتخابات وكانت عندهم فرصة تغيرهمين </w:t>
      </w:r>
    </w:p>
    <w:p>
      <w:pPr>
        <w:pStyle w:val="BookText"/>
        <w:rPr/>
      </w:pPr>
      <w:r>
        <w:rPr>
          <w:rFonts w:ascii="Amiri" w:hAnsi="Amiri" w:eastAsia="Amiri" w:cs="Amiri"/>
          <w:color w:val="111111"/>
          <w:sz w:val="28"/>
          <w:sz w:val="28"/>
          <w:szCs w:val="28"/>
          <w:rtl w:val="true"/>
          <w:lang w:bidi="ar-SA"/>
        </w:rPr>
        <w:t>لو احسنوا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اقوى عاملين مؤثرين في إحداث عملية التغيير في الفرد والمجتمع هما القيادات الدينية والسياسية كما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شرحنا في مناسبة سابقة كيفية هذا التأثير وتقّدم تأثير القيادة الدينية على السياسية </w:t>
      </w:r>
      <w:r>
        <w:rPr>
          <w:rStyle w:val="FootnoteAnchor"/>
          <w:rtl w:val="true"/>
        </w:rPr>
        <w:footnoteReference w:id="497"/>
      </w:r>
      <w:r>
        <w:rPr>
          <w:rFonts w:ascii="Amiri" w:hAnsi="Amiri" w:eastAsia="Amiri" w:cs="Amiri"/>
          <w:color w:val="111111"/>
          <w:sz w:val="28"/>
          <w:sz w:val="28"/>
          <w:szCs w:val="28"/>
          <w:rtl w:val="true"/>
          <w:lang w:bidi="ar-SA"/>
        </w:rPr>
        <w:t xml:space="preserve">، والواقع والتجربة يثبتان ذلك، وعلينا نحن الحوزة العلمية بكافة تشكيلاتها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وفضلاء وخطباء وأئمة جماعة وجمعات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نشكر الله تعالى على التوفيق للكون بهذا الموقع الذي بيده فرص واسعة للدعوة إلى الله تعالى وإصلاح الناس، علينا ان نعي مسؤولياتنا وخطورة دورنا ونسعى للقيام به على أحسنه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47" w:name="pg15348_173212"/>
    </w:p>
    <w:p>
      <w:pPr>
        <w:pStyle w:val="Heading3"/>
        <w:numPr>
          <w:ilvl w:val="2"/>
          <w:numId w:val="1"/>
        </w:numPr>
        <w:rPr/>
      </w:pPr>
      <w:bookmarkStart w:id="648" w:name="__RefHeading___Toc5434323_2142443653"/>
      <w:bookmarkStart w:id="649" w:name="_Toc253"/>
      <w:bookmarkEnd w:id="647"/>
      <w:bookmarkEnd w:id="648"/>
      <w:r>
        <w:rPr>
          <w:rtl w:val="true"/>
        </w:rPr>
        <w:t>ملحق</w:t>
      </w:r>
      <w:r>
        <w:rPr>
          <w:rtl w:val="true"/>
        </w:rPr>
        <w:t>:</w:t>
      </w:r>
      <w:r>
        <w:rPr>
          <w:rtl w:val="true"/>
        </w:rPr>
        <w:t>كيفية تغيير الواقع الفاسد</w:t>
      </w:r>
      <w:bookmarkEnd w:id="649"/>
    </w:p>
    <w:p>
      <w:pPr>
        <w:pStyle w:val="Heading3"/>
        <w:numPr>
          <w:ilvl w:val="2"/>
          <w:numId w:val="1"/>
        </w:numPr>
        <w:rPr/>
      </w:pPr>
      <w:bookmarkStart w:id="650" w:name="__RefHeading___Toc5434325_2142443653"/>
      <w:bookmarkStart w:id="651" w:name="_Toc254"/>
      <w:bookmarkEnd w:id="650"/>
      <w:r>
        <w:rPr>
          <w:rtl w:val="true"/>
        </w:rPr>
        <w:t>لا بدّ من السعي</w:t>
      </w:r>
      <w:r>
        <w:rPr>
          <w:rtl w:val="true"/>
        </w:rPr>
        <w:t>:</w:t>
      </w:r>
      <w:bookmarkEnd w:id="651"/>
    </w:p>
    <w:p>
      <w:pPr>
        <w:pStyle w:val="BookText"/>
        <w:rPr/>
      </w:pPr>
      <w:r>
        <w:rPr>
          <w:rFonts w:ascii="Amiri" w:hAnsi="Amiri" w:eastAsia="Amiri" w:cs="Amiri"/>
          <w:color w:val="111111"/>
          <w:sz w:val="28"/>
          <w:sz w:val="28"/>
          <w:szCs w:val="28"/>
          <w:rtl w:val="true"/>
          <w:lang w:bidi="ar-SA"/>
        </w:rPr>
        <w:t xml:space="preserve">من الأدعية المستحبة في كل يوم من شهر رمضان الدعاء الذي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عدة فقرات جليلة، أحببت التوقف عند أحدها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كل فاسد من أمور المسلمين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ومن الواضح أن إصلاح الفساد لا يتحقق بمجرد ترديد هذه الكلمات وان كان في نفس قراءة الادعية ثواب وان الدعاء مخّ العبادة كما في بعض الاحاديث، لكن بعض المطالب تحتاج الى سعي كمن يريد الرزق الحلال لا يكفيه أن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أن يسعى في مناكبها ويبتغي من فضل الله تعالى، ومن يريد الذرية الصالحة عليه أن يتخذ زوجة صالحة، وهكذا، الا اذا شاء الله شيئا بدون ذلك كولادة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5434327_2142443653"/>
      <w:bookmarkStart w:id="653" w:name="_Toc255"/>
      <w:bookmarkEnd w:id="652"/>
      <w:r>
        <w:rPr>
          <w:rtl w:val="true"/>
        </w:rPr>
        <w:t>كيف نصلح أحوال المسلمين؟</w:t>
      </w:r>
      <w:bookmarkEnd w:id="653"/>
    </w:p>
    <w:p>
      <w:pPr>
        <w:pStyle w:val="BookText"/>
        <w:rPr/>
      </w:pPr>
      <w:r>
        <w:rPr>
          <w:rFonts w:ascii="Amiri" w:hAnsi="Amiri" w:eastAsia="Amiri" w:cs="Amiri"/>
          <w:color w:val="111111"/>
          <w:sz w:val="28"/>
          <w:sz w:val="28"/>
          <w:szCs w:val="28"/>
          <w:rtl w:val="true"/>
          <w:lang w:bidi="ar-SA"/>
        </w:rPr>
        <w:t xml:space="preserve">فإصلاح الفساد في أحوال المسلمين وهكذا فقرات الأدعية لا بد لكل منها من سعي يناسبها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نصلح أحوال المسلمين الفاسدة التي لا تسرّ الصديق ويشفق لها العدو، ولم تبق حرمة إلا انتهكت، وماذا علينا أن نفعل لتحقيق هذا الغرض؟</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يجيب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عنه الشيخ الصدوق في الخصال يحدد فيه سبب فساد أحوال المسلمين وصلاحهم،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w:t>
      </w:r>
      <w:bookmarkStart w:id="654" w:name="pg15348_173213"/>
    </w:p>
    <w:p>
      <w:pPr>
        <w:pStyle w:val="BookText"/>
        <w:rPr/>
      </w:pPr>
      <w:bookmarkEnd w:id="654"/>
      <w:r>
        <w:rPr>
          <w:rFonts w:ascii="Amiri" w:hAnsi="Amiri" w:eastAsia="Amiri" w:cs="Amiri"/>
          <w:color w:val="111111"/>
          <w:sz w:val="28"/>
          <w:sz w:val="28"/>
          <w:szCs w:val="28"/>
          <w:rtl w:val="true"/>
          <w:lang w:bidi="ar-SA"/>
        </w:rPr>
        <w:t>أمتي إذا صلحا صلحت أمتي وإذا فسدا فسدت أمتي،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434329_2142443653"/>
      <w:bookmarkStart w:id="656" w:name="_Toc256"/>
      <w:bookmarkEnd w:id="655"/>
      <w:r>
        <w:rPr>
          <w:rtl w:val="true"/>
        </w:rPr>
        <w:t>عندما نعالج الفساد من رأسه</w:t>
      </w:r>
      <w:r>
        <w:rPr>
          <w:rtl w:val="true"/>
        </w:rPr>
        <w:t>:</w:t>
      </w:r>
      <w:bookmarkEnd w:id="65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فالصلاح والفساد في أمور المسلمين يرجع إلى طريقة أداء هذين الصنفين وصفاتهم الذاتية، فنفس الجهة التي يأتي منها الفساد يأتي منها الصلاح،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إلا من حيث انتشر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علينا أن نشخّص الجهة المسؤولة عن الفساد فتبدأ عملية الصلاح من هذه الجهة، فمثلاً التكفير وما تتبعه من القتل الوحشي والتدمير الشامل بدأ من فتاوى علماء التكفير فإذا أرادوا محاربة الجماعات الإرهابية التكفيرية حقيقة فعليهم أن يبدأوا بهؤلاء المشرّعين لفتاوى التكفير فيصلحون عقولهم ويطهرون قلوبهم من اغلال التعصب والحقد والانانية ويعيدوا تقييم تأريخهم والاشخاص الذين يقدسونهم ممن أسسوا لهذه الثقافة، وستتغير الأمور عندما يلتفتون الى القيادة الصالحة الحقّة التي ربّت الامة على رفض التكفير، روي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الذين خرجوا على إمامته الحقّة وقاتلوه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أمشركون 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الشرك فرّوا،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أفمنافقون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لا يذكرون الله إلا قليلاً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يا أمير ألمؤمنين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بغوا علينا فقاتلناهم ببغيهم علينا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مشيراً الى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57" w:name="pg15348_173214"/>
    </w:p>
    <w:p>
      <w:pPr>
        <w:pStyle w:val="BookText"/>
        <w:rPr/>
      </w:pPr>
      <w:bookmarkEnd w:id="657"/>
      <w:r>
        <w:rPr>
          <w:rFonts w:ascii="Amiri" w:hAnsi="Amiri" w:eastAsia="Amiri" w:cs="Amiri"/>
          <w:color w:val="111111"/>
          <w:sz w:val="28"/>
          <w:sz w:val="28"/>
          <w:szCs w:val="28"/>
          <w:rtl w:val="true"/>
          <w:lang w:bidi="ar-SA"/>
        </w:rPr>
        <w:t xml:space="preserve">كما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الا من حيث انتشر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فهمها على أساس الأدوات أي أن نفس الأداة التي سببت الفساد كالتلفزيون أو القوانين الظالمة المخالفة للشريعة أو مناهج التعليم علينا أن نصلحها لتساهم في صلاح الامة</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434331_2142443653"/>
      <w:bookmarkStart w:id="659" w:name="_Toc257"/>
      <w:bookmarkEnd w:id="658"/>
      <w:r>
        <w:rPr>
          <w:rtl w:val="true"/>
        </w:rPr>
        <w:t>لا بدّ في الإصلاح من علاج البيئة المنتجة للفساد</w:t>
      </w:r>
      <w:r>
        <w:rPr>
          <w:rtl w:val="true"/>
        </w:rPr>
        <w:t>:</w:t>
      </w:r>
      <w:bookmarkEnd w:id="659"/>
    </w:p>
    <w:p>
      <w:pPr>
        <w:pStyle w:val="BookText"/>
        <w:rPr/>
      </w:pPr>
      <w:r>
        <w:rPr>
          <w:rFonts w:ascii="Amiri" w:hAnsi="Amiri" w:eastAsia="Amiri" w:cs="Amiri"/>
          <w:color w:val="111111"/>
          <w:sz w:val="28"/>
          <w:sz w:val="28"/>
          <w:szCs w:val="28"/>
          <w:rtl w:val="true"/>
          <w:lang w:bidi="ar-SA"/>
        </w:rPr>
        <w:t>ويمكن ان نفهم هذه الكلمة على اساس الحالات والاوضاع التي انتجت الفساد فنعالجها كالفقر أو الجهل أو التخلف أو العصبية، أو الاستبداد السياسي أو الانهيار الاقتصادي أو عدم الامن والاستقرار فاذا اريد نشر الهدى والصلاح فلا بد من اصلاح هذه الاوضاع والبيئة المنتجة،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 ، 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أن صلاح الأمة يكون بصلاح هذين الصنفين كما أن فسادها بفسادهما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434333_2142443653"/>
      <w:bookmarkStart w:id="661" w:name="_Toc258"/>
      <w:bookmarkEnd w:id="660"/>
      <w:r>
        <w:rPr>
          <w:rtl w:val="true"/>
        </w:rPr>
        <w:t>معنى فساد العلماء</w:t>
      </w:r>
      <w:r>
        <w:rPr>
          <w:rtl w:val="true"/>
        </w:rPr>
        <w:t>:</w:t>
      </w:r>
      <w:bookmarkEnd w:id="6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الصنف الأول فقد بيّنَتْ الروايات أن فساد العلماء لا يتمظهر بشرب الخمر وممارسة الزنا ونحو ذلك فانهم لا يفعلون ذلك حفاظاً على مكانتهم الاجتماعية وإنما بحبهم الدنيا والتملق لأهلها والصراع على الجاه والزعامة ومجاملة اهل الباطل وكتمان الحق والبغي والحسد والتكبر والتعالي وتغليب انانياتهم والتخلي عن مسؤولياتهم في اقامة الدين والامر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w:t>
      </w:r>
      <w:bookmarkStart w:id="662" w:name="pg15348_173215"/>
    </w:p>
    <w:p>
      <w:pPr>
        <w:pStyle w:val="BookText"/>
        <w:rPr/>
      </w:pPr>
      <w:bookmarkEnd w:id="662"/>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الانفتاح على الناس والاستماع الى همومهم وقضاء حوائجهم ومساعدتهم وانصافهم فيما لهم وما عليهم،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الامر بالأمر بالمعروف والعدل الاحسان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فاذا تخلى العلماء عن مسؤولياتهم اصبحت الامة خاوية روحياً وميته معنوياً وفاقدة البصيرة والرشد يتلاعب بها الاشرار، وتوجد شواهد كثيرة من التاريخ لفساد تسبّب فيه العلماء،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بفتوى وعاظ السلاطين الذين أفتوا بجواز محاربة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خرج على ولي الامر</w:t>
      </w:r>
      <w:r>
        <w:rPr>
          <w:rStyle w:val="FootnoteAnchor"/>
          <w:rtl w:val="true"/>
        </w:rPr>
        <w:footnoteReference w:id="502"/>
      </w:r>
      <w:r>
        <w:rPr>
          <w:rFonts w:ascii="Amiri" w:hAnsi="Amiri" w:eastAsia="Amiri" w:cs="Amiri"/>
          <w:color w:val="111111"/>
          <w:sz w:val="28"/>
          <w:sz w:val="28"/>
          <w:szCs w:val="28"/>
          <w:rtl w:val="true"/>
          <w:lang w:bidi="ar-SA"/>
        </w:rPr>
        <w:t xml:space="preserve">، والامام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بتحريض من قاضي قضاة الدولة العباسية ابن ابي داوود</w:t>
      </w:r>
      <w:r>
        <w:rPr>
          <w:rStyle w:val="FootnoteAnchor"/>
          <w:rtl w:val="true"/>
        </w:rPr>
        <w:footnoteReference w:id="503"/>
      </w:r>
      <w:r>
        <w:rPr>
          <w:rFonts w:ascii="Amiri" w:hAnsi="Amiri" w:eastAsia="Amiri" w:cs="Amiri"/>
          <w:color w:val="111111"/>
          <w:sz w:val="28"/>
          <w:sz w:val="28"/>
          <w:szCs w:val="28"/>
          <w:rtl w:val="true"/>
          <w:lang w:bidi="ar-SA"/>
        </w:rPr>
        <w:t xml:space="preserve">للمعتصم بعد اخذه برأي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يد السارق</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5434335_2142443653"/>
      <w:bookmarkStart w:id="664" w:name="_Toc259"/>
      <w:bookmarkEnd w:id="663"/>
      <w:r>
        <w:rPr>
          <w:rtl w:val="true"/>
        </w:rPr>
        <w:t>معنى فساد الأمراء</w:t>
      </w:r>
      <w:r>
        <w:rPr>
          <w:rtl w:val="true"/>
        </w:rPr>
        <w:t>:</w:t>
      </w:r>
      <w:bookmarkEnd w:id="6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الصنف الثاني، فمما لا يحتاج إلى بيان دور الزعامات السياسية في فساد البلاد من خلال الاستئثار بالمال العام واعتبار ما يقع تحت يده غنيمة، وهدره </w:t>
      </w:r>
      <w:bookmarkStart w:id="665" w:name="pg15348_173216"/>
    </w:p>
    <w:p>
      <w:pPr>
        <w:pStyle w:val="BookText"/>
        <w:rPr/>
      </w:pPr>
      <w:bookmarkEnd w:id="665"/>
      <w:r>
        <w:rPr>
          <w:rFonts w:ascii="Amiri" w:hAnsi="Amiri" w:eastAsia="Amiri" w:cs="Amiri"/>
          <w:color w:val="111111"/>
          <w:sz w:val="28"/>
          <w:sz w:val="28"/>
          <w:szCs w:val="28"/>
          <w:rtl w:val="true"/>
          <w:lang w:bidi="ar-SA"/>
        </w:rPr>
        <w:t>في امور عبثية ومشاريع وهمية وتغليب المصالح الشخصية على المصالح العامة وسوء التخطيط والإدارة بالاعتماد على ناس غير مؤهلين وانشغال البلاد والعباد بصراعاتهم السياسية، وإن كل الكوارث التي حلت بالبلاد هي نتيجة هذه الصراعات على المغانم والامتيازات حتى وإن ألبست بعناوين دينية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الحكام لم يصلوا إلى مواقعهم إلا بدعم وتأييد جمع من الناس سواء من خلال الإدلاء بأصواتهم لهم في الانتخابات أو بنصرتهم وتمكينهم من السلطة في الانقلابات العسكرية وإدامة حكمهم وسلطتهم، او بأي نحو وصلوا به الى السلطة ولو تخلّى الناس عنهم والتفوا حول الصالحين الأكفاء لما وصل حال المسلمين إلى هذه الدرجة التعيسة،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5434337_2142443653"/>
      <w:bookmarkStart w:id="667" w:name="_Toc260"/>
      <w:bookmarkEnd w:id="666"/>
      <w:r>
        <w:rPr>
          <w:rtl w:val="true"/>
        </w:rPr>
        <w:t>الذنوب التي تسبب تسلط الأشرار</w:t>
      </w:r>
      <w:r>
        <w:rPr>
          <w:rtl w:val="true"/>
        </w:rPr>
        <w:t>:</w:t>
      </w:r>
      <w:bookmarkEnd w:id="66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المسؤولية المباشرة المنظورة التي يتحملها الناس إزاء هذا السبب من الصلاح والفساد، لكن الروايات دلّت على ان بعض الذنوب والتقصيرات هي العلل الحقيقية لتسلّط الأشرار والفاسدين والظالمين، فنبّهنا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حتى نمنع أصل تسلّطهم وتسلّمهم الحكم، ولا نصل إلى مرحلة تمكنهم من الحكم والسلطة ثم نفكّر في كيفية إصلاح الحال، أي أن الإصلاح يكون على </w:t>
      </w:r>
    </w:p>
    <w:p>
      <w:pPr>
        <w:pStyle w:val="BookText"/>
        <w:rPr/>
      </w:pP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وازالة الاسباب من أصلها ومن تلك الذنوب والتقصيرات المسبّبة لتسلط الاشرار والفاسدين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الأمر بالمعروف والنهي عن المنكر فقد روي في الكافي والتهذيب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المفيد في المقنعة والطوسي في التهذيب</w:t>
      </w:r>
      <w:r>
        <w:rPr>
          <w:rStyle w:val="FootnoteAnchor"/>
          <w:rtl w:val="true"/>
        </w:rPr>
        <w:footnoteReference w:id="506"/>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والتقوى، فإذا لم يفعلوا ذلك انتزعت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الاستفادة من توجيهات العلماء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على الناس يفرّون من العلماء كما يفرّ الغنم من الذئب، فإذا كان ذلك ابتلاهم الله بثلاثة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يرفع البركة من أموالهم والثاني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الله عليهم سلطاناً جائراً والثالث يخرجون من الدنيا بلا إيمان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إفراغ الدين من مضمونه الحقيقي والاكتفاء بالشكليات الظاهرية منه، وتخلّي علماء الدين والربانيين عن مسؤولياتهم الحقيقية وهذا شكل من اشكال فساد العلماء الذي يؤدي الى فساد الأمة، 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لا يعرفون العلماء إلا بثوب حسن ولا يعرفون القرآن إلا بصوت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ولا يعبدون الله إلا في شهر رمضان، فإذا كان كذلك سلّط الله عليهم سلطاناً لا علم له ولا حكم له ولا رحم له</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فتردي أخلاق الامة وضعف همتها وانحدار مستوى الوعي لديها سبب لتصدي هذين الصنفين الفاسدين، وفسادهما يؤدي الى مزيد من الفساد في احوال الامة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اشتهرت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تكونون يولى عليكم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فصلاح احوال المسلمين يبدأ من اصلاح انفسهم وتمسكهم بدينهم وزيادة وعيهم في اختيار قياداتهم الدينية والسياسية وحينئذٍ تنصلح امورهم وتتغيرا احوالهم نحو الافضل بأذن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68" w:name="pg15348_173219"/>
    </w:p>
    <w:p>
      <w:pPr>
        <w:pStyle w:val="Heading2"/>
        <w:numPr>
          <w:ilvl w:val="1"/>
          <w:numId w:val="1"/>
        </w:numPr>
        <w:rPr/>
      </w:pPr>
      <w:bookmarkStart w:id="669" w:name="__RefHeading___Toc5434339_2142443653"/>
      <w:bookmarkStart w:id="670" w:name="_Toc261"/>
      <w:bookmarkEnd w:id="668"/>
      <w:bookmarkEnd w:id="669"/>
      <w:r>
        <w:rPr>
          <w:rtl w:val="true"/>
        </w:rPr>
        <w:t>القبس</w:t>
      </w:r>
      <w:r>
        <w:rPr>
          <w:rtl w:val="true"/>
        </w:rPr>
        <w:t>/</w:t>
      </w:r>
      <w:r>
        <w:rPr/>
        <w:t>72</w:t>
      </w:r>
      <w:r>
        <w:rPr>
          <w:rtl w:val="true"/>
        </w:rPr>
        <w:t xml:space="preserve">: </w:t>
      </w:r>
      <w:r>
        <w:rPr>
          <w:rtl w:val="true"/>
        </w:rPr>
        <w:t>سورة الرعد</w:t>
      </w:r>
      <w:r>
        <w:rPr>
          <w:rtl w:val="true"/>
        </w:rPr>
        <w:t>:</w:t>
      </w:r>
      <w:r>
        <w:rPr/>
        <w:t>21</w:t>
      </w:r>
      <w:bookmarkEnd w:id="670"/>
    </w:p>
    <w:p>
      <w:pPr>
        <w:pStyle w:val="Heading3"/>
        <w:numPr>
          <w:ilvl w:val="2"/>
          <w:numId w:val="1"/>
        </w:numPr>
        <w:rPr/>
      </w:pPr>
      <w:bookmarkStart w:id="671" w:name="__RefHeading___Toc5434341_2142443653"/>
      <w:bookmarkStart w:id="672" w:name="_Toc262"/>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ٱلحِسَابِ</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434343_2142443653"/>
      <w:bookmarkStart w:id="674" w:name="_Toc263"/>
      <w:bookmarkEnd w:id="673"/>
      <w:r>
        <w:rPr>
          <w:rtl w:val="true"/>
        </w:rPr>
        <w:t>موضوع القبس</w:t>
      </w:r>
      <w:r>
        <w:rPr>
          <w:rtl w:val="true"/>
        </w:rPr>
        <w:t>:</w:t>
      </w:r>
      <w:r>
        <w:rPr>
          <w:rtl w:val="true"/>
        </w:rPr>
        <w:t>لا يدّقق بعضكم في محاسبة البعض الاخر</w:t>
      </w:r>
      <w:bookmarkEnd w:id="6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يتصور أمثالنا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حبيسو الدنيا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سوء الحساب وحالاته وأوصافه إلا بمقدار ما تتحمله أفهامنا من كلام الله تعالى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أعد سوء الحساب حقيقة للذين أعرضوا عن ربهم ولم يلتزموا بالمنهج الربّاني،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اسْتَجَابُواْ لِرَبِّهِمُ الْحُسْنَى وَالَّذِينَ لَمْ يَسْتَجِيبُواْ لَهُ لَوْ أَنَّ لَهُم مَّا فِي الأَرْضِ جَمِيعاً وَمِثْلَهُ مَعَهُ لاَفْتَدَوْاْ بِهِ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 سُوءُ الْحِسَابِ وَمَأْوَاهُمْ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بعض الوان هذا الحساب من آيةٍ مماثلة،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لَوْ أَنَّ لَهُم مَّا فِي الأَرْضِ جَمِيعاً وَمِثْلَهُ مَعَهُ لِيَفْتَدُواْ بِهِ مِنْ عَذَابِ يَوْمِ الْقِيَامَةِ مَا تُقُبِّلَ مِنْهُمْ وَلَهُمْ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الطبرسي في مجمع البيان في معنى سوء الحساب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لا يقبل منهم حسنة ولا يغفر لهم سيئة</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لأن هؤلاء حبطت أعمالهم</w:t>
      </w:r>
      <w:r>
        <w:rPr>
          <w:rFonts w:eastAsia="IRNazanin" w:cs="IRNazanin"/>
          <w:color w:val="111111"/>
          <w:sz w:val="28"/>
          <w:szCs w:val="28"/>
          <w:rtl w:val="true"/>
          <w:lang w:bidi="fa-IR"/>
        </w:rPr>
        <w:t xml:space="preserve">. </w:t>
      </w:r>
      <w:bookmarkStart w:id="675" w:name="pg15348_173220"/>
    </w:p>
    <w:p>
      <w:pPr>
        <w:pStyle w:val="Heading3"/>
        <w:numPr>
          <w:ilvl w:val="2"/>
          <w:numId w:val="1"/>
        </w:numPr>
        <w:rPr/>
      </w:pPr>
      <w:bookmarkStart w:id="676" w:name="__RefHeading___Toc5434345_2142443653"/>
      <w:bookmarkStart w:id="677" w:name="_Toc264"/>
      <w:bookmarkEnd w:id="675"/>
      <w:bookmarkEnd w:id="676"/>
      <w:r>
        <w:rPr>
          <w:rtl w:val="true"/>
        </w:rPr>
        <w:t>ما المراد من سوء الحساب الذي يخافه المؤمنون؟</w:t>
      </w:r>
      <w:bookmarkEnd w:id="677"/>
    </w:p>
    <w:p>
      <w:pPr>
        <w:pStyle w:val="BookText"/>
        <w:rPr/>
      </w:pPr>
      <w:r>
        <w:rPr>
          <w:rFonts w:ascii="Amiri" w:hAnsi="Amiri" w:eastAsia="Amiri" w:cs="Amiri"/>
          <w:color w:val="111111"/>
          <w:sz w:val="28"/>
          <w:sz w:val="28"/>
          <w:szCs w:val="28"/>
          <w:rtl w:val="true"/>
          <w:lang w:bidi="ar-SA"/>
        </w:rPr>
        <w:t>لكن هذا المعنى لسوء الحساب قد لا يتلاءم مع سياق الآية التي نحن بصددها لأنها تصف قوماً على مستوى عالٍ من الإيمان،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 الَّذِينَ يُوفُونَ بِعَهْدِ اللّهِ وَلاَ يِنقُضُونَ الْمِيثَاقَ، 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المراد بسوء الحساب الذي يخافه هؤلاء وهم بهذه الدرجة من الإيمان، يشرح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للمراد، فقد روي بسند معتبر عن حماد بن عثمان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يشكوني أني استقضيت</w:t>
      </w:r>
      <w:r>
        <w:rPr>
          <w:rStyle w:val="FootnoteAnchor"/>
          <w:rtl w:val="true"/>
        </w:rPr>
        <w:footnoteReference w:id="511"/>
      </w:r>
      <w:r>
        <w:rPr>
          <w:rFonts w:ascii="Amiri" w:hAnsi="Amiri" w:eastAsia="Amiri" w:cs="Amiri"/>
          <w:color w:val="111111"/>
          <w:sz w:val="28"/>
          <w:sz w:val="28"/>
          <w:szCs w:val="28"/>
          <w:rtl w:val="true"/>
          <w:lang w:bidi="ar-SA"/>
        </w:rPr>
        <w:t>منه حقي،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أو يظلمهم؟ لا والله ما خافوا إلا الاستقضاء، فسمّاه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استقصى فقد أساء</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678" w:name="pg15348_173221"/>
    </w:p>
    <w:p>
      <w:pPr>
        <w:pStyle w:val="Heading3"/>
        <w:numPr>
          <w:ilvl w:val="2"/>
          <w:numId w:val="1"/>
        </w:numPr>
        <w:rPr/>
      </w:pPr>
      <w:bookmarkStart w:id="679" w:name="__RefHeading___Toc5434347_2142443653"/>
      <w:bookmarkStart w:id="680" w:name="_Toc265"/>
      <w:bookmarkEnd w:id="678"/>
      <w:bookmarkEnd w:id="679"/>
      <w:r>
        <w:rPr>
          <w:rtl w:val="true"/>
        </w:rPr>
        <w:t>التدقيق في التعامل</w:t>
      </w:r>
      <w:r>
        <w:rPr>
          <w:rtl w:val="true"/>
        </w:rPr>
        <w:t>:</w:t>
      </w:r>
      <w:bookmarkEnd w:id="6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الرواية أن سوء الحساب الذي يخافونه هو التدقيق في التعامل بمقتضى العدالة والمقابلة بالمثل فيحتسب الحسنات والسيئات كما هي، ففي تفسير العياشي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الحساب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تحسب عليهم السيئات وتحسب لهم الحسنات وهو الاستقصاء</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ولذا ورد في الأدعية أن الله تعالى إذا عاملنا بعدله 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عدلك مهربي</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تعاملني بعدلك بل بفضلك</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وفي الدعاء عند الصعود على الصفا والمروة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تفعل بي ما أنا أهله، فإنك إن تفعل بي ما أنا أهله تعذبني ولن تظلمني، أصبحت أتقي عدلك، ولا أخاف جورك فيا من هو عدلٌ لا يجور ارحمني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5434349_2142443653"/>
      <w:bookmarkStart w:id="682" w:name="_Toc266"/>
      <w:bookmarkEnd w:id="681"/>
      <w:r>
        <w:rPr>
          <w:rtl w:val="true"/>
        </w:rPr>
        <w:t>الدرس العملي</w:t>
      </w:r>
      <w:r>
        <w:rPr>
          <w:rtl w:val="true"/>
        </w:rPr>
        <w:t>:</w:t>
      </w:r>
      <w:bookmarkEnd w:id="6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والدرس العملي الذي نستفيده هنا أننا كما نسال الله تعالى أن لا يدقّق معنا في الحساب وأن يعاملنا بفضله وكرمه ونخاف من المداقّة في الحساب، علينا أن نتأدب بهذا الأدب الإلهي في تعاملاتنا فإن سوء الحساب يعني المطالبة باستيفاء الحق كاملاً غير منقوص من دون مراعاة لما يحسن فعله بلحاظ حالة الطرف </w:t>
      </w:r>
      <w:bookmarkStart w:id="683" w:name="pg15348_173222"/>
    </w:p>
    <w:p>
      <w:pPr>
        <w:pStyle w:val="BookText"/>
        <w:rPr/>
      </w:pPr>
      <w:bookmarkEnd w:id="683"/>
      <w:r>
        <w:rPr>
          <w:rFonts w:ascii="Amiri" w:hAnsi="Amiri" w:eastAsia="Amiri" w:cs="Amiri"/>
          <w:color w:val="111111"/>
          <w:sz w:val="28"/>
          <w:sz w:val="28"/>
          <w:szCs w:val="28"/>
          <w:rtl w:val="true"/>
          <w:lang w:bidi="ar-SA"/>
        </w:rPr>
        <w:t>الآخر وظروفه وإمكانياته،، لذا سُمّيَ أخذ الحق في بعض</w:t>
      </w:r>
      <w:r>
        <w:rPr>
          <w:rStyle w:val="FootnoteAnchor"/>
          <w:rtl w:val="true"/>
        </w:rPr>
        <w:footnoteReference w:id="517"/>
      </w:r>
      <w:r>
        <w:rPr>
          <w:rFonts w:ascii="Amiri" w:hAnsi="Amiri" w:eastAsia="Amiri" w:cs="Amiri"/>
          <w:color w:val="111111"/>
          <w:sz w:val="28"/>
          <w:sz w:val="28"/>
          <w:szCs w:val="28"/>
          <w:rtl w:val="true"/>
          <w:lang w:bidi="ar-SA"/>
        </w:rPr>
        <w:t>الحالات عدواناً عندما يكون الأليق هو التسامح والعفو والتكرّم، والعدوان هو التجاوز والقيام بما ينافي الفعل الذي يناسب صدوره منه على ذلك الحال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المرجو والفعل اللائق بناءاً على هذا التفسير هو تعامله بالعفو والصفح كما أمر تعالى، فكان ما يخالفه عدواناً أي تجاوزا للمتوقع منه وإن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وجوه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الرد على السيئة بمثلها سيئة، مع أن مقتضى العدالة المقابلة بالمثل</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5434351_2142443653"/>
      <w:bookmarkStart w:id="685" w:name="_Toc267"/>
      <w:bookmarkEnd w:id="684"/>
      <w:r>
        <w:rPr>
          <w:rtl w:val="true"/>
        </w:rPr>
        <w:t>وَأَن تَعْفُواْ أَقْرَبُ لِلتَّقْوَى</w:t>
      </w:r>
      <w:bookmarkEnd w:id="68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حثّنا الله تبارك وتعالى على أن نتعامل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كإخوة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 وَلاَ تَنسَوُاْ الْفَضْلَ بَيْنَكُمْ إِنَّ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تنسوا معاملة الاخرين بالتفضل والتسامح في كل المعاملات والعلاقات ففي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سَمِحاً إذا باع، سَمِحاً إذا اشترى، سَمِحاً أذا قضى، سَمِحاً أذا اقتضى</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ولما كان الجزاء يوم القيامة منسجماً مع سلوك الإنسان وعمله </w:t>
      </w:r>
      <w:bookmarkStart w:id="686" w:name="pg15348_173223"/>
    </w:p>
    <w:p>
      <w:pPr>
        <w:pStyle w:val="BookText"/>
        <w:rPr/>
      </w:pPr>
      <w:bookmarkEnd w:id="686"/>
      <w:r>
        <w:rPr>
          <w:rFonts w:ascii="Amiri" w:hAnsi="Amiri" w:eastAsia="Amiri" w:cs="Amiri"/>
          <w:color w:val="111111"/>
          <w:sz w:val="28"/>
          <w:sz w:val="28"/>
          <w:szCs w:val="28"/>
          <w:rtl w:val="true"/>
          <w:lang w:bidi="ar-SA"/>
        </w:rPr>
        <w:t>في الدنيا، فإن كان متسامحاً في تعامله مع الناس حوسب باليسر والكرم، وإلا شدد عليه مقاصة له لأنه التزم بهذه الطريقة من التعامل في الدنيا،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 فَسَوْفَ يُحَاسَبُ حِسَاباً يَسِيراً ، وَيَنقَلِبُ إِلَى أَهْلِهِ مَسْرُوراً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فَحَاسَبْنَاهَا حِسَاباً شَدِيداً وَعَذَّبْنَاهَا عَذَاباً 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5434353_2142443653"/>
      <w:bookmarkStart w:id="688" w:name="_Toc268"/>
      <w:bookmarkEnd w:id="687"/>
      <w:r>
        <w:rPr>
          <w:rtl w:val="true"/>
        </w:rPr>
        <w:t>من اللطائف أن الله تعالى لم يسم نفسه بالعادل</w:t>
      </w:r>
      <w:r>
        <w:rPr>
          <w:rtl w:val="true"/>
        </w:rPr>
        <w:t>:</w:t>
      </w:r>
      <w:bookmarkEnd w:id="688"/>
    </w:p>
    <w:p>
      <w:pPr>
        <w:pStyle w:val="BookText"/>
        <w:rPr/>
      </w:pPr>
      <w:r>
        <w:rPr>
          <w:rFonts w:ascii="Amiri" w:hAnsi="Amiri" w:eastAsia="Amiri" w:cs="Amiri"/>
          <w:color w:val="111111"/>
          <w:sz w:val="28"/>
          <w:sz w:val="28"/>
          <w:szCs w:val="28"/>
          <w:rtl w:val="true"/>
          <w:lang w:bidi="ar-SA"/>
        </w:rPr>
        <w:t xml:space="preserve">والملفت أن الله تعالى لم يصف نفسه في القران الكريم بأنه عادل ولم يرد هذا الاسم في الأسماء الحسنى على كثرتها لأن كرمه ورحمته وفضله سبقت عدله، فهو تعالى لا يؤاخذ بالمثل ولا يعاملنا بهذا المعنى من العدل، نعم وصف تعالى نفسه بما يلزم من العدل وهو إنصاف المخلوقين وعدم بخسهم اشيائهم وعدم الجور في الحكم عليهم وهو حسنٌ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المقصود هو عدم الجور والظلم وأن من حقه تعالى الجزاء بالمثل إنْ أراد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أردف الله تعالى الإحسان بالعدل حينما لخّص جوهر الرسالات السماوية وما يريده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قد يكون منافياً لمقتضى الإنصاف والإحسان فيكون غير محبوب بل قد يكون ظلما في بعض المراتب ولو أخلاقيا، وقد بحثتُ ذلك مفصلاً في مسالة توريث أولاد الاولاد مع وجود الاولاد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89" w:name="pg15348_173224"/>
    </w:p>
    <w:p>
      <w:pPr>
        <w:pStyle w:val="Heading3"/>
        <w:numPr>
          <w:ilvl w:val="2"/>
          <w:numId w:val="1"/>
        </w:numPr>
        <w:rPr/>
      </w:pPr>
      <w:bookmarkStart w:id="690" w:name="__RefHeading___Toc5434355_2142443653"/>
      <w:bookmarkStart w:id="691" w:name="_Toc269"/>
      <w:bookmarkEnd w:id="689"/>
      <w:bookmarkEnd w:id="690"/>
      <w:r>
        <w:rPr>
          <w:rtl w:val="true"/>
        </w:rPr>
        <w:t>إن قلتَ قلتُ</w:t>
      </w:r>
      <w:r>
        <w:rPr>
          <w:rtl w:val="true"/>
        </w:rPr>
        <w:t>:</w:t>
      </w:r>
      <w:bookmarkEnd w:id="69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العدل ظلماً وهل هذا الا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اجتماع الضدين لأن ما يقابل العدل لغةً ليس هو الظلم بل الجور وهو الحيف في الحكم، فيمكن اجتماع العدل مع الظلم بمرتبة من المراتب ولو أخلاقياً، أي أن الحكم يكون عادلاً، الا أنه لا يكون منصفاً أو إنه خالٍ من الإحسان بلحاظ طرف آخر، كما في الروايات الواردة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 فَفَهَّمْنَاهَا سُلَيْمَانَ وَكُلّاً آتَيْنَا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حكم داوود بالغنم ضماناً لصاحب الزرع</w:t>
      </w:r>
      <w:r>
        <w:rPr>
          <w:rStyle w:val="FootnoteAnchor"/>
          <w:rtl w:val="true"/>
        </w:rPr>
        <w:footnoteReference w:id="520"/>
      </w:r>
      <w:r>
        <w:rPr>
          <w:rFonts w:ascii="Amiri" w:hAnsi="Amiri" w:eastAsia="Amiri" w:cs="Amiri"/>
          <w:color w:val="111111"/>
          <w:sz w:val="28"/>
          <w:sz w:val="28"/>
          <w:szCs w:val="28"/>
          <w:rtl w:val="true"/>
          <w:lang w:bidi="ar-SA"/>
        </w:rPr>
        <w:t xml:space="preserve">لأن صاحبها لم يحبسها ليلاً وهذا ما جرت به شرائع الأنبياء السابقين أما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بالضمان لكن بنحو آخر وهو أن يدفع الضامن غنمه إلى صاحب الزرع ليستفيد من لبنها وصوفها ويغرم هو صلاح الأرض حتى تعود إلى ما كانت عليه فيعيد كلٌ منهما إلى الآخر ماله، وهنا حافظ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العدل لكن من دون إضرار بالضامن خصوصاً وأنه ليس معتدياً وإنما كان مقصّراً</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5434357_2142443653"/>
      <w:bookmarkStart w:id="693" w:name="_Toc270"/>
      <w:bookmarkEnd w:id="692"/>
      <w:r>
        <w:rPr>
          <w:rtl w:val="true"/>
        </w:rPr>
        <w:t>لكي نستوعب الدرس في حياتنا</w:t>
      </w:r>
      <w:r>
        <w:rPr>
          <w:rtl w:val="true"/>
        </w:rPr>
        <w:t>:</w:t>
      </w:r>
      <w:bookmarkEnd w:id="69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استوعبنا هذا الدرس الأخلاقي وطبقناه في حياتنا لاستطعنا تجنب الكثير من المشاكل في المجتمع التي منشأها التدقيق في محاسبة الآخرين على </w:t>
      </w:r>
    </w:p>
    <w:p>
      <w:pPr>
        <w:pStyle w:val="BookText"/>
        <w:rPr/>
      </w:pPr>
      <w:r>
        <w:rPr>
          <w:rFonts w:ascii="Amiri" w:hAnsi="Amiri" w:eastAsia="Amiri" w:cs="Amiri"/>
          <w:color w:val="111111"/>
          <w:sz w:val="28"/>
          <w:sz w:val="28"/>
          <w:szCs w:val="28"/>
          <w:rtl w:val="true"/>
          <w:lang w:bidi="ar-SA"/>
        </w:rPr>
        <w:t>كل صغيرة وكبيرة ومطالبة كل طرف باستقصاء حقه من الآخر من دون مراعاة لحاله وظروفه، وأمثلة ذلك من الواقع كثيرة، كما يحصل بين الورثة حينما يطالب البعض مثلاً بحصته من الدار التي يسكنها الورثة الآخرون وهو يعلم أنهم لا يتمكنون من إعطائه وأن بيع الدار فيه مشقّة عليهم ولكنه يصرّ على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الزوج يحاسب زوجته على كل تقصير أو غفلة والزوجة تراقب زوجها وتسأله عن كل تصرفاته ويحاول كل منهما أن يفرض إرادته ورأيه على الآخر فيتخاصمان وتذهب المودّة بينهما وقد يخرب بيتهما بسبب إصرار كل منهما على انتزاع ما يتصور أنها حقوقه دون مراعاة لظروف الآخر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دائن يلحّ على المدين بالتسديد وهو في حرج وصعوبة وقد يضطر لبيع داره أو حاجاته الشخصية فهذا من سوء الحساب ومخالف لسيرة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البررة كمحمد بن أبي عمير وهو من أجلاء أصحاب الإمام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عشرات الكتب وكان عالماً عاملاً مخلصاً، وعرض عليه هارون العباسي منصب القضاء فرفضه فأمر الطاغية بحبسه وتعذيبه فقضى سبعة عشر عاماً في السجن لاقى فيها صنوف التعذيب والوحشية، وكان قبل أن يسجن تاجراً ثرياً وخرج من السجن في عوز شديد وقد أنهكته الأمراض، وكان أحد زبائنه مديناً له بعشرة آلاف درهم فرأى من الوفاء أن يرد إليه دينه ولكنه لا يملك هذا المقدار فباع داره وجاء بالمبلغ إلى ابن أبي عمير، فسأله ابن أبي عمير عن كيفية تدبيره هذا المبلغ الكبير هل وهبه له أحد أو ورثه من قريب له؟ فأجاب الرجل بالنفي وأنه باع داره ليقضي بثمنها دينه فرفض ابن أبي عمير قبضها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694" w:name="pg15348_173226"/>
    </w:p>
    <w:p>
      <w:pPr>
        <w:pStyle w:val="BookText"/>
        <w:rPr/>
      </w:pPr>
      <w:bookmarkEnd w:id="6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ارفعها فلا حاجة لي فيها، والله إني محتاج في وقتي هذا إلى درهم، وما يدخل ملكي منها درهم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5434359_2142443653"/>
      <w:bookmarkStart w:id="696" w:name="_Toc271"/>
      <w:bookmarkEnd w:id="695"/>
      <w:r>
        <w:rPr>
          <w:rtl w:val="true"/>
        </w:rPr>
        <w:t>سوء الحساب له مراتب</w:t>
      </w:r>
      <w:r>
        <w:rPr>
          <w:rtl w:val="true"/>
        </w:rPr>
        <w:t>:</w:t>
      </w:r>
      <w:bookmarkEnd w:id="696"/>
    </w:p>
    <w:p>
      <w:pPr>
        <w:pStyle w:val="BookText"/>
        <w:rPr/>
      </w:pPr>
      <w:r>
        <w:rPr>
          <w:rFonts w:ascii="Amiri" w:hAnsi="Amiri" w:eastAsia="Amiri" w:cs="Amiri"/>
          <w:color w:val="111111"/>
          <w:sz w:val="28"/>
          <w:sz w:val="28"/>
          <w:szCs w:val="28"/>
          <w:rtl w:val="true"/>
          <w:lang w:bidi="ar-SA"/>
        </w:rPr>
        <w:t>ومما تقدم يظهر أن سوء الحساب له مراتب فبعضه حقيقي في أدنى مراتبه كالذي أُعد للمعرضين عن الله تعالى، وبعضه نسبي بلحاظ درجات الكمال، فإن البعض يرى أن مجرد إيقافهم للحساب، أو لمجرد معاتبتهم على شيء أنه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مجمع البيان حديثاً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في الحساب عُذِّب</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بغضّ النظر عن أي عقوبة فبمجرد مناقشة الشخص وتعريضه للحساب والمساءلة تعذيب وفي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للحساب مهولة إلا حياء العرض على الله وفضيحة هتك الستر على المخفيات لحقَّ للمرء أن لا يهبط من رؤوس الجبال ولا يأوي إلى عمران ولا يأكل ولا يشرب ولا ينام إلا عن اضطرار متصل بالتلف</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أهل المعرفة لا يركنون إلى طاعة ويرون أن حسابهم سيئ لو عاملهم الله تعالى بعدله وحاسبهم كما هم أهله وليس بما هو أهله من الفضل </w:t>
      </w:r>
    </w:p>
    <w:p>
      <w:pPr>
        <w:pStyle w:val="BookText"/>
        <w:rPr/>
      </w:pPr>
      <w:r>
        <w:rPr>
          <w:rFonts w:ascii="Amiri" w:hAnsi="Amiri" w:eastAsia="Amiri" w:cs="Amiri"/>
          <w:color w:val="111111"/>
          <w:sz w:val="28"/>
          <w:sz w:val="28"/>
          <w:szCs w:val="28"/>
          <w:rtl w:val="true"/>
          <w:lang w:bidi="ar-SA"/>
        </w:rPr>
        <w:t xml:space="preserve">والكرم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لم آتك ثقةً بعملٍ صالحٍ عملته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ويعدّون طاعتهم سيئات يطلبون الإقالة منها بلحاظ ما يليق برب العزة والجلال، تأمّل في 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المراتب كلها يخافونها ويعدون هذا الحساب سيئاً بالنسبة لهم وهم يطمحون إلى أن يكونوا من الذين لا يرون حساباً أصلاً ويدخلهم الله تعالى في رضوانه بغير حساب، كعدة اصناف ورد في حقهم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يحبون الله تبارك وتعالى ويحبِّبونه الى خلقه ويرضون بقضائه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لأعرف ناساً ما هم أنبياء ولا شهداء يغبطهم الانبياء والشهداء بمنزلتهم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 الله ويحببونه الى خلقه يأمرونهم بطاعة الله فإذا أطاعوا الله أحبهم الله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أنبت الله لطائفة من أمتي أجنحة فيطيرون من قبورهم إلى الجنان يسرحون فيها ويتنعمون كيف شاؤوا فتقول لهم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حساباً؟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حساباً،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جزتم على الصراط؟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صراطاً، فيقولون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جهنم؟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شيئاً،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من أنتم؟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نشدناكم الله حدثونا ما كانت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أعمالكم في الدنيا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كانتا فينا فبلّغنا الله هذه المنزلة بفضله ورحمته،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خلونا نستحي أن نعصيه ونرضى باليسير مما قسم لنا،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لكم هذا</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فأن الله تعالى يُسقط كل حق له وفي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يكفّره القتل في سبيل الله عز وجل إلا الدَيْن لا كفارة له إلا أداؤه، أو يقضي صاحبه أو يعفو الذي له الحق</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فأن الدَين من حقوق الناس ولابد من ادائه اليهم او استرضائهم، قد روي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بالقتال معه لمن كان عليه دين إلا ان يوصي بقضائه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w:t>
      </w:r>
      <w:bookmarkStart w:id="697" w:name="pg15348_173229"/>
    </w:p>
    <w:p>
      <w:pPr>
        <w:pStyle w:val="Heading2"/>
        <w:numPr>
          <w:ilvl w:val="1"/>
          <w:numId w:val="1"/>
        </w:numPr>
        <w:rPr/>
      </w:pPr>
      <w:bookmarkStart w:id="698" w:name="__RefHeading___Toc5434361_2142443653"/>
      <w:bookmarkStart w:id="699" w:name="_Toc272"/>
      <w:bookmarkEnd w:id="697"/>
      <w:bookmarkEnd w:id="698"/>
      <w:r>
        <w:rPr>
          <w:rtl w:val="true"/>
        </w:rPr>
        <w:t>القبس</w:t>
      </w:r>
      <w:r>
        <w:rPr>
          <w:rtl w:val="true"/>
        </w:rPr>
        <w:t>/</w:t>
      </w:r>
      <w:r>
        <w:rPr/>
        <w:t>73</w:t>
      </w:r>
      <w:r>
        <w:rPr>
          <w:rtl w:val="true"/>
        </w:rPr>
        <w:t xml:space="preserve">: </w:t>
      </w:r>
      <w:r>
        <w:rPr>
          <w:rtl w:val="true"/>
        </w:rPr>
        <w:t>سورة إبراهيم</w:t>
      </w:r>
      <w:r>
        <w:rPr>
          <w:rtl w:val="true"/>
        </w:rPr>
        <w:t>:</w:t>
      </w:r>
      <w:r>
        <w:rPr/>
        <w:t>5</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بِأَيَّىمِ ٱللَّهِ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هذا المقطع من الآية احدى وظائف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والقادة الدينيين ومن سار على نهجهم وهو تذكير الناس بأيام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الايام كلها لله كما ان كل شيء في الوجود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يعلم ان الانسان يغفل وينهمك في تفاصيل حياته فينشغل عن مراجعة علاقته بربه فيحتاج الى محطات زمانية او مكانية أو فعلية تجدّد هذه العلاقة وتعطيها زخماً وحيوية جديدة فجعل اياماً وأمكنة ومشاعر وشعائر لتحقيق المزيد من القرب لربه والالتفات الى قضيته الكبرى، والله تعالى لم يغب عن عباده وعن خلقه لكنهم هم الذين يغفلون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الى دليل يدلُ عليك</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سيرة تعلّمها العالم المتحضر فجعل أياماً لقضاياه المهمة فيوم للأم ويوم للمرآة وآخر للعامل والبيئة ونحو ذلك لتجديد الاهتمام بهذه القضايا وإجراء مراجعة لطبيعة العلاقة معها وإلا فأن الاهتمام بهذه القضايا مطلوب على الدوام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ما هي الخصوصية في هذه الايام حتى أصبحت أيام الله؟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الايام شهدت بعض تجليات الله تعالى لخلقه بصفاته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يوم ميلاد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وبعثته تجلت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الغدير تجلت حكمة الله تعالى وشفقته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تجلت عظمة الله تعالى حينما تستعظم ما قدمه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وتجلّى حلم الله تعالى إذ لم ينزل نقمته وبأسه على الأشرار، ويتجلى ما يمنّ به على عبادّه المصطفين من التوحيد الخالص والفناء في محبة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فتح مكة وعندما يظهر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نصر الله وفتحه على عباده المؤمنين، ويتحقق وعد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اي يوم يتحقق فيه إنجاز للبشرية يسعدها ويرّفه حياتها ويخلّصها من معاناتها من الفقر او المرض او الخوف وغيرها تتجلى قدرة الله تعالى إذ زوّد البشرية بهذا العقل المبدع وما يتفق عنه من علوم حتى ألف مجموعة من </w:t>
      </w:r>
    </w:p>
    <w:p>
      <w:pPr>
        <w:pStyle w:val="BookText"/>
        <w:rPr/>
      </w:pPr>
      <w:r>
        <w:rPr>
          <w:rFonts w:ascii="Amiri" w:hAnsi="Amiri" w:eastAsia="Amiri" w:cs="Amiri"/>
          <w:color w:val="111111"/>
          <w:sz w:val="28"/>
          <w:sz w:val="28"/>
          <w:szCs w:val="28"/>
          <w:rtl w:val="true"/>
          <w:lang w:bidi="ar-SA"/>
        </w:rPr>
        <w:t xml:space="preserve">علماءالغرب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أغرق فرعون وجنوده وأهلكت عاد وثمود وصدام تجلت عدالة الله تعالى وإنتقامه، وإذا مات إنسان تجلّت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مَنْ تَوَحَّدَ بِالْعِزِّ وَالْبَقاءِ، وَقَهَرَ عِبادَهُ بِالْمَوْتِ وَالْفَناءِ</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وتجلّت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أهل الأرض يموتون وأهل السماء لا يبقون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بحسب المروي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فالاحتفال بهذه الأيام واستذكار ما جرى فيها إنما هو امتثال لهذه الآية الشريفة وتجديد لذكر الله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الروايات في تفسير هذه الآية بمعاني متعددة إشارة الى هذه المناشيء المتعددة لتسمية الأيام بأيام الله تعالى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نعماؤه وبلاؤه وهي مَثُلاتُه</w:t>
      </w:r>
      <w:r>
        <w:rPr>
          <w:rStyle w:val="FootnoteAnchor"/>
          <w:rtl w:val="true"/>
        </w:rPr>
        <w:footnoteReference w:id="535"/>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 xml:space="preserve">وروي عن ابي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عز وجل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ويوم الكرّة – أي الرجعة – ويوم القيامة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وعن 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بنعم الله سبحانه في</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سائر أيامه</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الآية ونهايتها تشعر بهذا المعنى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فالصبر على البلاء والشكر على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يضيف الله تعالى بعض الأيام الى نفسه ليزيد فيها من عطائه الخاص على عباده فيدعوهم الى ذكره ودعائه ليذكرهم برحمته وكرمه وعفوه ومغفرته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عرفة وشهر رمضان ومنها هذه الايام التي أطلّت علينا مع حلول شهر رجب المرجو لكل خير كما في الدعاء المستحب فيه يومياً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 وآمن سخطه عند كل شهر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فقد شرّف الله تعالى هذه الايام وبارك فيها من الطافه ودعاهم الى التعرض لنفحاته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دهركم نفحات الا فتعرضوا لها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أي تعرضوا لأسبابها من الأزمنة والامكنة والاحوال المختلفة لأن نفس النفحات من الغيب الإلهي ولا يعلمها العباد فكيف يتعرضون لها؟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أيام هذه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وشعبان 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شريفة ومباركة وسنّ لها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أعمالاً مستحبة كثيرة، وتتلألأ خلالها أيام اشد نوراً وعطاءاً ومنها اليوم الاول من رجب وليلته، في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يعجبه أن يفرغ نفسه أربع ليالٍ في السنة، وهي أول ليلة من رجب وليلة النصف من شعبان وليلة الفطر وليلة</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الختام نقول ان الآية الكريمة تدعو جميع المؤمنين الرساليين أن يتأسوا بالأنبياء العظام والأئمة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فيذكرّون الناس بأيام الله تعالى، تلك الايام التي تربطهم بالله تعالى وتزيد معرفتهم به وتوثق علاقتهم بربهم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700" w:name="pg15348_173234"/>
    </w:p>
    <w:p>
      <w:pPr>
        <w:pStyle w:val="Heading2"/>
        <w:numPr>
          <w:ilvl w:val="1"/>
          <w:numId w:val="1"/>
        </w:numPr>
        <w:rPr/>
      </w:pPr>
      <w:bookmarkStart w:id="701" w:name="__RefHeading___Toc5434363_2142443653"/>
      <w:bookmarkStart w:id="702" w:name="_Toc273"/>
      <w:bookmarkEnd w:id="700"/>
      <w:bookmarkEnd w:id="701"/>
      <w:r>
        <w:rPr>
          <w:rtl w:val="true"/>
        </w:rPr>
        <w:t>القبس</w:t>
      </w:r>
      <w:r>
        <w:rPr>
          <w:rtl w:val="true"/>
        </w:rPr>
        <w:t>/</w:t>
      </w:r>
      <w:r>
        <w:rPr/>
        <w:t>74</w:t>
      </w:r>
      <w:r>
        <w:rPr>
          <w:rtl w:val="true"/>
        </w:rPr>
        <w:t xml:space="preserve">: </w:t>
      </w:r>
      <w:r>
        <w:rPr>
          <w:rtl w:val="true"/>
        </w:rPr>
        <w:t>سورة إبراهيم</w:t>
      </w:r>
      <w:r>
        <w:rPr>
          <w:rtl w:val="true"/>
        </w:rPr>
        <w:t>:</w:t>
      </w:r>
      <w:r>
        <w:rPr/>
        <w:t>28</w:t>
      </w:r>
      <w:bookmarkEnd w:id="702"/>
    </w:p>
    <w:p>
      <w:pPr>
        <w:pStyle w:val="Heading3"/>
        <w:numPr>
          <w:ilvl w:val="2"/>
          <w:numId w:val="1"/>
        </w:numPr>
        <w:rPr/>
      </w:pPr>
      <w:bookmarkStart w:id="703" w:name="__RefHeading___Toc5434365_2142443653"/>
      <w:bookmarkStart w:id="704" w:name="_Toc274"/>
      <w:bookmarkEnd w:id="703"/>
      <w:r>
        <w:rPr>
          <w:rtl w:val="true"/>
        </w:rPr>
        <w:t>اشارة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بَدَّلُواْ نِعمَتَ ٱللَّهِ كُفرا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434367_2142443653"/>
      <w:bookmarkStart w:id="706" w:name="_Toc275"/>
      <w:bookmarkEnd w:id="705"/>
      <w:r>
        <w:rPr>
          <w:rtl w:val="true"/>
        </w:rPr>
        <w:t>يرجون وعده ويخشون عذابه</w:t>
      </w:r>
      <w:r>
        <w:rPr>
          <w:rtl w:val="true"/>
        </w:rPr>
        <w:t>:</w:t>
      </w:r>
      <w:bookmarkEnd w:id="706"/>
    </w:p>
    <w:p>
      <w:pPr>
        <w:pStyle w:val="BookText"/>
        <w:rPr/>
      </w:pPr>
      <w:r>
        <w:rPr>
          <w:rFonts w:ascii="Amiri" w:hAnsi="Amiri" w:eastAsia="Amiri" w:cs="Amiri"/>
          <w:color w:val="111111"/>
          <w:sz w:val="28"/>
          <w:sz w:val="28"/>
          <w:szCs w:val="28"/>
          <w:rtl w:val="true"/>
          <w:lang w:bidi="ar-SA"/>
        </w:rPr>
        <w:t xml:space="preserve">من آداب تلاوة القرآن الكريم أن نقف عند كل آية عذاب وتحذير وتخويف وتهديد لنتوقع استحقاقنا لها، وأن نقف عند كل آية وعد وترغيب وتكريم ونعيم لنرجو أن نكون مشمولين بها، ولا نتصور أننا في مأمن ومنأى من آيات التخويف والتهديد، ورد في وصف سيرة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بالليل في فراشه من تلاوة القرآن فإذا مرّ بآية فيها ذكر جنة أو نار بكى وسأل الله الجنة وتعوّذ من النار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الذين يتلونه حق تلاوته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ويرجون وعده ويخشون عذابه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ولنأخذ ذلك 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5434369_2142443653"/>
      <w:bookmarkStart w:id="708" w:name="_Toc276"/>
      <w:bookmarkEnd w:id="707"/>
      <w:r>
        <w:rPr>
          <w:rtl w:val="true"/>
        </w:rPr>
        <w:t>كم من مُنعَم عليه وهو لا يعلم</w:t>
      </w:r>
      <w:bookmarkEnd w:id="70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يتصور أكثر الناس أن النعمة هي المال والحياة المرفّهة، وهذا لا شك </w:t>
      </w:r>
      <w:bookmarkStart w:id="709" w:name="pg15348_173235"/>
    </w:p>
    <w:p>
      <w:pPr>
        <w:pStyle w:val="BookText"/>
        <w:rPr/>
      </w:pPr>
      <w:bookmarkEnd w:id="709"/>
      <w:r>
        <w:rPr>
          <w:rFonts w:ascii="Amiri" w:hAnsi="Amiri" w:eastAsia="Amiri" w:cs="Amiri"/>
          <w:color w:val="111111"/>
          <w:sz w:val="28"/>
          <w:sz w:val="28"/>
          <w:szCs w:val="28"/>
          <w:rtl w:val="true"/>
          <w:lang w:bidi="ar-SA"/>
        </w:rPr>
        <w:t xml:space="preserve">مصداق مهم للنعمة لكن مصاديقها أوسع من ذلك بكثير مما لا يلتفت إليه أغلب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والفراغ نعمتان 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مفتون فيهما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والصحة</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وكل نعمة من هذه النعم تتحلل إلى ما لا يعد ولا يحصى من النعم،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في بعض خطبنا السابقة أمثلة على ذلك، ولكن الإنسان يغفل عنها غالباً،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مُنعَم عليه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 بقيمتها إلا إذا فقدها لا سامح 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النعمة جهل قدر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 النعم ما أقامت، فإذا ولّت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غنى عن الوصول إلى هذه المرحلة، إذ يكفي تذكرها والالتفات إليها أو تخيّل أضدادها لمعرفة قيمتها،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قدر النعم بمقاساة ضدّها</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5434371_2142443653"/>
      <w:bookmarkStart w:id="711" w:name="_Toc277"/>
      <w:bookmarkEnd w:id="710"/>
      <w:r>
        <w:rPr>
          <w:rtl w:val="true"/>
        </w:rPr>
        <w:t>نعمة الإيمان بالله ورسوله وولاية أهل البيت ع</w:t>
      </w:r>
      <w:r>
        <w:rPr>
          <w:rtl w:val="true"/>
        </w:rPr>
        <w:t>:</w:t>
      </w:r>
      <w:bookmarkEnd w:id="71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نلتفت إلى أن الأهم من النعم المادية المذكورة النعم المعنوية،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نعمة كالعافية، ولا عافية كمساعدة التوفيق</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النعم المعنوية اجتماع الكلمة على الإيمان بالله تعالى وبرسوله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فأنقذكم الله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وأمّي ونفسي وقومي وعترتي عجبٌ للعرب كيف لا تحملنا على رؤوسها والله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أنقذوا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ظهر فالإسلام وما سوّى الله من خلقك، وما أفاض عليك من الرزق، وأما ما بطن فستر مساوئ عملك ولم يفضحك به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النعمة الظاهرة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النبي من معرفة الله عز وجل وتوحيده، وأما النعمة الباطنة ولايتنا أهل البيت وعقدُ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أجلّ من أن لا يكون في قلبه مع الله عز وجل غيره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النعمة تعذّر المعاصي</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 وعن الإمام</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712" w:name="pg15348_173237"/>
    </w:p>
    <w:p>
      <w:pPr>
        <w:pStyle w:val="BookText"/>
        <w:rPr/>
      </w:pPr>
      <w:bookmarkEnd w:id="712"/>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5434373_2142443653"/>
      <w:bookmarkStart w:id="714" w:name="_Toc278"/>
      <w:bookmarkEnd w:id="713"/>
      <w:r>
        <w:rPr>
          <w:rtl w:val="true"/>
        </w:rPr>
        <w:t>كيفية الحفاظ على النعمة</w:t>
      </w:r>
      <w:r>
        <w:rPr>
          <w:rtl w:val="true"/>
        </w:rPr>
        <w:t>:</w:t>
      </w:r>
      <w:bookmarkEnd w:id="714"/>
    </w:p>
    <w:p>
      <w:pPr>
        <w:pStyle w:val="BookText"/>
        <w:rPr/>
      </w:pPr>
      <w:r>
        <w:rPr>
          <w:rFonts w:ascii="Amiri" w:hAnsi="Amiri" w:eastAsia="Amiri" w:cs="Amiri"/>
          <w:color w:val="111111"/>
          <w:sz w:val="28"/>
          <w:sz w:val="28"/>
          <w:szCs w:val="28"/>
          <w:rtl w:val="true"/>
          <w:lang w:bidi="ar-SA"/>
        </w:rPr>
        <w:t xml:space="preserve">وبعد الاطلاع على سعة النعمة وتنوعها وأهميتها ينفتح السؤال عن كيفية الحفاظ عليها وإدامتها لأنها معرضة للزوال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الحذر،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مجاورة النعم، لا تملّوها ولا تنفرّوها، فإنها قلما نفرت من قوم فعادت إليهم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صحبة النعم قبل فراقها، فإنها تزول وتشهد على صاحبها بما عمل فيها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5434375_2142443653"/>
      <w:bookmarkStart w:id="716" w:name="_Toc279"/>
      <w:bookmarkEnd w:id="715"/>
      <w:r>
        <w:rPr>
          <w:rtl w:val="true"/>
        </w:rPr>
        <w:t>شكر النعمة</w:t>
      </w:r>
      <w:r>
        <w:rPr>
          <w:rtl w:val="true"/>
        </w:rPr>
        <w:t>:</w:t>
      </w:r>
      <w:bookmarkEnd w:id="7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يوجب بقاء النعمة ودوامها ويمنع من نفورها شكر النعمة، والذي يوجب نفور النعمة وزوالها كفر النعمة، وهما معنيان متضادان يعرف معنى كل منهما بعكس معنى الآخر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حالا في النعم من استدام حاضرها بالشكر وارتجع فائتها بالصبر</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تدوم النعم إلاّ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بما يلزم لله سبحانه فيها، وأداء شكرها، والتعب </w:t>
      </w:r>
      <w:bookmarkStart w:id="717" w:name="pg15348_173238"/>
    </w:p>
    <w:p>
      <w:pPr>
        <w:pStyle w:val="BookText"/>
        <w:rPr/>
      </w:pPr>
      <w:bookmarkEnd w:id="717"/>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 النعم بحسن مجاورتها والتمسوا الزيادة فيها بالشكر عليها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5434377_2142443653"/>
      <w:bookmarkStart w:id="719" w:name="_Toc280"/>
      <w:bookmarkEnd w:id="718"/>
      <w:r>
        <w:rPr>
          <w:rtl w:val="true"/>
        </w:rPr>
        <w:t>أشكال الشكر والكفر بالنعم</w:t>
      </w:r>
      <w:r>
        <w:rPr>
          <w:rtl w:val="true"/>
        </w:rPr>
        <w:t>:</w:t>
      </w:r>
      <w:bookmarkEnd w:id="719"/>
    </w:p>
    <w:p>
      <w:pPr>
        <w:pStyle w:val="BookText"/>
        <w:rPr/>
      </w:pPr>
      <w:r>
        <w:rPr>
          <w:rFonts w:ascii="Amiri" w:hAnsi="Amiri" w:eastAsia="Amiri" w:cs="Amiri"/>
          <w:color w:val="111111"/>
          <w:sz w:val="28"/>
          <w:sz w:val="28"/>
          <w:szCs w:val="28"/>
          <w:rtl w:val="true"/>
          <w:lang w:bidi="ar-SA"/>
        </w:rPr>
        <w:t>إن كفر النعمة وما يقابله من شكرها له معانٍ وأشكال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استعمالها في طاعة الله تعالى كما مرّ في الأحاديث الشريفة التي وصفت الفراغ والصحة والأمن بأنّها نعم مكفورة لأنّها لم تُستثمر في طاعة الله تعالى، والأسوأ أن تستخدم في معاصيه،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استتموا نِعم الله عليكم بالصبر على طاعته، والمجانبة لمعصيته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يُختم بخير عملك حتى تُقبض وأنت في أفضل الأعمال فعظّم لله حقّه أن لا تبذل نعماءه في معاصيه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أداء حقوق النعمة كمن لا يؤدي ما بذمته من الحقوق الشرعية أو يهمل أداء فريضة الحج وهو مستطيع أو لا يصوم شهر رمضان وهو قادر وهكذا، وفي 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بدّل نعمة الله كفراً، أو بخيلاً اتّخذ البخل بحقّ </w:t>
      </w:r>
    </w:p>
    <w:p>
      <w:pPr>
        <w:pStyle w:val="BookText"/>
        <w:rPr/>
      </w:pPr>
      <w:r>
        <w:rPr>
          <w:rFonts w:ascii="IRNazanin" w:hAnsi="IRNazanin" w:eastAsia="IRNazanin"/>
          <w:color w:val="111111"/>
          <w:sz w:val="28"/>
          <w:sz w:val="28"/>
          <w:szCs w:val="28"/>
          <w:rtl w:val="true"/>
          <w:lang w:bidi="fa-IR"/>
        </w:rPr>
        <w:t>الله وفرا</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ومحل الشاهد تطبيق الإمام الآية بالنص على من لم يؤدي حقوق الله تعالى في أمواله،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نعمة حقّاً، فمن أدّاهُ زاده، ومن قصّر عنه خاطر بزوال النعمة وتعجّل العقوبة، فليراكم الله من النعمة وجلين كما يراكم من الذنوب فرقين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ويشرحها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النعمة على خطر، إنه يجب عليه حقوق الله فيها، واللهِ إنّه لتكون عليَّ النعم من الله عزّ وجل فما أزال منها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من الحقوق التي تجب لله عليّ فيها</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نعمة تستوجب حقّاً، الوالدان نعمة ولهم حقوق، والمرجعية المخلصة العاملة نعمة ولها حقوق، والجاه والموقع نعمة وعلى صاحبه حقوق،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العدل والإحسان مؤذن بدوام النعم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كفر النعمة التقصير باستعمال ما أنعم الله تعالى عليه في خدمة الناس وقضاء حوائجهم وإدخال السرور عليهم،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اختصهم بالنعم يُقرّها فيهم ما بذلوها للناس فإذا منعوها حوّلها منهم إلى غيرهم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نعم الله عليه كثرت حوائج الناس إليه، فمن قام لله فيها بما يجب فيها عرّضها للدوام والبقاء، ومن لم يقم فيها بما يجب</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720" w:name="pg15348_173240"/>
    </w:p>
    <w:p>
      <w:pPr>
        <w:pStyle w:val="BookText"/>
        <w:rPr/>
      </w:pPr>
      <w:bookmarkEnd w:id="720"/>
      <w:r>
        <w:rPr>
          <w:rFonts w:ascii="IRNazanin" w:hAnsi="IRNazanin" w:eastAsia="IRNazanin"/>
          <w:color w:val="111111"/>
          <w:sz w:val="28"/>
          <w:sz w:val="28"/>
          <w:szCs w:val="28"/>
          <w:rtl w:val="true"/>
          <w:lang w:bidi="fa-IR"/>
        </w:rPr>
        <w:t>عرّضها للزوال والفناء</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يمكّنه الله تعالى في الأرض ويضع تحت تصرفه موارد الدولة والشعب وهو يسخّرها لمصالحه الشخصية والحزبية فهو ممن بدّل نعمة الله كفراً، والذي يستعمل الوسائل العلمية الحديثة التي أنعم الله تعالى بها على عباده في غير مرضاة الله فهو ممن بدّل نعمة الله كفرا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التحديث بها ونشرها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يرى أثر نعمته على عبده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وإذا أنعم الله على عبدٍ بنعمة فلم تظهر عليه سُمي بغيض الله مكذّباً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 مكذّباً بنعمة الله مبغوضاً عند الله تعالى لأنّه لم يحدّث بنعمة الله ولم يظهرها،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للرجل أن يكون عليه نعمة من الله فلا يظهرها</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5434379_2142443653"/>
      <w:bookmarkStart w:id="722" w:name="_Toc281"/>
      <w:bookmarkEnd w:id="721"/>
      <w:r>
        <w:rPr>
          <w:rtl w:val="true"/>
        </w:rPr>
        <w:t>كمال النعمة وتمامها</w:t>
      </w:r>
      <w:r>
        <w:rPr>
          <w:rtl w:val="true"/>
        </w:rPr>
        <w:t>:</w:t>
      </w:r>
      <w:bookmarkEnd w:id="7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أعظم النعم على الإطلاق الإسلام كما دلّت عليه الروايات الشريفة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وتمام هذه النعمة التي كمُل بها الإسلام نعمة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النصوص القرآنية ومنها </w:t>
      </w:r>
      <w:bookmarkStart w:id="723" w:name="pg15348_173241"/>
    </w:p>
    <w:p>
      <w:pPr>
        <w:pStyle w:val="BookText"/>
        <w:rPr/>
      </w:pPr>
      <w:bookmarkEnd w:id="723"/>
      <w:r>
        <w:rPr>
          <w:rFonts w:ascii="Amiri" w:hAnsi="Amiri" w:eastAsia="Amiri" w:cs="Amiri"/>
          <w:color w:val="111111"/>
          <w:sz w:val="28"/>
          <w:sz w:val="28"/>
          <w:szCs w:val="28"/>
          <w:rtl w:val="true"/>
          <w:lang w:bidi="ar-SA"/>
        </w:rPr>
        <w:t xml:space="preserve">الآية الشريفة التي نزلت في واقعة الغدير وتنصيب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وهادياً للأمة وخليفة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الذي أنعم الله بنا على العباد وبنا ائتلفوا بعد أن كانوا مختلفين وبنا ألّف الله بين قلوبهم وجعلهم اخواناً بعد أن كانوا أعداءاً وبنا هداهم الله إلى الإسلام وهي النعمة التي لا تنقطع، والله سائلهم عن حقّ النعيم الذي أنعم الله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فأهل البيت ليسوا نعمة فقط بل نعمة باقية ثابتة مقيمة فتكون كثيرة مباركة لذا وصفهم بالنعيم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مجموع هذه المقدمات نصل إلى 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أوضح مصاديق تبديل نعمة الله كفراً هم الذين لم يؤمنوا بالإسلام وأشركوا بالله تعالى وأنكروا نبوة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5434381_2142443653"/>
      <w:bookmarkStart w:id="725" w:name="_Toc282"/>
      <w:bookmarkEnd w:id="724"/>
      <w:r>
        <w:rPr>
          <w:rtl w:val="true"/>
        </w:rPr>
        <w:t xml:space="preserve">الإعراض عن ولاية أهل البيت </w:t>
      </w:r>
      <w:r>
        <w:rPr>
          <w:rtl w:val="true"/>
        </w:rPr>
        <w:t>(</w:t>
      </w:r>
      <w:r>
        <w:rPr>
          <w:rtl w:val="true"/>
        </w:rPr>
        <w:t>عَلَيْهِم السَّلاَمُ</w:t>
      </w:r>
      <w:r>
        <w:rPr>
          <w:rtl w:val="true"/>
        </w:rPr>
        <w:t>):</w:t>
      </w:r>
      <w:bookmarkEnd w:id="725"/>
    </w:p>
    <w:p>
      <w:pPr>
        <w:pStyle w:val="BookText"/>
        <w:rPr/>
      </w:pPr>
      <w:r>
        <w:rPr>
          <w:rFonts w:ascii="Amiri" w:hAnsi="Amiri" w:eastAsia="Amiri" w:cs="Amiri"/>
          <w:color w:val="111111"/>
          <w:sz w:val="28"/>
          <w:sz w:val="28"/>
          <w:szCs w:val="28"/>
          <w:rtl w:val="true"/>
          <w:lang w:bidi="ar-SA"/>
        </w:rPr>
        <w:t xml:space="preserve">وممن تنطبق عليهم الآية كلّ من أعرض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يلتزم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عمّن ظلم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لهم العداوة والبغضاء فهو ممن بدّل نعمة الله كفراً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النتيجة مذكورة نصّاً في القرآن الكريم بلفظ الانقلاب الذي هو معنى </w:t>
      </w:r>
    </w:p>
    <w:p>
      <w:pPr>
        <w:pStyle w:val="BookText"/>
        <w:rPr/>
      </w:pPr>
      <w:r>
        <w:rPr>
          <w:rFonts w:ascii="Amiri" w:hAnsi="Amiri" w:eastAsia="Amiri" w:cs="Amiri"/>
          <w:color w:val="111111"/>
          <w:sz w:val="28"/>
          <w:sz w:val="28"/>
          <w:szCs w:val="28"/>
          <w:rtl w:val="true"/>
          <w:lang w:bidi="ar-SA"/>
        </w:rPr>
        <w:t xml:space="preserve">آخر لتبديل النعمة كفراً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 المستعملة نفسها وهي الانقلاب المرادف للتبديل والشكر المقابل للكفر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ووردت في ذلك روايات عديدة ففي الكافي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 وصيّه لا يتخوّفون أن ينزل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 ، 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النعمة التي أنعم الله بها على عباده، وبنا يفوز من فاز</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وعلينا أن نتذكر أن من كفر النعمة عدم إظهارها والتحديث بها وعدم القيام بحقوقها كما دلّت عليه الروايات المتقدّمة، فمن قصّر في إظهار نعمة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يتحرّك لإقناع الناس بها بأيّ وسيلة خصوصاً مع توسّع وسائل تبادل المعلومات ونقلها، أو لم يحفظ حرمة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سلوكه وصفاته فهو ممّن لم يشكر هذه النعمة وربّما انطبقت عليه الآية بمعنى من المعاني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فليتفقّه كلّ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دينهم وليطلعوا على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وفضائلهم ومحاسن كلامهم ليوصلوها إلى البشرية جمعاء إذا أردنا أن نكون من الشاكرين على هذه النعمة، وحتى نكون صادقين مع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ومع أنفسنا حينما نتبادل التهاني والتبريكات في مثل هذه الأيام ونحمد الله تعالى على التشرّف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سورة هل أتى والتصدّق بالخاتم وغيرها من المناقب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وعلينا أن نُحيي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الشعائر الفاطمية والحسينية شكراً لله تعالى على نعمة مودّتهم وولايتهم وقد كثرت 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النعمة التي ذكرها الله تعالى في كتابه الكريم وبهم يفوز من فاز، وقد مرّ في الأحاديث الشريفة أن شكر النعمة يتحقق بإظهارها والتحدّث بها</w:t>
      </w:r>
      <w:r>
        <w:rPr>
          <w:rFonts w:eastAsia="Amiri" w:cs="Amiri" w:ascii="Amiri" w:hAnsi="Amiri"/>
          <w:color w:val="111111"/>
          <w:sz w:val="28"/>
          <w:szCs w:val="28"/>
          <w:rtl w:val="true"/>
          <w:lang w:bidi="ar-SA"/>
        </w:rPr>
        <w:t xml:space="preserve">. </w:t>
      </w:r>
      <w:bookmarkStart w:id="726" w:name="pg15348_173244"/>
    </w:p>
    <w:p>
      <w:pPr>
        <w:pStyle w:val="Heading2"/>
        <w:numPr>
          <w:ilvl w:val="1"/>
          <w:numId w:val="1"/>
        </w:numPr>
        <w:rPr/>
      </w:pPr>
      <w:bookmarkStart w:id="727" w:name="__RefHeading___Toc5434383_2142443653"/>
      <w:bookmarkStart w:id="728" w:name="_Toc283"/>
      <w:bookmarkEnd w:id="726"/>
      <w:bookmarkEnd w:id="727"/>
      <w:r>
        <w:rPr>
          <w:rtl w:val="true"/>
        </w:rPr>
        <w:t>القبس</w:t>
      </w:r>
      <w:r>
        <w:rPr>
          <w:rtl w:val="true"/>
        </w:rPr>
        <w:t>/</w:t>
      </w:r>
      <w:r>
        <w:rPr/>
        <w:t>75</w:t>
      </w:r>
      <w:r>
        <w:rPr>
          <w:rtl w:val="true"/>
        </w:rPr>
        <w:t xml:space="preserve">: </w:t>
      </w:r>
      <w:r>
        <w:rPr>
          <w:rtl w:val="true"/>
        </w:rPr>
        <w:t>سورة إبراهيم</w:t>
      </w:r>
      <w:r>
        <w:rPr>
          <w:rtl w:val="true"/>
        </w:rPr>
        <w:t>:</w:t>
      </w:r>
      <w:r>
        <w:rPr/>
        <w:t>36</w:t>
      </w:r>
      <w:bookmarkEnd w:id="728"/>
    </w:p>
    <w:p>
      <w:pPr>
        <w:pStyle w:val="Heading3"/>
        <w:numPr>
          <w:ilvl w:val="2"/>
          <w:numId w:val="1"/>
        </w:numPr>
        <w:rPr/>
      </w:pPr>
      <w:bookmarkStart w:id="729" w:name="__RefHeading___Toc5434385_2142443653"/>
      <w:bookmarkStart w:id="730" w:name="_Toc284"/>
      <w:bookmarkEnd w:id="729"/>
      <w:r>
        <w:rPr>
          <w:rtl w:val="true"/>
        </w:rPr>
        <w:t>اشارة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فَإِنَّهُۥ مِنِّي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5434387_2142443653"/>
      <w:bookmarkStart w:id="732" w:name="_Toc285"/>
      <w:bookmarkEnd w:id="731"/>
      <w:r>
        <w:rPr>
          <w:rtl w:val="true"/>
        </w:rPr>
        <w:t>موضوع القبس</w:t>
      </w:r>
      <w:r>
        <w:rPr>
          <w:rtl w:val="true"/>
        </w:rPr>
        <w:t>:</w:t>
      </w:r>
      <w:r>
        <w:rPr>
          <w:rtl w:val="true"/>
        </w:rPr>
        <w:t>شرف الانتماء ومسؤوليته</w:t>
      </w:r>
      <w:bookmarkEnd w:id="732"/>
    </w:p>
    <w:p>
      <w:pPr>
        <w:pStyle w:val="BookText"/>
        <w:rPr/>
      </w:pPr>
      <w:r>
        <w:rPr>
          <w:rFonts w:ascii="Amiri" w:hAnsi="Amiri" w:eastAsia="Amiri" w:cs="Amiri"/>
          <w:color w:val="111111"/>
          <w:sz w:val="28"/>
          <w:sz w:val="28"/>
          <w:szCs w:val="28"/>
          <w:rtl w:val="true"/>
          <w:lang w:bidi="ar-SA"/>
        </w:rPr>
        <w:t xml:space="preserve">الآية الكريمة تبيّن على لسان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الحقيقي للانتساب إلى النبي أو الامام أو القائد ورئيس الجماعة بشكل عام وانه يتحقق بالطاعة والاتباع في الأقوال والأفعال وليس بادعاء الانتساب أو اللحمة النسبية، لذلك يردّ الله تبارك وتعالى في آية أخرى على اليهود والنصارى الذين ادعوا انهم السائرون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والحافظون له، وثبت حقيقة الانتساب،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نفى في الآية السابقة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5434389_2142443653"/>
      <w:bookmarkStart w:id="734" w:name="_Toc286"/>
      <w:bookmarkEnd w:id="733"/>
      <w:r>
        <w:rPr>
          <w:rtl w:val="true"/>
        </w:rPr>
        <w:t>والآية الكريمة تفيد حقيقتين</w:t>
      </w:r>
      <w:r>
        <w:rPr>
          <w:rtl w:val="true"/>
        </w:rPr>
        <w:t>:</w:t>
      </w:r>
      <w:bookmarkEnd w:id="7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تمنح الملتزمين بنهج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وساماً تكريمياً من أعلى الدرجات بأن تجعلهم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الطريق الذي يوصلك الى أن تكون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شرفاً وكرامة، وقد صرح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أصحابهم بنيل هذا الوسام </w:t>
      </w:r>
    </w:p>
    <w:p>
      <w:pPr>
        <w:pStyle w:val="BookText"/>
        <w:rPr/>
      </w:pPr>
      <w:r>
        <w:rPr>
          <w:rFonts w:ascii="Amiri" w:hAnsi="Amiri" w:eastAsia="Amiri" w:cs="Amiri"/>
          <w:color w:val="111111"/>
          <w:sz w:val="28"/>
          <w:sz w:val="28"/>
          <w:szCs w:val="28"/>
          <w:rtl w:val="true"/>
          <w:lang w:bidi="ar-SA"/>
        </w:rPr>
        <w:t xml:space="preserve">مثل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سلمان الفارسي، ولكنْ قولوا سلمان المحمّدي، ذلك رجلٌ منّا أهل البيت</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صار سلمان من العلماء لأنه امرؤ منا أهل البيت فلذلك نسبه إلينا</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ربعي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غاسل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لأغسل الفضيل بن يسار وأن يده لتسبقني إلى عورته، فخبرت بذلك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الفضيل بن يسار، وهو منا أهل البيت</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يزيد أنت والله منا أهل البيت،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آل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والله من أنفسهم،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والله من أنفسهم يا عمر، أما تقرأ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يونس بن يعقوب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فاستقبل جعفر بن محمد عليهما السلام في بعض أزقتها،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يونس فان بالباب رجلاً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الباب فإذا عيسى بن عبدالله القمي جالس،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من أنت؟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بأسرع من أن أقبل أبو عبدالله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الحمار الدار، ثم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بن يعقوب أحسبك أنكرت قولي لك أن عيسى بن عبدالله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جعلت فداك لأن عيسى بن عبدالله رجل من أهل قم، فقال يا يونس عيسى بن عبدالله هو منا حي وهو منا ميت</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يونس مثل هذا القول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عيسى بن عبدالله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كتاب الاختصاص عن أبي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بن عبد الملك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سعد الخير وهو من ولد عبد العزيز بن مروان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ينشج كما تنشج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 قال وكيف لا أبكي وأنا من الشجرة الملعونة في القرآن،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أنت أموي منا أهل البيت أما سمعت قول الله عز وجل يحكي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وترقى هذه المنزلة إلى ما ورد في بكير بن أعين أخي زرارة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وفاة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انزله الله بين رسوله وأمير المؤمنين صلوات الله عليهما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شرط هذا الانتماء، وإن هذه الأوسمة ليست تشريفاً مجرداً من دون استحقاق وتحمّل للمسؤولية التي يوجبها الانتماء والانتساب إلى</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أية جهة، فلإسلامك حق عليك ولولايتك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ولارتباطك بمرجعية معينة استحقاقات وكذا لانتسابك لبلد معين كالعراق أو لمدينة معينة كالنجف الأشرف أو لأسرة معينة وهكذا تكون لكل جهة تنتسب إليها مسؤولية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مجمع البيان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اعملهم بما جاؤوا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آية آل عمران المتقدمة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محمد من اطاع الله وإن بعدت لحمته وإن عدو محمد من عصى الله وإن قربت قرابته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الدر المنثور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 أولى الناس بالنبي المتقون فكونوا أنتم بسبيل ذلك فانظروا لا يلقاني الناس يحملون الاعمال وتلقوني بالدنيا تحملونها فاصدُّ عنكم 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منكم وأصلح فهو منا أهل البيت،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يا 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منا، أما سمعت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فالفرصة مفتوحة أمام الجميع ليكونوا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فقط من أصحابهم أو مريديهم وذلك ما نطقت به الآية الشريفة فإنها ظاهرة في كلا</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امتياز المتبع والمطيع للأنبياء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منهم وبنفس الوقت تتضمن معنى اشتراط الاتباع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الارتباط النسبي بالنبي والأئمة المعصومين وكذا الانتماء إلى قومية معينة أو جنس أو لغة أو لون خارج عن اختيار الانسان فلا يمكن ان يكون سبباً للتفاضل بين الناس ومثل هذه الدعوات لتفوق بعض البشر على بعض عصبية جاهلية، وإنما المقياس الحقيقي للانتماء هو الطاعة والاتباع، ولذا يؤدّب الله تعالى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يتخذن هذا العنوان سبباً للتفاخر وإن تميزهنّ الحقيقي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أَعَدَّ لِلْمُحْسِنَاتِ مِنكُنَّ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 من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الرد من الله تعالى حازماً في ابن النبي نوح لما عصى أباه،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احاديث مفصَّلة صفات المنتسب لهذه الجماعة المباركة وحرصوا على بيان مسؤوليات الانتماء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الأصحاب هذه الروايات في كتبهم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ومن تلك الروايات ما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الرجل منكم إذا ورع في دينه وصدق الحديث وأدى الأمانة وحسن خلقه مع الناس، قيل هذا جعفري، </w:t>
      </w:r>
    </w:p>
    <w:p>
      <w:pPr>
        <w:pStyle w:val="BookText"/>
        <w:rPr/>
      </w:pPr>
      <w:r>
        <w:rPr>
          <w:rFonts w:ascii="Amiri" w:hAnsi="Amiri" w:eastAsia="Amiri" w:cs="Amiri"/>
          <w:color w:val="111111"/>
          <w:sz w:val="28"/>
          <w:sz w:val="28"/>
          <w:szCs w:val="28"/>
          <w:rtl w:val="true"/>
          <w:lang w:bidi="ar-SA"/>
        </w:rPr>
        <w:t>فيسرّني ذلك ويدخل عليّ منه السرور، وقيل هذا أدب جعفر، وإذا كان على غير ذلك دخل علي بلاؤه وعاره، وقيل هذا أدب جعفر</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زيد الشحام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خالقوا الناس بأخلاقهم صلّوا في مساجدهم وعودوا مرضاهم واشهدوا جنائزهم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العامة من غير الموالين ونحن نرى اليوم من يقاطع المسجد اذا كان إمام الجماعة يقلّد مرجعاً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استطعتم ان تكونوا الأئمة والمؤذنين فافعلوا، فانكم اذا فعلتم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الجعفرية، رحم الله جعفراً، ما كان أحسن ما يؤدب أصحابه، واذا تركتم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الجعفرية، فعل الله بجعفر، ما كان اسوأ ما يؤدب أصحابه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يحثون اصحابهم والمنتمين اليهم أن يكونوا بمستوى المسؤولية ولا يرى الناس منهم الا خيرا ليكونوا صورة مشرقة عن أئمتهم ومنها وصيتهم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 احفظوا ألسنتكم وكفّوها عن الفضول وقبيح القول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معتبرة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مالكم تسؤون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رجل كيف نسوؤه؟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تعلمون أن أعمالكم تعرض عليه، فإذا رأى معصية ساءه ذلك، فلا تسوؤا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فالانتماء والهوية ليست امراً بيدك فقط حتى تفعل ما تشاء من دون مراعاة لاستحقاقاتها بل لها طرف آخر يطالب بتحمّل مسؤولية هذه الهوية وهذا الانتماء لأن أي شيء حسن أو سيء والعياذ بالله يرجع على من تنتسب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أن نشير باختصار إلى موقف لمن يشعر بمسؤولية الانتماء، فقد حكي ان شخصاً عثر على مال نفيس في السوق فاحتفظ به وراح يسأل عن صاحبه ليعيده إليه فقيل له ان صاحبه يهودي وليس عليك أن ترجعه له وانت احوج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تريدون ان يشعر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بالخجل يوم القيامة بسببي؟ قيل وكيف ذاك؟ قال لأن نبي صاحب المال وهو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امتك أخذ مال رجل من امتي بدون رضاه؟ </w:t>
      </w:r>
      <w:bookmarkStart w:id="735" w:name="pg15348_173251"/>
    </w:p>
    <w:p>
      <w:pPr>
        <w:pStyle w:val="Heading2"/>
        <w:numPr>
          <w:ilvl w:val="1"/>
          <w:numId w:val="1"/>
        </w:numPr>
        <w:rPr/>
      </w:pPr>
      <w:bookmarkStart w:id="736" w:name="__RefHeading___Toc5434391_2142443653"/>
      <w:bookmarkStart w:id="737" w:name="_Toc287"/>
      <w:bookmarkEnd w:id="735"/>
      <w:bookmarkEnd w:id="736"/>
      <w:r>
        <w:rPr>
          <w:rtl w:val="true"/>
        </w:rPr>
        <w:t>القبس</w:t>
      </w:r>
      <w:r>
        <w:rPr>
          <w:rtl w:val="true"/>
        </w:rPr>
        <w:t>/</w:t>
      </w:r>
      <w:r>
        <w:rPr/>
        <w:t>76</w:t>
      </w:r>
      <w:r>
        <w:rPr>
          <w:rtl w:val="true"/>
        </w:rPr>
        <w:t xml:space="preserve">: </w:t>
      </w:r>
      <w:r>
        <w:rPr>
          <w:rtl w:val="true"/>
        </w:rPr>
        <w:t>سورة إبراهيم</w:t>
      </w:r>
      <w:r>
        <w:rPr>
          <w:rtl w:val="true"/>
        </w:rPr>
        <w:t>:</w:t>
      </w:r>
      <w:r>
        <w:rPr/>
        <w:t>42</w:t>
      </w:r>
      <w:bookmarkEnd w:id="737"/>
    </w:p>
    <w:p>
      <w:pPr>
        <w:pStyle w:val="Heading3"/>
        <w:numPr>
          <w:ilvl w:val="2"/>
          <w:numId w:val="1"/>
        </w:numPr>
        <w:rPr/>
      </w:pPr>
      <w:bookmarkStart w:id="738" w:name="__RefHeading___Toc5434393_2142443653"/>
      <w:bookmarkStart w:id="739" w:name="_Toc288"/>
      <w:bookmarkEnd w:id="738"/>
      <w:r>
        <w:rPr>
          <w:rtl w:val="true"/>
        </w:rPr>
        <w:t>اشارة</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ٱللَّهَ غَفِلًا عَمَّا يَعمَلُ ٱلظَّلِمُونَ ۚ</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5434395_2142443653"/>
      <w:bookmarkStart w:id="741" w:name="_Toc289"/>
      <w:bookmarkEnd w:id="740"/>
      <w:r>
        <w:rPr>
          <w:rtl w:val="true"/>
        </w:rPr>
        <w:t>موضوع القبس</w:t>
      </w:r>
      <w:r>
        <w:rPr>
          <w:rtl w:val="true"/>
        </w:rPr>
        <w:t>:</w:t>
      </w:r>
      <w:r>
        <w:rPr>
          <w:rtl w:val="true"/>
        </w:rPr>
        <w:t>عاقبة الظلم</w:t>
      </w:r>
      <w:bookmarkEnd w:id="741"/>
    </w:p>
    <w:p>
      <w:pPr>
        <w:pStyle w:val="BookText"/>
        <w:rPr/>
      </w:pPr>
      <w:r>
        <w:rPr>
          <w:rFonts w:ascii="Amiri" w:hAnsi="Amiri" w:eastAsia="Amiri" w:cs="Amiri"/>
          <w:color w:val="111111"/>
          <w:sz w:val="28"/>
          <w:sz w:val="28"/>
          <w:szCs w:val="28"/>
          <w:rtl w:val="true"/>
          <w:lang w:bidi="ar-SA"/>
        </w:rPr>
        <w:t xml:space="preserve">الظلم هو تجاوز الحد والحق وعدم وضع الشيئ في موضعه وقد يقع الظلم بين الانسان وربّه بالمعصية فانها تجاوز على حقوق الربوبية وحدود العبودية واشدّه الكفر والشرك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بين الانسان واخية الانسان عندما يتجاوز حدوده ويعتدي على حقوق الاخرين المادية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بينه وبين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موجود في الاولين فانه اول ما يظلم يظلم نفسه حينما يتجاوز الحدود مع ربّه او يعتدي على حقوق الناس ويجّر بذلك على نفسه العاقبة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محل البحث تحذّر من كل اشكال الظلم خصوصاً ظلم الناس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الذي لا يغفر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كما في بعض الاحاديث الشريفة الا انه يغفره من وقع عليه الظلم اما الآخران فيمكن ان يُغفرا بالتوبة الصادقة، وتؤكد للناس حقيقة ان </w:t>
      </w:r>
    </w:p>
    <w:p>
      <w:pPr>
        <w:pStyle w:val="BookText"/>
        <w:rPr/>
      </w:pPr>
      <w:r>
        <w:rPr>
          <w:rFonts w:ascii="Amiri" w:hAnsi="Amiri" w:eastAsia="Amiri" w:cs="Amiri"/>
          <w:color w:val="111111"/>
          <w:sz w:val="28"/>
          <w:sz w:val="28"/>
          <w:szCs w:val="28"/>
          <w:rtl w:val="true"/>
          <w:lang w:bidi="ar-SA"/>
        </w:rPr>
        <w:t xml:space="preserve">الله تعالى لا يغفل عن هذه المظالم ويسجلّها صغيرة كانت او كبيرة ويحاسب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فليتقي الانسان ربّه وليراقب نفسه ويدّقق في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ضمّني إلى صدره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وقد روي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غضبي على من ظلم من لا يجد ناصراً غيري</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أي ظلم من لا يمتلك القوّة والنفوذ لاسترداد حقّه إمّا لضعفه كالمرأة واليتيم والمستضعف أو لغيبته وعدم علمه أو لترفعه عن ردّ الإساءة بمثلها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وتكتسب هذه الوصية أهمية كبيرة من جهة كونها الوصية الأخيرة في الحياة وعادة ما تتضمن مثل هذه الوصية أهم ما يريد أن يقوله الموصي، ومن جهة تواتر الوصية بها من معصوم الى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أبعد ما يكونون عن الظلم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فبلوغهم مقام الإمامة يعني انهم منزهون عن الظلم، وإنما أريد من التأكيد على هذه الوصية ترسيخها في ذهن الأمة حتى تصبح لهم شعاراً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742" w:name="pg15348_173253"/>
    </w:p>
    <w:p>
      <w:pPr>
        <w:pStyle w:val="Heading3"/>
        <w:numPr>
          <w:ilvl w:val="2"/>
          <w:numId w:val="1"/>
        </w:numPr>
        <w:rPr/>
      </w:pPr>
      <w:bookmarkStart w:id="743" w:name="__RefHeading___Toc5434397_2142443653"/>
      <w:bookmarkStart w:id="744" w:name="_Toc290"/>
      <w:bookmarkEnd w:id="742"/>
      <w:bookmarkEnd w:id="743"/>
      <w:r>
        <w:rPr>
          <w:rtl w:val="true"/>
        </w:rPr>
        <w:t>تجنب الظلم الأخلاقي</w:t>
      </w:r>
      <w:r>
        <w:rPr>
          <w:rtl w:val="true"/>
        </w:rPr>
        <w:t xml:space="preserve">: </w:t>
      </w:r>
      <w:r>
        <w:rPr>
          <w:rtl w:val="true"/>
        </w:rPr>
        <w:t xml:space="preserve">من أخلاق أهل البيت </w:t>
      </w:r>
      <w:r>
        <w:rPr>
          <w:rtl w:val="true"/>
        </w:rPr>
        <w:t>(</w:t>
      </w:r>
      <w:r>
        <w:rPr>
          <w:rtl w:val="true"/>
        </w:rPr>
        <w:t>عَلَيْهِم السَّلاَمُ</w:t>
      </w:r>
      <w:r>
        <w:rPr>
          <w:rtl w:val="true"/>
        </w:rPr>
        <w:t>) :</w:t>
      </w:r>
      <w:bookmarkEnd w:id="744"/>
    </w:p>
    <w:p>
      <w:pPr>
        <w:pStyle w:val="BookText"/>
        <w:rPr/>
      </w:pP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ينزهون أنفسهم عن الظلم بكل أشكاله ومستوياته حتى إذا لم يصل الى مستوى المخالفة الشرعية لكنه لا يليق بأخلاقهم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حججتُ على ناقتي هذه عشرين حجة لم أقرعها بسوط</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ديدن الأئمة في الترفع عن الظلم مهما كان ضئيلاً وفي أي مستوى من مستوياته،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حادثته مع أخيه عقيل عندما أحمى له حديدة،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يترفع عن الانتقام ومقابلة من ظلمه بالمثل لأنه يرى المقابلة بالمثل ومعاقبة المسيء سيئة وان الأليق بخصاله الكريمة العفو والصفح والإحسان إلى المسيء، تأدباً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يرجو عفو الله تعالى وإحسانه وفضله وكرمه لابد أن يتعامل مع الناس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يتولى عمارة ضيعة له، فجاء ليطلعها فأصاب فيها فسادا وتضييعا كثيرا غاضه من ذلك ما رآه وغمه، فقرع المولى بسوط كان في يده، وندم على ذلك، فلما انصرف إلى منزله أرسل في طلب المولى، فأتاه فوجده كاشفاً عن ظهره والسوط بين يديه، فظن أنه يريد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بن الحسين السوط ومد يده إليه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قد كان مني إليك ما لم يتقدم مني مثله، وكانت هفوة وزلة فدونك السوط واقتص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الله لقد ظننت أنك تريد عقوبتي، و أنا مستحق للعقوبة، فكيف أقتص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أنت في حل و سعة، فكرر ذلك عليه مرارا، والمولى كل ذلك يتعاظم قوله ويجلله، فلما لم يره يقتص،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فالضيعة صدقة عليك، وأعطاه إياها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الطبقات الكبرى لابن سعد، ان عبد الله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عزل الوليد بن عبد الملك هشام بن إسماعيل عن ولاية المدينة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45" w:name="pg15348_173255"/>
    </w:p>
    <w:p>
      <w:pPr>
        <w:pStyle w:val="BookText"/>
        <w:rPr/>
      </w:pPr>
      <w:bookmarkEnd w:id="745"/>
      <w:r>
        <w:rPr>
          <w:rFonts w:ascii="Amiri" w:hAnsi="Amiri" w:eastAsia="Amiri" w:cs="Amiri"/>
          <w:color w:val="111111"/>
          <w:sz w:val="28"/>
          <w:sz w:val="28"/>
          <w:szCs w:val="28"/>
          <w:rtl w:val="true"/>
          <w:lang w:bidi="ar-SA"/>
        </w:rPr>
        <w:t>وأوقفه الوليد إلى الناس ليقتصوا منه، وكان يسيء إلى أبي، جمعنا أبي علي بن الحسين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عزل وقد أوقفه الوليد للناس فلا يتعرض له أحد بسوء، فقلت يا أبت، والله إن أثره عندنا لسيء وما كنا نطلب إلا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نكله إلى الله، فوالله ما تعرض أحد بسوء من آل الحسين حتى تصرم أمره</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بمظلمةٍ فارض بانتصاري لك فإن انتصاري لك خير من انتصارك لنفسك</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يكبرّن عليك ظلم من ظلمك فانه يسعى في مضرّته ونفعك وليس جزاء من سرَّك أن تسوءَه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5434399_2142443653"/>
      <w:bookmarkStart w:id="747" w:name="_Toc291"/>
      <w:bookmarkEnd w:id="746"/>
      <w:r>
        <w:rPr>
          <w:rtl w:val="true"/>
        </w:rPr>
        <w:t>التغاضي هو بلحاظ المظالم الشخصية لا الحقوق العامة</w:t>
      </w:r>
      <w:r>
        <w:rPr>
          <w:rtl w:val="true"/>
        </w:rPr>
        <w:t>:</w:t>
      </w:r>
      <w:bookmarkEnd w:id="7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نلتفت إلى أن هذا التغاضي وعدم الرد فيما يتعلق بالمظالم الشخصية، أما إذا كان الظلم يتعلق بالحقوق العامة خصوصاً إذا انتهكت محارم الله تعالى فالنهي عنه واجب والسكوت قبيح، روى في كنز العمال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منتصراً من ظلامة ظلمها قطّ إلا أن يُنتهك من محارم الله شيء، فإذا انتُهك من محارم الله شيء كان أشدَّهم في ذلك</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748" w:name="pg15348_173256"/>
    </w:p>
    <w:p>
      <w:pPr>
        <w:pStyle w:val="Heading3"/>
        <w:numPr>
          <w:ilvl w:val="2"/>
          <w:numId w:val="1"/>
        </w:numPr>
        <w:rPr/>
      </w:pPr>
      <w:bookmarkStart w:id="749" w:name="__RefHeading___Toc5434401_2142443653"/>
      <w:bookmarkStart w:id="750" w:name="_Toc292"/>
      <w:bookmarkEnd w:id="748"/>
      <w:bookmarkEnd w:id="749"/>
      <w:r>
        <w:rPr>
          <w:rtl w:val="true"/>
        </w:rPr>
        <w:t>في ذم الظلم</w:t>
      </w:r>
      <w:r>
        <w:rPr>
          <w:rtl w:val="true"/>
        </w:rPr>
        <w:t>:</w:t>
      </w:r>
      <w:bookmarkEnd w:id="750"/>
    </w:p>
    <w:p>
      <w:pPr>
        <w:pStyle w:val="BookText"/>
        <w:rPr/>
      </w:pPr>
      <w:r>
        <w:rPr>
          <w:rFonts w:ascii="Amiri" w:hAnsi="Amiri" w:eastAsia="Amiri" w:cs="Amiri"/>
          <w:color w:val="111111"/>
          <w:sz w:val="28"/>
          <w:sz w:val="28"/>
          <w:szCs w:val="28"/>
          <w:rtl w:val="true"/>
          <w:lang w:bidi="ar-SA"/>
        </w:rPr>
        <w:t xml:space="preserve">والأحاديث الواردة في ذم الظلم والتحذير منه كثيرة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 فإن الظلم عند الله هو الظلمات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أحداً، تُحشر يوم القيامة في النور</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بوار وفي الآخرة 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والظلم فإنه أكبر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5434403_2142443653"/>
      <w:bookmarkStart w:id="752" w:name="_Toc293"/>
      <w:bookmarkEnd w:id="751"/>
      <w:r>
        <w:rPr>
          <w:rtl w:val="true"/>
        </w:rPr>
        <w:t>عاقبة الظلم</w:t>
      </w:r>
      <w:r>
        <w:rPr>
          <w:rtl w:val="true"/>
        </w:rPr>
        <w:t>:</w:t>
      </w:r>
      <w:bookmarkEnd w:id="75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في بيان عاقبة الظالم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ليأتي العبدُ يومَ القيامةِ وقد سرّته حسناتُهُ، فيجيء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ظلمني هذا، فيؤخذ من حسناتِهِ فيجعل في حسناتِ الذي سأله، فما يزال كذلك حتّى ما يبقى له حسنةٌ، فإذا جاء من يسأله نظر إلى سيئاته فجعلت مع سيئات الرجل، فلا يزال يستوفى منه حتى يدخل النار</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قُصِم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 xml:space="preserve">). </w:t>
      </w:r>
      <w:bookmarkStart w:id="753" w:name="pg15348_173257"/>
    </w:p>
    <w:p>
      <w:pPr>
        <w:pStyle w:val="Heading3"/>
        <w:numPr>
          <w:ilvl w:val="2"/>
          <w:numId w:val="1"/>
        </w:numPr>
        <w:rPr/>
      </w:pPr>
      <w:bookmarkStart w:id="754" w:name="__RefHeading___Toc5434405_2142443653"/>
      <w:bookmarkStart w:id="755" w:name="_Toc294"/>
      <w:bookmarkEnd w:id="753"/>
      <w:bookmarkEnd w:id="754"/>
      <w:r>
        <w:rPr>
          <w:rtl w:val="true"/>
        </w:rPr>
        <w:t>مديات الظلم</w:t>
      </w:r>
      <w:r>
        <w:rPr>
          <w:rtl w:val="true"/>
        </w:rPr>
        <w:t>:</w:t>
      </w:r>
      <w:bookmarkEnd w:id="755"/>
    </w:p>
    <w:p>
      <w:pPr>
        <w:pStyle w:val="BookText"/>
        <w:rPr/>
      </w:pPr>
      <w:r>
        <w:rPr>
          <w:rFonts w:ascii="Amiri" w:hAnsi="Amiri" w:eastAsia="Amiri" w:cs="Amiri"/>
          <w:color w:val="111111"/>
          <w:sz w:val="28"/>
          <w:sz w:val="28"/>
          <w:szCs w:val="28"/>
          <w:rtl w:val="true"/>
          <w:lang w:bidi="ar-SA"/>
        </w:rPr>
        <w:t xml:space="preserve">ويتضح من الروايات التي ذكرنا جملة منها إن مديات الظلم واسعة لا ينجو منها أحد الاّ من عصم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الظلم هو عدم الوفاء بتمام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حق لا نستطيع الوفاء به ونقصّر فيه حق الله تعالى في طاعته وعبادته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الظلم ظلم النفس باتّباع هواها وعدم مسك زمامها فتوقعه في المعاصي وتتمرد على الطاعات وهو مفتاح الظلم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نفسه كان لغيره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 ظلم الأهل وعموم الناس سواء في تعامله معهم أو خلال تقصيره في المسؤوليات المناطة به كالطبيب الذي لا يلتزم بشرف مهنته في المستشفى ليراجعوه في العيادة الخاصة، أو المدرِّس الذي يقصّر في المدرسة حتى يلتحقوا بدروسه الخصوصية والموظف الذي لا يعمل بمهنية ونزاهة، والأم التي تقصّر في تربية أولادها وحفظ بيتها وشرف زوجها، أو السياسي في الحكومة والبرلمان الذي لا يبذل كل جهده في خدمة الشعب الذي ائتمنه على هذه المواقع والأمثلة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ظلم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الظلم يمكن أن يقع في أمور بسيطة لا نتصورها كالتحكيم بين كتابتين أو رسمين أيهما أجمل إذا لم يكن منصفاً في حكمه كما ورد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حكومة والجور فيها كالجور في الحكم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756" w:name="pg15348_173258"/>
    </w:p>
    <w:p>
      <w:pPr>
        <w:pStyle w:val="Heading3"/>
        <w:numPr>
          <w:ilvl w:val="2"/>
          <w:numId w:val="1"/>
        </w:numPr>
        <w:rPr/>
      </w:pPr>
      <w:bookmarkStart w:id="757" w:name="__RefHeading___Toc5434407_2142443653"/>
      <w:bookmarkStart w:id="758" w:name="_Toc295"/>
      <w:bookmarkEnd w:id="756"/>
      <w:bookmarkEnd w:id="757"/>
      <w:r>
        <w:rPr>
          <w:rtl w:val="true"/>
        </w:rPr>
        <w:t>سبيل التخلص من الظلم</w:t>
      </w:r>
      <w:r>
        <w:rPr>
          <w:rtl w:val="true"/>
        </w:rPr>
        <w:t>:</w:t>
      </w:r>
      <w:bookmarkEnd w:id="758"/>
    </w:p>
    <w:p>
      <w:pPr>
        <w:pStyle w:val="BookText"/>
        <w:rPr/>
      </w:pPr>
      <w:r>
        <w:rPr>
          <w:rFonts w:ascii="Amiri" w:hAnsi="Amiri" w:eastAsia="Amiri" w:cs="Amiri"/>
          <w:color w:val="111111"/>
          <w:sz w:val="28"/>
          <w:sz w:val="28"/>
          <w:szCs w:val="28"/>
          <w:rtl w:val="true"/>
          <w:lang w:bidi="ar-SA"/>
        </w:rPr>
        <w:t xml:space="preserve">ولا سبيل إلى التخلّص منها جميعاً إلاّ بالطلب من الله تعالى أن يرضي الخصماء عنه ويتولى ذلك بنفسه لأنه ولي الخلق جميعاً،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فى مَظالِمِ عِبادِكَ عِنْدي، فَاَيَّما عَبْد مِنْ عَبيدِكَ اَوْ اَمَة مِنْ اِمائِكَ كانَتْ لَهُ قِبَلي مَظْلِمَةٌ ظَلَمْتُها اِيّاهُ، في نَفْسِهِ اَوْ في عِرْضِهِ اَوْ في مالِهِ، اَوْ في اَهْلِهِ وَوَلَدِهِ، اَوْ غيبَةٌ اغْتَبْتُهُ بِها، اَوْ تَحامُلٌ عَلَيْهِ بِمَيْلٍ اَوْ هَوىً، اَوْ اَنَفَة اَوْ حَمِيَّة اَوْ رِياء اَوْ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اَوْ شاهِداً، وَحَيّاً كانَ اَوْ مَيِّتاً، فَقَصُرَتْ يَدى وَضاقَ وُسْعى عَنْ رَدِّها اِلَيْهِ وَاْلتَحَلُّلِ مِنْهُ، فَأَسْأَلُكَ يا مَنْ يَمْلِكُ الْحاجاتِ، وَهِىَ مُسْتَجيبَةٌ لِمَشِيَّتِهِ وَمُسْرِعَةٌ اِلى اِرادَتِهِ اَنْ تُصَلِيَّ عَلى مُحَمَّد وَآلِ مُحَمَّد، وَاَنْ تُرْضِيَهُ عَنّي بِما شِئْتْ، وَتَهَبَ لي مِنْ عِنْدِكَ رَحْمَةً، اِنَّهُ لا تَنْقُصُكَ الْمَغْفِرَةُ وَلا تَضُرُّكَ الْمَوْهِبَةُ، يا اَرْحَمَ الرّاحِمينَ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ومن دعا 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اعتذر اليك من مظلومٍ ظلم بحضرتي فلم أنصره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فكما كرهت إلي أن أظلم، فقني من أن أظلم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759" w:name="pg15348_173259"/>
    </w:p>
    <w:p>
      <w:pPr>
        <w:pStyle w:val="Heading2"/>
        <w:numPr>
          <w:ilvl w:val="1"/>
          <w:numId w:val="1"/>
        </w:numPr>
        <w:rPr/>
      </w:pPr>
      <w:bookmarkStart w:id="760" w:name="__RefHeading___Toc5434409_2142443653"/>
      <w:bookmarkStart w:id="761" w:name="_Toc296"/>
      <w:bookmarkEnd w:id="759"/>
      <w:bookmarkEnd w:id="760"/>
      <w:r>
        <w:rPr>
          <w:rtl w:val="true"/>
        </w:rPr>
        <w:t>القبس</w:t>
      </w:r>
      <w:r>
        <w:rPr>
          <w:rtl w:val="true"/>
        </w:rPr>
        <w:t>/</w:t>
      </w:r>
      <w:r>
        <w:rPr/>
        <w:t>77</w:t>
      </w:r>
      <w:r>
        <w:rPr>
          <w:rtl w:val="true"/>
        </w:rPr>
        <w:t xml:space="preserve">: </w:t>
      </w:r>
      <w:r>
        <w:rPr>
          <w:rtl w:val="true"/>
        </w:rPr>
        <w:t>سورة الحجر</w:t>
      </w:r>
      <w:r>
        <w:rPr>
          <w:rtl w:val="true"/>
        </w:rPr>
        <w:t>:</w:t>
      </w:r>
      <w:r>
        <w:rPr/>
        <w:t>93</w:t>
      </w:r>
      <w:bookmarkEnd w:id="761"/>
    </w:p>
    <w:p>
      <w:pPr>
        <w:pStyle w:val="Heading3"/>
        <w:numPr>
          <w:ilvl w:val="2"/>
          <w:numId w:val="1"/>
        </w:numPr>
        <w:rPr/>
      </w:pPr>
      <w:bookmarkStart w:id="762" w:name="__RefHeading___Toc5434411_2142443653"/>
      <w:bookmarkStart w:id="763" w:name="_Toc297"/>
      <w:bookmarkEnd w:id="762"/>
      <w:r>
        <w:rPr>
          <w:rtl w:val="true"/>
        </w:rPr>
        <w:t>اشارة</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5434413_2142443653"/>
      <w:bookmarkStart w:id="765" w:name="_Toc298"/>
      <w:bookmarkEnd w:id="764"/>
      <w:r>
        <w:rPr>
          <w:rtl w:val="true"/>
        </w:rPr>
        <w:t>موضوع القبس</w:t>
      </w:r>
      <w:r>
        <w:rPr>
          <w:rtl w:val="true"/>
        </w:rPr>
        <w:t>:</w:t>
      </w:r>
      <w:r>
        <w:rPr>
          <w:rtl w:val="true"/>
        </w:rPr>
        <w:t>تنمية الشعور بالمسؤولية</w:t>
      </w:r>
      <w:bookmarkEnd w:id="765"/>
    </w:p>
    <w:p>
      <w:pPr>
        <w:pStyle w:val="BookText"/>
        <w:rPr/>
      </w:pPr>
      <w:r>
        <w:rPr>
          <w:rFonts w:ascii="Amiri" w:hAnsi="Amiri" w:eastAsia="Amiri" w:cs="Amiri"/>
          <w:color w:val="111111"/>
          <w:sz w:val="28"/>
          <w:sz w:val="28"/>
          <w:szCs w:val="28"/>
          <w:rtl w:val="true"/>
          <w:lang w:bidi="ar-SA"/>
        </w:rPr>
        <w:t xml:space="preserve">يقسم الله تبارك وتعالى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للقسم أسماً ذا مغزى من اسمائه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تربيته ورعايته والعناية به على اتم وجه وهي العناية التي لمسها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حياته واستشعر رفقها وحنانها وحبّها، فالقسم بهذا الاسم يكون أدعى للاذعان والتسليم بهذه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سبحانه لا يحتاج الى قسم لتصديق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يقسم تعالى لتأكيد القضية، وجلب المزيد من الاهتمام بها وإيقاظ المخاطبين من غفلتهم عن جدية هذا الأمر وواقعيته، وزاد في التأكيد باستعمال اللام ونون التوكيد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لَنَسْأَلَنَّهُمْ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البشر سيقفون للسؤال والحساب أمام الله تعالى بلا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تبارك وتعالى لا يسأل للاستفهام وطلب التعرف لأنه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أَحَاطَ بِكُلِّ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كُلَّ </w:t>
      </w:r>
    </w:p>
    <w:p>
      <w:pPr>
        <w:pStyle w:val="BookText"/>
        <w:rPr/>
      </w:pPr>
      <w:r>
        <w:rPr>
          <w:rFonts w:ascii="Amiri" w:hAnsi="Amiri" w:eastAsia="Amiri" w:cs="Amiri"/>
          <w:color w:val="111111"/>
          <w:sz w:val="28"/>
          <w:sz w:val="28"/>
          <w:szCs w:val="28"/>
          <w:rtl w:val="true"/>
          <w:lang w:bidi="ar-SA"/>
        </w:rPr>
        <w:t>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السؤال للإقرار والتبكيت وإلزام المسؤول نفسه وكشفه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بذاته فيه الكثير مما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والشعور بالخجل لظهور ما كان يخفيه الانسان من القبائح والتقصيرات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يلتفت حينما كان في الحياة الدنيا الى هذه الحقيقة ويعمل على أساسها بحذر وانتباه لا أن يضيّع نفسه بسبب الغفلة وإتباع الاهواء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لكل ما عمل الإنسان، فالسؤال سيكون شاملاً لكل تفاصيل الحياة التي ستكون حاضرة وماثلة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الجزاء – مثوبة وعقوبة – بحسب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والاستفهام ما دام إقرارياً تبكيتياً فأنه قد لا يكون بتوجيه الكلام الى المسؤول كما هو المتعارف بل باستنطاق جوارحه واعضائه الشاهدة على أفعاله والحاضرة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يقدّم وجهاً لحل الاشكال بين الآية التي نحن فيها وقوله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السؤال متحقق لكن بالاستنطاق المذكور ولا يحتاج الى أن يسأل الانس والجان لفظياً عن أعمالهم لأنها ستكون حاضرة مع شهودها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هذه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حرياً بنا أن نستشعر هذه المسؤولية وان تكون حية في وجداننا وحاضرة في أذهاننا عند كل قول أو فعل وفي أي حال من أحوال النفس، فهذا الشعور بالمسؤولية هو أول ثمرة واستجابة لهذه الآية الكريمة تلبية لنداء الرب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تؤسس لحقل مهم من حقول علم التنمية البشرية الذي يحظى باهتمام واسع اليوم وهو الشعور بالمسؤولية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الخطوة التالية علينا أن نعي هذه المسؤولية ونتعرف على تفاصيلها ومجالاتها، لأن المعرفة أساس كل شيء، وإنما اخرج الانسان الى هذه الدنيا ليحَّصل هذه المعرفة ففي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بن علي ع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الله جل ذكره ما خلق العباد إلا ليعرفوه فإذا عرفوه عبدوه فإذا عبدوه استغنوا </w:t>
      </w:r>
    </w:p>
    <w:p>
      <w:pPr>
        <w:pStyle w:val="BookText"/>
        <w:rPr/>
      </w:pPr>
      <w:r>
        <w:rPr>
          <w:rFonts w:ascii="Amiri" w:hAnsi="Amiri" w:eastAsia="Amiri" w:cs="Amiri"/>
          <w:color w:val="111111"/>
          <w:sz w:val="28"/>
          <w:sz w:val="28"/>
          <w:szCs w:val="28"/>
          <w:rtl w:val="true"/>
          <w:lang w:bidi="ar-SA"/>
        </w:rPr>
        <w:t>بعبادته عن عبادة من سواه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ولذا اكتسب العقل أعلى قيمة بين العبادات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وَجَلَّ بِشَيْءٍ أَفْضَلَ مِنَ الْعَقْلِ</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والمسؤوليات الملقاة على عاتقنا في هذه الدنيا واسعة ومتشعبة وباتجاهات عديدة، سئل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ابن رسول الله ؟ قال أصبحت مطلوباً بثمان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والعيال بالقوت، والنفس بالشهوة، والشيطان بالمعصية،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فالحديث يحمل معاني الاشفاق والقلق والعطف على من يعيش هذه التجاذبات وعليه ان يؤدي هذه الاستحقاقات التي لا يعرف صعوبة النجاح فيها والخروج من عهدتها بالشكل الكامل الا مثل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حال الناس الغافلين والمقصرين؟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الاستحقاقات الثمانية تمثل الحد المشترك بين الناس والمسؤولية الشخصية لكل أحد، وتوجد بإزائها المسؤوليات العامة التي تضاف الى الانسان بحسب الموقع الذي يشغله والعنوان الذي يكتسبه فهي تختلف من شخص لآخر، فمثلاً حضراتكم أساتذة في</w:t>
      </w:r>
      <w:r>
        <w:rPr>
          <w:rStyle w:val="FootnoteAnchor"/>
          <w:rtl w:val="true"/>
        </w:rPr>
        <w:footnoteReference w:id="603"/>
      </w:r>
      <w:r>
        <w:rPr>
          <w:rFonts w:ascii="Amiri" w:hAnsi="Amiri" w:eastAsia="Amiri" w:cs="Amiri"/>
          <w:color w:val="111111"/>
          <w:sz w:val="28"/>
          <w:sz w:val="28"/>
          <w:szCs w:val="28"/>
          <w:rtl w:val="true"/>
          <w:lang w:bidi="ar-SA"/>
        </w:rPr>
        <w:t xml:space="preserve">الجامعات يتربى على أيديكم في كل سنة المئاتوث </w:t>
      </w:r>
    </w:p>
    <w:p>
      <w:pPr>
        <w:pStyle w:val="BookText"/>
        <w:rPr/>
      </w:pPr>
      <w:r>
        <w:rPr>
          <w:rFonts w:ascii="Amiri" w:hAnsi="Amiri" w:eastAsia="Amiri" w:cs="Amiri"/>
          <w:color w:val="111111"/>
          <w:sz w:val="28"/>
          <w:sz w:val="28"/>
          <w:szCs w:val="28"/>
          <w:rtl w:val="true"/>
          <w:lang w:bidi="ar-SA"/>
        </w:rPr>
        <w:t xml:space="preserve">من الطلبة الشباب فعليكم مسؤولية علمية في تزويدهم بكل ما ينفعهم من العلوم والمعارف ليكونوا متقنين للعلم الذي تخصصّوا فيه وهذه المسؤولية تلزمكم بتقييمهم بدقة وعدم بخس حق أحد او تفضيل أحد على آخر بغير حق،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حكومة والجور فيها كالجور في الحكم، أبلغوا معلمكم إن ضربكم فوق ثلاث ضربات في الأدب أقتص منه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مسؤولية أخلاقية وفكرية وثقافية في توعية هذا الجيل وهم خام في مقتبل العمر وفي مرحلة تكوين شخصيتهم ورسم ملامح رؤيتهم للحياة، وليس عندهم في عائلتهم او بيئتهم التي جاؤوا منها ما يساعدهم على ذلك، وانتم لكم من الهيبة والرمزية والتأثير على الطلبة اكثر من أي شخص مؤثر اخر، فعليكم ترشيدهم وتوجيههم وتصحيح سلوكياتهم وعقائدهم وتحصينهم من التيارات الوافدة تحت عناوين مختلفة وهي جميعاً تهدف الى تجريد الشباب من هويتهم الاصيلة، فلابد من اعطائهم الجرعات المضادة لهذه الأوبئة والامراض الفتاكة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فالمسؤولية اذن شاقة ومعقدة وقد تقولون إن هذا صعب أن يفي الإنسان بكل هذه الالتزامات مع الاستحقاقات الثمانية التي وردت في حديث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أشاطركم هذا الشعور، لكن هذه الصعوبة تذوب بالإخلاص لله تبارك وتعالى وبالتسامي عن الأنانية الشخصية والفئوية وبالهمة العالية والتفانيح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العمل، واعلموا أن الألطاف الإلهية والنفحات المعنوية تختصر لكم الطريق وتطوي المسافة وتقرب البعيد وتذلل العسير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 وَيَرْزُقْهُ مِنْ حَيْثُ لا يَحْتَسِبُ 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فقد تكفل الله تعالى بتيسير سبل طاعته والمعونة عليها كما في الآيات والروايات الكثيرة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رواية تهديكم إلى الكثير من الحلول لمشاكلكم وتفتح لكم آفاق المخرج من التعقيدات التي تواجهكم، خصوصاً في الساحة العراقية التي غاصت في وحلها أرجل الكبار والصغار،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أحبنا وزاد في حبنا وأخلص في معرفتنا وسئل مسألة إلا ونفثنا في روعه جوابا لتلك المسألة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يكفي إذن ان يتبوأ الانسان موقعاً مهماً بل عليه أن يفي باستحقاقه ويؤدي التزاماته أمام الله تعالى، استمع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هذه المسؤولية حينما رجعت اليه الأمة بعد 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 أميرج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66" w:name="pg15348_173265"/>
    </w:p>
    <w:p>
      <w:pPr>
        <w:pStyle w:val="BookText"/>
        <w:rPr/>
      </w:pPr>
      <w:bookmarkEnd w:id="766"/>
      <w:r>
        <w:rPr>
          <w:rFonts w:ascii="Amiri" w:hAnsi="Amiri" w:eastAsia="Amiri" w:cs="Amiri"/>
          <w:color w:val="111111"/>
          <w:sz w:val="28"/>
          <w:sz w:val="28"/>
          <w:szCs w:val="28"/>
          <w:rtl w:val="true"/>
          <w:lang w:bidi="ar-SA"/>
        </w:rPr>
        <w:t>المؤمنين و 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عجز الإنسان عن القيام بالمسؤوليات الملقاة على عاتقه في موقع معين – خصوصاً على مستوى الزعامة الدينية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فليتجنب الموقع وليترك الفرصة لغيره، فإن حركة البشرية نحو التكامل لا تتوقف لموت أحد أو انسحابه من العمل ولا حاجة إلى أن يتمادى في جهله وظلمه لنفسه فيتقمص موقعاً ليس من أهله ويكفيه ما قال فيه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يشعر الإنسان بالرضا عن نفسه أحياناً وبكونه ناجحاً في عمله ومؤدياً لواجباته عكس ما ينظر إليه الآخرون فلا يفهم سبب اعتراض الآخرين أو توبيخهم، وما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لفقدانه القدرة على قياس درجة النجاح وضياع المعايير الصحيحة للتقييم عنده لأنه غافل عن ما يجب عليه الوفاء به من استحقاقات، ولو التفت إليها لعرف حجم تقصيره ولكنه ينظر إلى جهةٍ واحدة ويرى نفسه ناجحاً فيها ويعمم النتيجة</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5434415_2142443653"/>
      <w:bookmarkStart w:id="768" w:name="_Toc299"/>
      <w:bookmarkEnd w:id="767"/>
      <w:r>
        <w:rPr>
          <w:rtl w:val="true"/>
        </w:rPr>
        <w:t>أيها الإخوة والأخوات</w:t>
      </w:r>
      <w:r>
        <w:rPr>
          <w:rtl w:val="true"/>
        </w:rPr>
        <w:t>:</w:t>
      </w:r>
      <w:bookmarkEnd w:id="76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خلقكم في زمان يغبطكم عليه أهل الأجيال الأخرى كما نغبط نحن جيل الصحابة الذين عاشوا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بقيادته الحكيمة </w:t>
      </w:r>
    </w:p>
    <w:p>
      <w:pPr>
        <w:pStyle w:val="BookText"/>
        <w:rPr/>
      </w:pPr>
      <w:r>
        <w:rPr>
          <w:rFonts w:ascii="Amiri" w:hAnsi="Amiri" w:eastAsia="Amiri" w:cs="Amiri"/>
          <w:color w:val="111111"/>
          <w:sz w:val="28"/>
          <w:sz w:val="28"/>
          <w:szCs w:val="28"/>
          <w:rtl w:val="true"/>
          <w:lang w:bidi="ar-SA"/>
        </w:rPr>
        <w:t>صرح الإسلام العظيم، فكان لهم بكل من اهتدى بنور الإسلام صدقة جارية توجب لهم المزيد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ونغبط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صنعوا مستقبل الأمة إلى نهاية التاريخ وأرجعوا مسيرة الأمة إلى اتجاهها الصحيح وصانوها من الانحراف والتزييف فلهم على كل مسلم فضل ومنّة بموقف وقفوه عدة ساعات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أن نلتفت الى ان الله تعالى خلقنا في هذا المفصل التاريخي العظيم الذي قُدِّر له أن يرسم المستقبل ليس للعراق فقط بل للمنطقة وللعالم، ولا تؤثر عليه المعاناة والمصائب والفجائع التي يدبرها لنا اعداؤنا، فعلينا أن نحسن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نؤدي وظائفنا المطلوبة على أكمل وجه في هذا اليوم الذي له ما وراءه كما كانت تقول العرب وأن نشكر الله تعالى على هذه الفرصة الثمينة ونحسن استثمارها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نشكر الله تعالى انه خلقنا في زمان الإسلام والهدى، هذه النعمة التي سجّلها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دعاءه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تخرجني لرأفتك بي ولطفك لي وإحسانك إليّ في دولة أئمة الكفر الذين نقضوا عهدك وكذّبوا رسلك لكنك أخرجتني للذي سبق لي من الهدى الذي له يسرتني وفيه أنشأتني</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تصوّروا لو أن الله تعالى خلق أحدنا في زمان الجاهلية فما هي فرصة الهداية في ذلك المجتمع الذي كان يعكف على عبادة الأصنام والزنا وشرب الخمر وقتل النفس المحترمة، بحيث أن جعفر بن أبي طالب يشار إليه بامتياز عن المجتمع المكي بانه ممن حرّم على نفسه الخمر في الجاهلية لندرة هذه الحالة، ويوصف</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يسجد لصنمٍ في الجاهلية</w:t>
      </w:r>
      <w:r>
        <w:rPr>
          <w:rStyle w:val="FootnoteAnchor"/>
          <w:rtl w:val="true"/>
        </w:rPr>
        <w:footnoteReference w:id="608"/>
      </w:r>
      <w:r>
        <w:rPr>
          <w:rFonts w:ascii="Amiri" w:hAnsi="Amiri" w:eastAsia="Amiri" w:cs="Amiri"/>
          <w:color w:val="111111"/>
          <w:sz w:val="28"/>
          <w:sz w:val="28"/>
          <w:szCs w:val="28"/>
          <w:rtl w:val="true"/>
          <w:lang w:bidi="ar-SA"/>
        </w:rPr>
        <w:t>ومن هذه الأمثلة النادرة تعلموا حال الآخرين</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فرصة هداية الإنسان في مثل ذلك المجتمع وكم واحدٍ يمكن أن يكون مثل سلمان الفارسي الذي</w:t>
      </w:r>
      <w:r>
        <w:rPr>
          <w:rStyle w:val="FootnoteAnchor"/>
          <w:rtl w:val="true"/>
        </w:rPr>
        <w:footnoteReference w:id="610"/>
      </w:r>
      <w:r>
        <w:rPr>
          <w:rFonts w:ascii="Amiri" w:hAnsi="Amiri" w:eastAsia="Amiri" w:cs="Amiri"/>
          <w:color w:val="111111"/>
          <w:sz w:val="28"/>
          <w:sz w:val="28"/>
          <w:szCs w:val="28"/>
          <w:rtl w:val="true"/>
          <w:lang w:bidi="ar-SA"/>
        </w:rPr>
        <w:t xml:space="preserve">ولد بأرض الفرس فلما بلغ عرف ضلال قومه فراح يجوب البلدان بحثاً عن الحقيقة في بلاد الفرس والروم وارض العرب حتى اهتدى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النعمة التي نرفل بها تضاف إلى نعمة عظيمة أن الله تبارك وتعالى اختارنا بلطفه وعطائه الابتدائي من بين الأجيال لنكون من هذا الجيل الذي كلّفه برسم معالم المستقبل، كما اختار من قبل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بَصَآئِرُ مِن رَّبِّكُمْ فَمَنْ أَبْصَرَ فَلِنَفْسِهِ وَمَنْ عَمِيَ فَعَلَيْهَا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69" w:name="pg15348_173268"/>
    </w:p>
    <w:p>
      <w:pPr>
        <w:pStyle w:val="Heading2"/>
        <w:numPr>
          <w:ilvl w:val="1"/>
          <w:numId w:val="1"/>
        </w:numPr>
        <w:rPr/>
      </w:pPr>
      <w:bookmarkStart w:id="770" w:name="__RefHeading___Toc5434417_2142443653"/>
      <w:bookmarkStart w:id="771" w:name="_Toc300"/>
      <w:bookmarkEnd w:id="769"/>
      <w:bookmarkEnd w:id="770"/>
      <w:r>
        <w:rPr>
          <w:rtl w:val="true"/>
        </w:rPr>
        <w:t>القبس</w:t>
      </w:r>
      <w:r>
        <w:rPr>
          <w:rtl w:val="true"/>
        </w:rPr>
        <w:t>/</w:t>
      </w:r>
      <w:r>
        <w:rPr/>
        <w:t>78</w:t>
      </w:r>
      <w:r>
        <w:rPr>
          <w:rtl w:val="true"/>
        </w:rPr>
        <w:t xml:space="preserve">: </w:t>
      </w:r>
      <w:r>
        <w:rPr>
          <w:rtl w:val="true"/>
        </w:rPr>
        <w:t>سورة الحجر</w:t>
      </w:r>
      <w:r>
        <w:rPr>
          <w:rtl w:val="true"/>
        </w:rPr>
        <w:t>:</w:t>
      </w:r>
      <w:r>
        <w:rPr/>
        <w:t>93</w:t>
      </w:r>
      <w:bookmarkEnd w:id="771"/>
    </w:p>
    <w:p>
      <w:pPr>
        <w:pStyle w:val="Heading3"/>
        <w:numPr>
          <w:ilvl w:val="2"/>
          <w:numId w:val="1"/>
        </w:numPr>
        <w:rPr/>
      </w:pPr>
      <w:bookmarkStart w:id="772" w:name="__RefHeading___Toc5434419_2142443653"/>
      <w:bookmarkStart w:id="773" w:name="_Toc301"/>
      <w:bookmarkEnd w:id="772"/>
      <w:r>
        <w:rPr>
          <w:rtl w:val="true"/>
        </w:rPr>
        <w:t>اشارة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فَٱصدَع بِمَا تُؤمَرُ</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5434421_2142443653"/>
      <w:bookmarkStart w:id="775" w:name="_Toc302"/>
      <w:bookmarkEnd w:id="774"/>
      <w:r>
        <w:rPr>
          <w:rtl w:val="true"/>
        </w:rPr>
        <w:t>موضوع القبس</w:t>
      </w:r>
      <w:r>
        <w:rPr>
          <w:rtl w:val="true"/>
        </w:rPr>
        <w:t>:</w:t>
      </w:r>
      <w:r>
        <w:rPr>
          <w:rtl w:val="true"/>
        </w:rPr>
        <w:t>إعلان الهوية</w:t>
      </w:r>
      <w:bookmarkEnd w:id="775"/>
    </w:p>
    <w:p>
      <w:pPr>
        <w:pStyle w:val="Heading3"/>
        <w:numPr>
          <w:ilvl w:val="2"/>
          <w:numId w:val="1"/>
        </w:numPr>
        <w:rPr/>
      </w:pPr>
      <w:bookmarkStart w:id="776" w:name="__RefHeading___Toc5434423_2142443653"/>
      <w:bookmarkStart w:id="777" w:name="_Toc303"/>
      <w:bookmarkEnd w:id="776"/>
      <w:r>
        <w:rPr>
          <w:rtl w:val="true"/>
        </w:rPr>
        <w:t>التماهي في الذوبان</w:t>
      </w:r>
      <w:r>
        <w:rPr>
          <w:rtl w:val="true"/>
        </w:rPr>
        <w:t>:</w:t>
      </w:r>
      <w:bookmarkEnd w:id="777"/>
    </w:p>
    <w:p>
      <w:pPr>
        <w:pStyle w:val="BookText"/>
        <w:rPr/>
      </w:pPr>
      <w:r>
        <w:rPr>
          <w:rFonts w:ascii="Amiri" w:hAnsi="Amiri" w:eastAsia="Amiri" w:cs="Amiri"/>
          <w:color w:val="111111"/>
          <w:sz w:val="28"/>
          <w:sz w:val="28"/>
          <w:szCs w:val="28"/>
          <w:rtl w:val="true"/>
          <w:lang w:bidi="ar-SA"/>
        </w:rPr>
        <w:t xml:space="preserve">من مظاهر تقصيرنا الذي تحوّل إلى مشكلة تعيق تقدّم العمل الإسلامي الرسالي هو عدم إبراز هويتنا اما ضعفاً أو مجاملة أو مداهنة أو خوفاً على بعض المصالح والامتيازات أو لأي سبب آخر، ونقصد بهويتنا كل الانتماءات التي تشكل عناصر هذه الهوية، فنحن مسلمون ننتمي للإسلام، ونحن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نتبع المرجعية الفلانية ونقلدها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صعيد الهوية الإسلامية نجد أن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المجتمعات المتمدنة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الصلاة بين زملائه في العمل أو في الجامعة حتى لا يعرف انه مسلم، أو المرأة تضعف عن لبس الحجاب العفيف لأنها لا تستطيع أن تواجه تعليقات الآخرين، أو يجلس شخص على مائدة الشراب أو يسمع الغناء حتى لا يقال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يجاري الآخرين في لبسه ومظهره الخارجي واندماجه معهم في سلوكهم المنحرف حتى يقال عنه أنه متمدن متحضر مثلهم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الهوية الشيعية نجد من يترك المشاركة في إحياء الشعائر </w:t>
      </w:r>
      <w:bookmarkStart w:id="778" w:name="pg15348_173269"/>
    </w:p>
    <w:p>
      <w:pPr>
        <w:pStyle w:val="BookText"/>
        <w:rPr/>
      </w:pPr>
      <w:bookmarkEnd w:id="778"/>
      <w:r>
        <w:rPr>
          <w:rFonts w:ascii="Amiri" w:hAnsi="Amiri" w:eastAsia="Amiri" w:cs="Amiri"/>
          <w:color w:val="111111"/>
          <w:sz w:val="28"/>
          <w:sz w:val="28"/>
          <w:szCs w:val="28"/>
          <w:rtl w:val="true"/>
          <w:lang w:bidi="ar-SA"/>
        </w:rPr>
        <w:t xml:space="preserve">الحسينية المهذبة المسنونة شرعاً، أو يعرض عن قضية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يخفي شهادته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أو السجود على التربة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يقلّد المرجعية المعيّنة لا يصرّح بذلك ويحاول التمويه والابتعاد عن انتسابه إليها ونحوها من الأمثلة على التخلي عن الهوية وما تقتضيه انتماءاته لتلك الهوية من التزامات</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5434425_2142443653"/>
      <w:bookmarkStart w:id="780" w:name="_Toc304"/>
      <w:bookmarkEnd w:id="779"/>
      <w:r>
        <w:rPr>
          <w:rtl w:val="true"/>
        </w:rPr>
        <w:t>الضعف في إبراز الهوية</w:t>
      </w:r>
      <w:r>
        <w:rPr>
          <w:rtl w:val="true"/>
        </w:rPr>
        <w:t>:</w:t>
      </w:r>
      <w:bookmarkEnd w:id="780"/>
    </w:p>
    <w:p>
      <w:pPr>
        <w:pStyle w:val="BookText"/>
        <w:rPr/>
      </w:pPr>
      <w:r>
        <w:rPr>
          <w:rFonts w:ascii="Amiri" w:hAnsi="Amiri" w:eastAsia="Amiri" w:cs="Amiri"/>
          <w:color w:val="111111"/>
          <w:sz w:val="28"/>
          <w:sz w:val="28"/>
          <w:szCs w:val="28"/>
          <w:rtl w:val="true"/>
          <w:lang w:bidi="ar-SA"/>
        </w:rPr>
        <w:t>إن هذا الضعف عن ابراز الهوية لا يضرّ فقط في دينه وآخرته ويسقطه من عين الآخرين لاتهامه بالنفاق، بل انه يضرّ بكل المشروع الذي ينتمي إليه لأنه يؤدي إلى تمييع الهوية وتضييعها، ولأنه إذا لم يعلن انتماءه ويبيّن نقاط القوة فيه ودواعي تبنّيه له، فكيف سيدعو الآخرين إليه ويقنعهم به؟، وكيف سيتقدم المشروع الرسالي؟ ولو أن السلف الصالح لم يقم بواجبه تجاه هويته ويبيّنوها بوضوح ويدافعوا عنها بالحجج الدامغة لما وصلت إلينا بهذه القوة والثبات والمناعة مضمّخة بدماء الشهداء ومداد العلماء</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5434427_2142443653"/>
      <w:bookmarkStart w:id="782" w:name="_Toc305"/>
      <w:bookmarkEnd w:id="781"/>
      <w:r>
        <w:rPr>
          <w:rtl w:val="true"/>
        </w:rPr>
        <w:t>التعايش مع الآخر لا يعني التنازل عن المبادئ</w:t>
      </w:r>
      <w:r>
        <w:rPr>
          <w:rtl w:val="true"/>
        </w:rPr>
        <w:t>:</w:t>
      </w:r>
      <w:bookmarkEnd w:id="7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الوحدة والتقارب والتعايش مع الطوائف الإسلامية أو مع الديانات الأخرى، أو مع الشرائح المتنوّعة لا تستلزم التنازل عن المبادئ والمعتقدات التي ثبتت صحتها، فليعمل كلٌ بما ثبت عنده صحته بالحجة والبرهان، وإذا كان غير متثبّت من معتقداته وانتماءاته فيجب عليه إعادة النظر فيها ومراجعتها وطلب </w:t>
      </w:r>
      <w:bookmarkStart w:id="783" w:name="pg15348_173270"/>
    </w:p>
    <w:p>
      <w:pPr>
        <w:pStyle w:val="BookText"/>
        <w:rPr/>
      </w:pPr>
      <w:bookmarkEnd w:id="783"/>
      <w:r>
        <w:rPr>
          <w:rFonts w:ascii="Amiri" w:hAnsi="Amiri" w:eastAsia="Amiri" w:cs="Amiri"/>
          <w:color w:val="111111"/>
          <w:sz w:val="28"/>
          <w:sz w:val="28"/>
          <w:szCs w:val="28"/>
          <w:rtl w:val="true"/>
          <w:lang w:bidi="ar-SA"/>
        </w:rPr>
        <w:t>الدليل عليها، وليس اخفاؤها والمجاملة فيها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434429_2142443653"/>
      <w:bookmarkStart w:id="785" w:name="_Toc306"/>
      <w:bookmarkEnd w:id="784"/>
      <w:r>
        <w:rPr>
          <w:rtl w:val="true"/>
        </w:rPr>
        <w:t>الآية الكريمة تصر على تحمل مسؤولية الانتماء</w:t>
      </w:r>
      <w:r>
        <w:rPr>
          <w:rtl w:val="true"/>
        </w:rPr>
        <w:t>:</w:t>
      </w:r>
      <w:bookmarkEnd w:id="785"/>
    </w:p>
    <w:p>
      <w:pPr>
        <w:pStyle w:val="BookText"/>
        <w:rPr/>
      </w:pPr>
      <w:r>
        <w:rPr>
          <w:rFonts w:ascii="Amiri" w:hAnsi="Amiri" w:eastAsia="Amiri" w:cs="Amiri"/>
          <w:color w:val="111111"/>
          <w:sz w:val="28"/>
          <w:sz w:val="28"/>
          <w:szCs w:val="28"/>
          <w:rtl w:val="true"/>
          <w:lang w:bidi="ar-SA"/>
        </w:rPr>
        <w:t xml:space="preserve">لقد كان من أوائل الأوامر التي وجّهها الله تبارك وتعالى إلى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الدعوة الإسلامية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 ، إِنَّا كَفَيْنَاكَ الْمُسْتَهْزِئِينَ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هو إحداث الشق في الاجسام الصلبة كالحديد والشق واستعير لفصل الأمور وقطعها فصدع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في مواجهة طواغيت قريش وسدنة الأصنام التي بلغ تعدادها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حوّلوها إلى كيانات لمصالحهم وامتيازاتهم الواسعة، ولم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بنت خويلد، وأصرّ على تحمل المسؤولية حتى فتح الله تعالى على يديه، ولا نطيل بالشواهد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النهج سار الصلحاء من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فيقف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عقر ديار معاوية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باذنيّ هاتين وإلاّ صُمَّتا يقول، ثم يذكر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إلى موقف الصحابة الاثني عشر الذين احاطوا بمنبر الأول حينما تقمص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وادلوا بشهاداتهم وحججهم وقد ذكرها الطبرسي في كتاب الاحتجاج</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786" w:name="pg15348_173271"/>
    </w:p>
    <w:p>
      <w:pPr>
        <w:pStyle w:val="Heading3"/>
        <w:numPr>
          <w:ilvl w:val="2"/>
          <w:numId w:val="1"/>
        </w:numPr>
        <w:rPr/>
      </w:pPr>
      <w:bookmarkStart w:id="787" w:name="__RefHeading___Toc5434431_2142443653"/>
      <w:bookmarkStart w:id="788" w:name="_Toc307"/>
      <w:bookmarkEnd w:id="786"/>
      <w:bookmarkEnd w:id="787"/>
      <w:r>
        <w:rPr>
          <w:rtl w:val="true"/>
        </w:rPr>
        <w:t>لنتحدث عمّا يجب فعله لا ما فعلوه بنا</w:t>
      </w:r>
      <w:r>
        <w:rPr>
          <w:rtl w:val="true"/>
        </w:rPr>
        <w:t>:</w:t>
      </w:r>
      <w:bookmarkEnd w:id="788"/>
    </w:p>
    <w:p>
      <w:pPr>
        <w:pStyle w:val="BookText"/>
        <w:rPr/>
      </w:pPr>
      <w:r>
        <w:rPr>
          <w:rFonts w:ascii="Amiri" w:hAnsi="Amiri" w:eastAsia="Amiri" w:cs="Amiri"/>
          <w:color w:val="111111"/>
          <w:sz w:val="28"/>
          <w:sz w:val="28"/>
          <w:szCs w:val="28"/>
          <w:rtl w:val="true"/>
          <w:lang w:bidi="ar-SA"/>
        </w:rPr>
        <w:t xml:space="preserve">روينا لكم في حديث سابق اننا في موسم الحج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وجّهنا إلى أن نرفع أصواتنا بشكل جماعي اثناء الطواف حول الكعبة بدعاء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ابن الحسن</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ليلتفت المسلمون القادمون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العالم إلى إمامهم الحق ويسألوا عنه ويتعرفوا عليه ويهتدوا إلى نوره، وكنّا على ثقة بأنه سيتجاوب معنا الموالون، وهذا ما حصل وكان له وقع واثر ولم يستطع المناوؤن منعه واستمرت هذه السُنّة إلى اليوم ونسأل الله تعالى أن تبقى وتستمر وتتسع حتى يأذن الله لوليه بالظهور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كثيراً ما نتحدث عن مؤامرات الأعداء واستهدافنا وانهم يفعلون كذا وكذا، ولا نتحدث إلا القليل عمّا يجب أن نفعله نحن في مواجهتهم والقيام بمسؤولياتنا، ومنها هذا التكليف بالاصحار والاعلان عن عناصر الهوية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يكون ذلك بالحكمة والموعظة الحسنة كما أمر الله تبارك وتعالى، وأوصى نبيّه الكليم وأخاه هارون وهما يتوجهان إلى فرعون لدعوته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789" w:name="pg15348_173272"/>
    </w:p>
    <w:p>
      <w:pPr>
        <w:pStyle w:val="Heading2"/>
        <w:numPr>
          <w:ilvl w:val="1"/>
          <w:numId w:val="1"/>
        </w:numPr>
        <w:rPr/>
      </w:pPr>
      <w:bookmarkStart w:id="790" w:name="__RefHeading___Toc5434433_2142443653"/>
      <w:bookmarkStart w:id="791" w:name="_Toc308"/>
      <w:bookmarkEnd w:id="789"/>
      <w:bookmarkEnd w:id="790"/>
      <w:r>
        <w:rPr>
          <w:rtl w:val="true"/>
        </w:rPr>
        <w:t>القبس</w:t>
      </w:r>
      <w:r>
        <w:rPr>
          <w:rtl w:val="true"/>
        </w:rPr>
        <w:t>/</w:t>
      </w:r>
      <w:r>
        <w:rPr/>
        <w:t>79</w:t>
      </w:r>
      <w:r>
        <w:rPr>
          <w:rtl w:val="true"/>
        </w:rPr>
        <w:t xml:space="preserve">: </w:t>
      </w:r>
      <w:r>
        <w:rPr>
          <w:rtl w:val="true"/>
        </w:rPr>
        <w:t>سورة الحجر</w:t>
      </w:r>
      <w:r>
        <w:rPr>
          <w:rtl w:val="true"/>
        </w:rPr>
        <w:t>:</w:t>
      </w:r>
      <w:r>
        <w:rPr/>
        <w:t>97</w:t>
      </w:r>
      <w:bookmarkEnd w:id="791"/>
    </w:p>
    <w:p>
      <w:pPr>
        <w:pStyle w:val="Heading3"/>
        <w:numPr>
          <w:ilvl w:val="2"/>
          <w:numId w:val="1"/>
        </w:numPr>
        <w:rPr/>
      </w:pPr>
      <w:bookmarkStart w:id="792" w:name="__RefHeading___Toc5434435_2142443653"/>
      <w:bookmarkStart w:id="793" w:name="_Toc309"/>
      <w:bookmarkEnd w:id="792"/>
      <w:r>
        <w:rPr>
          <w:rtl w:val="true"/>
        </w:rPr>
        <w:t>اشارة</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أَنَّكَ يَضِيقُ صَدرُكَ بِمَا يَقُولُونَ</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5434437_2142443653"/>
      <w:bookmarkStart w:id="795" w:name="_Toc310"/>
      <w:bookmarkEnd w:id="794"/>
      <w:r>
        <w:rPr>
          <w:rtl w:val="true"/>
        </w:rPr>
        <w:t>موضوع القبس</w:t>
      </w:r>
      <w:r>
        <w:rPr>
          <w:rtl w:val="true"/>
        </w:rPr>
        <w:t>:</w:t>
      </w:r>
      <w:r>
        <w:rPr>
          <w:rtl w:val="true"/>
        </w:rPr>
        <w:t>القرآن الكريم يخفف آلام العاملين الرساليين</w:t>
      </w:r>
      <w:bookmarkEnd w:id="79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السنن الجارية في الأمم عبر التاريخ تعرّض المصلحين والعاملين الرساليين وعلى رأسهم الأنبياء والرسل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الإيذاء المادي والمعنوي من قبل المتسلطين والطواغيت وأصحاب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يسميهم القران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الجهلة والمنتفعين والغوغاء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الَّذِينَ أُوتُواْ الْكِتَابَ مِن قَبْلِكُمْ وَمِنَ الَّذِينَ أَشْرَكُواْ أَذًى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يسبب لهم الماً وحزناً لتضيق به صدورهم ويبدي الله تبارك وتعالى على لسان أوليائه الحسرة والألم والتفجّع لهذا الموقف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فيخبر الله تعالى نبيه في هذه الاية بانه تعالى يعلم ما يحّل به ويجري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ورعايتنا مستمرة ودائمة ويعلمه الاجراء الذي يتخذه لتحصيل الطمأنينة وتخفيف هذه الألام،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ويحكي القران الكريم فصولاً عديدة من هذه المواجهة تضمنت أقسى ألوان البطش والقسوة والانحطاط من قبل المعسكر الآخر وأسمى ألوان الصبر والمصابرة والجهاد والرحمة والشفقة من أولياء الله وعباده الصالحين، ورغم أن الإيذاء المادي المشتمل على القتل والتشريد والتعذيب الجسدي والسجن والتجويع وغيرها كان قاسيا إلا أن ما يؤلم الصالحين أكثر هو الإيذاء المعنوي بالإعراض عن الاستماع إلى الحق وإتباعه وخلط الأوراق على الناس بالافتراء والكذب وقتل الشخصية بالتسقيط والتشويه لان الثاني هو الذي يحول دون نجاح مشروعهم الرسالي ويضع الحواجز بينهم </w:t>
      </w:r>
      <w:r>
        <w:rPr>
          <w:rFonts w:ascii="Amiri" w:hAnsi="Amiri" w:eastAsia="Amiri" w:cs="Amiri"/>
          <w:i/>
          <w:i/>
          <w:iCs/>
          <w:color w:val="111111"/>
          <w:sz w:val="28"/>
          <w:sz w:val="28"/>
          <w:szCs w:val="28"/>
          <w:rtl w:val="true"/>
          <w:lang w:bidi="ar-SA"/>
        </w:rPr>
        <w:t>أي المصلحين</w:t>
      </w:r>
      <w:r>
        <w:rPr>
          <w:rFonts w:ascii="Amiri" w:hAnsi="Amiri" w:eastAsia="Amiri" w:cs="Amiri"/>
          <w:color w:val="111111"/>
          <w:sz w:val="28"/>
          <w:sz w:val="28"/>
          <w:szCs w:val="28"/>
          <w:rtl w:val="true"/>
          <w:lang w:bidi="ar-SA"/>
        </w:rPr>
        <w:t xml:space="preserve"> وبين الناس فيؤلمهم ابتعاد الناس وعدم اهتدائهم إلى الحق وتنعّمهم بالرحمة التي جاؤوهم بها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فإنه يؤدي إلى التعاطف معهم والالتفات إليهم واعتناق مبادئهم ولو بعد حين للشعور بمظلوميته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في شدة وطأة الإيذاء المعنوي أن أتباع نفس الرسل والمصلحين يساهمون فيه عن علم وعمد أو عن جهل وغرور وأنانية بسوء تصرفهم وبعصيانهم وعدم الالتزام بتعاليم قادتهم وبضعفهم وتشتتهم والخلافات بينهم ونحوها، بينما لا يتوقع صدور النوع الأول من الأتباع والموالين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الإيذاء المعنوي أشد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ربّه الكريم الرحيم يسلّي قلبه ويخفف عن آلامه ويطيّب خاطره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أَنَّكَ يَضِيقُ صَدْرُكَ بِمَا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فَسَبِّحْ بِحَمْدِ رَبِّكَ وَكُنْ مِنْ السَّاجِدِينَ، 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سوراً كاملة نزلت لهذا الغرض كسورتي القصص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تصف حالة الاستضعاف التي كان عليها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فرعون يقتل أبناءهم ويستحيي نساءهم وفي ذلك البلاء العظيم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لطف الله به وتدبيره له أن يأخذه فرعون الطاغية نفسه ويرعاه حتى أصبح رجلاً رافضاً لما عليه فرعون وقومه ثم غادر مصر خوفاً من القتل حتى ورد ماء مدين وتزوج هناك ثم عاد نبياً رسولاً كليماً لله تبارك وتعالى بمعجزة عظيمة يدعو فرعون إلى عبادة الله تبارك وتعالى واستطاع أن يهدي بمعاجزه سحرة فرعون وآمن به من آمن حتى عبّأ له فرعون من الجيوش ما لا قبل لموسى والمؤمنين بهم ففلق الله تبارك وتعالى لموسى البحر وأنجاه ومن معه وأغرق فرعون وجنوده لينتصر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الحق والعدل وقد عبّر الله تبارك وتعالى عن هذا التدبير بتعبير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لتُصنع هذه القيادة الفذة برعاية وتدبير مباشرين من الله تبارك وتعالى، وفي نهايتها تصل السورة إلى الهدف وهو تطييب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والتخفيف عن آلامه التي اشتدت في السنين الأخيرة من وجوده المبارك في مكة حيث حوصر ثلاث سنين في الشعب حتى فقد ناصريه خديجة وأبا طالب ثم أُمِر بالهجرة ومغادرة مكة التي تعلق بها قلبه فوعده الله تبارك وتعالى بأنه عائدٌ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مرت إلا ثمان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كثيرة في عمر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تحقق الوعد الإلهي </w:t>
      </w:r>
    </w:p>
    <w:p>
      <w:pPr>
        <w:pStyle w:val="BookText"/>
        <w:rPr/>
      </w:pPr>
      <w:r>
        <w:rPr>
          <w:rFonts w:ascii="Amiri" w:hAnsi="Amiri" w:eastAsia="Amiri" w:cs="Amiri"/>
          <w:color w:val="111111"/>
          <w:sz w:val="28"/>
          <w:sz w:val="28"/>
          <w:szCs w:val="28"/>
          <w:rtl w:val="true"/>
          <w:lang w:bidi="ar-SA"/>
        </w:rPr>
        <w:t>بفتح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وتتحدث سورة يوسف عن ذلك الغلام الصغير الذي حسده أخوته فالقوه في الجب ليهلك ولم يكن هناك أمل بنجاته لكن التدبير الإلهي أتاه بقافلة لتستقي فخرج مع الدلو وباعوه في مصر إلى عزيزها الذي رباه واعتنى به ثم قرّبه لما وجد عنده علماً وحكمة وتدبيراً وأمانة وصار بيد النبي الكريم مقاليد أمور الولاية بعد وفاة عزيزها وجاء نفس أخوته الذين كادوا له معترفين بجريمتهم طالبين العفو والصفح فتعامل معهم بسمو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يلطف الله تعالى بعباده وهكذا يصنع أولياءه ويدبّر شؤونهم، وهكذا يخيب كيد الباغين والحاسدين والمنافقين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يمرّ بنا اليوم من بلاء وما مرّ بنا أيام صدام وغيره من الطواغيت لا يستحق أن يذكر في جنب ما أصاب أولياء الله الصالحين في الأمم السالفة حيث ورد في الروايات أنهم نشروا بالمناشير وقرضوا بالمقاريض وحفرت لهم أخاديد النار والقوا فيها فقضوا حرقاً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والمتوقع من المتهالكين على السلطة وحب الدنيا أن يفعلوا ما هو أسوا لولا لطف الله تبارك وتعالى، فخير ما يسليكم ويطمئن قلوبكم وينوّر بصائركم ويثبت أقدامكم هو القران الكريم فاتخذوه قائداً وهادياً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مثل هذه التجربة مع القرآن ولا زلت أعيش لذة الأيام التي قضيتها في كنفه في ثمانينات القرن الماضي حينما كنت حبيساً في الدار لا ادري في أي لحظة يقبض عليَّ الطغاة ويعدمونني الحياة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مما يخفّف الآلام والمصاعب ويدفعنا إلى بذل المزيد من الجهود هو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نلتفت إلى النعمة التي منحنا الله تبارك وتعالى إياها في هذا الزمن حيث تتوفر أعظم فرصة لبناء المستقبل الزاهر لامتنا وننفض غبار السبات الذي أصابها منذ أكثر من ألف عام، ونمهّد لدولة الحق والعدل ببناء أنفسنا ومجتمعنا ومؤسساتنا على أسس الإخلاص والتقوى والعمل الصالح بعيداً عن المتصارعين على الدنيا الفانية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يتسابقون إلى الموت فرحين مسرورين لان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لهم عن بصائرهم فرأوا منازلهم في الجنة أي رأوا نتائج تضحياتهم والمستقبل العظيم لما يقومون به فصغُر في أعينهم ما يلاقون من ألم الجراح وهذا التفسير منسجم مع ما نعتقده من تجسّم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تلك التضحيات لإبقاء الحياة وجذوة الضمير والايمان في جسد الأمة فإن تضحيات اليوم ستؤدي إلى بعثها من جديد وحركتها نحو بناء دولة الحق والعدل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97" o:detectmouseclick="t"/>
                <v:stroke color="#3465a4" joinstyle="round" endcap="flat"/>
                <w10:wrap type="none"/>
              </v:shape>
            </w:pict>
          </mc:Fallback>
        </mc:AlternateContent>
      </w:r>
      <w:bookmarkStart w:id="796" w:name="pg15348_173278"/>
    </w:p>
    <w:p>
      <w:pPr>
        <w:pStyle w:val="Heading2"/>
        <w:numPr>
          <w:ilvl w:val="1"/>
          <w:numId w:val="1"/>
        </w:numPr>
        <w:rPr/>
      </w:pPr>
      <w:bookmarkStart w:id="797" w:name="__RefHeading___Toc5434439_2142443653"/>
      <w:bookmarkStart w:id="798" w:name="_Toc311"/>
      <w:bookmarkEnd w:id="796"/>
      <w:bookmarkEnd w:id="797"/>
      <w:r>
        <w:rPr>
          <w:rtl w:val="true"/>
        </w:rPr>
        <w:t>الفهرس الإجمالي</w:t>
      </w:r>
      <w:bookmarkEnd w:id="798"/>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الباقيات الصالحات في كتاب مفاتيح الجنان وهو دعاء شريف يدعى به في صلاة الوتر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المذكورة من وسائل الشيعة، كتاب الزكاة، أبواب ما تجب فيه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اللئالي، وحمل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الَّتِي فَطَرَ النَّاسَ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دين الله واورده السيد المرتضى في اول الجزء الرابع من اماليه مرسلاً عن ابي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البهيقي وأبو يعلى في مسنده والطبراني في الكبير والسيوطي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في تفسير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بن أبيه وقد بلغه أن معاوية كتب إليه يريد خديعته باستلحاقه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وعلل الشرائع وروضة الكافي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النصائح والمواعظ التي كان يوجهها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الأمة من خلال أئمة الجمعة خلال فترة المواجهات المسلحة عام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السيد الشهيد الصدر الثاني أيام إقامته الجبرية في الثمانينات وهو مخطوط محفوظ عندي، ونشر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لم ينشر من تراث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دور الأئمة في الحياة الإسلامية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آمالي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ورواها الطبراني في كتاب الدعاء 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ابن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البخاري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بالأعمال الصالحة عند الدعاء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الدمياطي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الروايات ومصادرها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Pr>
        <w:t>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اليوم الاول من شعبان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وَنَحْشُرُهُ يَوْمَ الْقِيَامَةِ أَعْمَى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المناجاة الشعبانية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وما بعده في 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المجلسي،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الملحق التالي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وناظر قلب اللبيب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الجزء الرابع عشر في أخبار إبراهيم الأحمري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بقي من عظماء قريش إلا اخرجوا مالاً وحملوا ووقروا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الحكيم،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واصحابه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اسرع لما يحذر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حشد كبير من فضلاء وطلبة الحوزة العلمية غصَّ بهم مسجد الرأس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مناسبة دينية بعد ذكرى 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وكانت هذه المحاضرات والحشود الحاضرة ترعب النظام الصدامي المقبور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تأريخ تلك الفترة في مقدمة المجلد الأول من موسوعة خطاب المرحلة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واجتهاد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كتاب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يظهر من تأريخ التوقيع الثاني أنه وصل إلى الشيخ قبل وفاته بثمانية أشهر تقريباً حيث كانت وفاته في يوم الجمعة لثلاث خلون من شهر رمضان المبارك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الشريف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سنة أو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وقبره اليوم في الرواق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طرائف المقالات الجزء الثاني عن الشيخ يحيى ابن بطريق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كتب في كل سنة كتاباً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يجاهد بسيف بل دفع الكثير من الشبهات عن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هذه الأضاليل تمرر على الذين لم يعدوا أنفسهم الإعداد المطلوب لتحمل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صعب مستصعب لا يحتمله إلا ملك مقرب أو نبي مرسل أو عبد امتحن الله قلبه للإيمان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المؤمن المخلص لله تعالى فسيكون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أوضح من الشمس، وشواهد ذلك في واقعنا المعاصر كثيرة فكم ممن لهم مكانة علمية مرموقة تخفى عليهم أوضح الواضحات وتمرر عليهم الأباطيل، وكم من البسطاء ذوي القلوب النقية تعرف الحقيقة وتهتدي لها بيسر والمعيار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لِعِبادِيَ الَّذِينَ آمَنُوا يُقِيمُوا الصَّلاةَ وَ يُنْفِقُوا مِمَّا رَزَقْناهُمْ سِرًّا وَ عَلانِيَةً مِنْ قَبْلِ أَنْ يَأْتِيَ يَوْمٌ لا بَيْعٌ فِيهِ وَلا 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مِمَّا رَزَقْناكُمْ مِنْ قَبْلِ أَنْ يَأْتِيَ يَوْمٌ لا بَيْعٌ فِيهِ وَ لا خُلَّةٌ وَ لا شَفاعَةٌ وَ الْكافِرُونَ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لَّذِينَ يُؤْمِنُونَ بِالْغَيْبِ وَ يُقِيمُونَ الصَّلاةَ وَ مِمَّا رَزَقْناهُمْ يُنْفِقُونَ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الجهاد ، أبواب جهاد النفس وما يناسبه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والغنم بالضم فالسكون، إصابته والظفر به، ثم استعمل في كل مظفور به من جهة العدى وغيرهم ومن ذلك يظهر، أن المقصود بالغنيمة في اللغة، هو كل ما يكسبه الإنسان ويربحه من أي طريق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بمشقة أو غير مشقة، في حرب أو في سلم، من دون تقييد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للسيد عبد الحسين شرف الدين الموسوي،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قسمة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 أبواب الأنفال وما يختص بالإمام،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وما يختص بالإمام،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المستحقين للزكاة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قد يعبر عن الصدقة بالزكاة كما عبر الله تعالى عن تصدق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 وَ صَلِّ عَلَيْهِمْ إِنَّ صَلاتَكَ سَكَنٌ لَهُمْ وَ 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وتفهم ذلك من خلال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وَأَنْفِقُوا مِنْ ما رَزَقْناكُمْ مِنْ قَبْلِ أَنْ يَأْتِيَ أَحَدَكُمُ الْمَوْتُ فَيَقُولَ رَبِّ لَوْ لا أَخَّرْتَنِي إلى أَجَلٍ قَرِيبٍ فَأَصَّدَّقَ وَ أَكُنْ مِنَ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تمعنت جيداً في هذه الآية الكريمة تدرك ما للصدقة من أهمية بالغة فأول شيء يأتي على ذهن العبد بعد الموت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مناهج علم الأخلاق تركز على جانب المعلولات ولا تعالج العلة أو السبب لهذه الرذائل فمثلاً عندما يتكلم عن رذيلة من الرذائل فإنه يتناولها من جميع الجهات من حيث معنى الرذيلة وذمها في الأخبار وعلاجها إلا أنه لا يتطرق إلى بيان مناشئ هذه الرذيلة في النفس الإنسانية والنوازع التي تؤدي إلى ظهورها وكيفية إزالة هذه العلل والأسباب واجتناب المرض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تجد أن سبب الغيبة مثلاً إما الحسد أو الأنانية أو الاستعلاء وكذلك تجد أن الغفلة وراء جميع المعاصي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ينبغي عدم الاكتفاء بمعالجة الأعراض الظاهرية للمرض كما أشير إليه بوضوح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وَتُوبُوا إِلَى اللَّهِ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تَكُونُوا تَأْلَمُونَ فَإِنَّهُمْ يَأْلَمُونَ كَما تَأْلَمُونَ وَتَرْجُونَ مِنَ اللَّهِ ما لا يَرْجُونَ وَ كانَ اللَّهُ عَلِيماً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القبس في المجلد الأول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الحكم،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عدم وضوح لغة الرسائل العملية بحيث يصعب على المكلف فهم ما يجب عليه وما لا يجب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الذهاب إلى قصر وجوب إخراج الخمس، على خصوص غنائم دار الحرب، لا ينسجم مع خلود الإسلام وبقائه من ناحية عملية، واستمرار الدولة الإسلامية زمن قيامها، في تحمل الأعباء الضخمة، التي تترتب عليها تجاه الأمة وذلك من وجوه عدة أهمها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أَتَسْتَبْدِلُونَ الَّذِي هُوَ أَدْنى بِالَّذِي هُوَ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أَذلِكَ خَيْرٌ أَمْ جَنَّةُ الْخُلْدِ الَّتِي وُعِدَ الْمُتَّقُونَ كانَتْ لَهُمْ جَزاءً وَ مَصِيراً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وَلَلآْخِرَةُ خَيْرٌ لَكَ مِنَ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ينبغي تبسيطها للمكلفين ليسهل فهمها ومعرفة التكليف الشرعي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مجلس الأمن الدولي منذ غزو صدام المقبور للكويت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ظالمة على العراق وشعبه ومنها الحصار الذي شمل حتى الغذاء والدواء، وتضرر الشعب العراقي بما لا يوصف ودفع ثمناً باهظاً واضطر لفعل كل شيء من أجل توفير لقمة العيش وإنهاء الاقتصاد، وارتفعت نسبة التضخم إلى أرقام فلكية حتى أصبح الدولار مساوياً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عراقي بعد أن كان الدينار يُصرَّف بأكثر من ثلاثة دولارات، وبقيت رواتب موظفي الدولة عند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دولارات شهرياً، ولولا بقية من دين وأخلاق لأكل الناس بعضهم بعضاً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الحكم رقم </w:t>
      </w:r>
      <w:r>
        <w:rPr>
          <w:rFonts w:eastAsia="IRNazanin" w:cs="IRNazanin"/>
          <w:b w:val="false"/>
          <w:bCs w:val="false"/>
          <w:i w:val="false"/>
          <w:iCs w:val="false"/>
          <w:color w:val="333333"/>
          <w:sz w:val="20"/>
          <w:szCs w:val="20"/>
        </w:rPr>
        <w:t>138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المسلم في منظار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وتقواه وورعه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عنترة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بالخورنق وعليه قطيفة وهو يرعد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الله قد جعل لك ولأهل بيتك في هذا المال نصيباً وأنت تفعل بنفسك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 لا أرزا من أموالكم شيئاً وهذه القطيفة التي أخرجتها من بيتي أو قال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يُحِبُّهُمْ وَيُحِبُّونَهُ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نقلا عن الاحتجاج للطبرسي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الطبعة الثانية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سرية فلما رجعوا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وبقي عليهم الجهاد الأكبر،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ما الجهاد الأكبر؟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جهاد النفس، وقد وردت بسند اخر عن امير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قرب الإسناد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دخول بعض الشباب في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جماعات أدعياء المهدوية والبابية ونحوها من دعاوى الارتباط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والديوان المنسوب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حكام المساجد،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سماحة الشيخ يلقي خطبة أسبوعية بعد صلاة الظهر يوم الجمعة في جامع حي الكرامة في النجف حيث كان يؤم الجماعة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سؤال العالم وتذاكره ح </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يعقد مأتماً أسبوعياً بعد صلاتي المغرب والعشاء جماعة في جامع الكرامة مساء الأربعاء، وفي ذكرى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والعشرة الأولى من محرم الحرام ويجلب لذلك عدداً من الخطباء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المبلّغين وفضلاء الحوزة العلمية قبل انطلاقهم للتبليغ بين الملايين من زوار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اربعينيته يوم الاثنين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49:262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درة التنزيل للاسكافي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فاعرض 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أذنت 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ابراهيم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للسيد شرف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عن شرح نهج البلاغة لابن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عمر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 الحاذق العالم بالاشياء</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تاريخ اليعقوبي وشرح نهج البلاغة لابن ابي الحديد والامامة والسياسة لابن قتيبة والصواعق المحرقة لابن حجر والملل والنحل للشهرستاني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قاعداً مع أصحابه فسمعوا هدّة عظيمة فارتاعوا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أتعرفون ما هذه الهدّة،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ألقي من أعلى جهنم منذ سبعين سنة وصل الآن الى قعرها وسقوطه فيها هذه الهدة فما فرغ من كلامه الا والصراخ في دار منافق من المنافقين قد مات وكان عمره سبعين سنة فكبّر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الحاضرون أن الحجر هو ذلك المنافق الذي كان يهوي في جهنم مدة عمره فلما مات استقر في قعرها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السيد عبدالله الجزائري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اليقين للفيض الكاشاني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الحديث رواه مسلم في صحيحه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طَلْحَة بن خِرَاش الأَنصاري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إِلي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أَراك منكسرًا مُهْتَمًّا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قتل أَبي وترك دينًا وعيالًا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أَخبرك؟ ما كلم الله أَحدًا قَطّ إِلا من وراءِ حجاب، وإِنه كلم أَباك كِفَاحًا،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عبدي، سلني أُعطك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أَن تردني إِلى الدنيا فأُقتل فيك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سبق مني أَنهم لا يردون إِليها ولا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أَبلغ مَنْ ورائي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تَحْسَبَنَّ الَّذِينَ قُتِلُوا فِي سَبِيلِ اللَّهِ أَمْوَاتًا بَلْ أَحْيَاءٌ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التي ذكرها ريشهري في كتاب الصحيح من مقتل سيد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الصحيح من مقتل سيد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من الشباب هم الذين أثرّوا في آبائهم وأمهاتهم وذويهم بسبب المسجد فأصبحت العملية معكوسة فالمسجد هو الذي يربي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قصصاً كثيرة عن الذين اعتنقوا الإسلام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رضا الرضوي، وهناك الكثيرون ممن دخل الإسلام تأثراً بمشاعر المسلمين داخل مساجدهم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المزيد من التفاصيل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يشكون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بعض المطّلعين ان موقع مسجد ضرار الى اليوم لا يتقبل الاعمار والبناء ويقول من هناك انه كلما عُمِّرَ احترق وتهدّم والله العالم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التي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آلاف الطلبة الجامعيين من مختلف الجامعات العراقية ضمن فعاليات اقيمت لهم على قاعة النجف الكبرى بمناسبة ذكرى استشهاد الصديقة الطاهرة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يوم الاثنين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مفاتيج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الثلاثاء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ابواب مقدماته وآدابه،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الناس مخاطبون حتى غير المسلمين لانهم مكلّفون بالفروع –أي الأحكام الشرعية الواجبة والمحرمة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كتكليفهم بالأصول –أي الاعتقاد بالتوحيد والنبوة والمعاد، وورد التصريح بالعموم لمثل هذا الخطاب في ايات مماثلة كقوله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الراي في تفسيره ان المعصوم هو جميع الامة لا انه فرد واحد فتكون الاية دليلا على حجية اجماع المؤمنين وعدم خطا مجموع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واضح لان المقصود من الصادقين لو كان مجموع الامة فان الامة مكونة من الناس المخاطبين بالكون مع الصادقين وستكون النتيجة وحدة التابع والمتبوع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ما ذكرناه في هذه النقطة من سمو مرتبة الصادقين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مصادر اخرى من كتب العامة في كون المراد من الصادقين خصوص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تفسير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موقف سياسي مهم على القادة الاسلاميين ان يستفيدوا منه لرسم علاقتهم مع السلطات الطاغوتية ، وقد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مجلدات بإشراف الشيخ الريشهري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الكلمات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الخمسة، في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أسياف،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انتبه معاوية يوماً فرأى عبد الله بن الزبير جالساً تحت رجليه على سريره فقال له عبد الله يداعبه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لو شئت أن أفتك بك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شجعت بعدنا يا أبا بكر،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الذي تنكره من شجاعتي وقد وقفت في الصف أزاء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 أنه قتلك وأباك بيسرى يديه وبقيت اليمنى فارغة يطلب من يقتله بها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أبواب الثلاثة،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ثلاث خصال في السفرجل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مفاتيح الجنان، دعاء الافتتاح من أعمال شهر رمضان المبارك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في 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سؤال العام وتذاكره،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ثواب العالم والمتعلم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أوردهما الكشي في رجاله ونقلهما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معنى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المصطلح القرآني في تفسير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قَوْمِي اتَّخَذُوا هَذَا الْقُرْآنَ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هو السهم، وكان العرب يستقسمون بالأزلام باستعمال القِداح، وقال الطريحي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الذي يستقسم ويلعب به –يعني القرآن في الحديث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يستقسم بالقداح،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استعمال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للتشبيه من باب أن السهم يوضع بالمقلوب في جفير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الإناء الكبير قال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تجعلوني كقَدَح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تؤخروني في الذكر، لأن الراكب يعلق قدحه في آخر رحله عند فراغه من رحاله ويجعله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وجميع المعاني المحتملة مقبولة في وصف شأن الناس مع القرآن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هذا الوجه وما بعده في تفسير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وفد من إحدى حملات الحجاج في الكرادة الشرقية في بغداد مقر بعثة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مكة المكرمة، وألقى مرشد الحملة كلمة بهذه المناسبة وطلب من سماحة الشيخ كلمة إرشادية فاستجاب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لطلبهم وألقى هذه الكلمة فيهم، وتجد كلمات أخرى لسماحة الشيخ تحدث بها في رحلة الحج المباركة موزعة في هذا الكتاب بحسب موضع القبس من السورة القرانية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الجمعة التي أقامها سماحة الشيخ المرجع في مكة المكرمة 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قائم ليس له من قيامه إلا السهر والعناء، حبذا نوم الأكياس وإفطارهم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رسالة مناسك الحج لسماحة الشيخ،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الخطبة في كتاب خطاب المرحلة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إدامة حالة الطاعة كالحج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القرآن ثم نسيه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الكامل في التأريخ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هذا البحث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الثاني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وما بعده في غرر الحكم وصفحاتها على الترتيب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المفيد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غرر الحكم للآمدي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تجده في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رسالة الناحية المقدسة إلى الشيخ المفيد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الرأي عن كثيرين كالسيد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همّه فما طبع عليه الرجال من شهوة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على ذلك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للهم عدّة معاني منها العزم ومنها الإخطار ومنها الشهوة وميل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احتمل الهم هذه الوجوه نفينا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العزم على القبيح وأجزنا باقي الوجوه لأن كل واحد منها يليق بحاله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مثله ابن إدريس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ثالثها أن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اشتهاها ومال طبعه الى ما دعته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يجوز أن تسمى الشهوة هماً على سبيل</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لَهُمْ رُسُلُهُمْ إِن نَّحْنُ إِلاَّ بَشَرٌ مِّثْلُكُمْ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مجلس آخر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المأمون في عصمة الانبياء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اعترفت زوجة العزيز بأن الهم حصل منها وحدّها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رَاوَدتُّهُ عَن نَّفْسِهِ فَاسَتَعْصَمَ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اللام للقسم فالمعنى أقسم لقد همت به لقضاء وطرها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عن الزمخشري في كشافه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الواهب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كتاب علم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الناس الى أربعة أصناف غير جديرين بحمل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لكميل بن زياد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اقبال الاعمال والبلد الأمين والتهذيب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تزامناً مع احتفال المسيحيين الكاثوليك بعيد الملائكة الحارسة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اردنا بيانه من وجوه تفسير الآية، ويمكن أن يكون معناها ان هذه الملائكة تتعقب الانسان وتحفظ عليه كل شيء حتى لحظات العيون وخطرات الظنون، فيكون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للإنسان ويكون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بالمعقبات وليس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كالبيان التوضيحي وإلا فان كلمة معقبات كافية للدلالة على هذا المعنى، وهذا المعنى لعله انسب</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اللقاء على المواقع الإلكترونية في شهر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اللقاء على المواقع الإلكترونية في شهر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الادعية اليومية في شهر رمضان المبارك</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الشعب غير معذور إذا لم يختر الكفوئين المخلصين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لا يُعرف الا به، 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غلط القاضي أبو بكر بن العربي المالكي في هذا فقال في كتابه الذي سماه بالعواصم والقواصم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قتل بشرع جده وهو غلط حملته عليه الغفلة عن اشتراط الإمام العادل ومن أعدل من الحسين في زمانه في إمامته وعدالته في قتال أهل الآراء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بغداد محمد بن احمد بن ابي داوود أبو الوليد الايادي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يتكسب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طلبت منه أن يقضي حقي، وفي معاني الأخبار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بالمسألة النهاية في طلبها، وهو الأقرب لمضمون الرواية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ولكنهم خافوا الاستقصاء والمداقّة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الحساب بدقة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عرفة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الصعود على الصفا حتى يرى البيت،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مطلقاً لان العقوبة والرد بالمثل والحزم مطلوب احيانا للردع والاستقامة والاصلاح</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الحادي عشر من موسوعة فقه الخلاف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إجبار المدين على بيع دار سكنه من اجل تسديد الدين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تأريخ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ادعية ليلة الجمعة وليلة عرفة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تهيأ وتعبأ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اكثر راجع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عرفة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لله يتجلى في عصر العلم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لمجموعة من كبار العلماء الأمريكيين في تخصصات علمية مختلفة في علوم الكون والحياة من كيمياء وفيزياء وتشريح وأحياء، تذكر كلها أنواعا من الأدلة العلمية على وجود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دعاء الصباح</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خَلَتْ مِنْ قَبْلِهِمُ الْمَثُلَاتُ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النقمات التي تجعل من تنزل به مثالاً يرتدع به الآخرون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ملحق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وَسَارِعُواْ إِلَى مَغْفِرَةٍ مِّن رَّبِّكُمْ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الليلة الاولى من رجب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مصادر هذه الروايات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المكاييل والموازين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الريشهري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تجدها في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Pr>
        <w:t>12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71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أبواب الصلاة الجماعة ،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 والسعدان نبت ترعاه الإبل له شوك، والمسهَّد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السهران، والمصفّد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المقيَّد، والقفول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وجِلب الشعيرة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غطاؤها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العترة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ذكرها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من الروايات وغيرها في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الحدود والتعزيرات، أبواب بقية الحدود،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الاثنين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اعتدي عليه أو رأى من الظالمين ما 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خلق الخلق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القبس في ملتقى أساتذة الجامعات العراقية مساء يوم الخميس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استضاف مركز عين للبحوث</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 لكاظم الحسيني الرشتي ج</w:t>
      </w:r>
      <w:r>
        <w:rPr>
          <w:rFonts w:eastAsia="IRNazanin" w:cs="IRNazanin"/>
          <w:b w:val="false"/>
          <w:bCs w:val="false"/>
          <w:i w:val="false"/>
          <w:iCs w:val="false"/>
          <w:color w:val="333333"/>
          <w:sz w:val="20"/>
          <w:szCs w:val="20"/>
        </w:rPr>
        <w:t>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3.jpeg"/><Relationship Id="rId397" Type="http://schemas.openxmlformats.org/officeDocument/2006/relationships/image" Target="media/image3.jpeg"/><Relationship Id="rId398" Type="http://schemas.openxmlformats.org/officeDocument/2006/relationships/footer" Target="footer391.xml"/><Relationship Id="rId399" Type="http://schemas.openxmlformats.org/officeDocument/2006/relationships/image" Target="media/image4.jpeg"/><Relationship Id="rId400" Type="http://schemas.openxmlformats.org/officeDocument/2006/relationships/image" Target="media/image4.jpeg"/><Relationship Id="rId401" Type="http://schemas.openxmlformats.org/officeDocument/2006/relationships/footer" Target="footer392.xml"/><Relationship Id="rId402" Type="http://schemas.openxmlformats.org/officeDocument/2006/relationships/image" Target="media/image5.jpeg"/><Relationship Id="rId403" Type="http://schemas.openxmlformats.org/officeDocument/2006/relationships/image" Target="media/image5.jpeg"/><Relationship Id="rId404" Type="http://schemas.openxmlformats.org/officeDocument/2006/relationships/footer" Target="footer393.xml"/><Relationship Id="rId405" Type="http://schemas.openxmlformats.org/officeDocument/2006/relationships/image" Target="media/image6.jpeg"/><Relationship Id="rId406" Type="http://schemas.openxmlformats.org/officeDocument/2006/relationships/image" Target="media/image6.jpeg"/><Relationship Id="rId407" Type="http://schemas.openxmlformats.org/officeDocument/2006/relationships/footer" Target="footer394.xml"/><Relationship Id="rId408" Type="http://schemas.openxmlformats.org/officeDocument/2006/relationships/image" Target="media/image7.jpeg"/><Relationship Id="rId409" Type="http://schemas.openxmlformats.org/officeDocument/2006/relationships/image" Target="media/image7.jpeg"/><Relationship Id="rId410" Type="http://schemas.openxmlformats.org/officeDocument/2006/relationships/footer" Target="footer395.xml"/><Relationship Id="rId411" Type="http://schemas.openxmlformats.org/officeDocument/2006/relationships/image" Target="media/image8.jpeg"/><Relationship Id="rId412" Type="http://schemas.openxmlformats.org/officeDocument/2006/relationships/image" Target="media/image8.jpeg"/><Relationship Id="rId413" Type="http://schemas.openxmlformats.org/officeDocument/2006/relationships/footer" Target="footer396.xml"/><Relationship Id="rId414" Type="http://schemas.openxmlformats.org/officeDocument/2006/relationships/image" Target="media/image9.jpeg"/><Relationship Id="rId415" Type="http://schemas.openxmlformats.org/officeDocument/2006/relationships/image" Target="media/image9.jpeg"/><Relationship Id="rId416" Type="http://schemas.openxmlformats.org/officeDocument/2006/relationships/footer" Target="footer397.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398.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45140</Words>
  <Characters>214755</Characters>
  <CharactersWithSpaces>259181</CharactersWithSpaces>
  <Paragraphs>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2026-08-24T23:16:56Z</dcterms:created>
  <dc:creator>ghaemiyeh.com</dc:creator>
  <dc:description/>
  <dc:language>en-US</dc:language>
  <cp:lastModifiedBy/>
  <dcterms:modified xsi:type="dcterms:W3CDTF">2026-08-25T02:47:08Z</dcterms:modified>
  <cp:revision>1</cp:revision>
  <dc:subject/>
  <dc:title>من نور القرآن جلد 2</dc:title>
</cp:coreProperties>
</file>

<file path=docProps/custom.xml><?xml version="1.0" encoding="utf-8"?>
<Properties xmlns="http://schemas.openxmlformats.org/officeDocument/2006/custom-properties" xmlns:vt="http://schemas.openxmlformats.org/officeDocument/2006/docPropsVTypes"/>
</file>