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القطوف الدانیة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35559_2142443653">
            <w:r>
              <w:rPr>
                <w:webHidden/>
                <w:rStyle w:val="IndexLink"/>
                <w:rtl w:val="true"/>
              </w:rPr>
              <w:t>هوية الكتاب</w:t>
            </w:r>
            <w:r>
              <w:rPr>
                <w:rStyle w:val="IndexLink"/>
                <w:rtl w:val="true"/>
              </w:rPr>
              <w:tab/>
            </w:r>
            <w:r>
              <w:rPr>
                <w:rStyle w:val="IndexLink"/>
              </w:rPr>
              <w:t>14</w:t>
            </w:r>
          </w:hyperlink>
        </w:p>
        <w:p>
          <w:pPr>
            <w:pStyle w:val="Contents2"/>
            <w:tabs>
              <w:tab w:val="clear" w:pos="8743"/>
              <w:tab w:val="right" w:pos="9026" w:leader="dot"/>
            </w:tabs>
            <w:rPr/>
          </w:pPr>
          <w:hyperlink w:anchor="__RefHeading___Toc2435561_2142443653">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2435563_2142443653">
            <w:r>
              <w:rPr>
                <w:webHidden/>
                <w:rStyle w:val="IndexLink"/>
                <w:rtl w:val="true"/>
              </w:rPr>
              <w:t>الأخلاق المثالية</w:t>
            </w:r>
            <w:r>
              <w:rPr>
                <w:rStyle w:val="IndexLink"/>
                <w:rtl w:val="true"/>
              </w:rPr>
              <w:tab/>
            </w:r>
            <w:r>
              <w:rPr>
                <w:rStyle w:val="IndexLink"/>
              </w:rPr>
              <w:t>18</w:t>
            </w:r>
          </w:hyperlink>
        </w:p>
        <w:p>
          <w:pPr>
            <w:pStyle w:val="Contents3"/>
            <w:tabs>
              <w:tab w:val="clear" w:pos="8459"/>
              <w:tab w:val="right" w:pos="9026" w:leader="dot"/>
            </w:tabs>
            <w:rPr/>
          </w:pPr>
          <w:hyperlink w:anchor="__RefHeading___Toc2435565_2142443653">
            <w:r>
              <w:rPr>
                <w:webHidden/>
                <w:rStyle w:val="IndexLink"/>
                <w:rtl w:val="true"/>
              </w:rPr>
              <w:t>الإنسان الحقيقي</w:t>
            </w:r>
            <w:r>
              <w:rPr>
                <w:rStyle w:val="IndexLink"/>
                <w:rtl w:val="true"/>
              </w:rPr>
              <w:tab/>
            </w:r>
            <w:r>
              <w:rPr>
                <w:rStyle w:val="IndexLink"/>
              </w:rPr>
              <w:t>18</w:t>
            </w:r>
          </w:hyperlink>
        </w:p>
        <w:p>
          <w:pPr>
            <w:pStyle w:val="Contents3"/>
            <w:tabs>
              <w:tab w:val="clear" w:pos="8459"/>
              <w:tab w:val="right" w:pos="9026" w:leader="dot"/>
            </w:tabs>
            <w:rPr/>
          </w:pPr>
          <w:hyperlink w:anchor="__RefHeading___Toc2435567_2142443653">
            <w:r>
              <w:rPr>
                <w:webHidden/>
                <w:rStyle w:val="IndexLink"/>
                <w:rtl w:val="true"/>
              </w:rPr>
              <w:t>من مصاديق الخلق العظيم</w:t>
            </w:r>
            <w:r>
              <w:rPr>
                <w:rStyle w:val="IndexLink"/>
                <w:rtl w:val="true"/>
              </w:rPr>
              <w:tab/>
            </w:r>
            <w:r>
              <w:rPr>
                <w:rStyle w:val="IndexLink"/>
              </w:rPr>
              <w:t>21</w:t>
            </w:r>
          </w:hyperlink>
        </w:p>
        <w:p>
          <w:pPr>
            <w:pStyle w:val="Contents4"/>
            <w:tabs>
              <w:tab w:val="clear" w:pos="8176"/>
              <w:tab w:val="right" w:pos="9026" w:leader="dot"/>
            </w:tabs>
            <w:rPr/>
          </w:pPr>
          <w:hyperlink w:anchor="__RefHeading___Toc2435569_2142443653">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2435571_2142443653">
            <w:r>
              <w:rPr>
                <w:webHidden/>
                <w:rStyle w:val="IndexLink"/>
                <w:rtl w:val="true"/>
              </w:rPr>
              <w:t>التقوى قوام الأخلاق</w:t>
            </w:r>
            <w:r>
              <w:rPr>
                <w:rStyle w:val="IndexLink"/>
                <w:rtl w:val="true"/>
              </w:rPr>
              <w:tab/>
            </w:r>
            <w:r>
              <w:rPr>
                <w:rStyle w:val="IndexLink"/>
              </w:rPr>
              <w:t>22</w:t>
            </w:r>
          </w:hyperlink>
        </w:p>
        <w:p>
          <w:pPr>
            <w:pStyle w:val="Contents3"/>
            <w:tabs>
              <w:tab w:val="clear" w:pos="8459"/>
              <w:tab w:val="right" w:pos="9026" w:leader="dot"/>
            </w:tabs>
            <w:rPr/>
          </w:pPr>
          <w:hyperlink w:anchor="__RefHeading___Toc2435573_2142443653">
            <w:r>
              <w:rPr>
                <w:webHidden/>
                <w:rStyle w:val="IndexLink"/>
                <w:rtl w:val="true"/>
              </w:rPr>
              <w:t>الشيعة والأخلاق المثالية</w:t>
            </w:r>
            <w:r>
              <w:rPr>
                <w:rStyle w:val="IndexLink"/>
                <w:rtl w:val="true"/>
              </w:rPr>
              <w:tab/>
            </w:r>
            <w:r>
              <w:rPr>
                <w:rStyle w:val="IndexLink"/>
              </w:rPr>
              <w:t>25</w:t>
            </w:r>
          </w:hyperlink>
        </w:p>
        <w:p>
          <w:pPr>
            <w:pStyle w:val="Contents4"/>
            <w:tabs>
              <w:tab w:val="clear" w:pos="8176"/>
              <w:tab w:val="right" w:pos="9026" w:leader="dot"/>
            </w:tabs>
            <w:rPr/>
          </w:pPr>
          <w:hyperlink w:anchor="__RefHeading___Toc2435575_2142443653">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2435577_2142443653">
            <w:r>
              <w:rPr>
                <w:webHidden/>
                <w:rStyle w:val="IndexLink"/>
                <w:rtl w:val="true"/>
              </w:rPr>
              <w:t>من صفات الشيعة</w:t>
            </w:r>
            <w:r>
              <w:rPr>
                <w:rStyle w:val="IndexLink"/>
                <w:rtl w:val="true"/>
              </w:rPr>
              <w:tab/>
            </w:r>
            <w:r>
              <w:rPr>
                <w:rStyle w:val="IndexLink"/>
              </w:rPr>
              <w:t>29</w:t>
            </w:r>
          </w:hyperlink>
        </w:p>
        <w:p>
          <w:pPr>
            <w:pStyle w:val="Contents4"/>
            <w:tabs>
              <w:tab w:val="clear" w:pos="8176"/>
              <w:tab w:val="right" w:pos="9026" w:leader="dot"/>
            </w:tabs>
            <w:rPr/>
          </w:pPr>
          <w:hyperlink w:anchor="__RefHeading___Toc2435579_2142443653">
            <w:r>
              <w:rPr>
                <w:webHidden/>
                <w:rStyle w:val="IndexLink"/>
                <w:rtl w:val="true"/>
              </w:rPr>
              <w:t>من آداب الشيعة</w:t>
            </w:r>
            <w:r>
              <w:rPr>
                <w:rStyle w:val="IndexLink"/>
                <w:rtl w:val="true"/>
              </w:rPr>
              <w:tab/>
            </w:r>
            <w:r>
              <w:rPr>
                <w:rStyle w:val="IndexLink"/>
              </w:rPr>
              <w:t>33</w:t>
            </w:r>
          </w:hyperlink>
        </w:p>
        <w:p>
          <w:pPr>
            <w:pStyle w:val="Contents4"/>
            <w:tabs>
              <w:tab w:val="clear" w:pos="8176"/>
              <w:tab w:val="right" w:pos="9026" w:leader="dot"/>
            </w:tabs>
            <w:rPr/>
          </w:pPr>
          <w:hyperlink w:anchor="__RefHeading___Toc2435581_2142443653">
            <w:r>
              <w:rPr>
                <w:webHidden/>
                <w:rStyle w:val="IndexLink"/>
                <w:rtl w:val="true"/>
              </w:rPr>
              <w:t>الشيعة في يوم القيامة</w:t>
            </w:r>
            <w:r>
              <w:rPr>
                <w:rStyle w:val="IndexLink"/>
                <w:rtl w:val="true"/>
              </w:rPr>
              <w:tab/>
            </w:r>
            <w:r>
              <w:rPr>
                <w:rStyle w:val="IndexLink"/>
              </w:rPr>
              <w:t>40</w:t>
            </w:r>
          </w:hyperlink>
        </w:p>
        <w:p>
          <w:pPr>
            <w:pStyle w:val="Contents4"/>
            <w:tabs>
              <w:tab w:val="clear" w:pos="8176"/>
              <w:tab w:val="right" w:pos="9026" w:leader="dot"/>
            </w:tabs>
            <w:rPr/>
          </w:pPr>
          <w:hyperlink w:anchor="__RefHeading___Toc2435583_2142443653">
            <w:r>
              <w:rPr>
                <w:webHidden/>
                <w:rStyle w:val="IndexLink"/>
                <w:rtl w:val="true"/>
              </w:rPr>
              <w:t>حب أهل البيت</w:t>
            </w:r>
            <w:r>
              <w:rPr>
                <w:rStyle w:val="IndexLink"/>
                <w:rtl w:val="true"/>
              </w:rPr>
              <w:t>(</w:t>
            </w:r>
            <w:r>
              <w:rPr>
                <w:rStyle w:val="IndexLink"/>
                <w:rtl w:val="true"/>
              </w:rPr>
              <w:t>عليهم السلام</w:t>
            </w:r>
            <w:r>
              <w:rPr>
                <w:rStyle w:val="IndexLink"/>
                <w:rtl w:val="true"/>
              </w:rPr>
              <w:t xml:space="preserve">) </w:t>
            </w:r>
            <w:r>
              <w:rPr>
                <w:rStyle w:val="IndexLink"/>
                <w:rtl w:val="true"/>
              </w:rPr>
              <w:t>والعمل</w:t>
            </w:r>
            <w:r>
              <w:rPr>
                <w:rStyle w:val="IndexLink"/>
                <w:rtl w:val="true"/>
              </w:rPr>
              <w:tab/>
            </w:r>
            <w:r>
              <w:rPr>
                <w:rStyle w:val="IndexLink"/>
              </w:rPr>
              <w:t>43</w:t>
            </w:r>
          </w:hyperlink>
        </w:p>
        <w:p>
          <w:pPr>
            <w:pStyle w:val="Contents3"/>
            <w:tabs>
              <w:tab w:val="clear" w:pos="8459"/>
              <w:tab w:val="right" w:pos="9026" w:leader="dot"/>
            </w:tabs>
            <w:rPr/>
          </w:pPr>
          <w:hyperlink w:anchor="__RefHeading___Toc2435585_2142443653">
            <w:r>
              <w:rPr>
                <w:webHidden/>
                <w:rStyle w:val="IndexLink"/>
                <w:rtl w:val="true"/>
              </w:rPr>
              <w:t>التقوى والقانون</w:t>
            </w:r>
            <w:r>
              <w:rPr>
                <w:rStyle w:val="IndexLink"/>
                <w:rtl w:val="true"/>
              </w:rPr>
              <w:tab/>
            </w:r>
            <w:r>
              <w:rPr>
                <w:rStyle w:val="IndexLink"/>
              </w:rPr>
              <w:t>46</w:t>
            </w:r>
          </w:hyperlink>
        </w:p>
        <w:p>
          <w:pPr>
            <w:pStyle w:val="Contents4"/>
            <w:tabs>
              <w:tab w:val="clear" w:pos="8176"/>
              <w:tab w:val="right" w:pos="9026" w:leader="dot"/>
            </w:tabs>
            <w:rPr/>
          </w:pPr>
          <w:hyperlink w:anchor="__RefHeading___Toc2435587_2142443653">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2435589_2142443653">
            <w:r>
              <w:rPr>
                <w:webHidden/>
                <w:rStyle w:val="IndexLink"/>
                <w:rtl w:val="true"/>
              </w:rPr>
              <w:t>العبادة والتقوى</w:t>
            </w:r>
            <w:r>
              <w:rPr>
                <w:rStyle w:val="IndexLink"/>
                <w:rtl w:val="true"/>
              </w:rPr>
              <w:tab/>
            </w:r>
            <w:r>
              <w:rPr>
                <w:rStyle w:val="IndexLink"/>
              </w:rPr>
              <w:t>49</w:t>
            </w:r>
          </w:hyperlink>
        </w:p>
        <w:p>
          <w:pPr>
            <w:pStyle w:val="Contents3"/>
            <w:tabs>
              <w:tab w:val="clear" w:pos="8459"/>
              <w:tab w:val="right" w:pos="9026" w:leader="dot"/>
            </w:tabs>
            <w:rPr/>
          </w:pPr>
          <w:hyperlink w:anchor="__RefHeading___Toc2435591_2142443653">
            <w:r>
              <w:rPr>
                <w:webHidden/>
                <w:rStyle w:val="IndexLink"/>
                <w:rtl w:val="true"/>
              </w:rPr>
              <w:t>من أخلاق الرسول الأعظم</w:t>
            </w:r>
            <w:r>
              <w:rPr>
                <w:rStyle w:val="IndexLink"/>
                <w:rtl w:val="true"/>
              </w:rPr>
              <w:t>(</w:t>
            </w:r>
            <w:r>
              <w:rPr>
                <w:rStyle w:val="IndexLink"/>
                <w:rtl w:val="true"/>
              </w:rPr>
              <w:t>صلی اللّه عليه وآله وسلم</w:t>
            </w:r>
            <w:r>
              <w:rPr>
                <w:rStyle w:val="IndexLink"/>
                <w:rtl w:val="true"/>
              </w:rPr>
              <w:t>)</w:t>
              <w:tab/>
            </w:r>
            <w:r>
              <w:rPr>
                <w:rStyle w:val="IndexLink"/>
              </w:rPr>
              <w:t>54</w:t>
            </w:r>
          </w:hyperlink>
        </w:p>
        <w:p>
          <w:pPr>
            <w:pStyle w:val="Contents4"/>
            <w:tabs>
              <w:tab w:val="clear" w:pos="8176"/>
              <w:tab w:val="right" w:pos="9026" w:leader="dot"/>
            </w:tabs>
            <w:rPr/>
          </w:pPr>
          <w:hyperlink w:anchor="__RefHeading___Toc2435593_2142443653">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2435595_2142443653">
            <w:r>
              <w:rPr>
                <w:webHidden/>
                <w:rStyle w:val="IndexLink"/>
                <w:rtl w:val="true"/>
              </w:rPr>
              <w:t>عفو رسول اللّه</w:t>
            </w:r>
            <w:r>
              <w:rPr>
                <w:rStyle w:val="IndexLink"/>
                <w:rtl w:val="true"/>
              </w:rPr>
              <w:t>(</w:t>
            </w:r>
            <w:r>
              <w:rPr>
                <w:rStyle w:val="IndexLink"/>
                <w:rtl w:val="true"/>
              </w:rPr>
              <w:t>صلی اللّه عليه وآله وسلم</w:t>
            </w:r>
            <w:r>
              <w:rPr>
                <w:rStyle w:val="IndexLink"/>
                <w:rtl w:val="true"/>
              </w:rPr>
              <w:t>)</w:t>
              <w:tab/>
            </w:r>
            <w:r>
              <w:rPr>
                <w:rStyle w:val="IndexLink"/>
              </w:rPr>
              <w:t>54</w:t>
            </w:r>
          </w:hyperlink>
        </w:p>
        <w:p>
          <w:pPr>
            <w:pStyle w:val="Contents4"/>
            <w:tabs>
              <w:tab w:val="clear" w:pos="8176"/>
              <w:tab w:val="right" w:pos="9026" w:leader="dot"/>
            </w:tabs>
            <w:rPr/>
          </w:pPr>
          <w:hyperlink w:anchor="__RefHeading___Toc2435597_2142443653">
            <w:r>
              <w:rPr>
                <w:webHidden/>
                <w:rStyle w:val="IndexLink"/>
                <w:rtl w:val="true"/>
              </w:rPr>
              <w:t>تواضع النبي الأعظم</w:t>
            </w:r>
            <w:r>
              <w:rPr>
                <w:rStyle w:val="IndexLink"/>
                <w:rtl w:val="true"/>
              </w:rPr>
              <w:t>(</w:t>
            </w:r>
            <w:r>
              <w:rPr>
                <w:rStyle w:val="IndexLink"/>
                <w:rtl w:val="true"/>
              </w:rPr>
              <w:t>صلی اللّه عليه وآله وسلم</w:t>
            </w:r>
            <w:r>
              <w:rPr>
                <w:rStyle w:val="IndexLink"/>
                <w:rtl w:val="true"/>
              </w:rPr>
              <w:t>)</w:t>
              <w:tab/>
            </w:r>
            <w:r>
              <w:rPr>
                <w:rStyle w:val="IndexLink"/>
              </w:rPr>
              <w:t>55</w:t>
            </w:r>
          </w:hyperlink>
        </w:p>
        <w:p>
          <w:pPr>
            <w:pStyle w:val="Contents4"/>
            <w:tabs>
              <w:tab w:val="clear" w:pos="8176"/>
              <w:tab w:val="right" w:pos="9026" w:leader="dot"/>
            </w:tabs>
            <w:rPr/>
          </w:pPr>
          <w:hyperlink w:anchor="__RefHeading___Toc2435599_2142443653">
            <w:r>
              <w:rPr>
                <w:webHidden/>
                <w:rStyle w:val="IndexLink"/>
                <w:rtl w:val="true"/>
              </w:rPr>
              <w:t>الأخلاق الإسلامية</w:t>
            </w:r>
            <w:r>
              <w:rPr>
                <w:rStyle w:val="IndexLink"/>
                <w:rtl w:val="true"/>
              </w:rPr>
              <w:tab/>
            </w:r>
            <w:r>
              <w:rPr>
                <w:rStyle w:val="IndexLink"/>
              </w:rPr>
              <w:t>59</w:t>
            </w:r>
          </w:hyperlink>
        </w:p>
        <w:p>
          <w:pPr>
            <w:pStyle w:val="Contents3"/>
            <w:tabs>
              <w:tab w:val="clear" w:pos="8459"/>
              <w:tab w:val="right" w:pos="9026" w:leader="dot"/>
            </w:tabs>
            <w:rPr/>
          </w:pPr>
          <w:hyperlink w:anchor="__RefHeading___Toc2435601_2142443653">
            <w:r>
              <w:rPr>
                <w:webHidden/>
                <w:rStyle w:val="IndexLink"/>
                <w:rtl w:val="true"/>
              </w:rPr>
              <w:t>خلاصة الكلام</w:t>
            </w:r>
            <w:r>
              <w:rPr>
                <w:rStyle w:val="IndexLink"/>
                <w:rtl w:val="true"/>
              </w:rPr>
              <w:tab/>
            </w:r>
            <w:r>
              <w:rPr>
                <w:rStyle w:val="IndexLink"/>
              </w:rPr>
              <w:t>60</w:t>
            </w:r>
          </w:hyperlink>
        </w:p>
        <w:p>
          <w:pPr>
            <w:pStyle w:val="Contents3"/>
            <w:tabs>
              <w:tab w:val="clear" w:pos="8459"/>
              <w:tab w:val="right" w:pos="9026" w:leader="dot"/>
            </w:tabs>
            <w:rPr/>
          </w:pPr>
          <w:hyperlink w:anchor="__RefHeading___Toc2435603_2142443653">
            <w:r>
              <w:rPr>
                <w:webHidden/>
                <w:rStyle w:val="IndexLink"/>
                <w:rtl w:val="true"/>
              </w:rPr>
              <w:t>نماذج أخلاقية</w:t>
            </w:r>
            <w:r>
              <w:rPr>
                <w:rStyle w:val="IndexLink"/>
                <w:rtl w:val="true"/>
              </w:rPr>
              <w:tab/>
            </w:r>
            <w:r>
              <w:rPr>
                <w:rStyle w:val="IndexLink"/>
              </w:rPr>
              <w:t>62</w:t>
            </w:r>
          </w:hyperlink>
        </w:p>
        <w:p>
          <w:pPr>
            <w:pStyle w:val="Contents4"/>
            <w:tabs>
              <w:tab w:val="clear" w:pos="8176"/>
              <w:tab w:val="right" w:pos="9026" w:leader="dot"/>
            </w:tabs>
            <w:rPr/>
          </w:pPr>
          <w:hyperlink w:anchor="__RefHeading___Toc2435605_2142443653">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2435607_2142443653">
            <w:r>
              <w:rPr>
                <w:webHidden/>
                <w:rStyle w:val="IndexLink"/>
                <w:rtl w:val="true"/>
              </w:rPr>
              <w:t>الإمام الحسين</w:t>
            </w:r>
            <w:r>
              <w:rPr>
                <w:rStyle w:val="IndexLink"/>
                <w:rtl w:val="true"/>
              </w:rPr>
              <w:t>(</w:t>
            </w:r>
            <w:r>
              <w:rPr>
                <w:rStyle w:val="IndexLink"/>
                <w:rtl w:val="true"/>
              </w:rPr>
              <w:t>عليه السلام</w:t>
            </w:r>
            <w:r>
              <w:rPr>
                <w:rStyle w:val="IndexLink"/>
                <w:rtl w:val="true"/>
              </w:rPr>
              <w:t xml:space="preserve">) </w:t>
            </w:r>
            <w:r>
              <w:rPr>
                <w:rStyle w:val="IndexLink"/>
                <w:rtl w:val="true"/>
              </w:rPr>
              <w:t>وتعامله مع الشامي</w:t>
            </w:r>
            <w:r>
              <w:rPr>
                <w:rStyle w:val="IndexLink"/>
                <w:rtl w:val="true"/>
              </w:rPr>
              <w:tab/>
            </w:r>
            <w:r>
              <w:rPr>
                <w:rStyle w:val="IndexLink"/>
              </w:rPr>
              <w:t>63</w:t>
            </w:r>
          </w:hyperlink>
        </w:p>
        <w:p>
          <w:pPr>
            <w:pStyle w:val="Contents4"/>
            <w:tabs>
              <w:tab w:val="clear" w:pos="8176"/>
              <w:tab w:val="right" w:pos="9026" w:leader="dot"/>
            </w:tabs>
            <w:rPr/>
          </w:pPr>
          <w:hyperlink w:anchor="__RefHeading___Toc2435609_2142443653">
            <w:r>
              <w:rPr>
                <w:webHidden/>
                <w:rStyle w:val="IndexLink"/>
                <w:rtl w:val="true"/>
              </w:rPr>
              <w:t>الإمام موسى بن جعفر</w:t>
            </w:r>
            <w:r>
              <w:rPr>
                <w:rStyle w:val="IndexLink"/>
                <w:rtl w:val="true"/>
              </w:rPr>
              <w:t>(</w:t>
            </w:r>
            <w:r>
              <w:rPr>
                <w:rStyle w:val="IndexLink"/>
                <w:rtl w:val="true"/>
              </w:rPr>
              <w:t>عليهما السلام</w:t>
            </w:r>
            <w:r>
              <w:rPr>
                <w:rStyle w:val="IndexLink"/>
                <w:rtl w:val="true"/>
              </w:rPr>
              <w:t xml:space="preserve">) </w:t>
            </w:r>
            <w:r>
              <w:rPr>
                <w:rStyle w:val="IndexLink"/>
                <w:rtl w:val="true"/>
              </w:rPr>
              <w:t>ورجل من ولد عمر</w:t>
            </w:r>
            <w:r>
              <w:rPr>
                <w:rStyle w:val="IndexLink"/>
                <w:rtl w:val="true"/>
              </w:rPr>
              <w:tab/>
            </w:r>
            <w:r>
              <w:rPr>
                <w:rStyle w:val="IndexLink"/>
              </w:rPr>
              <w:t>64</w:t>
            </w:r>
          </w:hyperlink>
        </w:p>
        <w:p>
          <w:pPr>
            <w:pStyle w:val="Contents4"/>
            <w:tabs>
              <w:tab w:val="clear" w:pos="8176"/>
              <w:tab w:val="right" w:pos="9026" w:leader="dot"/>
            </w:tabs>
            <w:rPr/>
          </w:pPr>
          <w:hyperlink w:anchor="__RefHeading___Toc2435611_2142443653">
            <w:r>
              <w:rPr>
                <w:webHidden/>
                <w:rStyle w:val="IndexLink"/>
                <w:rtl w:val="true"/>
              </w:rPr>
              <w:t>صور من الخلق المثالي</w:t>
            </w:r>
            <w:r>
              <w:rPr>
                <w:rStyle w:val="IndexLink"/>
                <w:rtl w:val="true"/>
              </w:rPr>
              <w:tab/>
            </w:r>
            <w:r>
              <w:rPr>
                <w:rStyle w:val="IndexLink"/>
              </w:rPr>
              <w:t>66</w:t>
            </w:r>
          </w:hyperlink>
        </w:p>
        <w:p>
          <w:pPr>
            <w:pStyle w:val="Contents4"/>
            <w:tabs>
              <w:tab w:val="clear" w:pos="8176"/>
              <w:tab w:val="right" w:pos="9026" w:leader="dot"/>
            </w:tabs>
            <w:rPr/>
          </w:pPr>
          <w:hyperlink w:anchor="__RefHeading___Toc2435613_2142443653">
            <w:r>
              <w:rPr>
                <w:webHidden/>
                <w:rStyle w:val="IndexLink"/>
                <w:rtl w:val="true"/>
              </w:rPr>
              <w:t>العلماء الأبرار</w:t>
            </w:r>
            <w:r>
              <w:rPr>
                <w:rStyle w:val="IndexLink"/>
                <w:rtl w:val="true"/>
              </w:rPr>
              <w:tab/>
            </w:r>
            <w:r>
              <w:rPr>
                <w:rStyle w:val="IndexLink"/>
              </w:rPr>
              <w:t>67</w:t>
            </w:r>
          </w:hyperlink>
        </w:p>
        <w:p>
          <w:pPr>
            <w:pStyle w:val="Contents3"/>
            <w:tabs>
              <w:tab w:val="clear" w:pos="8459"/>
              <w:tab w:val="right" w:pos="9026" w:leader="dot"/>
            </w:tabs>
            <w:rPr/>
          </w:pPr>
          <w:hyperlink w:anchor="__RefHeading___Toc2435615_2142443653">
            <w:r>
              <w:rPr>
                <w:webHidden/>
                <w:rStyle w:val="IndexLink"/>
                <w:rtl w:val="true"/>
              </w:rPr>
              <w:t>من هدي القرآن الحكيم</w:t>
            </w:r>
            <w:r>
              <w:rPr>
                <w:rStyle w:val="IndexLink"/>
                <w:rtl w:val="true"/>
              </w:rPr>
              <w:tab/>
            </w:r>
            <w:r>
              <w:rPr>
                <w:rStyle w:val="IndexLink"/>
              </w:rPr>
              <w:t>71</w:t>
            </w:r>
          </w:hyperlink>
        </w:p>
        <w:p>
          <w:pPr>
            <w:pStyle w:val="Contents4"/>
            <w:tabs>
              <w:tab w:val="clear" w:pos="8176"/>
              <w:tab w:val="right" w:pos="9026" w:leader="dot"/>
            </w:tabs>
            <w:rPr/>
          </w:pPr>
          <w:hyperlink w:anchor="__RefHeading___Toc2435617_2142443653">
            <w:r>
              <w:rPr>
                <w:webHidden/>
                <w:rStyle w:val="IndexLink"/>
                <w:rtl w:val="true"/>
              </w:rPr>
              <w:t>التقوى قوام الأخلاق</w:t>
            </w:r>
            <w:r>
              <w:rPr>
                <w:rStyle w:val="IndexLink"/>
                <w:rtl w:val="true"/>
              </w:rPr>
              <w:tab/>
            </w:r>
            <w:r>
              <w:rPr>
                <w:rStyle w:val="IndexLink"/>
              </w:rPr>
              <w:t>71</w:t>
            </w:r>
          </w:hyperlink>
        </w:p>
        <w:p>
          <w:pPr>
            <w:pStyle w:val="Contents4"/>
            <w:tabs>
              <w:tab w:val="clear" w:pos="8176"/>
              <w:tab w:val="right" w:pos="9026" w:leader="dot"/>
            </w:tabs>
            <w:rPr/>
          </w:pPr>
          <w:hyperlink w:anchor="__RefHeading___Toc2435619_2142443653">
            <w:r>
              <w:rPr>
                <w:webHidden/>
                <w:rStyle w:val="IndexLink"/>
                <w:rtl w:val="true"/>
              </w:rPr>
              <w:t>دوافع العبادة</w:t>
            </w:r>
            <w:r>
              <w:rPr>
                <w:rStyle w:val="IndexLink"/>
                <w:rtl w:val="true"/>
              </w:rPr>
              <w:tab/>
            </w:r>
            <w:r>
              <w:rPr>
                <w:rStyle w:val="IndexLink"/>
              </w:rPr>
              <w:t>71</w:t>
            </w:r>
          </w:hyperlink>
        </w:p>
        <w:p>
          <w:pPr>
            <w:pStyle w:val="Contents5"/>
            <w:tabs>
              <w:tab w:val="clear" w:pos="7892"/>
              <w:tab w:val="right" w:pos="9026" w:leader="dot"/>
            </w:tabs>
            <w:rPr/>
          </w:pPr>
          <w:hyperlink w:anchor="__RefHeading___Toc2435621_2142443653">
            <w:r>
              <w:rPr>
                <w:webHidden/>
                <w:rStyle w:val="IndexLink"/>
              </w:rPr>
              <w:t>1</w:t>
            </w:r>
            <w:r>
              <w:rPr>
                <w:rStyle w:val="IndexLink"/>
                <w:rtl w:val="true"/>
              </w:rPr>
              <w:t xml:space="preserve">- </w:t>
            </w:r>
            <w:r>
              <w:rPr>
                <w:rStyle w:val="IndexLink"/>
                <w:rtl w:val="true"/>
              </w:rPr>
              <w:t>الخوف من النار</w:t>
            </w:r>
            <w:r>
              <w:rPr>
                <w:rStyle w:val="IndexLink"/>
                <w:rtl w:val="true"/>
              </w:rPr>
              <w:tab/>
            </w:r>
            <w:r>
              <w:rPr>
                <w:rStyle w:val="IndexLink"/>
              </w:rPr>
              <w:t>71</w:t>
            </w:r>
          </w:hyperlink>
        </w:p>
        <w:p>
          <w:pPr>
            <w:pStyle w:val="Contents5"/>
            <w:tabs>
              <w:tab w:val="clear" w:pos="7892"/>
              <w:tab w:val="right" w:pos="9026" w:leader="dot"/>
            </w:tabs>
            <w:rPr/>
          </w:pPr>
          <w:hyperlink w:anchor="__RefHeading___Toc2435623_2142443653">
            <w:r>
              <w:rPr>
                <w:webHidden/>
                <w:rStyle w:val="IndexLink"/>
              </w:rPr>
              <w:t>2</w:t>
            </w:r>
            <w:r>
              <w:rPr>
                <w:rStyle w:val="IndexLink"/>
                <w:rtl w:val="true"/>
              </w:rPr>
              <w:t xml:space="preserve">- </w:t>
            </w:r>
            <w:r>
              <w:rPr>
                <w:rStyle w:val="IndexLink"/>
                <w:rtl w:val="true"/>
              </w:rPr>
              <w:t>الطمع في تحصيل الثواب</w:t>
            </w:r>
            <w:r>
              <w:rPr>
                <w:rStyle w:val="IndexLink"/>
                <w:rtl w:val="true"/>
              </w:rPr>
              <w:tab/>
            </w:r>
            <w:r>
              <w:rPr>
                <w:rStyle w:val="IndexLink"/>
              </w:rPr>
              <w:t>72</w:t>
            </w:r>
          </w:hyperlink>
        </w:p>
        <w:p>
          <w:pPr>
            <w:pStyle w:val="Contents5"/>
            <w:tabs>
              <w:tab w:val="clear" w:pos="7892"/>
              <w:tab w:val="right" w:pos="9026" w:leader="dot"/>
            </w:tabs>
            <w:rPr/>
          </w:pPr>
          <w:hyperlink w:anchor="__RefHeading___Toc2435625_2142443653">
            <w:r>
              <w:rPr>
                <w:webHidden/>
                <w:rStyle w:val="IndexLink"/>
              </w:rPr>
              <w:t>3</w:t>
            </w:r>
            <w:r>
              <w:rPr>
                <w:rStyle w:val="IndexLink"/>
                <w:rtl w:val="true"/>
              </w:rPr>
              <w:t xml:space="preserve">- </w:t>
            </w:r>
            <w:r>
              <w:rPr>
                <w:rStyle w:val="IndexLink"/>
                <w:rtl w:val="true"/>
              </w:rPr>
              <w:t>حب اللّه عزّ وجلّ</w:t>
            </w:r>
            <w:r>
              <w:rPr>
                <w:rStyle w:val="IndexLink"/>
                <w:rtl w:val="true"/>
              </w:rPr>
              <w:tab/>
            </w:r>
            <w:r>
              <w:rPr>
                <w:rStyle w:val="IndexLink"/>
              </w:rPr>
              <w:t>72</w:t>
            </w:r>
          </w:hyperlink>
        </w:p>
        <w:p>
          <w:pPr>
            <w:pStyle w:val="Contents4"/>
            <w:tabs>
              <w:tab w:val="clear" w:pos="8176"/>
              <w:tab w:val="right" w:pos="9026" w:leader="dot"/>
            </w:tabs>
            <w:rPr/>
          </w:pPr>
          <w:hyperlink w:anchor="__RefHeading___Toc2435627_2142443653">
            <w:r>
              <w:rPr>
                <w:webHidden/>
                <w:rStyle w:val="IndexLink"/>
                <w:rtl w:val="true"/>
              </w:rPr>
              <w:t>مصاديق للأخلاق المثالية</w:t>
            </w:r>
            <w:r>
              <w:rPr>
                <w:rStyle w:val="IndexLink"/>
                <w:rtl w:val="true"/>
              </w:rPr>
              <w:tab/>
            </w:r>
            <w:r>
              <w:rPr>
                <w:rStyle w:val="IndexLink"/>
              </w:rPr>
              <w:t>73</w:t>
            </w:r>
          </w:hyperlink>
        </w:p>
        <w:p>
          <w:pPr>
            <w:pStyle w:val="Contents4"/>
            <w:tabs>
              <w:tab w:val="clear" w:pos="8176"/>
              <w:tab w:val="right" w:pos="9026" w:leader="dot"/>
            </w:tabs>
            <w:rPr/>
          </w:pPr>
          <w:hyperlink w:anchor="__RefHeading___Toc2435629_2142443653">
            <w:r>
              <w:rPr>
                <w:webHidden/>
                <w:rStyle w:val="IndexLink"/>
                <w:rtl w:val="true"/>
              </w:rPr>
              <w:t>من أخلاق الرسول الأعظم</w:t>
            </w:r>
            <w:r>
              <w:rPr>
                <w:rStyle w:val="IndexLink"/>
                <w:rtl w:val="true"/>
              </w:rPr>
              <w:t>(</w:t>
            </w:r>
            <w:r>
              <w:rPr>
                <w:rStyle w:val="IndexLink"/>
                <w:rtl w:val="true"/>
              </w:rPr>
              <w:t>صلی اللّه عليه وآله وسلم</w:t>
            </w:r>
            <w:r>
              <w:rPr>
                <w:rStyle w:val="IndexLink"/>
                <w:rtl w:val="true"/>
              </w:rPr>
              <w:t>)</w:t>
              <w:tab/>
            </w:r>
            <w:r>
              <w:rPr>
                <w:rStyle w:val="IndexLink"/>
              </w:rPr>
              <w:t>73</w:t>
            </w:r>
          </w:hyperlink>
        </w:p>
        <w:p>
          <w:pPr>
            <w:pStyle w:val="Contents3"/>
            <w:tabs>
              <w:tab w:val="clear" w:pos="8459"/>
              <w:tab w:val="right" w:pos="9026" w:leader="dot"/>
            </w:tabs>
            <w:rPr/>
          </w:pPr>
          <w:hyperlink w:anchor="__RefHeading___Toc2435631_2142443653">
            <w:r>
              <w:rPr>
                <w:webHidden/>
                <w:rStyle w:val="IndexLink"/>
                <w:rtl w:val="true"/>
              </w:rPr>
              <w:t>من هدي السنّة المطهّرة</w:t>
            </w:r>
            <w:r>
              <w:rPr>
                <w:rStyle w:val="IndexLink"/>
                <w:rtl w:val="true"/>
              </w:rPr>
              <w:tab/>
            </w:r>
            <w:r>
              <w:rPr>
                <w:rStyle w:val="IndexLink"/>
              </w:rPr>
              <w:t>74</w:t>
            </w:r>
          </w:hyperlink>
        </w:p>
        <w:p>
          <w:pPr>
            <w:pStyle w:val="Contents4"/>
            <w:tabs>
              <w:tab w:val="clear" w:pos="8176"/>
              <w:tab w:val="right" w:pos="9026" w:leader="dot"/>
            </w:tabs>
            <w:rPr/>
          </w:pPr>
          <w:hyperlink w:anchor="__RefHeading___Toc2435633_2142443653">
            <w:r>
              <w:rPr>
                <w:webHidden/>
                <w:rStyle w:val="IndexLink"/>
                <w:rtl w:val="true"/>
              </w:rPr>
              <w:t>التقوى قوام الأخلاق</w:t>
            </w:r>
            <w:r>
              <w:rPr>
                <w:rStyle w:val="IndexLink"/>
                <w:rtl w:val="true"/>
              </w:rPr>
              <w:tab/>
            </w:r>
            <w:r>
              <w:rPr>
                <w:rStyle w:val="IndexLink"/>
              </w:rPr>
              <w:t>74</w:t>
            </w:r>
          </w:hyperlink>
        </w:p>
        <w:p>
          <w:pPr>
            <w:pStyle w:val="Contents4"/>
            <w:tabs>
              <w:tab w:val="clear" w:pos="8176"/>
              <w:tab w:val="right" w:pos="9026" w:leader="dot"/>
            </w:tabs>
            <w:rPr/>
          </w:pPr>
          <w:hyperlink w:anchor="__RefHeading___Toc2435635_2142443653">
            <w:r>
              <w:rPr>
                <w:webHidden/>
                <w:rStyle w:val="IndexLink"/>
                <w:rtl w:val="true"/>
              </w:rPr>
              <w:t>دوافع العبادة</w:t>
            </w:r>
            <w:r>
              <w:rPr>
                <w:rStyle w:val="IndexLink"/>
                <w:rtl w:val="true"/>
              </w:rPr>
              <w:tab/>
            </w:r>
            <w:r>
              <w:rPr>
                <w:rStyle w:val="IndexLink"/>
              </w:rPr>
              <w:t>74</w:t>
            </w:r>
          </w:hyperlink>
        </w:p>
        <w:p>
          <w:pPr>
            <w:pStyle w:val="Contents5"/>
            <w:tabs>
              <w:tab w:val="clear" w:pos="7892"/>
              <w:tab w:val="right" w:pos="9026" w:leader="dot"/>
            </w:tabs>
            <w:rPr/>
          </w:pPr>
          <w:hyperlink w:anchor="__RefHeading___Toc2435637_2142443653">
            <w:r>
              <w:rPr>
                <w:webHidden/>
                <w:rStyle w:val="IndexLink"/>
              </w:rPr>
              <w:t>1</w:t>
            </w:r>
            <w:r>
              <w:rPr>
                <w:rStyle w:val="IndexLink"/>
                <w:rtl w:val="true"/>
              </w:rPr>
              <w:t xml:space="preserve">- </w:t>
            </w:r>
            <w:r>
              <w:rPr>
                <w:rStyle w:val="IndexLink"/>
                <w:rtl w:val="true"/>
              </w:rPr>
              <w:t>الخوف من النار</w:t>
            </w:r>
            <w:r>
              <w:rPr>
                <w:rStyle w:val="IndexLink"/>
                <w:rtl w:val="true"/>
              </w:rPr>
              <w:tab/>
            </w:r>
            <w:r>
              <w:rPr>
                <w:rStyle w:val="IndexLink"/>
              </w:rPr>
              <w:t>74</w:t>
            </w:r>
          </w:hyperlink>
        </w:p>
        <w:p>
          <w:pPr>
            <w:pStyle w:val="Contents5"/>
            <w:tabs>
              <w:tab w:val="clear" w:pos="7892"/>
              <w:tab w:val="right" w:pos="9026" w:leader="dot"/>
            </w:tabs>
            <w:rPr/>
          </w:pPr>
          <w:hyperlink w:anchor="__RefHeading___Toc2435639_2142443653">
            <w:r>
              <w:rPr>
                <w:webHidden/>
                <w:rStyle w:val="IndexLink"/>
              </w:rPr>
              <w:t>2</w:t>
            </w:r>
            <w:r>
              <w:rPr>
                <w:rStyle w:val="IndexLink"/>
                <w:rtl w:val="true"/>
              </w:rPr>
              <w:t xml:space="preserve">- </w:t>
            </w:r>
            <w:r>
              <w:rPr>
                <w:rStyle w:val="IndexLink"/>
                <w:rtl w:val="true"/>
              </w:rPr>
              <w:t>الطمع في تحصيل الثواب</w:t>
            </w:r>
            <w:r>
              <w:rPr>
                <w:rStyle w:val="IndexLink"/>
                <w:rtl w:val="true"/>
              </w:rPr>
              <w:tab/>
            </w:r>
            <w:r>
              <w:rPr>
                <w:rStyle w:val="IndexLink"/>
              </w:rPr>
              <w:t>75</w:t>
            </w:r>
          </w:hyperlink>
        </w:p>
        <w:p>
          <w:pPr>
            <w:pStyle w:val="Contents5"/>
            <w:tabs>
              <w:tab w:val="clear" w:pos="7892"/>
              <w:tab w:val="right" w:pos="9026" w:leader="dot"/>
            </w:tabs>
            <w:rPr/>
          </w:pPr>
          <w:hyperlink w:anchor="__RefHeading___Toc2435641_2142443653">
            <w:r>
              <w:rPr>
                <w:webHidden/>
                <w:rStyle w:val="IndexLink"/>
              </w:rPr>
              <w:t>3</w:t>
            </w:r>
            <w:r>
              <w:rPr>
                <w:rStyle w:val="IndexLink"/>
                <w:rtl w:val="true"/>
              </w:rPr>
              <w:t xml:space="preserve">- </w:t>
            </w:r>
            <w:r>
              <w:rPr>
                <w:rStyle w:val="IndexLink"/>
                <w:rtl w:val="true"/>
              </w:rPr>
              <w:t>حب اللّه عزّ وجلّ</w:t>
            </w:r>
            <w:r>
              <w:rPr>
                <w:rStyle w:val="IndexLink"/>
                <w:rtl w:val="true"/>
              </w:rPr>
              <w:tab/>
            </w:r>
            <w:r>
              <w:rPr>
                <w:rStyle w:val="IndexLink"/>
              </w:rPr>
              <w:t>75</w:t>
            </w:r>
          </w:hyperlink>
        </w:p>
        <w:p>
          <w:pPr>
            <w:pStyle w:val="Contents4"/>
            <w:tabs>
              <w:tab w:val="clear" w:pos="8176"/>
              <w:tab w:val="right" w:pos="9026" w:leader="dot"/>
            </w:tabs>
            <w:rPr/>
          </w:pPr>
          <w:hyperlink w:anchor="__RefHeading___Toc2435643_2142443653">
            <w:r>
              <w:rPr>
                <w:webHidden/>
                <w:rStyle w:val="IndexLink"/>
                <w:rtl w:val="true"/>
              </w:rPr>
              <w:t>مصاديق للأخلاق السامية</w:t>
            </w:r>
            <w:r>
              <w:rPr>
                <w:rStyle w:val="IndexLink"/>
                <w:rtl w:val="true"/>
              </w:rPr>
              <w:tab/>
            </w:r>
            <w:r>
              <w:rPr>
                <w:rStyle w:val="IndexLink"/>
              </w:rPr>
              <w:t>75</w:t>
            </w:r>
          </w:hyperlink>
        </w:p>
        <w:p>
          <w:pPr>
            <w:pStyle w:val="Contents4"/>
            <w:tabs>
              <w:tab w:val="clear" w:pos="8176"/>
              <w:tab w:val="right" w:pos="9026" w:leader="dot"/>
            </w:tabs>
            <w:rPr/>
          </w:pPr>
          <w:hyperlink w:anchor="__RefHeading___Toc2435645_2142443653">
            <w:r>
              <w:rPr>
                <w:webHidden/>
                <w:rStyle w:val="IndexLink"/>
                <w:rtl w:val="true"/>
              </w:rPr>
              <w:t>من أخلاق الرسول الأعظم</w:t>
            </w:r>
            <w:r>
              <w:rPr>
                <w:rStyle w:val="IndexLink"/>
                <w:rtl w:val="true"/>
              </w:rPr>
              <w:t>(</w:t>
            </w:r>
            <w:r>
              <w:rPr>
                <w:rStyle w:val="IndexLink"/>
                <w:rtl w:val="true"/>
              </w:rPr>
              <w:t>صلی اللّه عليه وآله وسلم</w:t>
            </w:r>
            <w:r>
              <w:rPr>
                <w:rStyle w:val="IndexLink"/>
                <w:rtl w:val="true"/>
              </w:rPr>
              <w:t>)</w:t>
              <w:tab/>
            </w:r>
            <w:r>
              <w:rPr>
                <w:rStyle w:val="IndexLink"/>
              </w:rPr>
              <w:t>76</w:t>
            </w:r>
          </w:hyperlink>
        </w:p>
        <w:p>
          <w:pPr>
            <w:pStyle w:val="Contents2"/>
            <w:tabs>
              <w:tab w:val="clear" w:pos="8743"/>
              <w:tab w:val="right" w:pos="9026" w:leader="dot"/>
            </w:tabs>
            <w:rPr/>
          </w:pPr>
          <w:hyperlink w:anchor="__RefHeading___Toc2435647_2142443653">
            <w:r>
              <w:rPr>
                <w:webHidden/>
                <w:rStyle w:val="IndexLink"/>
                <w:rtl w:val="true"/>
              </w:rPr>
              <w:t>الارتباط باللّه وجهاد النفس</w:t>
            </w:r>
            <w:r>
              <w:rPr>
                <w:rStyle w:val="IndexLink"/>
                <w:rtl w:val="true"/>
              </w:rPr>
              <w:tab/>
            </w:r>
            <w:r>
              <w:rPr>
                <w:rStyle w:val="IndexLink"/>
              </w:rPr>
              <w:t>78</w:t>
            </w:r>
          </w:hyperlink>
        </w:p>
        <w:p>
          <w:pPr>
            <w:pStyle w:val="Contents3"/>
            <w:tabs>
              <w:tab w:val="clear" w:pos="8459"/>
              <w:tab w:val="right" w:pos="9026" w:leader="dot"/>
            </w:tabs>
            <w:rPr/>
          </w:pPr>
          <w:hyperlink w:anchor="__RefHeading___Toc2435649_2142443653">
            <w:r>
              <w:rPr>
                <w:webHidden/>
                <w:rStyle w:val="IndexLink"/>
                <w:rtl w:val="true"/>
              </w:rPr>
              <w:t>بين متاع الدنيا والآخرة</w:t>
            </w:r>
            <w:r>
              <w:rPr>
                <w:rStyle w:val="IndexLink"/>
                <w:rtl w:val="true"/>
              </w:rPr>
              <w:tab/>
            </w:r>
            <w:r>
              <w:rPr>
                <w:rStyle w:val="IndexLink"/>
              </w:rPr>
              <w:t>78</w:t>
            </w:r>
          </w:hyperlink>
        </w:p>
        <w:p>
          <w:pPr>
            <w:pStyle w:val="Contents4"/>
            <w:tabs>
              <w:tab w:val="clear" w:pos="8176"/>
              <w:tab w:val="right" w:pos="9026" w:leader="dot"/>
            </w:tabs>
            <w:rPr/>
          </w:pPr>
          <w:hyperlink w:anchor="__RefHeading___Toc2435651_2142443653">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2435653_2142443653">
            <w:r>
              <w:rPr>
                <w:webHidden/>
                <w:rStyle w:val="IndexLink"/>
                <w:rtl w:val="true"/>
              </w:rPr>
              <w:t>تفسير آخر</w:t>
            </w:r>
            <w:r>
              <w:rPr>
                <w:rStyle w:val="IndexLink"/>
                <w:rtl w:val="true"/>
              </w:rPr>
              <w:tab/>
            </w:r>
            <w:r>
              <w:rPr>
                <w:rStyle w:val="IndexLink"/>
              </w:rPr>
              <w:t>80</w:t>
            </w:r>
          </w:hyperlink>
        </w:p>
        <w:p>
          <w:pPr>
            <w:pStyle w:val="Contents4"/>
            <w:tabs>
              <w:tab w:val="clear" w:pos="8176"/>
              <w:tab w:val="right" w:pos="9026" w:leader="dot"/>
            </w:tabs>
            <w:rPr/>
          </w:pPr>
          <w:hyperlink w:anchor="__RefHeading___Toc2435655_2142443653">
            <w:r>
              <w:rPr>
                <w:webHidden/>
                <w:rStyle w:val="IndexLink"/>
                <w:rtl w:val="true"/>
              </w:rPr>
              <w:t>اللّه بشّر أهل العقل</w:t>
            </w:r>
            <w:r>
              <w:rPr>
                <w:rStyle w:val="IndexLink"/>
                <w:rtl w:val="true"/>
              </w:rPr>
              <w:tab/>
            </w:r>
            <w:r>
              <w:rPr>
                <w:rStyle w:val="IndexLink"/>
              </w:rPr>
              <w:t>83</w:t>
            </w:r>
          </w:hyperlink>
        </w:p>
        <w:p>
          <w:pPr>
            <w:pStyle w:val="Contents4"/>
            <w:tabs>
              <w:tab w:val="clear" w:pos="8176"/>
              <w:tab w:val="right" w:pos="9026" w:leader="dot"/>
            </w:tabs>
            <w:rPr/>
          </w:pPr>
          <w:hyperlink w:anchor="__RefHeading___Toc2435657_2142443653">
            <w:r>
              <w:rPr>
                <w:webHidden/>
                <w:rStyle w:val="IndexLink"/>
                <w:rtl w:val="true"/>
              </w:rPr>
              <w:t>تحرير النفس من أسر الهوى</w:t>
            </w:r>
            <w:r>
              <w:rPr>
                <w:rStyle w:val="IndexLink"/>
                <w:rtl w:val="true"/>
              </w:rPr>
              <w:tab/>
            </w:r>
            <w:r>
              <w:rPr>
                <w:rStyle w:val="IndexLink"/>
              </w:rPr>
              <w:t>92</w:t>
            </w:r>
          </w:hyperlink>
        </w:p>
        <w:p>
          <w:pPr>
            <w:pStyle w:val="Contents4"/>
            <w:tabs>
              <w:tab w:val="clear" w:pos="8176"/>
              <w:tab w:val="right" w:pos="9026" w:leader="dot"/>
            </w:tabs>
            <w:rPr/>
          </w:pPr>
          <w:hyperlink w:anchor="__RefHeading___Toc2435659_2142443653">
            <w:r>
              <w:rPr>
                <w:webHidden/>
                <w:rStyle w:val="IndexLink"/>
                <w:rtl w:val="true"/>
              </w:rPr>
              <w:t>بين الصمت المطلوب والصمت المبغوض</w:t>
            </w:r>
            <w:r>
              <w:rPr>
                <w:rStyle w:val="IndexLink"/>
                <w:rtl w:val="true"/>
              </w:rPr>
              <w:tab/>
            </w:r>
            <w:r>
              <w:rPr>
                <w:rStyle w:val="IndexLink"/>
              </w:rPr>
              <w:t>94</w:t>
            </w:r>
          </w:hyperlink>
        </w:p>
        <w:p>
          <w:pPr>
            <w:pStyle w:val="Contents4"/>
            <w:tabs>
              <w:tab w:val="clear" w:pos="8176"/>
              <w:tab w:val="right" w:pos="9026" w:leader="dot"/>
            </w:tabs>
            <w:rPr/>
          </w:pPr>
          <w:hyperlink w:anchor="__RefHeading___Toc2435661_2142443653">
            <w:r>
              <w:rPr>
                <w:webHidden/>
                <w:rStyle w:val="IndexLink"/>
                <w:rtl w:val="true"/>
              </w:rPr>
              <w:t>القنوت بدعاء أبي حمزة</w:t>
            </w:r>
            <w:r>
              <w:rPr>
                <w:rStyle w:val="IndexLink"/>
                <w:rtl w:val="true"/>
              </w:rPr>
              <w:tab/>
            </w:r>
            <w:r>
              <w:rPr>
                <w:rStyle w:val="IndexLink"/>
              </w:rPr>
              <w:t>96</w:t>
            </w:r>
          </w:hyperlink>
        </w:p>
        <w:p>
          <w:pPr>
            <w:pStyle w:val="Contents4"/>
            <w:tabs>
              <w:tab w:val="clear" w:pos="8176"/>
              <w:tab w:val="right" w:pos="9026" w:leader="dot"/>
            </w:tabs>
            <w:rPr/>
          </w:pPr>
          <w:hyperlink w:anchor="__RefHeading___Toc2435663_2142443653">
            <w:r>
              <w:rPr>
                <w:webHidden/>
                <w:rStyle w:val="IndexLink"/>
                <w:rtl w:val="true"/>
              </w:rPr>
              <w:t>القرآن الكريم والقنوت به</w:t>
            </w:r>
            <w:r>
              <w:rPr>
                <w:rStyle w:val="IndexLink"/>
                <w:rtl w:val="true"/>
              </w:rPr>
              <w:tab/>
            </w:r>
            <w:r>
              <w:rPr>
                <w:rStyle w:val="IndexLink"/>
              </w:rPr>
              <w:t>96</w:t>
            </w:r>
          </w:hyperlink>
        </w:p>
        <w:p>
          <w:pPr>
            <w:pStyle w:val="Contents4"/>
            <w:tabs>
              <w:tab w:val="clear" w:pos="8176"/>
              <w:tab w:val="right" w:pos="9026" w:leader="dot"/>
            </w:tabs>
            <w:rPr/>
          </w:pPr>
          <w:hyperlink w:anchor="__RefHeading___Toc2435665_2142443653">
            <w:r>
              <w:rPr>
                <w:webHidden/>
                <w:rStyle w:val="IndexLink"/>
                <w:rtl w:val="true"/>
              </w:rPr>
              <w:t>موسوعتان عظيمتان</w:t>
            </w:r>
            <w:r>
              <w:rPr>
                <w:rStyle w:val="IndexLink"/>
                <w:rtl w:val="true"/>
              </w:rPr>
              <w:tab/>
            </w:r>
            <w:r>
              <w:rPr>
                <w:rStyle w:val="IndexLink"/>
              </w:rPr>
              <w:t>97</w:t>
            </w:r>
          </w:hyperlink>
        </w:p>
        <w:p>
          <w:pPr>
            <w:pStyle w:val="Contents4"/>
            <w:tabs>
              <w:tab w:val="clear" w:pos="8176"/>
              <w:tab w:val="right" w:pos="9026" w:leader="dot"/>
            </w:tabs>
            <w:rPr/>
          </w:pPr>
          <w:hyperlink w:anchor="__RefHeading___Toc2435667_2142443653">
            <w:r>
              <w:rPr>
                <w:webHidden/>
                <w:rStyle w:val="IndexLink"/>
                <w:rtl w:val="true"/>
              </w:rPr>
              <w:t>بين اللذتين</w:t>
            </w:r>
            <w:r>
              <w:rPr>
                <w:rStyle w:val="IndexLink"/>
                <w:rtl w:val="true"/>
              </w:rPr>
              <w:t xml:space="preserve">: </w:t>
            </w:r>
            <w:r>
              <w:rPr>
                <w:rStyle w:val="IndexLink"/>
                <w:rtl w:val="true"/>
              </w:rPr>
              <w:t>المادية والمعنوية</w:t>
            </w:r>
            <w:r>
              <w:rPr>
                <w:rStyle w:val="IndexLink"/>
                <w:rtl w:val="true"/>
              </w:rPr>
              <w:tab/>
            </w:r>
            <w:r>
              <w:rPr>
                <w:rStyle w:val="IndexLink"/>
              </w:rPr>
              <w:t>97</w:t>
            </w:r>
          </w:hyperlink>
        </w:p>
        <w:p>
          <w:pPr>
            <w:pStyle w:val="Contents4"/>
            <w:tabs>
              <w:tab w:val="clear" w:pos="8176"/>
              <w:tab w:val="right" w:pos="9026" w:leader="dot"/>
            </w:tabs>
            <w:rPr/>
          </w:pPr>
          <w:hyperlink w:anchor="__RefHeading___Toc2435669_2142443653">
            <w:r>
              <w:rPr>
                <w:webHidden/>
                <w:rStyle w:val="IndexLink"/>
                <w:rtl w:val="true"/>
              </w:rPr>
              <w:t>مع المؤلف الكبير</w:t>
            </w:r>
            <w:r>
              <w:rPr>
                <w:rStyle w:val="IndexLink"/>
                <w:rtl w:val="true"/>
              </w:rPr>
              <w:t xml:space="preserve">: </w:t>
            </w:r>
            <w:r>
              <w:rPr>
                <w:rStyle w:val="IndexLink"/>
                <w:rtl w:val="true"/>
              </w:rPr>
              <w:t>الشيخ البلاغي</w:t>
            </w:r>
            <w:r>
              <w:rPr>
                <w:rStyle w:val="IndexLink"/>
                <w:rtl w:val="true"/>
              </w:rPr>
              <w:tab/>
            </w:r>
            <w:r>
              <w:rPr>
                <w:rStyle w:val="IndexLink"/>
              </w:rPr>
              <w:t>100</w:t>
            </w:r>
          </w:hyperlink>
        </w:p>
        <w:p>
          <w:pPr>
            <w:pStyle w:val="Contents4"/>
            <w:tabs>
              <w:tab w:val="clear" w:pos="8176"/>
              <w:tab w:val="right" w:pos="9026" w:leader="dot"/>
            </w:tabs>
            <w:rPr/>
          </w:pPr>
          <w:hyperlink w:anchor="__RefHeading___Toc2435671_2142443653">
            <w:r>
              <w:rPr>
                <w:webHidden/>
                <w:rStyle w:val="IndexLink"/>
                <w:rtl w:val="true"/>
              </w:rPr>
              <w:t>من أسباب قوة غاندي</w:t>
            </w:r>
            <w:r>
              <w:rPr>
                <w:rStyle w:val="IndexLink"/>
                <w:rtl w:val="true"/>
              </w:rPr>
              <w:tab/>
            </w:r>
            <w:r>
              <w:rPr>
                <w:rStyle w:val="IndexLink"/>
              </w:rPr>
              <w:t>101</w:t>
            </w:r>
          </w:hyperlink>
        </w:p>
        <w:p>
          <w:pPr>
            <w:pStyle w:val="Contents3"/>
            <w:tabs>
              <w:tab w:val="clear" w:pos="8459"/>
              <w:tab w:val="right" w:pos="9026" w:leader="dot"/>
            </w:tabs>
            <w:rPr/>
          </w:pPr>
          <w:hyperlink w:anchor="__RefHeading___Toc2435673_2142443653">
            <w:r>
              <w:rPr>
                <w:webHidden/>
                <w:rStyle w:val="IndexLink"/>
                <w:rtl w:val="true"/>
              </w:rPr>
              <w:t>الإنسان والمعرفة</w:t>
            </w:r>
            <w:r>
              <w:rPr>
                <w:rStyle w:val="IndexLink"/>
                <w:rtl w:val="true"/>
              </w:rPr>
              <w:tab/>
            </w:r>
            <w:r>
              <w:rPr>
                <w:rStyle w:val="IndexLink"/>
              </w:rPr>
              <w:t>102</w:t>
            </w:r>
          </w:hyperlink>
        </w:p>
        <w:p>
          <w:pPr>
            <w:pStyle w:val="Contents4"/>
            <w:tabs>
              <w:tab w:val="clear" w:pos="8176"/>
              <w:tab w:val="right" w:pos="9026" w:leader="dot"/>
            </w:tabs>
            <w:rPr/>
          </w:pPr>
          <w:hyperlink w:anchor="__RefHeading___Toc2435675_2142443653">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2435677_2142443653">
            <w:r>
              <w:rPr>
                <w:webHidden/>
                <w:rStyle w:val="IndexLink"/>
                <w:rtl w:val="true"/>
              </w:rPr>
              <w:t>الفكر والتفكر</w:t>
            </w:r>
            <w:r>
              <w:rPr>
                <w:rStyle w:val="IndexLink"/>
                <w:rtl w:val="true"/>
              </w:rPr>
              <w:tab/>
            </w:r>
            <w:r>
              <w:rPr>
                <w:rStyle w:val="IndexLink"/>
              </w:rPr>
              <w:t>103</w:t>
            </w:r>
          </w:hyperlink>
        </w:p>
        <w:p>
          <w:pPr>
            <w:pStyle w:val="Contents4"/>
            <w:tabs>
              <w:tab w:val="clear" w:pos="8176"/>
              <w:tab w:val="right" w:pos="9026" w:leader="dot"/>
            </w:tabs>
            <w:rPr/>
          </w:pPr>
          <w:hyperlink w:anchor="__RefHeading___Toc2435679_2142443653">
            <w:r>
              <w:rPr>
                <w:webHidden/>
                <w:rStyle w:val="IndexLink"/>
                <w:rtl w:val="true"/>
              </w:rPr>
              <w:t>من عجائب صنع اللّه</w:t>
            </w:r>
            <w:r>
              <w:rPr>
                <w:rStyle w:val="IndexLink"/>
                <w:rtl w:val="true"/>
              </w:rPr>
              <w:tab/>
            </w:r>
            <w:r>
              <w:rPr>
                <w:rStyle w:val="IndexLink"/>
              </w:rPr>
              <w:t>104</w:t>
            </w:r>
          </w:hyperlink>
        </w:p>
        <w:p>
          <w:pPr>
            <w:pStyle w:val="Contents4"/>
            <w:tabs>
              <w:tab w:val="clear" w:pos="8176"/>
              <w:tab w:val="right" w:pos="9026" w:leader="dot"/>
            </w:tabs>
            <w:rPr/>
          </w:pPr>
          <w:hyperlink w:anchor="__RefHeading___Toc2435681_2142443653">
            <w:r>
              <w:rPr>
                <w:webHidden/>
                <w:rStyle w:val="IndexLink"/>
                <w:rtl w:val="true"/>
              </w:rPr>
              <w:t>العقل والتعقل</w:t>
            </w:r>
            <w:r>
              <w:rPr>
                <w:rStyle w:val="IndexLink"/>
                <w:rtl w:val="true"/>
              </w:rPr>
              <w:tab/>
            </w:r>
            <w:r>
              <w:rPr>
                <w:rStyle w:val="IndexLink"/>
              </w:rPr>
              <w:t>105</w:t>
            </w:r>
          </w:hyperlink>
        </w:p>
        <w:p>
          <w:pPr>
            <w:pStyle w:val="Contents3"/>
            <w:tabs>
              <w:tab w:val="clear" w:pos="8459"/>
              <w:tab w:val="right" w:pos="9026" w:leader="dot"/>
            </w:tabs>
            <w:rPr/>
          </w:pPr>
          <w:hyperlink w:anchor="__RefHeading___Toc2435683_2142443653">
            <w:r>
              <w:rPr>
                <w:webHidden/>
                <w:rStyle w:val="IndexLink"/>
                <w:rtl w:val="true"/>
              </w:rPr>
              <w:t>من هدى القرآن الحكيم</w:t>
            </w:r>
            <w:r>
              <w:rPr>
                <w:rStyle w:val="IndexLink"/>
                <w:rtl w:val="true"/>
              </w:rPr>
              <w:tab/>
            </w:r>
            <w:r>
              <w:rPr>
                <w:rStyle w:val="IndexLink"/>
              </w:rPr>
              <w:t>107</w:t>
            </w:r>
          </w:hyperlink>
        </w:p>
        <w:p>
          <w:pPr>
            <w:pStyle w:val="Contents4"/>
            <w:tabs>
              <w:tab w:val="clear" w:pos="8176"/>
              <w:tab w:val="right" w:pos="9026" w:leader="dot"/>
            </w:tabs>
            <w:rPr/>
          </w:pPr>
          <w:hyperlink w:anchor="__RefHeading___Toc2435685_2142443653">
            <w:r>
              <w:rPr>
                <w:webHidden/>
                <w:rStyle w:val="IndexLink"/>
                <w:rtl w:val="true"/>
              </w:rPr>
              <w:t>الطريق إلى معرفة اللّه</w:t>
            </w:r>
            <w:r>
              <w:rPr>
                <w:rStyle w:val="IndexLink"/>
                <w:rtl w:val="true"/>
              </w:rPr>
              <w:tab/>
            </w:r>
            <w:r>
              <w:rPr>
                <w:rStyle w:val="IndexLink"/>
              </w:rPr>
              <w:t>107</w:t>
            </w:r>
          </w:hyperlink>
        </w:p>
        <w:p>
          <w:pPr>
            <w:pStyle w:val="Contents4"/>
            <w:tabs>
              <w:tab w:val="clear" w:pos="8176"/>
              <w:tab w:val="right" w:pos="9026" w:leader="dot"/>
            </w:tabs>
            <w:rPr/>
          </w:pPr>
          <w:hyperlink w:anchor="__RefHeading___Toc2435687_2142443653">
            <w:r>
              <w:rPr>
                <w:webHidden/>
                <w:rStyle w:val="IndexLink"/>
                <w:rtl w:val="true"/>
              </w:rPr>
              <w:t>الإخلاص للّه تعالى</w:t>
            </w:r>
            <w:r>
              <w:rPr>
                <w:rStyle w:val="IndexLink"/>
                <w:rtl w:val="true"/>
              </w:rPr>
              <w:tab/>
            </w:r>
            <w:r>
              <w:rPr>
                <w:rStyle w:val="IndexLink"/>
              </w:rPr>
              <w:t>107</w:t>
            </w:r>
          </w:hyperlink>
        </w:p>
        <w:p>
          <w:pPr>
            <w:pStyle w:val="Contents4"/>
            <w:tabs>
              <w:tab w:val="clear" w:pos="8176"/>
              <w:tab w:val="right" w:pos="9026" w:leader="dot"/>
            </w:tabs>
            <w:rPr/>
          </w:pPr>
          <w:hyperlink w:anchor="__RefHeading___Toc2435689_2142443653">
            <w:r>
              <w:rPr>
                <w:webHidden/>
                <w:rStyle w:val="IndexLink"/>
                <w:rtl w:val="true"/>
              </w:rPr>
              <w:t>هكذا عباد اللّه</w:t>
            </w:r>
            <w:r>
              <w:rPr>
                <w:rStyle w:val="IndexLink"/>
                <w:rtl w:val="true"/>
              </w:rPr>
              <w:tab/>
            </w:r>
            <w:r>
              <w:rPr>
                <w:rStyle w:val="IndexLink"/>
              </w:rPr>
              <w:t>108</w:t>
            </w:r>
          </w:hyperlink>
        </w:p>
        <w:p>
          <w:pPr>
            <w:pStyle w:val="Contents4"/>
            <w:tabs>
              <w:tab w:val="clear" w:pos="8176"/>
              <w:tab w:val="right" w:pos="9026" w:leader="dot"/>
            </w:tabs>
            <w:rPr/>
          </w:pPr>
          <w:hyperlink w:anchor="__RefHeading___Toc2435691_2142443653">
            <w:r>
              <w:rPr>
                <w:webHidden/>
                <w:rStyle w:val="IndexLink"/>
                <w:rtl w:val="true"/>
              </w:rPr>
              <w:t>العدل والاعتدال</w:t>
            </w:r>
            <w:r>
              <w:rPr>
                <w:rStyle w:val="IndexLink"/>
                <w:rtl w:val="true"/>
              </w:rPr>
              <w:tab/>
            </w:r>
            <w:r>
              <w:rPr>
                <w:rStyle w:val="IndexLink"/>
              </w:rPr>
              <w:t>108</w:t>
            </w:r>
          </w:hyperlink>
        </w:p>
        <w:p>
          <w:pPr>
            <w:pStyle w:val="Contents4"/>
            <w:tabs>
              <w:tab w:val="clear" w:pos="8176"/>
              <w:tab w:val="right" w:pos="9026" w:leader="dot"/>
            </w:tabs>
            <w:rPr/>
          </w:pPr>
          <w:hyperlink w:anchor="__RefHeading___Toc2435693_2142443653">
            <w:r>
              <w:rPr>
                <w:webHidden/>
                <w:rStyle w:val="IndexLink"/>
                <w:rtl w:val="true"/>
              </w:rPr>
              <w:t>الذكرى تفيد المتعقلين</w:t>
            </w:r>
            <w:r>
              <w:rPr>
                <w:rStyle w:val="IndexLink"/>
                <w:rtl w:val="true"/>
              </w:rPr>
              <w:tab/>
            </w:r>
            <w:r>
              <w:rPr>
                <w:rStyle w:val="IndexLink"/>
              </w:rPr>
              <w:t>109</w:t>
            </w:r>
          </w:hyperlink>
        </w:p>
        <w:p>
          <w:pPr>
            <w:pStyle w:val="Contents3"/>
            <w:tabs>
              <w:tab w:val="clear" w:pos="8459"/>
              <w:tab w:val="right" w:pos="9026" w:leader="dot"/>
            </w:tabs>
            <w:rPr/>
          </w:pPr>
          <w:hyperlink w:anchor="__RefHeading___Toc2435695_2142443653">
            <w:r>
              <w:rPr>
                <w:webHidden/>
                <w:rStyle w:val="IndexLink"/>
                <w:rtl w:val="true"/>
              </w:rPr>
              <w:t>من هدى السنة المطهرة</w:t>
            </w:r>
            <w:r>
              <w:rPr>
                <w:rStyle w:val="IndexLink"/>
                <w:rtl w:val="true"/>
              </w:rPr>
              <w:tab/>
            </w:r>
            <w:r>
              <w:rPr>
                <w:rStyle w:val="IndexLink"/>
              </w:rPr>
              <w:t>109</w:t>
            </w:r>
          </w:hyperlink>
        </w:p>
        <w:p>
          <w:pPr>
            <w:pStyle w:val="Contents4"/>
            <w:tabs>
              <w:tab w:val="clear" w:pos="8176"/>
              <w:tab w:val="right" w:pos="9026" w:leader="dot"/>
            </w:tabs>
            <w:rPr/>
          </w:pPr>
          <w:hyperlink w:anchor="__RefHeading___Toc2435697_2142443653">
            <w:r>
              <w:rPr>
                <w:webHidden/>
                <w:rStyle w:val="IndexLink"/>
                <w:rtl w:val="true"/>
              </w:rPr>
              <w:t>النفس من طرق معرفة اللّه</w:t>
            </w:r>
            <w:r>
              <w:rPr>
                <w:rStyle w:val="IndexLink"/>
                <w:rtl w:val="true"/>
              </w:rPr>
              <w:tab/>
            </w:r>
            <w:r>
              <w:rPr>
                <w:rStyle w:val="IndexLink"/>
              </w:rPr>
              <w:t>109</w:t>
            </w:r>
          </w:hyperlink>
        </w:p>
        <w:p>
          <w:pPr>
            <w:pStyle w:val="Contents4"/>
            <w:tabs>
              <w:tab w:val="clear" w:pos="8176"/>
              <w:tab w:val="right" w:pos="9026" w:leader="dot"/>
            </w:tabs>
            <w:rPr/>
          </w:pPr>
          <w:hyperlink w:anchor="__RefHeading___Toc2435699_2142443653">
            <w:r>
              <w:rPr>
                <w:webHidden/>
                <w:rStyle w:val="IndexLink"/>
                <w:rtl w:val="true"/>
              </w:rPr>
              <w:t>الإخلاص للّه سبحانه</w:t>
            </w:r>
            <w:r>
              <w:rPr>
                <w:rStyle w:val="IndexLink"/>
                <w:rtl w:val="true"/>
              </w:rPr>
              <w:tab/>
            </w:r>
            <w:r>
              <w:rPr>
                <w:rStyle w:val="IndexLink"/>
              </w:rPr>
              <w:t>110</w:t>
            </w:r>
          </w:hyperlink>
        </w:p>
        <w:p>
          <w:pPr>
            <w:pStyle w:val="Contents4"/>
            <w:tabs>
              <w:tab w:val="clear" w:pos="8176"/>
              <w:tab w:val="right" w:pos="9026" w:leader="dot"/>
            </w:tabs>
            <w:rPr/>
          </w:pPr>
          <w:hyperlink w:anchor="__RefHeading___Toc2435701_2142443653">
            <w:r>
              <w:rPr>
                <w:webHidden/>
                <w:rStyle w:val="IndexLink"/>
                <w:rtl w:val="true"/>
              </w:rPr>
              <w:t>التواضع يسّبب الرفعة</w:t>
            </w:r>
            <w:r>
              <w:rPr>
                <w:rStyle w:val="IndexLink"/>
                <w:rtl w:val="true"/>
              </w:rPr>
              <w:tab/>
            </w:r>
            <w:r>
              <w:rPr>
                <w:rStyle w:val="IndexLink"/>
              </w:rPr>
              <w:t>111</w:t>
            </w:r>
          </w:hyperlink>
        </w:p>
        <w:p>
          <w:pPr>
            <w:pStyle w:val="Contents4"/>
            <w:tabs>
              <w:tab w:val="clear" w:pos="8176"/>
              <w:tab w:val="right" w:pos="9026" w:leader="dot"/>
            </w:tabs>
            <w:rPr/>
          </w:pPr>
          <w:hyperlink w:anchor="__RefHeading___Toc2435703_2142443653">
            <w:r>
              <w:rPr>
                <w:webHidden/>
                <w:rStyle w:val="IndexLink"/>
                <w:rtl w:val="true"/>
              </w:rPr>
              <w:t>العدل</w:t>
            </w:r>
            <w:r>
              <w:rPr>
                <w:rStyle w:val="IndexLink"/>
                <w:rtl w:val="true"/>
              </w:rPr>
              <w:t xml:space="preserve">: </w:t>
            </w:r>
            <w:r>
              <w:rPr>
                <w:rStyle w:val="IndexLink"/>
                <w:rtl w:val="true"/>
              </w:rPr>
              <w:t>ميزان اللّه</w:t>
            </w:r>
            <w:r>
              <w:rPr>
                <w:rStyle w:val="IndexLink"/>
                <w:rtl w:val="true"/>
              </w:rPr>
              <w:tab/>
            </w:r>
            <w:r>
              <w:rPr>
                <w:rStyle w:val="IndexLink"/>
              </w:rPr>
              <w:t>112</w:t>
            </w:r>
          </w:hyperlink>
        </w:p>
        <w:p>
          <w:pPr>
            <w:pStyle w:val="Contents4"/>
            <w:tabs>
              <w:tab w:val="clear" w:pos="8176"/>
              <w:tab w:val="right" w:pos="9026" w:leader="dot"/>
            </w:tabs>
            <w:rPr/>
          </w:pPr>
          <w:hyperlink w:anchor="__RefHeading___Toc2435705_2142443653">
            <w:r>
              <w:rPr>
                <w:webHidden/>
                <w:rStyle w:val="IndexLink"/>
                <w:rtl w:val="true"/>
              </w:rPr>
              <w:t>التعقّل والتواصي به</w:t>
            </w:r>
            <w:r>
              <w:rPr>
                <w:rStyle w:val="IndexLink"/>
                <w:rtl w:val="true"/>
              </w:rPr>
              <w:tab/>
            </w:r>
            <w:r>
              <w:rPr>
                <w:rStyle w:val="IndexLink"/>
              </w:rPr>
              <w:t>113</w:t>
            </w:r>
          </w:hyperlink>
        </w:p>
        <w:p>
          <w:pPr>
            <w:pStyle w:val="Contents2"/>
            <w:tabs>
              <w:tab w:val="clear" w:pos="8743"/>
              <w:tab w:val="right" w:pos="9026" w:leader="dot"/>
            </w:tabs>
            <w:rPr/>
          </w:pPr>
          <w:hyperlink w:anchor="__RefHeading___Toc2435707_2142443653">
            <w:r>
              <w:rPr>
                <w:webHidden/>
                <w:rStyle w:val="IndexLink"/>
                <w:rtl w:val="true"/>
              </w:rPr>
              <w:t>الاكتفاء الذاتي والبساطة في العيش</w:t>
            </w:r>
            <w:r>
              <w:rPr>
                <w:rStyle w:val="IndexLink"/>
                <w:rtl w:val="true"/>
              </w:rPr>
              <w:tab/>
            </w:r>
            <w:r>
              <w:rPr>
                <w:rStyle w:val="IndexLink"/>
              </w:rPr>
              <w:t>114</w:t>
            </w:r>
          </w:hyperlink>
        </w:p>
        <w:p>
          <w:pPr>
            <w:pStyle w:val="Contents3"/>
            <w:tabs>
              <w:tab w:val="clear" w:pos="8459"/>
              <w:tab w:val="right" w:pos="9026" w:leader="dot"/>
            </w:tabs>
            <w:rPr/>
          </w:pPr>
          <w:hyperlink w:anchor="__RefHeading___Toc2435709_2142443653">
            <w:r>
              <w:rPr>
                <w:webHidden/>
                <w:rStyle w:val="IndexLink"/>
                <w:rtl w:val="true"/>
              </w:rPr>
              <w:t>قانون الاكتفاء والبساطة</w:t>
            </w:r>
            <w:r>
              <w:rPr>
                <w:rStyle w:val="IndexLink"/>
                <w:rtl w:val="true"/>
              </w:rPr>
              <w:tab/>
            </w:r>
            <w:r>
              <w:rPr>
                <w:rStyle w:val="IndexLink"/>
              </w:rPr>
              <w:t>114</w:t>
            </w:r>
          </w:hyperlink>
        </w:p>
        <w:p>
          <w:pPr>
            <w:pStyle w:val="Contents4"/>
            <w:tabs>
              <w:tab w:val="clear" w:pos="8176"/>
              <w:tab w:val="right" w:pos="9026" w:leader="dot"/>
            </w:tabs>
            <w:rPr/>
          </w:pPr>
          <w:hyperlink w:anchor="__RefHeading___Toc2435711_2142443653">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2435713_2142443653">
            <w:r>
              <w:rPr>
                <w:webHidden/>
                <w:rStyle w:val="IndexLink"/>
                <w:rtl w:val="true"/>
              </w:rPr>
              <w:t>العمل طريق الاكتفاء</w:t>
            </w:r>
            <w:r>
              <w:rPr>
                <w:rStyle w:val="IndexLink"/>
                <w:rtl w:val="true"/>
              </w:rPr>
              <w:tab/>
            </w:r>
            <w:r>
              <w:rPr>
                <w:rStyle w:val="IndexLink"/>
              </w:rPr>
              <w:t>114</w:t>
            </w:r>
          </w:hyperlink>
        </w:p>
        <w:p>
          <w:pPr>
            <w:pStyle w:val="Contents4"/>
            <w:tabs>
              <w:tab w:val="clear" w:pos="8176"/>
              <w:tab w:val="right" w:pos="9026" w:leader="dot"/>
            </w:tabs>
            <w:rPr/>
          </w:pPr>
          <w:hyperlink w:anchor="__RefHeading___Toc2435715_2142443653">
            <w:r>
              <w:rPr>
                <w:webHidden/>
                <w:rStyle w:val="IndexLink"/>
                <w:rtl w:val="true"/>
              </w:rPr>
              <w:t>البساطة في العيش</w:t>
            </w:r>
            <w:r>
              <w:rPr>
                <w:rStyle w:val="IndexLink"/>
                <w:rtl w:val="true"/>
              </w:rPr>
              <w:tab/>
            </w:r>
            <w:r>
              <w:rPr>
                <w:rStyle w:val="IndexLink"/>
              </w:rPr>
              <w:t>115</w:t>
            </w:r>
          </w:hyperlink>
        </w:p>
        <w:p>
          <w:pPr>
            <w:pStyle w:val="Contents4"/>
            <w:tabs>
              <w:tab w:val="clear" w:pos="8176"/>
              <w:tab w:val="right" w:pos="9026" w:leader="dot"/>
            </w:tabs>
            <w:rPr/>
          </w:pPr>
          <w:hyperlink w:anchor="__RefHeading___Toc2435717_2142443653">
            <w:r>
              <w:rPr>
                <w:webHidden/>
                <w:rStyle w:val="IndexLink"/>
                <w:rtl w:val="true"/>
              </w:rPr>
              <w:t>من سمات النجاح</w:t>
            </w:r>
            <w:r>
              <w:rPr>
                <w:rStyle w:val="IndexLink"/>
                <w:rtl w:val="true"/>
              </w:rPr>
              <w:tab/>
            </w:r>
            <w:r>
              <w:rPr>
                <w:rStyle w:val="IndexLink"/>
              </w:rPr>
              <w:t>116</w:t>
            </w:r>
          </w:hyperlink>
        </w:p>
        <w:p>
          <w:pPr>
            <w:pStyle w:val="Contents4"/>
            <w:tabs>
              <w:tab w:val="clear" w:pos="8176"/>
              <w:tab w:val="right" w:pos="9026" w:leader="dot"/>
            </w:tabs>
            <w:rPr/>
          </w:pPr>
          <w:hyperlink w:anchor="__RefHeading___Toc2435719_2142443653">
            <w:r>
              <w:rPr>
                <w:webHidden/>
                <w:rStyle w:val="IndexLink"/>
                <w:rtl w:val="true"/>
              </w:rPr>
              <w:t>مقومات الاكتفاء</w:t>
            </w:r>
            <w:r>
              <w:rPr>
                <w:rStyle w:val="IndexLink"/>
                <w:rtl w:val="true"/>
              </w:rPr>
              <w:tab/>
            </w:r>
            <w:r>
              <w:rPr>
                <w:rStyle w:val="IndexLink"/>
              </w:rPr>
              <w:t>117</w:t>
            </w:r>
          </w:hyperlink>
        </w:p>
        <w:p>
          <w:pPr>
            <w:pStyle w:val="Contents4"/>
            <w:tabs>
              <w:tab w:val="clear" w:pos="8176"/>
              <w:tab w:val="right" w:pos="9026" w:leader="dot"/>
            </w:tabs>
            <w:rPr/>
          </w:pPr>
          <w:hyperlink w:anchor="__RefHeading___Toc2435721_2142443653">
            <w:r>
              <w:rPr>
                <w:webHidden/>
                <w:rStyle w:val="IndexLink"/>
                <w:rtl w:val="true"/>
              </w:rPr>
              <w:t>خير أسوة</w:t>
            </w:r>
            <w:r>
              <w:rPr>
                <w:rStyle w:val="IndexLink"/>
                <w:rtl w:val="true"/>
              </w:rPr>
              <w:tab/>
            </w:r>
            <w:r>
              <w:rPr>
                <w:rStyle w:val="IndexLink"/>
              </w:rPr>
              <w:t>117</w:t>
            </w:r>
          </w:hyperlink>
        </w:p>
        <w:p>
          <w:pPr>
            <w:pStyle w:val="Contents4"/>
            <w:tabs>
              <w:tab w:val="clear" w:pos="8176"/>
              <w:tab w:val="right" w:pos="9026" w:leader="dot"/>
            </w:tabs>
            <w:rPr/>
          </w:pPr>
          <w:hyperlink w:anchor="__RefHeading___Toc2435723_2142443653">
            <w:r>
              <w:rPr>
                <w:webHidden/>
                <w:rStyle w:val="IndexLink"/>
                <w:rtl w:val="true"/>
              </w:rPr>
              <w:t>وفي البيت العائلي</w:t>
            </w:r>
            <w:r>
              <w:rPr>
                <w:rStyle w:val="IndexLink"/>
                <w:rtl w:val="true"/>
              </w:rPr>
              <w:tab/>
            </w:r>
            <w:r>
              <w:rPr>
                <w:rStyle w:val="IndexLink"/>
              </w:rPr>
              <w:t>120</w:t>
            </w:r>
          </w:hyperlink>
        </w:p>
        <w:p>
          <w:pPr>
            <w:pStyle w:val="Contents4"/>
            <w:tabs>
              <w:tab w:val="clear" w:pos="8176"/>
              <w:tab w:val="right" w:pos="9026" w:leader="dot"/>
            </w:tabs>
            <w:rPr/>
          </w:pPr>
          <w:hyperlink w:anchor="__RefHeading___Toc2435725_2142443653">
            <w:r>
              <w:rPr>
                <w:webHidden/>
                <w:rStyle w:val="IndexLink"/>
                <w:rtl w:val="true"/>
              </w:rPr>
              <w:t>سيرة الأنبياء والأئمة</w:t>
            </w:r>
            <w:r>
              <w:rPr>
                <w:rStyle w:val="IndexLink"/>
                <w:rtl w:val="true"/>
              </w:rPr>
              <w:t>(</w:t>
            </w:r>
            <w:r>
              <w:rPr>
                <w:rStyle w:val="IndexLink"/>
                <w:rtl w:val="true"/>
              </w:rPr>
              <w:t>عليهم السلام</w:t>
            </w:r>
            <w:r>
              <w:rPr>
                <w:rStyle w:val="IndexLink"/>
                <w:rtl w:val="true"/>
              </w:rPr>
              <w:t>)</w:t>
              <w:tab/>
            </w:r>
            <w:r>
              <w:rPr>
                <w:rStyle w:val="IndexLink"/>
              </w:rPr>
              <w:t>121</w:t>
            </w:r>
          </w:hyperlink>
        </w:p>
        <w:p>
          <w:pPr>
            <w:pStyle w:val="Contents4"/>
            <w:tabs>
              <w:tab w:val="clear" w:pos="8176"/>
              <w:tab w:val="right" w:pos="9026" w:leader="dot"/>
            </w:tabs>
            <w:rPr/>
          </w:pPr>
          <w:hyperlink w:anchor="__RefHeading___Toc2435727_2142443653">
            <w:r>
              <w:rPr>
                <w:webHidden/>
                <w:rStyle w:val="IndexLink"/>
                <w:rtl w:val="true"/>
              </w:rPr>
              <w:t>العمل الدءوب</w:t>
            </w:r>
            <w:r>
              <w:rPr>
                <w:rStyle w:val="IndexLink"/>
                <w:rtl w:val="true"/>
              </w:rPr>
              <w:tab/>
            </w:r>
            <w:r>
              <w:rPr>
                <w:rStyle w:val="IndexLink"/>
              </w:rPr>
              <w:t>122</w:t>
            </w:r>
          </w:hyperlink>
        </w:p>
        <w:p>
          <w:pPr>
            <w:pStyle w:val="Contents4"/>
            <w:tabs>
              <w:tab w:val="clear" w:pos="8176"/>
              <w:tab w:val="right" w:pos="9026" w:leader="dot"/>
            </w:tabs>
            <w:rPr/>
          </w:pPr>
          <w:hyperlink w:anchor="__RefHeading___Toc2435729_2142443653">
            <w:r>
              <w:rPr>
                <w:webHidden/>
                <w:rStyle w:val="IndexLink"/>
                <w:rtl w:val="true"/>
              </w:rPr>
              <w:t>العمل في فترة الاستجمام</w:t>
            </w:r>
            <w:r>
              <w:rPr>
                <w:rStyle w:val="IndexLink"/>
                <w:rtl w:val="true"/>
              </w:rPr>
              <w:tab/>
            </w:r>
            <w:r>
              <w:rPr>
                <w:rStyle w:val="IndexLink"/>
              </w:rPr>
              <w:t>123</w:t>
            </w:r>
          </w:hyperlink>
        </w:p>
        <w:p>
          <w:pPr>
            <w:pStyle w:val="Contents4"/>
            <w:tabs>
              <w:tab w:val="clear" w:pos="8176"/>
              <w:tab w:val="right" w:pos="9026" w:leader="dot"/>
            </w:tabs>
            <w:rPr/>
          </w:pPr>
          <w:hyperlink w:anchor="__RefHeading___Toc2435731_2142443653">
            <w:r>
              <w:rPr>
                <w:webHidden/>
                <w:rStyle w:val="IndexLink"/>
                <w:rtl w:val="true"/>
              </w:rPr>
              <w:t>المسلمون بين الأمس واليوم</w:t>
            </w:r>
            <w:r>
              <w:rPr>
                <w:rStyle w:val="IndexLink"/>
                <w:rtl w:val="true"/>
              </w:rPr>
              <w:tab/>
            </w:r>
            <w:r>
              <w:rPr>
                <w:rStyle w:val="IndexLink"/>
              </w:rPr>
              <w:t>125</w:t>
            </w:r>
          </w:hyperlink>
        </w:p>
        <w:p>
          <w:pPr>
            <w:pStyle w:val="Contents4"/>
            <w:tabs>
              <w:tab w:val="clear" w:pos="8176"/>
              <w:tab w:val="right" w:pos="9026" w:leader="dot"/>
            </w:tabs>
            <w:rPr/>
          </w:pPr>
          <w:hyperlink w:anchor="__RefHeading___Toc2435733_2142443653">
            <w:r>
              <w:rPr>
                <w:webHidden/>
                <w:rStyle w:val="IndexLink"/>
                <w:rtl w:val="true"/>
              </w:rPr>
              <w:t>ابن سينا</w:t>
            </w:r>
            <w:r>
              <w:rPr>
                <w:rStyle w:val="IndexLink"/>
                <w:rtl w:val="true"/>
              </w:rPr>
              <w:tab/>
            </w:r>
            <w:r>
              <w:rPr>
                <w:rStyle w:val="IndexLink"/>
              </w:rPr>
              <w:t>130</w:t>
            </w:r>
          </w:hyperlink>
        </w:p>
        <w:p>
          <w:pPr>
            <w:pStyle w:val="Contents4"/>
            <w:tabs>
              <w:tab w:val="clear" w:pos="8176"/>
              <w:tab w:val="right" w:pos="9026" w:leader="dot"/>
            </w:tabs>
            <w:rPr/>
          </w:pPr>
          <w:hyperlink w:anchor="__RefHeading___Toc2435735_2142443653">
            <w:r>
              <w:rPr>
                <w:webHidden/>
                <w:rStyle w:val="IndexLink"/>
                <w:rtl w:val="true"/>
              </w:rPr>
              <w:t>طعم الحياة</w:t>
            </w:r>
            <w:r>
              <w:rPr>
                <w:rStyle w:val="IndexLink"/>
                <w:rtl w:val="true"/>
              </w:rPr>
              <w:tab/>
            </w:r>
            <w:r>
              <w:rPr>
                <w:rStyle w:val="IndexLink"/>
              </w:rPr>
              <w:t>134</w:t>
            </w:r>
          </w:hyperlink>
        </w:p>
        <w:p>
          <w:pPr>
            <w:pStyle w:val="Contents4"/>
            <w:tabs>
              <w:tab w:val="clear" w:pos="8176"/>
              <w:tab w:val="right" w:pos="9026" w:leader="dot"/>
            </w:tabs>
            <w:rPr/>
          </w:pPr>
          <w:hyperlink w:anchor="__RefHeading___Toc2435737_2142443653">
            <w:r>
              <w:rPr>
                <w:webHidden/>
                <w:rStyle w:val="IndexLink"/>
                <w:rtl w:val="true"/>
              </w:rPr>
              <w:t>الفرق بين الشخصيتين</w:t>
            </w:r>
            <w:r>
              <w:rPr>
                <w:rStyle w:val="IndexLink"/>
                <w:rtl w:val="true"/>
              </w:rPr>
              <w:tab/>
            </w:r>
            <w:r>
              <w:rPr>
                <w:rStyle w:val="IndexLink"/>
              </w:rPr>
              <w:t>140</w:t>
            </w:r>
          </w:hyperlink>
        </w:p>
        <w:p>
          <w:pPr>
            <w:pStyle w:val="Contents4"/>
            <w:tabs>
              <w:tab w:val="clear" w:pos="8176"/>
              <w:tab w:val="right" w:pos="9026" w:leader="dot"/>
            </w:tabs>
            <w:rPr/>
          </w:pPr>
          <w:hyperlink w:anchor="__RefHeading___Toc2435739_2142443653">
            <w:r>
              <w:rPr>
                <w:webHidden/>
                <w:rStyle w:val="IndexLink"/>
                <w:rtl w:val="true"/>
              </w:rPr>
              <w:t>الحسينية العامرة</w:t>
            </w:r>
            <w:r>
              <w:rPr>
                <w:rStyle w:val="IndexLink"/>
                <w:rtl w:val="true"/>
              </w:rPr>
              <w:tab/>
            </w:r>
            <w:r>
              <w:rPr>
                <w:rStyle w:val="IndexLink"/>
              </w:rPr>
              <w:t>141</w:t>
            </w:r>
          </w:hyperlink>
        </w:p>
        <w:p>
          <w:pPr>
            <w:pStyle w:val="Contents4"/>
            <w:tabs>
              <w:tab w:val="clear" w:pos="8176"/>
              <w:tab w:val="right" w:pos="9026" w:leader="dot"/>
            </w:tabs>
            <w:rPr/>
          </w:pPr>
          <w:hyperlink w:anchor="__RefHeading___Toc2435741_2142443653">
            <w:r>
              <w:rPr>
                <w:webHidden/>
                <w:rStyle w:val="IndexLink"/>
                <w:rtl w:val="true"/>
              </w:rPr>
              <w:t>الشكوى دائماً</w:t>
            </w:r>
            <w:r>
              <w:rPr>
                <w:rStyle w:val="IndexLink"/>
                <w:rtl w:val="true"/>
              </w:rPr>
              <w:tab/>
            </w:r>
            <w:r>
              <w:rPr>
                <w:rStyle w:val="IndexLink"/>
              </w:rPr>
              <w:t>142</w:t>
            </w:r>
          </w:hyperlink>
        </w:p>
        <w:p>
          <w:pPr>
            <w:pStyle w:val="Contents4"/>
            <w:tabs>
              <w:tab w:val="clear" w:pos="8176"/>
              <w:tab w:val="right" w:pos="9026" w:leader="dot"/>
            </w:tabs>
            <w:rPr/>
          </w:pPr>
          <w:hyperlink w:anchor="__RefHeading___Toc2435743_2142443653">
            <w:r>
              <w:rPr>
                <w:webHidden/>
                <w:rStyle w:val="IndexLink"/>
                <w:rtl w:val="true"/>
              </w:rPr>
              <w:t>استثمار الوقت</w:t>
            </w:r>
            <w:r>
              <w:rPr>
                <w:rStyle w:val="IndexLink"/>
                <w:rtl w:val="true"/>
              </w:rPr>
              <w:tab/>
            </w:r>
            <w:r>
              <w:rPr>
                <w:rStyle w:val="IndexLink"/>
              </w:rPr>
              <w:t>142</w:t>
            </w:r>
          </w:hyperlink>
        </w:p>
        <w:p>
          <w:pPr>
            <w:pStyle w:val="Contents3"/>
            <w:tabs>
              <w:tab w:val="clear" w:pos="8459"/>
              <w:tab w:val="right" w:pos="9026" w:leader="dot"/>
            </w:tabs>
            <w:rPr/>
          </w:pPr>
          <w:hyperlink w:anchor="__RefHeading___Toc2435745_2142443653">
            <w:r>
              <w:rPr>
                <w:webHidden/>
                <w:rStyle w:val="IndexLink"/>
                <w:rtl w:val="true"/>
              </w:rPr>
              <w:t>من هدي القرآن الحكيم</w:t>
            </w:r>
            <w:r>
              <w:rPr>
                <w:rStyle w:val="IndexLink"/>
                <w:rtl w:val="true"/>
              </w:rPr>
              <w:tab/>
            </w:r>
            <w:r>
              <w:rPr>
                <w:rStyle w:val="IndexLink"/>
              </w:rPr>
              <w:t>143</w:t>
            </w:r>
          </w:hyperlink>
        </w:p>
        <w:p>
          <w:pPr>
            <w:pStyle w:val="Contents4"/>
            <w:tabs>
              <w:tab w:val="clear" w:pos="8176"/>
              <w:tab w:val="right" w:pos="9026" w:leader="dot"/>
            </w:tabs>
            <w:rPr/>
          </w:pPr>
          <w:hyperlink w:anchor="__RefHeading___Toc2435747_2142443653">
            <w:r>
              <w:rPr>
                <w:webHidden/>
                <w:rStyle w:val="IndexLink"/>
                <w:rtl w:val="true"/>
              </w:rPr>
              <w:t>حقيقة الزهد</w:t>
            </w:r>
            <w:r>
              <w:rPr>
                <w:rStyle w:val="IndexLink"/>
                <w:rtl w:val="true"/>
              </w:rPr>
              <w:tab/>
            </w:r>
            <w:r>
              <w:rPr>
                <w:rStyle w:val="IndexLink"/>
              </w:rPr>
              <w:t>143</w:t>
            </w:r>
          </w:hyperlink>
        </w:p>
        <w:p>
          <w:pPr>
            <w:pStyle w:val="Contents4"/>
            <w:tabs>
              <w:tab w:val="clear" w:pos="8176"/>
              <w:tab w:val="right" w:pos="9026" w:leader="dot"/>
            </w:tabs>
            <w:rPr/>
          </w:pPr>
          <w:hyperlink w:anchor="__RefHeading___Toc2435749_2142443653">
            <w:r>
              <w:rPr>
                <w:webHidden/>
                <w:rStyle w:val="IndexLink"/>
                <w:rtl w:val="true"/>
              </w:rPr>
              <w:t>الحث على العمل</w:t>
            </w:r>
            <w:r>
              <w:rPr>
                <w:rStyle w:val="IndexLink"/>
                <w:rtl w:val="true"/>
              </w:rPr>
              <w:tab/>
            </w:r>
            <w:r>
              <w:rPr>
                <w:rStyle w:val="IndexLink"/>
              </w:rPr>
              <w:t>143</w:t>
            </w:r>
          </w:hyperlink>
        </w:p>
        <w:p>
          <w:pPr>
            <w:pStyle w:val="Contents3"/>
            <w:tabs>
              <w:tab w:val="clear" w:pos="8459"/>
              <w:tab w:val="right" w:pos="9026" w:leader="dot"/>
            </w:tabs>
            <w:rPr/>
          </w:pPr>
          <w:hyperlink w:anchor="__RefHeading___Toc2435751_2142443653">
            <w:r>
              <w:rPr>
                <w:webHidden/>
                <w:rStyle w:val="IndexLink"/>
                <w:rtl w:val="true"/>
              </w:rPr>
              <w:t>من هدي السنّة المطهّرة</w:t>
            </w:r>
            <w:r>
              <w:rPr>
                <w:rStyle w:val="IndexLink"/>
                <w:rtl w:val="true"/>
              </w:rPr>
              <w:tab/>
            </w:r>
            <w:r>
              <w:rPr>
                <w:rStyle w:val="IndexLink"/>
              </w:rPr>
              <w:t>144</w:t>
            </w:r>
          </w:hyperlink>
        </w:p>
        <w:p>
          <w:pPr>
            <w:pStyle w:val="Contents4"/>
            <w:tabs>
              <w:tab w:val="clear" w:pos="8176"/>
              <w:tab w:val="right" w:pos="9026" w:leader="dot"/>
            </w:tabs>
            <w:rPr/>
          </w:pPr>
          <w:hyperlink w:anchor="__RefHeading___Toc2435753_2142443653">
            <w:r>
              <w:rPr>
                <w:webHidden/>
                <w:rStyle w:val="IndexLink"/>
                <w:rtl w:val="true"/>
              </w:rPr>
              <w:t>البساطة في العيش</w:t>
            </w:r>
            <w:r>
              <w:rPr>
                <w:rStyle w:val="IndexLink"/>
                <w:rtl w:val="true"/>
              </w:rPr>
              <w:tab/>
            </w:r>
            <w:r>
              <w:rPr>
                <w:rStyle w:val="IndexLink"/>
              </w:rPr>
              <w:t>144</w:t>
            </w:r>
          </w:hyperlink>
        </w:p>
        <w:p>
          <w:pPr>
            <w:pStyle w:val="Contents4"/>
            <w:tabs>
              <w:tab w:val="clear" w:pos="8176"/>
              <w:tab w:val="right" w:pos="9026" w:leader="dot"/>
            </w:tabs>
            <w:rPr/>
          </w:pPr>
          <w:hyperlink w:anchor="__RefHeading___Toc2435755_2142443653">
            <w:r>
              <w:rPr>
                <w:webHidden/>
                <w:rStyle w:val="IndexLink"/>
                <w:rtl w:val="true"/>
              </w:rPr>
              <w:t>الزهد</w:t>
            </w:r>
            <w:r>
              <w:rPr>
                <w:rStyle w:val="IndexLink"/>
                <w:rtl w:val="true"/>
              </w:rPr>
              <w:tab/>
            </w:r>
            <w:r>
              <w:rPr>
                <w:rStyle w:val="IndexLink"/>
              </w:rPr>
              <w:t>146</w:t>
            </w:r>
          </w:hyperlink>
        </w:p>
        <w:p>
          <w:pPr>
            <w:pStyle w:val="Contents4"/>
            <w:tabs>
              <w:tab w:val="clear" w:pos="8176"/>
              <w:tab w:val="right" w:pos="9026" w:leader="dot"/>
            </w:tabs>
            <w:rPr/>
          </w:pPr>
          <w:hyperlink w:anchor="__RefHeading___Toc2435757_2142443653">
            <w:r>
              <w:rPr>
                <w:webHidden/>
                <w:rStyle w:val="IndexLink"/>
                <w:rtl w:val="true"/>
              </w:rPr>
              <w:t>ذم الطمع</w:t>
            </w:r>
            <w:r>
              <w:rPr>
                <w:rStyle w:val="IndexLink"/>
                <w:rtl w:val="true"/>
              </w:rPr>
              <w:tab/>
            </w:r>
            <w:r>
              <w:rPr>
                <w:rStyle w:val="IndexLink"/>
              </w:rPr>
              <w:t>146</w:t>
            </w:r>
          </w:hyperlink>
        </w:p>
        <w:p>
          <w:pPr>
            <w:pStyle w:val="Contents4"/>
            <w:tabs>
              <w:tab w:val="clear" w:pos="8176"/>
              <w:tab w:val="right" w:pos="9026" w:leader="dot"/>
            </w:tabs>
            <w:rPr/>
          </w:pPr>
          <w:hyperlink w:anchor="__RefHeading___Toc2435759_2142443653">
            <w:r>
              <w:rPr>
                <w:webHidden/>
                <w:rStyle w:val="IndexLink"/>
                <w:rtl w:val="true"/>
              </w:rPr>
              <w:t>العمل</w:t>
            </w:r>
            <w:r>
              <w:rPr>
                <w:rStyle w:val="IndexLink"/>
                <w:rtl w:val="true"/>
              </w:rPr>
              <w:tab/>
            </w:r>
            <w:r>
              <w:rPr>
                <w:rStyle w:val="IndexLink"/>
              </w:rPr>
              <w:t>147</w:t>
            </w:r>
          </w:hyperlink>
        </w:p>
        <w:p>
          <w:pPr>
            <w:pStyle w:val="Contents2"/>
            <w:tabs>
              <w:tab w:val="clear" w:pos="8743"/>
              <w:tab w:val="right" w:pos="9026" w:leader="dot"/>
            </w:tabs>
            <w:rPr/>
          </w:pPr>
          <w:hyperlink w:anchor="__RefHeading___Toc2435761_2142443653">
            <w:r>
              <w:rPr>
                <w:webHidden/>
                <w:rStyle w:val="IndexLink"/>
                <w:rtl w:val="true"/>
              </w:rPr>
              <w:t>الأكثرية الشيعية في العراق</w:t>
            </w:r>
            <w:r>
              <w:rPr>
                <w:rStyle w:val="IndexLink"/>
                <w:rtl w:val="true"/>
              </w:rPr>
              <w:tab/>
            </w:r>
            <w:r>
              <w:rPr>
                <w:rStyle w:val="IndexLink"/>
              </w:rPr>
              <w:t>149</w:t>
            </w:r>
          </w:hyperlink>
        </w:p>
        <w:p>
          <w:pPr>
            <w:pStyle w:val="Contents3"/>
            <w:tabs>
              <w:tab w:val="clear" w:pos="8459"/>
              <w:tab w:val="right" w:pos="9026" w:leader="dot"/>
            </w:tabs>
            <w:rPr/>
          </w:pPr>
          <w:hyperlink w:anchor="__RefHeading___Toc2435763_2142443653">
            <w:r>
              <w:rPr>
                <w:webHidden/>
                <w:rStyle w:val="IndexLink"/>
                <w:rtl w:val="true"/>
              </w:rPr>
              <w:t>الشعور بالمسؤولية</w:t>
            </w:r>
            <w:r>
              <w:rPr>
                <w:rStyle w:val="IndexLink"/>
                <w:rtl w:val="true"/>
              </w:rPr>
              <w:tab/>
            </w:r>
            <w:r>
              <w:rPr>
                <w:rStyle w:val="IndexLink"/>
              </w:rPr>
              <w:t>149</w:t>
            </w:r>
          </w:hyperlink>
        </w:p>
        <w:p>
          <w:pPr>
            <w:pStyle w:val="Contents4"/>
            <w:tabs>
              <w:tab w:val="clear" w:pos="8176"/>
              <w:tab w:val="right" w:pos="9026" w:leader="dot"/>
            </w:tabs>
            <w:rPr/>
          </w:pPr>
          <w:hyperlink w:anchor="__RefHeading___Toc2435765_2142443653">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2435767_2142443653">
            <w:r>
              <w:rPr>
                <w:webHidden/>
                <w:rStyle w:val="IndexLink"/>
                <w:rtl w:val="true"/>
              </w:rPr>
              <w:t>من مشاكل العراق</w:t>
            </w:r>
            <w:r>
              <w:rPr>
                <w:rStyle w:val="IndexLink"/>
                <w:rtl w:val="true"/>
              </w:rPr>
              <w:tab/>
            </w:r>
            <w:r>
              <w:rPr>
                <w:rStyle w:val="IndexLink"/>
              </w:rPr>
              <w:t>150</w:t>
            </w:r>
          </w:hyperlink>
        </w:p>
        <w:p>
          <w:pPr>
            <w:pStyle w:val="Contents4"/>
            <w:tabs>
              <w:tab w:val="clear" w:pos="8176"/>
              <w:tab w:val="right" w:pos="9026" w:leader="dot"/>
            </w:tabs>
            <w:rPr/>
          </w:pPr>
          <w:hyperlink w:anchor="__RefHeading___Toc2435769_2142443653">
            <w:r>
              <w:rPr>
                <w:webHidden/>
                <w:rStyle w:val="IndexLink"/>
                <w:rtl w:val="true"/>
              </w:rPr>
              <w:t>هدف حكام العراق</w:t>
            </w:r>
            <w:r>
              <w:rPr>
                <w:rStyle w:val="IndexLink"/>
                <w:rtl w:val="true"/>
              </w:rPr>
              <w:tab/>
            </w:r>
            <w:r>
              <w:rPr>
                <w:rStyle w:val="IndexLink"/>
              </w:rPr>
              <w:t>151</w:t>
            </w:r>
          </w:hyperlink>
        </w:p>
        <w:p>
          <w:pPr>
            <w:pStyle w:val="Contents4"/>
            <w:tabs>
              <w:tab w:val="clear" w:pos="8176"/>
              <w:tab w:val="right" w:pos="9026" w:leader="dot"/>
            </w:tabs>
            <w:rPr/>
          </w:pPr>
          <w:hyperlink w:anchor="__RefHeading___Toc2435771_2142443653">
            <w:r>
              <w:rPr>
                <w:webHidden/>
                <w:rStyle w:val="IndexLink"/>
                <w:rtl w:val="true"/>
              </w:rPr>
              <w:t>النصب التاريخي</w:t>
            </w:r>
            <w:r>
              <w:rPr>
                <w:rStyle w:val="IndexLink"/>
                <w:rtl w:val="true"/>
              </w:rPr>
              <w:tab/>
            </w:r>
            <w:r>
              <w:rPr>
                <w:rStyle w:val="IndexLink"/>
              </w:rPr>
              <w:t>151</w:t>
            </w:r>
          </w:hyperlink>
        </w:p>
        <w:p>
          <w:pPr>
            <w:pStyle w:val="Contents4"/>
            <w:tabs>
              <w:tab w:val="clear" w:pos="8176"/>
              <w:tab w:val="right" w:pos="9026" w:leader="dot"/>
            </w:tabs>
            <w:rPr/>
          </w:pPr>
          <w:hyperlink w:anchor="__RefHeading___Toc2435773_2142443653">
            <w:r>
              <w:rPr>
                <w:webHidden/>
                <w:rStyle w:val="IndexLink"/>
                <w:rtl w:val="true"/>
              </w:rPr>
              <w:t>التعصب الشديد ضد الشيعة في العراق</w:t>
            </w:r>
            <w:r>
              <w:rPr>
                <w:rStyle w:val="IndexLink"/>
                <w:rtl w:val="true"/>
              </w:rPr>
              <w:tab/>
            </w:r>
            <w:r>
              <w:rPr>
                <w:rStyle w:val="IndexLink"/>
              </w:rPr>
              <w:t>152</w:t>
            </w:r>
          </w:hyperlink>
        </w:p>
        <w:p>
          <w:pPr>
            <w:pStyle w:val="Contents4"/>
            <w:tabs>
              <w:tab w:val="clear" w:pos="8176"/>
              <w:tab w:val="right" w:pos="9026" w:leader="dot"/>
            </w:tabs>
            <w:rPr/>
          </w:pPr>
          <w:hyperlink w:anchor="__RefHeading___Toc2435775_2142443653">
            <w:r>
              <w:rPr>
                <w:webHidden/>
                <w:rStyle w:val="IndexLink"/>
                <w:rtl w:val="true"/>
              </w:rPr>
              <w:t>وحدة الأمة</w:t>
            </w:r>
            <w:r>
              <w:rPr>
                <w:rStyle w:val="IndexLink"/>
                <w:rtl w:val="true"/>
              </w:rPr>
              <w:tab/>
            </w:r>
            <w:r>
              <w:rPr>
                <w:rStyle w:val="IndexLink"/>
              </w:rPr>
              <w:t>152</w:t>
            </w:r>
          </w:hyperlink>
        </w:p>
        <w:p>
          <w:pPr>
            <w:pStyle w:val="Contents4"/>
            <w:tabs>
              <w:tab w:val="clear" w:pos="8176"/>
              <w:tab w:val="right" w:pos="9026" w:leader="dot"/>
            </w:tabs>
            <w:rPr/>
          </w:pPr>
          <w:hyperlink w:anchor="__RefHeading___Toc2435777_2142443653">
            <w:r>
              <w:rPr>
                <w:webHidden/>
                <w:rStyle w:val="IndexLink"/>
                <w:rtl w:val="true"/>
              </w:rPr>
              <w:t>ضرورة وعي الأكثرية</w:t>
            </w:r>
            <w:r>
              <w:rPr>
                <w:rStyle w:val="IndexLink"/>
                <w:rtl w:val="true"/>
              </w:rPr>
              <w:tab/>
            </w:r>
            <w:r>
              <w:rPr>
                <w:rStyle w:val="IndexLink"/>
              </w:rPr>
              <w:t>154</w:t>
            </w:r>
          </w:hyperlink>
        </w:p>
        <w:p>
          <w:pPr>
            <w:pStyle w:val="Contents4"/>
            <w:tabs>
              <w:tab w:val="clear" w:pos="8176"/>
              <w:tab w:val="right" w:pos="9026" w:leader="dot"/>
            </w:tabs>
            <w:rPr/>
          </w:pPr>
          <w:hyperlink w:anchor="__RefHeading___Toc2435779_2142443653">
            <w:r>
              <w:rPr>
                <w:webHidden/>
                <w:rStyle w:val="IndexLink"/>
                <w:rtl w:val="true"/>
              </w:rPr>
              <w:t>مرض الطائفية</w:t>
            </w:r>
            <w:r>
              <w:rPr>
                <w:rStyle w:val="IndexLink"/>
                <w:rtl w:val="true"/>
              </w:rPr>
              <w:tab/>
            </w:r>
            <w:r>
              <w:rPr>
                <w:rStyle w:val="IndexLink"/>
              </w:rPr>
              <w:t>155</w:t>
            </w:r>
          </w:hyperlink>
        </w:p>
        <w:p>
          <w:pPr>
            <w:pStyle w:val="Contents4"/>
            <w:tabs>
              <w:tab w:val="clear" w:pos="8176"/>
              <w:tab w:val="right" w:pos="9026" w:leader="dot"/>
            </w:tabs>
            <w:rPr/>
          </w:pPr>
          <w:hyperlink w:anchor="__RefHeading___Toc2435781_2142443653">
            <w:r>
              <w:rPr>
                <w:webHidden/>
                <w:rStyle w:val="IndexLink"/>
                <w:rtl w:val="true"/>
              </w:rPr>
              <w:t>مداهمات وأشغال شاقة</w:t>
            </w:r>
            <w:r>
              <w:rPr>
                <w:rStyle w:val="IndexLink"/>
                <w:rtl w:val="true"/>
              </w:rPr>
              <w:tab/>
            </w:r>
            <w:r>
              <w:rPr>
                <w:rStyle w:val="IndexLink"/>
              </w:rPr>
              <w:t>156</w:t>
            </w:r>
          </w:hyperlink>
        </w:p>
        <w:p>
          <w:pPr>
            <w:pStyle w:val="Contents4"/>
            <w:tabs>
              <w:tab w:val="clear" w:pos="8176"/>
              <w:tab w:val="right" w:pos="9026" w:leader="dot"/>
            </w:tabs>
            <w:rPr/>
          </w:pPr>
          <w:hyperlink w:anchor="__RefHeading___Toc2435783_2142443653">
            <w:r>
              <w:rPr>
                <w:webHidden/>
                <w:rStyle w:val="IndexLink"/>
                <w:rtl w:val="true"/>
              </w:rPr>
              <w:t>الأطماع الخارجية</w:t>
            </w:r>
            <w:r>
              <w:rPr>
                <w:rStyle w:val="IndexLink"/>
                <w:rtl w:val="true"/>
              </w:rPr>
              <w:tab/>
            </w:r>
            <w:r>
              <w:rPr>
                <w:rStyle w:val="IndexLink"/>
              </w:rPr>
              <w:t>157</w:t>
            </w:r>
          </w:hyperlink>
        </w:p>
        <w:p>
          <w:pPr>
            <w:pStyle w:val="Contents4"/>
            <w:tabs>
              <w:tab w:val="clear" w:pos="8176"/>
              <w:tab w:val="right" w:pos="9026" w:leader="dot"/>
            </w:tabs>
            <w:rPr/>
          </w:pPr>
          <w:hyperlink w:anchor="__RefHeading___Toc2435785_2142443653">
            <w:r>
              <w:rPr>
                <w:webHidden/>
                <w:rStyle w:val="IndexLink"/>
                <w:rtl w:val="true"/>
              </w:rPr>
              <w:t>كيفية الخلاص من هذه المشاكل</w:t>
            </w:r>
            <w:r>
              <w:rPr>
                <w:rStyle w:val="IndexLink"/>
                <w:rtl w:val="true"/>
              </w:rPr>
              <w:tab/>
            </w:r>
            <w:r>
              <w:rPr>
                <w:rStyle w:val="IndexLink"/>
              </w:rPr>
              <w:t>157</w:t>
            </w:r>
          </w:hyperlink>
        </w:p>
        <w:p>
          <w:pPr>
            <w:pStyle w:val="Contents4"/>
            <w:tabs>
              <w:tab w:val="clear" w:pos="8176"/>
              <w:tab w:val="right" w:pos="9026" w:leader="dot"/>
            </w:tabs>
            <w:rPr/>
          </w:pPr>
          <w:hyperlink w:anchor="__RefHeading___Toc2435787_2142443653">
            <w:r>
              <w:rPr>
                <w:webHidden/>
                <w:rStyle w:val="IndexLink"/>
                <w:rtl w:val="true"/>
              </w:rPr>
              <w:t>دور الرأي العام في الضغط على الظالم</w:t>
            </w:r>
            <w:r>
              <w:rPr>
                <w:rStyle w:val="IndexLink"/>
                <w:rtl w:val="true"/>
              </w:rPr>
              <w:tab/>
            </w:r>
            <w:r>
              <w:rPr>
                <w:rStyle w:val="IndexLink"/>
              </w:rPr>
              <w:t>158</w:t>
            </w:r>
          </w:hyperlink>
        </w:p>
        <w:p>
          <w:pPr>
            <w:pStyle w:val="Contents4"/>
            <w:tabs>
              <w:tab w:val="clear" w:pos="8176"/>
              <w:tab w:val="right" w:pos="9026" w:leader="dot"/>
            </w:tabs>
            <w:rPr/>
          </w:pPr>
          <w:hyperlink w:anchor="__RefHeading___Toc2435789_2142443653">
            <w:r>
              <w:rPr>
                <w:webHidden/>
                <w:rStyle w:val="IndexLink"/>
                <w:rtl w:val="true"/>
              </w:rPr>
              <w:t>يجب أن تكون الحكومة بيد الشيعة</w:t>
            </w:r>
            <w:r>
              <w:rPr>
                <w:rStyle w:val="IndexLink"/>
                <w:rtl w:val="true"/>
              </w:rPr>
              <w:tab/>
            </w:r>
            <w:r>
              <w:rPr>
                <w:rStyle w:val="IndexLink"/>
              </w:rPr>
              <w:t>159</w:t>
            </w:r>
          </w:hyperlink>
        </w:p>
        <w:p>
          <w:pPr>
            <w:pStyle w:val="Contents4"/>
            <w:tabs>
              <w:tab w:val="clear" w:pos="8176"/>
              <w:tab w:val="right" w:pos="9026" w:leader="dot"/>
            </w:tabs>
            <w:rPr/>
          </w:pPr>
          <w:hyperlink w:anchor="__RefHeading___Toc2435791_2142443653">
            <w:r>
              <w:rPr>
                <w:webHidden/>
                <w:rStyle w:val="IndexLink"/>
                <w:rtl w:val="true"/>
              </w:rPr>
              <w:t>إيجاد الديمقراطية في العراق</w:t>
            </w:r>
            <w:r>
              <w:rPr>
                <w:rStyle w:val="IndexLink"/>
                <w:rtl w:val="true"/>
              </w:rPr>
              <w:tab/>
            </w:r>
            <w:r>
              <w:rPr>
                <w:rStyle w:val="IndexLink"/>
              </w:rPr>
              <w:t>160</w:t>
            </w:r>
          </w:hyperlink>
        </w:p>
        <w:p>
          <w:pPr>
            <w:pStyle w:val="Contents3"/>
            <w:tabs>
              <w:tab w:val="clear" w:pos="8459"/>
              <w:tab w:val="right" w:pos="9026" w:leader="dot"/>
            </w:tabs>
            <w:rPr/>
          </w:pPr>
          <w:hyperlink w:anchor="__RefHeading___Toc2435793_2142443653">
            <w:r>
              <w:rPr>
                <w:webHidden/>
                <w:rStyle w:val="IndexLink"/>
                <w:rtl w:val="true"/>
              </w:rPr>
              <w:t>من هدي القرآن الحكيم</w:t>
            </w:r>
            <w:r>
              <w:rPr>
                <w:rStyle w:val="IndexLink"/>
                <w:rtl w:val="true"/>
              </w:rPr>
              <w:tab/>
            </w:r>
            <w:r>
              <w:rPr>
                <w:rStyle w:val="IndexLink"/>
              </w:rPr>
              <w:t>160</w:t>
            </w:r>
          </w:hyperlink>
        </w:p>
        <w:p>
          <w:pPr>
            <w:pStyle w:val="Contents4"/>
            <w:tabs>
              <w:tab w:val="clear" w:pos="8176"/>
              <w:tab w:val="right" w:pos="9026" w:leader="dot"/>
            </w:tabs>
            <w:rPr/>
          </w:pPr>
          <w:hyperlink w:anchor="__RefHeading___Toc2435795_2142443653">
            <w:r>
              <w:rPr>
                <w:webHidden/>
                <w:rStyle w:val="IndexLink"/>
                <w:rtl w:val="true"/>
              </w:rPr>
              <w:t>نتائج الإعراض عن الحق</w:t>
            </w:r>
            <w:r>
              <w:rPr>
                <w:rStyle w:val="IndexLink"/>
                <w:rtl w:val="true"/>
              </w:rPr>
              <w:tab/>
            </w:r>
            <w:r>
              <w:rPr>
                <w:rStyle w:val="IndexLink"/>
              </w:rPr>
              <w:t>160</w:t>
            </w:r>
          </w:hyperlink>
        </w:p>
        <w:p>
          <w:pPr>
            <w:pStyle w:val="Contents4"/>
            <w:tabs>
              <w:tab w:val="clear" w:pos="8176"/>
              <w:tab w:val="right" w:pos="9026" w:leader="dot"/>
            </w:tabs>
            <w:rPr/>
          </w:pPr>
          <w:hyperlink w:anchor="__RefHeading___Toc2435797_2142443653">
            <w:r>
              <w:rPr>
                <w:webHidden/>
                <w:rStyle w:val="IndexLink"/>
                <w:rtl w:val="true"/>
              </w:rPr>
              <w:t>إيثار الحق والعمل به</w:t>
            </w:r>
            <w:r>
              <w:rPr>
                <w:rStyle w:val="IndexLink"/>
                <w:rtl w:val="true"/>
              </w:rPr>
              <w:tab/>
            </w:r>
            <w:r>
              <w:rPr>
                <w:rStyle w:val="IndexLink"/>
              </w:rPr>
              <w:t>161</w:t>
            </w:r>
          </w:hyperlink>
        </w:p>
        <w:p>
          <w:pPr>
            <w:pStyle w:val="Contents4"/>
            <w:tabs>
              <w:tab w:val="clear" w:pos="8176"/>
              <w:tab w:val="right" w:pos="9026" w:leader="dot"/>
            </w:tabs>
            <w:rPr/>
          </w:pPr>
          <w:hyperlink w:anchor="__RefHeading___Toc2435799_2142443653">
            <w:r>
              <w:rPr>
                <w:webHidden/>
                <w:rStyle w:val="IndexLink"/>
                <w:rtl w:val="true"/>
              </w:rPr>
              <w:t>التعصب الأعمى</w:t>
            </w:r>
            <w:r>
              <w:rPr>
                <w:rStyle w:val="IndexLink"/>
                <w:rtl w:val="true"/>
              </w:rPr>
              <w:tab/>
            </w:r>
            <w:r>
              <w:rPr>
                <w:rStyle w:val="IndexLink"/>
              </w:rPr>
              <w:t>161</w:t>
            </w:r>
          </w:hyperlink>
        </w:p>
        <w:p>
          <w:pPr>
            <w:pStyle w:val="Contents4"/>
            <w:tabs>
              <w:tab w:val="clear" w:pos="8176"/>
              <w:tab w:val="right" w:pos="9026" w:leader="dot"/>
            </w:tabs>
            <w:rPr/>
          </w:pPr>
          <w:hyperlink w:anchor="__RefHeading___Toc2435801_2142443653">
            <w:r>
              <w:rPr>
                <w:webHidden/>
                <w:rStyle w:val="IndexLink"/>
                <w:rtl w:val="true"/>
              </w:rPr>
              <w:t>الدعوة إلى وحدة المجتمع الإسلامي</w:t>
            </w:r>
            <w:r>
              <w:rPr>
                <w:rStyle w:val="IndexLink"/>
                <w:rtl w:val="true"/>
              </w:rPr>
              <w:tab/>
            </w:r>
            <w:r>
              <w:rPr>
                <w:rStyle w:val="IndexLink"/>
              </w:rPr>
              <w:t>162</w:t>
            </w:r>
          </w:hyperlink>
        </w:p>
        <w:p>
          <w:pPr>
            <w:pStyle w:val="Contents3"/>
            <w:tabs>
              <w:tab w:val="clear" w:pos="8459"/>
              <w:tab w:val="right" w:pos="9026" w:leader="dot"/>
            </w:tabs>
            <w:rPr/>
          </w:pPr>
          <w:hyperlink w:anchor="__RefHeading___Toc2435803_2142443653">
            <w:r>
              <w:rPr>
                <w:webHidden/>
                <w:rStyle w:val="IndexLink"/>
                <w:rtl w:val="true"/>
              </w:rPr>
              <w:t>من هدي السنّة المطهّرة</w:t>
            </w:r>
            <w:r>
              <w:rPr>
                <w:rStyle w:val="IndexLink"/>
                <w:rtl w:val="true"/>
              </w:rPr>
              <w:tab/>
            </w:r>
            <w:r>
              <w:rPr>
                <w:rStyle w:val="IndexLink"/>
              </w:rPr>
              <w:t>162</w:t>
            </w:r>
          </w:hyperlink>
        </w:p>
        <w:p>
          <w:pPr>
            <w:pStyle w:val="Contents4"/>
            <w:tabs>
              <w:tab w:val="clear" w:pos="8176"/>
              <w:tab w:val="right" w:pos="9026" w:leader="dot"/>
            </w:tabs>
            <w:rPr/>
          </w:pPr>
          <w:hyperlink w:anchor="__RefHeading___Toc2435805_2142443653">
            <w:r>
              <w:rPr>
                <w:webHidden/>
                <w:rStyle w:val="IndexLink"/>
                <w:rtl w:val="true"/>
              </w:rPr>
              <w:t>إيثار الحق والعمل به</w:t>
            </w:r>
            <w:r>
              <w:rPr>
                <w:rStyle w:val="IndexLink"/>
                <w:rtl w:val="true"/>
              </w:rPr>
              <w:tab/>
            </w:r>
            <w:r>
              <w:rPr>
                <w:rStyle w:val="IndexLink"/>
              </w:rPr>
              <w:t>162</w:t>
            </w:r>
          </w:hyperlink>
        </w:p>
        <w:p>
          <w:pPr>
            <w:pStyle w:val="Contents4"/>
            <w:tabs>
              <w:tab w:val="clear" w:pos="8176"/>
              <w:tab w:val="right" w:pos="9026" w:leader="dot"/>
            </w:tabs>
            <w:rPr/>
          </w:pPr>
          <w:hyperlink w:anchor="__RefHeading___Toc2435807_2142443653">
            <w:r>
              <w:rPr>
                <w:webHidden/>
                <w:rStyle w:val="IndexLink"/>
                <w:rtl w:val="true"/>
              </w:rPr>
              <w:t>من صفات الشيعة</w:t>
            </w:r>
            <w:r>
              <w:rPr>
                <w:rStyle w:val="IndexLink"/>
                <w:rtl w:val="true"/>
              </w:rPr>
              <w:tab/>
            </w:r>
            <w:r>
              <w:rPr>
                <w:rStyle w:val="IndexLink"/>
              </w:rPr>
              <w:t>163</w:t>
            </w:r>
          </w:hyperlink>
        </w:p>
        <w:p>
          <w:pPr>
            <w:pStyle w:val="Contents4"/>
            <w:tabs>
              <w:tab w:val="clear" w:pos="8176"/>
              <w:tab w:val="right" w:pos="9026" w:leader="dot"/>
            </w:tabs>
            <w:rPr/>
          </w:pPr>
          <w:hyperlink w:anchor="__RefHeading___Toc2435809_2142443653">
            <w:r>
              <w:rPr>
                <w:webHidden/>
                <w:rStyle w:val="IndexLink"/>
                <w:rtl w:val="true"/>
              </w:rPr>
              <w:t>المؤمنون أخوة</w:t>
            </w:r>
            <w:r>
              <w:rPr>
                <w:rStyle w:val="IndexLink"/>
                <w:rtl w:val="true"/>
              </w:rPr>
              <w:tab/>
            </w:r>
            <w:r>
              <w:rPr>
                <w:rStyle w:val="IndexLink"/>
              </w:rPr>
              <w:t>163</w:t>
            </w:r>
          </w:hyperlink>
        </w:p>
        <w:p>
          <w:pPr>
            <w:pStyle w:val="Contents4"/>
            <w:tabs>
              <w:tab w:val="clear" w:pos="8176"/>
              <w:tab w:val="right" w:pos="9026" w:leader="dot"/>
            </w:tabs>
            <w:rPr/>
          </w:pPr>
          <w:hyperlink w:anchor="__RefHeading___Toc2435811_2142443653">
            <w:r>
              <w:rPr>
                <w:webHidden/>
                <w:rStyle w:val="IndexLink"/>
                <w:rtl w:val="true"/>
              </w:rPr>
              <w:t>الاهتمام بأمور المسلمين</w:t>
            </w:r>
            <w:r>
              <w:rPr>
                <w:rStyle w:val="IndexLink"/>
                <w:rtl w:val="true"/>
              </w:rPr>
              <w:tab/>
            </w:r>
            <w:r>
              <w:rPr>
                <w:rStyle w:val="IndexLink"/>
              </w:rPr>
              <w:t>164</w:t>
            </w:r>
          </w:hyperlink>
        </w:p>
        <w:p>
          <w:pPr>
            <w:pStyle w:val="Contents4"/>
            <w:tabs>
              <w:tab w:val="clear" w:pos="8176"/>
              <w:tab w:val="right" w:pos="9026" w:leader="dot"/>
            </w:tabs>
            <w:rPr/>
          </w:pPr>
          <w:hyperlink w:anchor="__RefHeading___Toc2435813_2142443653">
            <w:r>
              <w:rPr>
                <w:webHidden/>
                <w:rStyle w:val="IndexLink"/>
                <w:rtl w:val="true"/>
              </w:rPr>
              <w:t>الموعظة والإرشاد</w:t>
            </w:r>
            <w:r>
              <w:rPr>
                <w:rStyle w:val="IndexLink"/>
                <w:rtl w:val="true"/>
              </w:rPr>
              <w:tab/>
            </w:r>
            <w:r>
              <w:rPr>
                <w:rStyle w:val="IndexLink"/>
              </w:rPr>
              <w:t>164</w:t>
            </w:r>
          </w:hyperlink>
        </w:p>
        <w:p>
          <w:pPr>
            <w:pStyle w:val="Contents2"/>
            <w:tabs>
              <w:tab w:val="clear" w:pos="8743"/>
              <w:tab w:val="right" w:pos="9026" w:leader="dot"/>
            </w:tabs>
            <w:rPr/>
          </w:pPr>
          <w:hyperlink w:anchor="__RefHeading___Toc2435815_2142443653">
            <w:r>
              <w:rPr>
                <w:webHidden/>
                <w:rStyle w:val="IndexLink"/>
                <w:rtl w:val="true"/>
              </w:rPr>
              <w:t>الأمة الواحدة</w:t>
            </w:r>
            <w:r>
              <w:rPr>
                <w:rStyle w:val="IndexLink"/>
                <w:rtl w:val="true"/>
              </w:rPr>
              <w:tab/>
            </w:r>
            <w:r>
              <w:rPr>
                <w:rStyle w:val="IndexLink"/>
              </w:rPr>
              <w:t>165</w:t>
            </w:r>
          </w:hyperlink>
        </w:p>
        <w:p>
          <w:pPr>
            <w:pStyle w:val="Contents3"/>
            <w:tabs>
              <w:tab w:val="clear" w:pos="8459"/>
              <w:tab w:val="right" w:pos="9026" w:leader="dot"/>
            </w:tabs>
            <w:rPr/>
          </w:pPr>
          <w:hyperlink w:anchor="__RefHeading___Toc2435817_2142443653">
            <w:r>
              <w:rPr>
                <w:webHidden/>
                <w:rStyle w:val="IndexLink"/>
                <w:rtl w:val="true"/>
              </w:rPr>
              <w:t>الأمة الواحدة</w:t>
            </w:r>
            <w:r>
              <w:rPr>
                <w:rStyle w:val="IndexLink"/>
                <w:rtl w:val="true"/>
              </w:rPr>
              <w:tab/>
            </w:r>
            <w:r>
              <w:rPr>
                <w:rStyle w:val="IndexLink"/>
              </w:rPr>
              <w:t>165</w:t>
            </w:r>
          </w:hyperlink>
        </w:p>
        <w:p>
          <w:pPr>
            <w:pStyle w:val="Contents4"/>
            <w:tabs>
              <w:tab w:val="clear" w:pos="8176"/>
              <w:tab w:val="right" w:pos="9026" w:leader="dot"/>
            </w:tabs>
            <w:rPr/>
          </w:pPr>
          <w:hyperlink w:anchor="__RefHeading___Toc2435819_2142443653">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2435821_2142443653">
            <w:r>
              <w:rPr>
                <w:webHidden/>
                <w:rStyle w:val="IndexLink"/>
                <w:rtl w:val="true"/>
              </w:rPr>
              <w:t>الوحدة بين الادعاء والتطبيق</w:t>
            </w:r>
            <w:r>
              <w:rPr>
                <w:rStyle w:val="IndexLink"/>
                <w:rtl w:val="true"/>
              </w:rPr>
              <w:tab/>
            </w:r>
            <w:r>
              <w:rPr>
                <w:rStyle w:val="IndexLink"/>
              </w:rPr>
              <w:t>166</w:t>
            </w:r>
          </w:hyperlink>
        </w:p>
        <w:p>
          <w:pPr>
            <w:pStyle w:val="Contents4"/>
            <w:tabs>
              <w:tab w:val="clear" w:pos="8176"/>
              <w:tab w:val="right" w:pos="9026" w:leader="dot"/>
            </w:tabs>
            <w:rPr/>
          </w:pPr>
          <w:hyperlink w:anchor="__RefHeading___Toc2435823_2142443653">
            <w:r>
              <w:rPr>
                <w:webHidden/>
                <w:rStyle w:val="IndexLink"/>
                <w:rtl w:val="true"/>
              </w:rPr>
              <w:t>فقدان الوعي</w:t>
            </w:r>
            <w:r>
              <w:rPr>
                <w:rStyle w:val="IndexLink"/>
                <w:rtl w:val="true"/>
              </w:rPr>
              <w:tab/>
            </w:r>
            <w:r>
              <w:rPr>
                <w:rStyle w:val="IndexLink"/>
              </w:rPr>
              <w:t>167</w:t>
            </w:r>
          </w:hyperlink>
        </w:p>
        <w:p>
          <w:pPr>
            <w:pStyle w:val="Contents4"/>
            <w:tabs>
              <w:tab w:val="clear" w:pos="8176"/>
              <w:tab w:val="right" w:pos="9026" w:leader="dot"/>
            </w:tabs>
            <w:rPr/>
          </w:pPr>
          <w:hyperlink w:anchor="__RefHeading___Toc2435825_2142443653">
            <w:r>
              <w:rPr>
                <w:webHidden/>
                <w:rStyle w:val="IndexLink"/>
                <w:rtl w:val="true"/>
              </w:rPr>
              <w:t>الضنك في المعيشة</w:t>
            </w:r>
            <w:r>
              <w:rPr>
                <w:rStyle w:val="IndexLink"/>
                <w:rtl w:val="true"/>
              </w:rPr>
              <w:tab/>
            </w:r>
            <w:r>
              <w:rPr>
                <w:rStyle w:val="IndexLink"/>
              </w:rPr>
              <w:t>168</w:t>
            </w:r>
          </w:hyperlink>
        </w:p>
        <w:p>
          <w:pPr>
            <w:pStyle w:val="Contents4"/>
            <w:tabs>
              <w:tab w:val="clear" w:pos="8176"/>
              <w:tab w:val="right" w:pos="9026" w:leader="dot"/>
            </w:tabs>
            <w:rPr/>
          </w:pPr>
          <w:hyperlink w:anchor="__RefHeading___Toc2435827_2142443653">
            <w:r>
              <w:rPr>
                <w:webHidden/>
                <w:rStyle w:val="IndexLink"/>
                <w:rtl w:val="true"/>
              </w:rPr>
              <w:t>الواقع الإسلامي</w:t>
            </w:r>
            <w:r>
              <w:rPr>
                <w:rStyle w:val="IndexLink"/>
                <w:rtl w:val="true"/>
              </w:rPr>
              <w:tab/>
            </w:r>
            <w:r>
              <w:rPr>
                <w:rStyle w:val="IndexLink"/>
              </w:rPr>
              <w:t>169</w:t>
            </w:r>
          </w:hyperlink>
        </w:p>
        <w:p>
          <w:pPr>
            <w:pStyle w:val="Contents3"/>
            <w:tabs>
              <w:tab w:val="clear" w:pos="8459"/>
              <w:tab w:val="right" w:pos="9026" w:leader="dot"/>
            </w:tabs>
            <w:rPr/>
          </w:pPr>
          <w:hyperlink w:anchor="__RefHeading___Toc2435829_2142443653">
            <w:r>
              <w:rPr>
                <w:webHidden/>
                <w:rStyle w:val="IndexLink"/>
                <w:rtl w:val="true"/>
              </w:rPr>
              <w:t>نقاط الضعف</w:t>
            </w:r>
            <w:r>
              <w:rPr>
                <w:rStyle w:val="IndexLink"/>
                <w:rtl w:val="true"/>
              </w:rPr>
              <w:tab/>
            </w:r>
            <w:r>
              <w:rPr>
                <w:rStyle w:val="IndexLink"/>
              </w:rPr>
              <w:t>169</w:t>
            </w:r>
          </w:hyperlink>
        </w:p>
        <w:p>
          <w:pPr>
            <w:pStyle w:val="Contents4"/>
            <w:tabs>
              <w:tab w:val="clear" w:pos="8176"/>
              <w:tab w:val="right" w:pos="9026" w:leader="dot"/>
            </w:tabs>
            <w:rPr/>
          </w:pPr>
          <w:hyperlink w:anchor="__RefHeading___Toc2435831_2142443653">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2435833_2142443653">
            <w:r>
              <w:rPr>
                <w:webHidden/>
                <w:rStyle w:val="IndexLink"/>
                <w:rtl w:val="true"/>
              </w:rPr>
              <w:t>ما هي البداية؟</w:t>
            </w:r>
            <w:r>
              <w:rPr>
                <w:rStyle w:val="IndexLink"/>
                <w:rtl w:val="true"/>
              </w:rPr>
              <w:tab/>
            </w:r>
            <w:r>
              <w:rPr>
                <w:rStyle w:val="IndexLink"/>
              </w:rPr>
              <w:t>172</w:t>
            </w:r>
          </w:hyperlink>
        </w:p>
        <w:p>
          <w:pPr>
            <w:pStyle w:val="Contents3"/>
            <w:tabs>
              <w:tab w:val="clear" w:pos="8459"/>
              <w:tab w:val="right" w:pos="9026" w:leader="dot"/>
            </w:tabs>
            <w:rPr/>
          </w:pPr>
          <w:hyperlink w:anchor="__RefHeading___Toc2435835_2142443653">
            <w:r>
              <w:rPr>
                <w:webHidden/>
                <w:rStyle w:val="IndexLink"/>
                <w:rtl w:val="true"/>
              </w:rPr>
              <w:t>مسؤولية المسلمين</w:t>
            </w:r>
            <w:r>
              <w:rPr>
                <w:rStyle w:val="IndexLink"/>
                <w:rtl w:val="true"/>
              </w:rPr>
              <w:tab/>
            </w:r>
            <w:r>
              <w:rPr>
                <w:rStyle w:val="IndexLink"/>
              </w:rPr>
              <w:t>175</w:t>
            </w:r>
          </w:hyperlink>
        </w:p>
        <w:p>
          <w:pPr>
            <w:pStyle w:val="Contents4"/>
            <w:tabs>
              <w:tab w:val="clear" w:pos="8176"/>
              <w:tab w:val="right" w:pos="9026" w:leader="dot"/>
            </w:tabs>
            <w:rPr/>
          </w:pPr>
          <w:hyperlink w:anchor="__RefHeading___Toc2435837_2142443653">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2435839_2142443653">
            <w:r>
              <w:rPr>
                <w:webHidden/>
                <w:rStyle w:val="IndexLink"/>
                <w:rtl w:val="true"/>
              </w:rPr>
              <w:t>المسلمون اليوم</w:t>
            </w:r>
            <w:r>
              <w:rPr>
                <w:rStyle w:val="IndexLink"/>
                <w:rtl w:val="true"/>
              </w:rPr>
              <w:tab/>
            </w:r>
            <w:r>
              <w:rPr>
                <w:rStyle w:val="IndexLink"/>
              </w:rPr>
              <w:t>176</w:t>
            </w:r>
          </w:hyperlink>
        </w:p>
        <w:p>
          <w:pPr>
            <w:pStyle w:val="Contents3"/>
            <w:tabs>
              <w:tab w:val="clear" w:pos="8459"/>
              <w:tab w:val="right" w:pos="9026" w:leader="dot"/>
            </w:tabs>
            <w:rPr/>
          </w:pPr>
          <w:hyperlink w:anchor="__RefHeading___Toc2435841_2142443653">
            <w:r>
              <w:rPr>
                <w:webHidden/>
                <w:rStyle w:val="IndexLink"/>
                <w:rtl w:val="true"/>
              </w:rPr>
              <w:t>الاستعمار وراء التجزئة</w:t>
            </w:r>
            <w:r>
              <w:rPr>
                <w:rStyle w:val="IndexLink"/>
                <w:rtl w:val="true"/>
              </w:rPr>
              <w:tab/>
            </w:r>
            <w:r>
              <w:rPr>
                <w:rStyle w:val="IndexLink"/>
              </w:rPr>
              <w:t>177</w:t>
            </w:r>
          </w:hyperlink>
        </w:p>
        <w:p>
          <w:pPr>
            <w:pStyle w:val="Contents4"/>
            <w:tabs>
              <w:tab w:val="clear" w:pos="8176"/>
              <w:tab w:val="right" w:pos="9026" w:leader="dot"/>
            </w:tabs>
            <w:rPr/>
          </w:pPr>
          <w:hyperlink w:anchor="__RefHeading___Toc2435843_2142443653">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2435845_2142443653">
            <w:r>
              <w:rPr>
                <w:webHidden/>
                <w:rStyle w:val="IndexLink"/>
                <w:rtl w:val="true"/>
              </w:rPr>
              <w:t>التخلف خطة استعمارية</w:t>
            </w:r>
            <w:r>
              <w:rPr>
                <w:rStyle w:val="IndexLink"/>
                <w:rtl w:val="true"/>
              </w:rPr>
              <w:tab/>
            </w:r>
            <w:r>
              <w:rPr>
                <w:rStyle w:val="IndexLink"/>
              </w:rPr>
              <w:t>178</w:t>
            </w:r>
          </w:hyperlink>
        </w:p>
        <w:p>
          <w:pPr>
            <w:pStyle w:val="Contents4"/>
            <w:tabs>
              <w:tab w:val="clear" w:pos="8176"/>
              <w:tab w:val="right" w:pos="9026" w:leader="dot"/>
            </w:tabs>
            <w:rPr/>
          </w:pPr>
          <w:hyperlink w:anchor="__RefHeading___Toc2435847_2142443653">
            <w:r>
              <w:rPr>
                <w:webHidden/>
                <w:rStyle w:val="IndexLink"/>
                <w:rtl w:val="true"/>
              </w:rPr>
              <w:t>التصدي للمخططات الاستعمارية</w:t>
            </w:r>
            <w:r>
              <w:rPr>
                <w:rStyle w:val="IndexLink"/>
                <w:rtl w:val="true"/>
              </w:rPr>
              <w:tab/>
            </w:r>
            <w:r>
              <w:rPr>
                <w:rStyle w:val="IndexLink"/>
              </w:rPr>
              <w:t>179</w:t>
            </w:r>
          </w:hyperlink>
        </w:p>
        <w:p>
          <w:pPr>
            <w:pStyle w:val="Contents5"/>
            <w:tabs>
              <w:tab w:val="clear" w:pos="7892"/>
              <w:tab w:val="right" w:pos="9026" w:leader="dot"/>
            </w:tabs>
            <w:rPr/>
          </w:pPr>
          <w:hyperlink w:anchor="__RefHeading___Toc2435849_2142443653">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2435851_2142443653">
            <w:r>
              <w:rPr>
                <w:webHidden/>
                <w:rStyle w:val="IndexLink"/>
                <w:rtl w:val="true"/>
              </w:rPr>
              <w:t>أ</w:t>
            </w:r>
            <w:r>
              <w:rPr>
                <w:rStyle w:val="IndexLink"/>
                <w:rtl w:val="true"/>
              </w:rPr>
              <w:t xml:space="preserve">: </w:t>
            </w:r>
            <w:r>
              <w:rPr>
                <w:rStyle w:val="IndexLink"/>
                <w:rtl w:val="true"/>
              </w:rPr>
              <w:t>العقل</w:t>
            </w:r>
            <w:r>
              <w:rPr>
                <w:rStyle w:val="IndexLink"/>
                <w:rtl w:val="true"/>
              </w:rPr>
              <w:tab/>
            </w:r>
            <w:r>
              <w:rPr>
                <w:rStyle w:val="IndexLink"/>
              </w:rPr>
              <w:t>181</w:t>
            </w:r>
          </w:hyperlink>
        </w:p>
        <w:p>
          <w:pPr>
            <w:pStyle w:val="Contents5"/>
            <w:tabs>
              <w:tab w:val="clear" w:pos="7892"/>
              <w:tab w:val="right" w:pos="9026" w:leader="dot"/>
            </w:tabs>
            <w:rPr/>
          </w:pPr>
          <w:hyperlink w:anchor="__RefHeading___Toc2435853_2142443653">
            <w:r>
              <w:rPr>
                <w:webHidden/>
                <w:rStyle w:val="IndexLink"/>
                <w:rtl w:val="true"/>
              </w:rPr>
              <w:t>ب</w:t>
            </w:r>
            <w:r>
              <w:rPr>
                <w:rStyle w:val="IndexLink"/>
                <w:rtl w:val="true"/>
              </w:rPr>
              <w:t xml:space="preserve">: </w:t>
            </w:r>
            <w:r>
              <w:rPr>
                <w:rStyle w:val="IndexLink"/>
                <w:rtl w:val="true"/>
              </w:rPr>
              <w:t>العلم</w:t>
            </w:r>
            <w:r>
              <w:rPr>
                <w:rStyle w:val="IndexLink"/>
                <w:rtl w:val="true"/>
              </w:rPr>
              <w:tab/>
            </w:r>
            <w:r>
              <w:rPr>
                <w:rStyle w:val="IndexLink"/>
              </w:rPr>
              <w:t>183</w:t>
            </w:r>
          </w:hyperlink>
        </w:p>
        <w:p>
          <w:pPr>
            <w:pStyle w:val="Contents5"/>
            <w:tabs>
              <w:tab w:val="clear" w:pos="7892"/>
              <w:tab w:val="right" w:pos="9026" w:leader="dot"/>
            </w:tabs>
            <w:rPr/>
          </w:pPr>
          <w:hyperlink w:anchor="__RefHeading___Toc2435855_2142443653">
            <w:r>
              <w:rPr>
                <w:webHidden/>
                <w:rStyle w:val="IndexLink"/>
                <w:rtl w:val="true"/>
              </w:rPr>
              <w:t>ج</w:t>
            </w:r>
            <w:r>
              <w:rPr>
                <w:rStyle w:val="IndexLink"/>
                <w:rtl w:val="true"/>
              </w:rPr>
              <w:t xml:space="preserve">: </w:t>
            </w:r>
            <w:r>
              <w:rPr>
                <w:rStyle w:val="IndexLink"/>
                <w:rtl w:val="true"/>
              </w:rPr>
              <w:t>التربية</w:t>
            </w:r>
            <w:r>
              <w:rPr>
                <w:rStyle w:val="IndexLink"/>
                <w:rtl w:val="true"/>
              </w:rPr>
              <w:tab/>
            </w:r>
            <w:r>
              <w:rPr>
                <w:rStyle w:val="IndexLink"/>
              </w:rPr>
              <w:t>184</w:t>
            </w:r>
          </w:hyperlink>
        </w:p>
        <w:p>
          <w:pPr>
            <w:pStyle w:val="Contents3"/>
            <w:tabs>
              <w:tab w:val="clear" w:pos="8459"/>
              <w:tab w:val="right" w:pos="9026" w:leader="dot"/>
            </w:tabs>
            <w:rPr/>
          </w:pPr>
          <w:hyperlink w:anchor="__RefHeading___Toc2435857_2142443653">
            <w:r>
              <w:rPr>
                <w:webHidden/>
                <w:rStyle w:val="IndexLink"/>
                <w:rtl w:val="true"/>
              </w:rPr>
              <w:t>من هدي القرآن الحكيم</w:t>
            </w:r>
            <w:r>
              <w:rPr>
                <w:rStyle w:val="IndexLink"/>
                <w:rtl w:val="true"/>
              </w:rPr>
              <w:tab/>
            </w:r>
            <w:r>
              <w:rPr>
                <w:rStyle w:val="IndexLink"/>
              </w:rPr>
              <w:t>185</w:t>
            </w:r>
          </w:hyperlink>
        </w:p>
        <w:p>
          <w:pPr>
            <w:pStyle w:val="Contents4"/>
            <w:tabs>
              <w:tab w:val="clear" w:pos="8176"/>
              <w:tab w:val="right" w:pos="9026" w:leader="dot"/>
            </w:tabs>
            <w:rPr/>
          </w:pPr>
          <w:hyperlink w:anchor="__RefHeading___Toc2435859_2142443653">
            <w:r>
              <w:rPr>
                <w:webHidden/>
                <w:rStyle w:val="IndexLink"/>
                <w:rtl w:val="true"/>
              </w:rPr>
              <w:t>الإسلام يرفض التفرقة</w:t>
            </w:r>
            <w:r>
              <w:rPr>
                <w:rStyle w:val="IndexLink"/>
                <w:rtl w:val="true"/>
              </w:rPr>
              <w:tab/>
            </w:r>
            <w:r>
              <w:rPr>
                <w:rStyle w:val="IndexLink"/>
              </w:rPr>
              <w:t>185</w:t>
            </w:r>
          </w:hyperlink>
        </w:p>
        <w:p>
          <w:pPr>
            <w:pStyle w:val="Contents4"/>
            <w:tabs>
              <w:tab w:val="clear" w:pos="8176"/>
              <w:tab w:val="right" w:pos="9026" w:leader="dot"/>
            </w:tabs>
            <w:rPr/>
          </w:pPr>
          <w:hyperlink w:anchor="__RefHeading___Toc2435861_2142443653">
            <w:r>
              <w:rPr>
                <w:webHidden/>
                <w:rStyle w:val="IndexLink"/>
                <w:rtl w:val="true"/>
              </w:rPr>
              <w:t>مسؤولية المسلمين</w:t>
            </w:r>
            <w:r>
              <w:rPr>
                <w:rStyle w:val="IndexLink"/>
                <w:rtl w:val="true"/>
              </w:rPr>
              <w:tab/>
            </w:r>
            <w:r>
              <w:rPr>
                <w:rStyle w:val="IndexLink"/>
              </w:rPr>
              <w:t>186</w:t>
            </w:r>
          </w:hyperlink>
        </w:p>
        <w:p>
          <w:pPr>
            <w:pStyle w:val="Contents4"/>
            <w:tabs>
              <w:tab w:val="clear" w:pos="8176"/>
              <w:tab w:val="right" w:pos="9026" w:leader="dot"/>
            </w:tabs>
            <w:rPr/>
          </w:pPr>
          <w:hyperlink w:anchor="__RefHeading___Toc2435863_2142443653">
            <w:r>
              <w:rPr>
                <w:webHidden/>
                <w:rStyle w:val="IndexLink"/>
                <w:rtl w:val="true"/>
              </w:rPr>
              <w:t>الإسلام يدعو للعلم والتعلم</w:t>
            </w:r>
            <w:r>
              <w:rPr>
                <w:rStyle w:val="IndexLink"/>
                <w:rtl w:val="true"/>
              </w:rPr>
              <w:tab/>
            </w:r>
            <w:r>
              <w:rPr>
                <w:rStyle w:val="IndexLink"/>
              </w:rPr>
              <w:t>187</w:t>
            </w:r>
          </w:hyperlink>
        </w:p>
        <w:p>
          <w:pPr>
            <w:pStyle w:val="Contents4"/>
            <w:tabs>
              <w:tab w:val="clear" w:pos="8176"/>
              <w:tab w:val="right" w:pos="9026" w:leader="dot"/>
            </w:tabs>
            <w:rPr/>
          </w:pPr>
          <w:hyperlink w:anchor="__RefHeading___Toc2435865_2142443653">
            <w:r>
              <w:rPr>
                <w:webHidden/>
                <w:rStyle w:val="IndexLink"/>
                <w:rtl w:val="true"/>
              </w:rPr>
              <w:t>العمل بسيرة المعصومين</w:t>
            </w:r>
            <w:r>
              <w:rPr>
                <w:rStyle w:val="IndexLink"/>
                <w:rtl w:val="true"/>
              </w:rPr>
              <w:t>(</w:t>
            </w:r>
            <w:r>
              <w:rPr>
                <w:rStyle w:val="IndexLink"/>
                <w:rtl w:val="true"/>
              </w:rPr>
              <w:t>عليهم السلام</w:t>
            </w:r>
            <w:r>
              <w:rPr>
                <w:rStyle w:val="IndexLink"/>
                <w:rtl w:val="true"/>
              </w:rPr>
              <w:t>)</w:t>
              <w:tab/>
            </w:r>
            <w:r>
              <w:rPr>
                <w:rStyle w:val="IndexLink"/>
              </w:rPr>
              <w:t>187</w:t>
            </w:r>
          </w:hyperlink>
        </w:p>
        <w:p>
          <w:pPr>
            <w:pStyle w:val="Contents3"/>
            <w:tabs>
              <w:tab w:val="clear" w:pos="8459"/>
              <w:tab w:val="right" w:pos="9026" w:leader="dot"/>
            </w:tabs>
            <w:rPr/>
          </w:pPr>
          <w:hyperlink w:anchor="__RefHeading___Toc2435867_2142443653">
            <w:r>
              <w:rPr>
                <w:webHidden/>
                <w:rStyle w:val="IndexLink"/>
                <w:rtl w:val="true"/>
              </w:rPr>
              <w:t>من هدي السنّة المطهّرة</w:t>
            </w:r>
            <w:r>
              <w:rPr>
                <w:rStyle w:val="IndexLink"/>
                <w:rtl w:val="true"/>
              </w:rPr>
              <w:tab/>
            </w:r>
            <w:r>
              <w:rPr>
                <w:rStyle w:val="IndexLink"/>
              </w:rPr>
              <w:t>187</w:t>
            </w:r>
          </w:hyperlink>
        </w:p>
        <w:p>
          <w:pPr>
            <w:pStyle w:val="Contents4"/>
            <w:tabs>
              <w:tab w:val="clear" w:pos="8176"/>
              <w:tab w:val="right" w:pos="9026" w:leader="dot"/>
            </w:tabs>
            <w:rPr/>
          </w:pPr>
          <w:hyperlink w:anchor="__RefHeading___Toc2435869_2142443653">
            <w:r>
              <w:rPr>
                <w:webHidden/>
                <w:rStyle w:val="IndexLink"/>
                <w:rtl w:val="true"/>
              </w:rPr>
              <w:t>الإسلام يرفض التفرقة</w:t>
            </w:r>
            <w:r>
              <w:rPr>
                <w:rStyle w:val="IndexLink"/>
                <w:rtl w:val="true"/>
              </w:rPr>
              <w:tab/>
            </w:r>
            <w:r>
              <w:rPr>
                <w:rStyle w:val="IndexLink"/>
              </w:rPr>
              <w:t>187</w:t>
            </w:r>
          </w:hyperlink>
        </w:p>
        <w:p>
          <w:pPr>
            <w:pStyle w:val="Contents4"/>
            <w:tabs>
              <w:tab w:val="clear" w:pos="8176"/>
              <w:tab w:val="right" w:pos="9026" w:leader="dot"/>
            </w:tabs>
            <w:rPr/>
          </w:pPr>
          <w:hyperlink w:anchor="__RefHeading___Toc2435871_2142443653">
            <w:r>
              <w:rPr>
                <w:webHidden/>
                <w:rStyle w:val="IndexLink"/>
                <w:rtl w:val="true"/>
              </w:rPr>
              <w:t>مسؤولية المسلمين</w:t>
            </w:r>
            <w:r>
              <w:rPr>
                <w:rStyle w:val="IndexLink"/>
                <w:rtl w:val="true"/>
              </w:rPr>
              <w:tab/>
            </w:r>
            <w:r>
              <w:rPr>
                <w:rStyle w:val="IndexLink"/>
              </w:rPr>
              <w:t>188</w:t>
            </w:r>
          </w:hyperlink>
        </w:p>
        <w:p>
          <w:pPr>
            <w:pStyle w:val="Contents4"/>
            <w:tabs>
              <w:tab w:val="clear" w:pos="8176"/>
              <w:tab w:val="right" w:pos="9026" w:leader="dot"/>
            </w:tabs>
            <w:rPr/>
          </w:pPr>
          <w:hyperlink w:anchor="__RefHeading___Toc2435873_2142443653">
            <w:r>
              <w:rPr>
                <w:webHidden/>
                <w:rStyle w:val="IndexLink"/>
                <w:rtl w:val="true"/>
              </w:rPr>
              <w:t>السنة تدعو للعلم والتعلم</w:t>
            </w:r>
            <w:r>
              <w:rPr>
                <w:rStyle w:val="IndexLink"/>
                <w:rtl w:val="true"/>
              </w:rPr>
              <w:tab/>
            </w:r>
            <w:r>
              <w:rPr>
                <w:rStyle w:val="IndexLink"/>
              </w:rPr>
              <w:t>189</w:t>
            </w:r>
          </w:hyperlink>
        </w:p>
        <w:p>
          <w:pPr>
            <w:pStyle w:val="Contents4"/>
            <w:tabs>
              <w:tab w:val="clear" w:pos="8176"/>
              <w:tab w:val="right" w:pos="9026" w:leader="dot"/>
            </w:tabs>
            <w:rPr/>
          </w:pPr>
          <w:hyperlink w:anchor="__RefHeading___Toc2435875_2142443653">
            <w:r>
              <w:rPr>
                <w:webHidden/>
                <w:rStyle w:val="IndexLink"/>
                <w:rtl w:val="true"/>
              </w:rPr>
              <w:t>العمل بسيرة المعصومين</w:t>
            </w:r>
            <w:r>
              <w:rPr>
                <w:rStyle w:val="IndexLink"/>
                <w:rtl w:val="true"/>
              </w:rPr>
              <w:t>(</w:t>
            </w:r>
            <w:r>
              <w:rPr>
                <w:rStyle w:val="IndexLink"/>
                <w:rtl w:val="true"/>
              </w:rPr>
              <w:t>عليهم السلام</w:t>
            </w:r>
            <w:r>
              <w:rPr>
                <w:rStyle w:val="IndexLink"/>
                <w:rtl w:val="true"/>
              </w:rPr>
              <w:t>)</w:t>
              <w:tab/>
            </w:r>
            <w:r>
              <w:rPr>
                <w:rStyle w:val="IndexLink"/>
              </w:rPr>
              <w:t>190</w:t>
            </w:r>
          </w:hyperlink>
        </w:p>
        <w:p>
          <w:pPr>
            <w:pStyle w:val="Contents2"/>
            <w:tabs>
              <w:tab w:val="clear" w:pos="8743"/>
              <w:tab w:val="right" w:pos="9026" w:leader="dot"/>
            </w:tabs>
            <w:rPr/>
          </w:pPr>
          <w:hyperlink w:anchor="__RefHeading___Toc2435877_2142443653">
            <w:r>
              <w:rPr>
                <w:webHidden/>
                <w:rStyle w:val="IndexLink"/>
                <w:rtl w:val="true"/>
              </w:rPr>
              <w:t>الإنسان والمحبة الاجتماعية</w:t>
            </w:r>
            <w:r>
              <w:rPr>
                <w:rStyle w:val="IndexLink"/>
                <w:rtl w:val="true"/>
              </w:rPr>
              <w:tab/>
            </w:r>
            <w:r>
              <w:rPr>
                <w:rStyle w:val="IndexLink"/>
              </w:rPr>
              <w:t>191</w:t>
            </w:r>
          </w:hyperlink>
        </w:p>
        <w:p>
          <w:pPr>
            <w:pStyle w:val="Contents3"/>
            <w:tabs>
              <w:tab w:val="clear" w:pos="8459"/>
              <w:tab w:val="right" w:pos="9026" w:leader="dot"/>
            </w:tabs>
            <w:rPr/>
          </w:pPr>
          <w:hyperlink w:anchor="__RefHeading___Toc2435879_2142443653">
            <w:r>
              <w:rPr>
                <w:webHidden/>
                <w:rStyle w:val="IndexLink"/>
                <w:rtl w:val="true"/>
              </w:rPr>
              <w:t>بين المحبة والمودّة</w:t>
            </w:r>
            <w:r>
              <w:rPr>
                <w:rStyle w:val="IndexLink"/>
                <w:rtl w:val="true"/>
              </w:rPr>
              <w:tab/>
            </w:r>
            <w:r>
              <w:rPr>
                <w:rStyle w:val="IndexLink"/>
              </w:rPr>
              <w:t>191</w:t>
            </w:r>
          </w:hyperlink>
        </w:p>
        <w:p>
          <w:pPr>
            <w:pStyle w:val="Contents4"/>
            <w:tabs>
              <w:tab w:val="clear" w:pos="8176"/>
              <w:tab w:val="right" w:pos="9026" w:leader="dot"/>
            </w:tabs>
            <w:rPr/>
          </w:pPr>
          <w:hyperlink w:anchor="__RefHeading___Toc2435881_2142443653">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2435883_2142443653">
            <w:r>
              <w:rPr>
                <w:webHidden/>
                <w:rStyle w:val="IndexLink"/>
                <w:rtl w:val="true"/>
              </w:rPr>
              <w:t>الناس يحبون الصالحين</w:t>
            </w:r>
            <w:r>
              <w:rPr>
                <w:rStyle w:val="IndexLink"/>
                <w:rtl w:val="true"/>
              </w:rPr>
              <w:tab/>
            </w:r>
            <w:r>
              <w:rPr>
                <w:rStyle w:val="IndexLink"/>
              </w:rPr>
              <w:t>192</w:t>
            </w:r>
          </w:hyperlink>
        </w:p>
        <w:p>
          <w:pPr>
            <w:pStyle w:val="Contents4"/>
            <w:tabs>
              <w:tab w:val="clear" w:pos="8176"/>
              <w:tab w:val="right" w:pos="9026" w:leader="dot"/>
            </w:tabs>
            <w:rPr/>
          </w:pPr>
          <w:hyperlink w:anchor="__RefHeading___Toc2435885_2142443653">
            <w:r>
              <w:rPr>
                <w:webHidden/>
                <w:rStyle w:val="IndexLink"/>
                <w:rtl w:val="true"/>
              </w:rPr>
              <w:t>قصة الطبيب مع الفقراء</w:t>
            </w:r>
            <w:r>
              <w:rPr>
                <w:rStyle w:val="IndexLink"/>
                <w:rtl w:val="true"/>
              </w:rPr>
              <w:tab/>
            </w:r>
            <w:r>
              <w:rPr>
                <w:rStyle w:val="IndexLink"/>
              </w:rPr>
              <w:t>193</w:t>
            </w:r>
          </w:hyperlink>
        </w:p>
        <w:p>
          <w:pPr>
            <w:pStyle w:val="Contents4"/>
            <w:tabs>
              <w:tab w:val="clear" w:pos="8176"/>
              <w:tab w:val="right" w:pos="9026" w:leader="dot"/>
            </w:tabs>
            <w:rPr/>
          </w:pPr>
          <w:hyperlink w:anchor="__RefHeading___Toc2435887_2142443653">
            <w:r>
              <w:rPr>
                <w:webHidden/>
                <w:rStyle w:val="IndexLink"/>
                <w:rtl w:val="true"/>
              </w:rPr>
              <w:t>حسن الخلق ضرورة</w:t>
            </w:r>
            <w:r>
              <w:rPr>
                <w:rStyle w:val="IndexLink"/>
                <w:rtl w:val="true"/>
              </w:rPr>
              <w:tab/>
            </w:r>
            <w:r>
              <w:rPr>
                <w:rStyle w:val="IndexLink"/>
              </w:rPr>
              <w:t>194</w:t>
            </w:r>
          </w:hyperlink>
        </w:p>
        <w:p>
          <w:pPr>
            <w:pStyle w:val="Contents4"/>
            <w:tabs>
              <w:tab w:val="clear" w:pos="8176"/>
              <w:tab w:val="right" w:pos="9026" w:leader="dot"/>
            </w:tabs>
            <w:rPr/>
          </w:pPr>
          <w:hyperlink w:anchor="__RefHeading___Toc2435889_2142443653">
            <w:r>
              <w:rPr>
                <w:webHidden/>
                <w:rStyle w:val="IndexLink"/>
                <w:rtl w:val="true"/>
              </w:rPr>
              <w:t>الفضل ما شهدت به الأعداء</w:t>
            </w:r>
            <w:r>
              <w:rPr>
                <w:rStyle w:val="IndexLink"/>
                <w:rtl w:val="true"/>
              </w:rPr>
              <w:tab/>
            </w:r>
            <w:r>
              <w:rPr>
                <w:rStyle w:val="IndexLink"/>
              </w:rPr>
              <w:t>195</w:t>
            </w:r>
          </w:hyperlink>
        </w:p>
        <w:p>
          <w:pPr>
            <w:pStyle w:val="Contents4"/>
            <w:tabs>
              <w:tab w:val="clear" w:pos="8176"/>
              <w:tab w:val="right" w:pos="9026" w:leader="dot"/>
            </w:tabs>
            <w:rPr/>
          </w:pPr>
          <w:hyperlink w:anchor="__RefHeading___Toc2435891_2142443653">
            <w:r>
              <w:rPr>
                <w:webHidden/>
                <w:rStyle w:val="IndexLink"/>
                <w:rtl w:val="true"/>
              </w:rPr>
              <w:t>الثبات على الخلق الحسن</w:t>
            </w:r>
            <w:r>
              <w:rPr>
                <w:rStyle w:val="IndexLink"/>
                <w:rtl w:val="true"/>
              </w:rPr>
              <w:tab/>
            </w:r>
            <w:r>
              <w:rPr>
                <w:rStyle w:val="IndexLink"/>
              </w:rPr>
              <w:t>195</w:t>
            </w:r>
          </w:hyperlink>
        </w:p>
        <w:p>
          <w:pPr>
            <w:pStyle w:val="Contents4"/>
            <w:tabs>
              <w:tab w:val="clear" w:pos="8176"/>
              <w:tab w:val="right" w:pos="9026" w:leader="dot"/>
            </w:tabs>
            <w:rPr/>
          </w:pPr>
          <w:hyperlink w:anchor="__RefHeading___Toc2435893_2142443653">
            <w:r>
              <w:rPr>
                <w:webHidden/>
                <w:rStyle w:val="IndexLink"/>
                <w:rtl w:val="true"/>
              </w:rPr>
              <w:t>القول والعمل</w:t>
            </w:r>
            <w:r>
              <w:rPr>
                <w:rStyle w:val="IndexLink"/>
                <w:rtl w:val="true"/>
              </w:rPr>
              <w:tab/>
            </w:r>
            <w:r>
              <w:rPr>
                <w:rStyle w:val="IndexLink"/>
              </w:rPr>
              <w:t>197</w:t>
            </w:r>
          </w:hyperlink>
        </w:p>
        <w:p>
          <w:pPr>
            <w:pStyle w:val="Contents4"/>
            <w:tabs>
              <w:tab w:val="clear" w:pos="8176"/>
              <w:tab w:val="right" w:pos="9026" w:leader="dot"/>
            </w:tabs>
            <w:rPr/>
          </w:pPr>
          <w:hyperlink w:anchor="__RefHeading___Toc2435895_2142443653">
            <w:r>
              <w:rPr>
                <w:webHidden/>
                <w:rStyle w:val="IndexLink"/>
                <w:rtl w:val="true"/>
              </w:rPr>
              <w:t>حقوق الناس</w:t>
            </w:r>
            <w:r>
              <w:rPr>
                <w:rStyle w:val="IndexLink"/>
                <w:rtl w:val="true"/>
              </w:rPr>
              <w:tab/>
            </w:r>
            <w:r>
              <w:rPr>
                <w:rStyle w:val="IndexLink"/>
              </w:rPr>
              <w:t>199</w:t>
            </w:r>
          </w:hyperlink>
        </w:p>
        <w:p>
          <w:pPr>
            <w:pStyle w:val="Contents4"/>
            <w:tabs>
              <w:tab w:val="clear" w:pos="8176"/>
              <w:tab w:val="right" w:pos="9026" w:leader="dot"/>
            </w:tabs>
            <w:rPr/>
          </w:pPr>
          <w:hyperlink w:anchor="__RefHeading___Toc2435897_2142443653">
            <w:r>
              <w:rPr>
                <w:webHidden/>
                <w:rStyle w:val="IndexLink"/>
                <w:rtl w:val="true"/>
              </w:rPr>
              <w:t>المكر والخديعة</w:t>
            </w:r>
            <w:r>
              <w:rPr>
                <w:rStyle w:val="IndexLink"/>
                <w:rtl w:val="true"/>
              </w:rPr>
              <w:tab/>
            </w:r>
            <w:r>
              <w:rPr>
                <w:rStyle w:val="IndexLink"/>
              </w:rPr>
              <w:t>200</w:t>
            </w:r>
          </w:hyperlink>
        </w:p>
        <w:p>
          <w:pPr>
            <w:pStyle w:val="Contents3"/>
            <w:tabs>
              <w:tab w:val="clear" w:pos="8459"/>
              <w:tab w:val="right" w:pos="9026" w:leader="dot"/>
            </w:tabs>
            <w:rPr/>
          </w:pPr>
          <w:hyperlink w:anchor="__RefHeading___Toc2435899_2142443653">
            <w:r>
              <w:rPr>
                <w:webHidden/>
                <w:rStyle w:val="IndexLink"/>
                <w:rtl w:val="true"/>
              </w:rPr>
              <w:t>من هدي القرآن الحكيم</w:t>
            </w:r>
            <w:r>
              <w:rPr>
                <w:rStyle w:val="IndexLink"/>
                <w:rtl w:val="true"/>
              </w:rPr>
              <w:tab/>
            </w:r>
            <w:r>
              <w:rPr>
                <w:rStyle w:val="IndexLink"/>
              </w:rPr>
              <w:t>201</w:t>
            </w:r>
          </w:hyperlink>
        </w:p>
        <w:p>
          <w:pPr>
            <w:pStyle w:val="Contents4"/>
            <w:tabs>
              <w:tab w:val="clear" w:pos="8176"/>
              <w:tab w:val="right" w:pos="9026" w:leader="dot"/>
            </w:tabs>
            <w:rPr/>
          </w:pPr>
          <w:hyperlink w:anchor="__RefHeading___Toc2435901_2142443653">
            <w:r>
              <w:rPr>
                <w:webHidden/>
                <w:rStyle w:val="IndexLink"/>
                <w:rtl w:val="true"/>
              </w:rPr>
              <w:t>الذين يحبهم اللّه عزّ وجلّ</w:t>
            </w:r>
            <w:r>
              <w:rPr>
                <w:rStyle w:val="IndexLink"/>
                <w:rtl w:val="true"/>
              </w:rPr>
              <w:tab/>
            </w:r>
            <w:r>
              <w:rPr>
                <w:rStyle w:val="IndexLink"/>
              </w:rPr>
              <w:t>201</w:t>
            </w:r>
          </w:hyperlink>
        </w:p>
        <w:p>
          <w:pPr>
            <w:pStyle w:val="Contents4"/>
            <w:tabs>
              <w:tab w:val="clear" w:pos="8176"/>
              <w:tab w:val="right" w:pos="9026" w:leader="dot"/>
            </w:tabs>
            <w:rPr/>
          </w:pPr>
          <w:hyperlink w:anchor="__RefHeading___Toc2435903_2142443653">
            <w:r>
              <w:rPr>
                <w:webHidden/>
                <w:rStyle w:val="IndexLink"/>
                <w:rtl w:val="true"/>
              </w:rPr>
              <w:t>هؤلاء لا يحبهم اللّه عزّ وجلّ</w:t>
            </w:r>
            <w:r>
              <w:rPr>
                <w:rStyle w:val="IndexLink"/>
                <w:rtl w:val="true"/>
              </w:rPr>
              <w:tab/>
            </w:r>
            <w:r>
              <w:rPr>
                <w:rStyle w:val="IndexLink"/>
              </w:rPr>
              <w:t>202</w:t>
            </w:r>
          </w:hyperlink>
        </w:p>
        <w:p>
          <w:pPr>
            <w:pStyle w:val="Contents3"/>
            <w:tabs>
              <w:tab w:val="clear" w:pos="8459"/>
              <w:tab w:val="right" w:pos="9026" w:leader="dot"/>
            </w:tabs>
            <w:rPr/>
          </w:pPr>
          <w:hyperlink w:anchor="__RefHeading___Toc2435905_2142443653">
            <w:r>
              <w:rPr>
                <w:webHidden/>
                <w:rStyle w:val="IndexLink"/>
                <w:rtl w:val="true"/>
              </w:rPr>
              <w:t>من هدي السنّة المطهّرة</w:t>
            </w:r>
            <w:r>
              <w:rPr>
                <w:rStyle w:val="IndexLink"/>
                <w:rtl w:val="true"/>
              </w:rPr>
              <w:tab/>
            </w:r>
            <w:r>
              <w:rPr>
                <w:rStyle w:val="IndexLink"/>
              </w:rPr>
              <w:t>203</w:t>
            </w:r>
          </w:hyperlink>
        </w:p>
        <w:p>
          <w:pPr>
            <w:pStyle w:val="Contents4"/>
            <w:tabs>
              <w:tab w:val="clear" w:pos="8176"/>
              <w:tab w:val="right" w:pos="9026" w:leader="dot"/>
            </w:tabs>
            <w:rPr/>
          </w:pPr>
          <w:hyperlink w:anchor="__RefHeading___Toc2435907_2142443653">
            <w:r>
              <w:rPr>
                <w:webHidden/>
                <w:rStyle w:val="IndexLink"/>
                <w:rtl w:val="true"/>
              </w:rPr>
              <w:t>موجبات المحبة</w:t>
            </w:r>
            <w:r>
              <w:rPr>
                <w:rStyle w:val="IndexLink"/>
                <w:rtl w:val="true"/>
              </w:rPr>
              <w:tab/>
            </w:r>
            <w:r>
              <w:rPr>
                <w:rStyle w:val="IndexLink"/>
              </w:rPr>
              <w:t>203</w:t>
            </w:r>
          </w:hyperlink>
        </w:p>
        <w:p>
          <w:pPr>
            <w:pStyle w:val="Contents4"/>
            <w:tabs>
              <w:tab w:val="clear" w:pos="8176"/>
              <w:tab w:val="right" w:pos="9026" w:leader="dot"/>
            </w:tabs>
            <w:rPr/>
          </w:pPr>
          <w:hyperlink w:anchor="__RefHeading___Toc2435909_2142443653">
            <w:r>
              <w:rPr>
                <w:webHidden/>
                <w:rStyle w:val="IndexLink"/>
                <w:rtl w:val="true"/>
              </w:rPr>
              <w:t>أعمال يحبها اللّه عزّ وجلّ</w:t>
            </w:r>
            <w:r>
              <w:rPr>
                <w:rStyle w:val="IndexLink"/>
                <w:rtl w:val="true"/>
              </w:rPr>
              <w:tab/>
            </w:r>
            <w:r>
              <w:rPr>
                <w:rStyle w:val="IndexLink"/>
              </w:rPr>
              <w:t>204</w:t>
            </w:r>
          </w:hyperlink>
        </w:p>
        <w:p>
          <w:pPr>
            <w:pStyle w:val="Contents4"/>
            <w:tabs>
              <w:tab w:val="clear" w:pos="8176"/>
              <w:tab w:val="right" w:pos="9026" w:leader="dot"/>
            </w:tabs>
            <w:rPr/>
          </w:pPr>
          <w:hyperlink w:anchor="__RefHeading___Toc2435911_2142443653">
            <w:r>
              <w:rPr>
                <w:webHidden/>
                <w:rStyle w:val="IndexLink"/>
                <w:rtl w:val="true"/>
              </w:rPr>
              <w:t>كيف نكسب حبّ اللّه سبحانه؟</w:t>
            </w:r>
            <w:r>
              <w:rPr>
                <w:rStyle w:val="IndexLink"/>
                <w:rtl w:val="true"/>
              </w:rPr>
              <w:tab/>
            </w:r>
            <w:r>
              <w:rPr>
                <w:rStyle w:val="IndexLink"/>
              </w:rPr>
              <w:t>205</w:t>
            </w:r>
          </w:hyperlink>
        </w:p>
        <w:p>
          <w:pPr>
            <w:pStyle w:val="Contents4"/>
            <w:tabs>
              <w:tab w:val="clear" w:pos="8176"/>
              <w:tab w:val="right" w:pos="9026" w:leader="dot"/>
            </w:tabs>
            <w:rPr/>
          </w:pPr>
          <w:hyperlink w:anchor="__RefHeading___Toc2435913_2142443653">
            <w:r>
              <w:rPr>
                <w:webHidden/>
                <w:rStyle w:val="IndexLink"/>
                <w:rtl w:val="true"/>
              </w:rPr>
              <w:t>أي الناس أحب إلى اللّه سبحانه؟</w:t>
            </w:r>
            <w:r>
              <w:rPr>
                <w:rStyle w:val="IndexLink"/>
                <w:rtl w:val="true"/>
              </w:rPr>
              <w:tab/>
            </w:r>
            <w:r>
              <w:rPr>
                <w:rStyle w:val="IndexLink"/>
              </w:rPr>
              <w:t>206</w:t>
            </w:r>
          </w:hyperlink>
        </w:p>
        <w:p>
          <w:pPr>
            <w:pStyle w:val="Contents2"/>
            <w:tabs>
              <w:tab w:val="clear" w:pos="8743"/>
              <w:tab w:val="right" w:pos="9026" w:leader="dot"/>
            </w:tabs>
            <w:rPr/>
          </w:pPr>
          <w:hyperlink w:anchor="__RefHeading___Toc2435915_2142443653">
            <w:r>
              <w:rPr>
                <w:webHidden/>
                <w:rStyle w:val="IndexLink"/>
                <w:rtl w:val="true"/>
              </w:rPr>
              <w:t>البعثة النبوية الشريفة والدين الإسلامي</w:t>
            </w:r>
            <w:r>
              <w:rPr>
                <w:rStyle w:val="IndexLink"/>
                <w:rtl w:val="true"/>
              </w:rPr>
              <w:tab/>
            </w:r>
            <w:r>
              <w:rPr>
                <w:rStyle w:val="IndexLink"/>
              </w:rPr>
              <w:t>207</w:t>
            </w:r>
          </w:hyperlink>
        </w:p>
        <w:p>
          <w:pPr>
            <w:pStyle w:val="Contents3"/>
            <w:tabs>
              <w:tab w:val="clear" w:pos="8459"/>
              <w:tab w:val="right" w:pos="9026" w:leader="dot"/>
            </w:tabs>
            <w:rPr/>
          </w:pPr>
          <w:hyperlink w:anchor="__RefHeading___Toc2435917_2142443653">
            <w:r>
              <w:rPr>
                <w:webHidden/>
                <w:rStyle w:val="IndexLink"/>
                <w:rtl w:val="true"/>
              </w:rPr>
              <w:t>البعثة المباركة</w:t>
            </w:r>
            <w:r>
              <w:rPr>
                <w:rStyle w:val="IndexLink"/>
                <w:rtl w:val="true"/>
              </w:rPr>
              <w:tab/>
            </w:r>
            <w:r>
              <w:rPr>
                <w:rStyle w:val="IndexLink"/>
              </w:rPr>
              <w:t>207</w:t>
            </w:r>
          </w:hyperlink>
        </w:p>
        <w:p>
          <w:pPr>
            <w:pStyle w:val="Contents3"/>
            <w:tabs>
              <w:tab w:val="clear" w:pos="8459"/>
              <w:tab w:val="right" w:pos="9026" w:leader="dot"/>
            </w:tabs>
            <w:rPr/>
          </w:pPr>
          <w:hyperlink w:anchor="__RefHeading___Toc2435919_2142443653">
            <w:r>
              <w:rPr>
                <w:webHidden/>
                <w:rStyle w:val="IndexLink"/>
                <w:rtl w:val="true"/>
              </w:rPr>
              <w:t>أفضلية الرسول الأعظم</w:t>
            </w:r>
            <w:r>
              <w:rPr>
                <w:rStyle w:val="IndexLink"/>
                <w:rtl w:val="true"/>
              </w:rPr>
              <w:t>(</w:t>
            </w:r>
            <w:r>
              <w:rPr>
                <w:rStyle w:val="IndexLink"/>
                <w:rtl w:val="true"/>
              </w:rPr>
              <w:t>صلی اللّه عليه وآله وسلم</w:t>
            </w:r>
            <w:r>
              <w:rPr>
                <w:rStyle w:val="IndexLink"/>
                <w:rtl w:val="true"/>
              </w:rPr>
              <w:t>)</w:t>
              <w:tab/>
            </w:r>
            <w:r>
              <w:rPr>
                <w:rStyle w:val="IndexLink"/>
              </w:rPr>
              <w:t>208</w:t>
            </w:r>
          </w:hyperlink>
        </w:p>
        <w:p>
          <w:pPr>
            <w:pStyle w:val="Contents4"/>
            <w:tabs>
              <w:tab w:val="clear" w:pos="8176"/>
              <w:tab w:val="right" w:pos="9026" w:leader="dot"/>
            </w:tabs>
            <w:rPr/>
          </w:pPr>
          <w:hyperlink w:anchor="__RefHeading___Toc2435921_2142443653">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2435923_2142443653">
            <w:r>
              <w:rPr>
                <w:webHidden/>
                <w:rStyle w:val="IndexLink"/>
                <w:rtl w:val="true"/>
              </w:rPr>
              <w:t>المؤمنون ونصرة النبي</w:t>
            </w:r>
            <w:r>
              <w:rPr>
                <w:rStyle w:val="IndexLink"/>
                <w:rtl w:val="true"/>
              </w:rPr>
              <w:t>(</w:t>
            </w:r>
            <w:r>
              <w:rPr>
                <w:rStyle w:val="IndexLink"/>
                <w:rtl w:val="true"/>
              </w:rPr>
              <w:t>صلی اللّه عليه وآله وسلم</w:t>
            </w:r>
            <w:r>
              <w:rPr>
                <w:rStyle w:val="IndexLink"/>
                <w:rtl w:val="true"/>
              </w:rPr>
              <w:t>)</w:t>
              <w:tab/>
            </w:r>
            <w:r>
              <w:rPr>
                <w:rStyle w:val="IndexLink"/>
              </w:rPr>
              <w:t>210</w:t>
            </w:r>
          </w:hyperlink>
        </w:p>
        <w:p>
          <w:pPr>
            <w:pStyle w:val="Contents3"/>
            <w:tabs>
              <w:tab w:val="clear" w:pos="8459"/>
              <w:tab w:val="right" w:pos="9026" w:leader="dot"/>
            </w:tabs>
            <w:rPr/>
          </w:pPr>
          <w:hyperlink w:anchor="__RefHeading___Toc2435925_2142443653">
            <w:r>
              <w:rPr>
                <w:webHidden/>
                <w:rStyle w:val="IndexLink"/>
                <w:rtl w:val="true"/>
              </w:rPr>
              <w:t>سبب شهرة نبي الإسلام</w:t>
            </w:r>
            <w:r>
              <w:rPr>
                <w:rStyle w:val="IndexLink"/>
                <w:rtl w:val="true"/>
              </w:rPr>
              <w:t>(</w:t>
            </w:r>
            <w:r>
              <w:rPr>
                <w:rStyle w:val="IndexLink"/>
                <w:rtl w:val="true"/>
              </w:rPr>
              <w:t>صلی اللّه عليه وآله وسلم</w:t>
            </w:r>
            <w:r>
              <w:rPr>
                <w:rStyle w:val="IndexLink"/>
                <w:rtl w:val="true"/>
              </w:rPr>
              <w:t>)</w:t>
              <w:tab/>
            </w:r>
            <w:r>
              <w:rPr>
                <w:rStyle w:val="IndexLink"/>
              </w:rPr>
              <w:t>213</w:t>
            </w:r>
          </w:hyperlink>
        </w:p>
        <w:p>
          <w:pPr>
            <w:pStyle w:val="Contents4"/>
            <w:tabs>
              <w:tab w:val="clear" w:pos="8176"/>
              <w:tab w:val="right" w:pos="9026" w:leader="dot"/>
            </w:tabs>
            <w:rPr/>
          </w:pPr>
          <w:hyperlink w:anchor="__RefHeading___Toc2435927_2142443653">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2435929_2142443653">
            <w:r>
              <w:rPr>
                <w:webHidden/>
                <w:rStyle w:val="IndexLink"/>
                <w:rtl w:val="true"/>
              </w:rPr>
              <w:t>أولاً</w:t>
            </w:r>
            <w:r>
              <w:rPr>
                <w:rStyle w:val="IndexLink"/>
                <w:rtl w:val="true"/>
              </w:rPr>
              <w:t xml:space="preserve">: </w:t>
            </w:r>
            <w:r>
              <w:rPr>
                <w:rStyle w:val="IndexLink"/>
                <w:rtl w:val="true"/>
              </w:rPr>
              <w:t>الإسلام والقرآن الكريم والعترة</w:t>
            </w:r>
            <w:r>
              <w:rPr>
                <w:rStyle w:val="IndexLink"/>
                <w:rtl w:val="true"/>
              </w:rPr>
              <w:tab/>
            </w:r>
            <w:r>
              <w:rPr>
                <w:rStyle w:val="IndexLink"/>
              </w:rPr>
              <w:t>214</w:t>
            </w:r>
          </w:hyperlink>
        </w:p>
        <w:p>
          <w:pPr>
            <w:pStyle w:val="Contents5"/>
            <w:tabs>
              <w:tab w:val="clear" w:pos="7892"/>
              <w:tab w:val="right" w:pos="9026" w:leader="dot"/>
            </w:tabs>
            <w:rPr/>
          </w:pPr>
          <w:hyperlink w:anchor="__RefHeading___Toc2435931_2142443653">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2435933_2142443653">
            <w:r>
              <w:rPr>
                <w:webHidden/>
                <w:rStyle w:val="IndexLink"/>
                <w:rtl w:val="true"/>
              </w:rPr>
              <w:t>روايات حول القرآن</w:t>
            </w:r>
            <w:r>
              <w:rPr>
                <w:rStyle w:val="IndexLink"/>
                <w:rtl w:val="true"/>
              </w:rPr>
              <w:tab/>
            </w:r>
            <w:r>
              <w:rPr>
                <w:rStyle w:val="IndexLink"/>
              </w:rPr>
              <w:t>215</w:t>
            </w:r>
          </w:hyperlink>
        </w:p>
        <w:p>
          <w:pPr>
            <w:pStyle w:val="Contents5"/>
            <w:tabs>
              <w:tab w:val="clear" w:pos="7892"/>
              <w:tab w:val="right" w:pos="9026" w:leader="dot"/>
            </w:tabs>
            <w:rPr/>
          </w:pPr>
          <w:hyperlink w:anchor="__RefHeading___Toc2435935_2142443653">
            <w:r>
              <w:rPr>
                <w:webHidden/>
                <w:rStyle w:val="IndexLink"/>
                <w:rtl w:val="true"/>
              </w:rPr>
              <w:t>روايات حول العترة</w:t>
            </w:r>
            <w:r>
              <w:rPr>
                <w:rStyle w:val="IndexLink"/>
                <w:rtl w:val="true"/>
              </w:rPr>
              <w:t>(</w:t>
            </w:r>
            <w:r>
              <w:rPr>
                <w:rStyle w:val="IndexLink"/>
                <w:rtl w:val="true"/>
              </w:rPr>
              <w:t>عليهم السلام</w:t>
            </w:r>
            <w:r>
              <w:rPr>
                <w:rStyle w:val="IndexLink"/>
                <w:rtl w:val="true"/>
              </w:rPr>
              <w:t>)</w:t>
              <w:tab/>
            </w:r>
            <w:r>
              <w:rPr>
                <w:rStyle w:val="IndexLink"/>
              </w:rPr>
              <w:t>215</w:t>
            </w:r>
          </w:hyperlink>
        </w:p>
        <w:p>
          <w:pPr>
            <w:pStyle w:val="Contents5"/>
            <w:tabs>
              <w:tab w:val="clear" w:pos="7892"/>
              <w:tab w:val="right" w:pos="9026" w:leader="dot"/>
            </w:tabs>
            <w:rPr/>
          </w:pPr>
          <w:hyperlink w:anchor="__RefHeading___Toc2435937_2142443653">
            <w:r>
              <w:rPr>
                <w:webHidden/>
                <w:rStyle w:val="IndexLink"/>
                <w:rtl w:val="true"/>
              </w:rPr>
              <w:t>سر النجاح</w:t>
            </w:r>
            <w:r>
              <w:rPr>
                <w:rStyle w:val="IndexLink"/>
                <w:rtl w:val="true"/>
              </w:rPr>
              <w:tab/>
            </w:r>
            <w:r>
              <w:rPr>
                <w:rStyle w:val="IndexLink"/>
              </w:rPr>
              <w:t>216</w:t>
            </w:r>
          </w:hyperlink>
        </w:p>
        <w:p>
          <w:pPr>
            <w:pStyle w:val="Contents5"/>
            <w:tabs>
              <w:tab w:val="clear" w:pos="7892"/>
              <w:tab w:val="right" w:pos="9026" w:leader="dot"/>
            </w:tabs>
            <w:rPr/>
          </w:pPr>
          <w:hyperlink w:anchor="__RefHeading___Toc2435939_2142443653">
            <w:r>
              <w:rPr>
                <w:webHidden/>
                <w:rStyle w:val="IndexLink"/>
                <w:rtl w:val="true"/>
              </w:rPr>
              <w:t>حقيقة الإسلام</w:t>
            </w:r>
            <w:r>
              <w:rPr>
                <w:rStyle w:val="IndexLink"/>
                <w:rtl w:val="true"/>
              </w:rPr>
              <w:tab/>
            </w:r>
            <w:r>
              <w:rPr>
                <w:rStyle w:val="IndexLink"/>
              </w:rPr>
              <w:t>217</w:t>
            </w:r>
          </w:hyperlink>
        </w:p>
        <w:p>
          <w:pPr>
            <w:pStyle w:val="Contents4"/>
            <w:tabs>
              <w:tab w:val="clear" w:pos="8176"/>
              <w:tab w:val="right" w:pos="9026" w:leader="dot"/>
            </w:tabs>
            <w:rPr/>
          </w:pPr>
          <w:hyperlink w:anchor="__RefHeading___Toc2435941_2142443653">
            <w:r>
              <w:rPr>
                <w:webHidden/>
                <w:rStyle w:val="IndexLink"/>
                <w:rtl w:val="true"/>
              </w:rPr>
              <w:t>ثانياً</w:t>
            </w:r>
            <w:r>
              <w:rPr>
                <w:rStyle w:val="IndexLink"/>
                <w:rtl w:val="true"/>
              </w:rPr>
              <w:t xml:space="preserve">: </w:t>
            </w:r>
            <w:r>
              <w:rPr>
                <w:rStyle w:val="IndexLink"/>
                <w:rtl w:val="true"/>
              </w:rPr>
              <w:t>الأحكام العادلة</w:t>
            </w:r>
            <w:r>
              <w:rPr>
                <w:rStyle w:val="IndexLink"/>
                <w:rtl w:val="true"/>
              </w:rPr>
              <w:tab/>
            </w:r>
            <w:r>
              <w:rPr>
                <w:rStyle w:val="IndexLink"/>
              </w:rPr>
              <w:t>220</w:t>
            </w:r>
          </w:hyperlink>
        </w:p>
        <w:p>
          <w:pPr>
            <w:pStyle w:val="Contents4"/>
            <w:tabs>
              <w:tab w:val="clear" w:pos="8176"/>
              <w:tab w:val="right" w:pos="9026" w:leader="dot"/>
            </w:tabs>
            <w:rPr/>
          </w:pPr>
          <w:hyperlink w:anchor="__RefHeading___Toc2435943_2142443653">
            <w:r>
              <w:rPr>
                <w:webHidden/>
                <w:rStyle w:val="IndexLink"/>
                <w:rtl w:val="true"/>
              </w:rPr>
              <w:t>ثالثاً</w:t>
            </w:r>
            <w:r>
              <w:rPr>
                <w:rStyle w:val="IndexLink"/>
                <w:rtl w:val="true"/>
              </w:rPr>
              <w:t xml:space="preserve">: </w:t>
            </w:r>
            <w:r>
              <w:rPr>
                <w:rStyle w:val="IndexLink"/>
                <w:rtl w:val="true"/>
              </w:rPr>
              <w:t>الأمة الواحدة</w:t>
            </w:r>
            <w:r>
              <w:rPr>
                <w:rStyle w:val="IndexLink"/>
                <w:rtl w:val="true"/>
              </w:rPr>
              <w:tab/>
            </w:r>
            <w:r>
              <w:rPr>
                <w:rStyle w:val="IndexLink"/>
              </w:rPr>
              <w:t>221</w:t>
            </w:r>
          </w:hyperlink>
        </w:p>
        <w:p>
          <w:pPr>
            <w:pStyle w:val="Contents5"/>
            <w:tabs>
              <w:tab w:val="clear" w:pos="7892"/>
              <w:tab w:val="right" w:pos="9026" w:leader="dot"/>
            </w:tabs>
            <w:rPr/>
          </w:pPr>
          <w:hyperlink w:anchor="__RefHeading___Toc2435945_2142443653">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2435947_2142443653">
            <w:r>
              <w:rPr>
                <w:webHidden/>
                <w:rStyle w:val="IndexLink"/>
                <w:rtl w:val="true"/>
              </w:rPr>
              <w:t>الوصي</w:t>
            </w:r>
            <w:r>
              <w:rPr>
                <w:rStyle w:val="IndexLink"/>
                <w:rtl w:val="true"/>
              </w:rPr>
              <w:t>(</w:t>
            </w:r>
            <w:r>
              <w:rPr>
                <w:rStyle w:val="IndexLink"/>
                <w:rtl w:val="true"/>
              </w:rPr>
              <w:t>عليه السلام</w:t>
            </w:r>
            <w:r>
              <w:rPr>
                <w:rStyle w:val="IndexLink"/>
                <w:rtl w:val="true"/>
              </w:rPr>
              <w:t xml:space="preserve">) </w:t>
            </w:r>
            <w:r>
              <w:rPr>
                <w:rStyle w:val="IndexLink"/>
                <w:rtl w:val="true"/>
              </w:rPr>
              <w:t>يصف البعثة</w:t>
            </w:r>
            <w:r>
              <w:rPr>
                <w:rStyle w:val="IndexLink"/>
                <w:rtl w:val="true"/>
              </w:rPr>
              <w:tab/>
            </w:r>
            <w:r>
              <w:rPr>
                <w:rStyle w:val="IndexLink"/>
              </w:rPr>
              <w:t>221</w:t>
            </w:r>
          </w:hyperlink>
        </w:p>
        <w:p>
          <w:pPr>
            <w:pStyle w:val="Contents5"/>
            <w:tabs>
              <w:tab w:val="clear" w:pos="7892"/>
              <w:tab w:val="right" w:pos="9026" w:leader="dot"/>
            </w:tabs>
            <w:rPr/>
          </w:pPr>
          <w:hyperlink w:anchor="__RefHeading___Toc2435949_2142443653">
            <w:r>
              <w:rPr>
                <w:webHidden/>
                <w:rStyle w:val="IndexLink"/>
                <w:rtl w:val="true"/>
              </w:rPr>
              <w:t>الصديقة</w:t>
            </w:r>
            <w:r>
              <w:rPr>
                <w:rStyle w:val="IndexLink"/>
                <w:rtl w:val="true"/>
              </w:rPr>
              <w:t>(</w:t>
            </w:r>
            <w:r>
              <w:rPr>
                <w:rStyle w:val="IndexLink"/>
                <w:rtl w:val="true"/>
              </w:rPr>
              <w:t>عليها السلام</w:t>
            </w:r>
            <w:r>
              <w:rPr>
                <w:rStyle w:val="IndexLink"/>
                <w:rtl w:val="true"/>
              </w:rPr>
              <w:t xml:space="preserve">) </w:t>
            </w:r>
            <w:r>
              <w:rPr>
                <w:rStyle w:val="IndexLink"/>
                <w:rtl w:val="true"/>
              </w:rPr>
              <w:t>تصف البعثة</w:t>
            </w:r>
            <w:r>
              <w:rPr>
                <w:rStyle w:val="IndexLink"/>
                <w:rtl w:val="true"/>
              </w:rPr>
              <w:tab/>
            </w:r>
            <w:r>
              <w:rPr>
                <w:rStyle w:val="IndexLink"/>
              </w:rPr>
              <w:t>222</w:t>
            </w:r>
          </w:hyperlink>
        </w:p>
        <w:p>
          <w:pPr>
            <w:pStyle w:val="Contents4"/>
            <w:tabs>
              <w:tab w:val="clear" w:pos="8176"/>
              <w:tab w:val="right" w:pos="9026" w:leader="dot"/>
            </w:tabs>
            <w:rPr/>
          </w:pPr>
          <w:hyperlink w:anchor="__RefHeading___Toc2435951_2142443653">
            <w:r>
              <w:rPr>
                <w:webHidden/>
                <w:rStyle w:val="IndexLink"/>
                <w:rtl w:val="true"/>
              </w:rPr>
              <w:t>من بركات البعثة</w:t>
            </w:r>
            <w:r>
              <w:rPr>
                <w:rStyle w:val="IndexLink"/>
                <w:rtl w:val="true"/>
              </w:rPr>
              <w:tab/>
            </w:r>
            <w:r>
              <w:rPr>
                <w:rStyle w:val="IndexLink"/>
              </w:rPr>
              <w:t>224</w:t>
            </w:r>
          </w:hyperlink>
        </w:p>
        <w:p>
          <w:pPr>
            <w:pStyle w:val="Contents5"/>
            <w:tabs>
              <w:tab w:val="clear" w:pos="7892"/>
              <w:tab w:val="right" w:pos="9026" w:leader="dot"/>
            </w:tabs>
            <w:rPr/>
          </w:pPr>
          <w:hyperlink w:anchor="__RefHeading___Toc2435953_2142443653">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2435955_2142443653">
            <w:r>
              <w:rPr>
                <w:webHidden/>
                <w:rStyle w:val="IndexLink"/>
                <w:rtl w:val="true"/>
              </w:rPr>
              <w:t>التعامل الإنساني مع الكل</w:t>
            </w:r>
            <w:r>
              <w:rPr>
                <w:rStyle w:val="IndexLink"/>
                <w:rtl w:val="true"/>
              </w:rPr>
              <w:tab/>
            </w:r>
            <w:r>
              <w:rPr>
                <w:rStyle w:val="IndexLink"/>
              </w:rPr>
              <w:t>224</w:t>
            </w:r>
          </w:hyperlink>
        </w:p>
        <w:p>
          <w:pPr>
            <w:pStyle w:val="Contents5"/>
            <w:tabs>
              <w:tab w:val="clear" w:pos="7892"/>
              <w:tab w:val="right" w:pos="9026" w:leader="dot"/>
            </w:tabs>
            <w:rPr/>
          </w:pPr>
          <w:hyperlink w:anchor="__RefHeading___Toc2435957_2142443653">
            <w:r>
              <w:rPr>
                <w:webHidden/>
                <w:rStyle w:val="IndexLink"/>
                <w:rtl w:val="true"/>
              </w:rPr>
              <w:t>أخلاقيات البعثة</w:t>
            </w:r>
            <w:r>
              <w:rPr>
                <w:rStyle w:val="IndexLink"/>
                <w:rtl w:val="true"/>
              </w:rPr>
              <w:tab/>
            </w:r>
            <w:r>
              <w:rPr>
                <w:rStyle w:val="IndexLink"/>
              </w:rPr>
              <w:t>226</w:t>
            </w:r>
          </w:hyperlink>
        </w:p>
        <w:p>
          <w:pPr>
            <w:pStyle w:val="Contents5"/>
            <w:tabs>
              <w:tab w:val="clear" w:pos="7892"/>
              <w:tab w:val="right" w:pos="9026" w:leader="dot"/>
            </w:tabs>
            <w:rPr/>
          </w:pPr>
          <w:hyperlink w:anchor="__RefHeading___Toc2435959_2142443653">
            <w:r>
              <w:rPr>
                <w:webHidden/>
                <w:rStyle w:val="IndexLink"/>
                <w:rtl w:val="true"/>
              </w:rPr>
              <w:t>التأسي برسول اللّه</w:t>
            </w:r>
            <w:r>
              <w:rPr>
                <w:rStyle w:val="IndexLink"/>
                <w:rtl w:val="true"/>
              </w:rPr>
              <w:t>(</w:t>
            </w:r>
            <w:r>
              <w:rPr>
                <w:rStyle w:val="IndexLink"/>
                <w:rtl w:val="true"/>
              </w:rPr>
              <w:t>صلی اللّه عليه وآله وسلم</w:t>
            </w:r>
            <w:r>
              <w:rPr>
                <w:rStyle w:val="IndexLink"/>
                <w:rtl w:val="true"/>
              </w:rPr>
              <w:t>)</w:t>
              <w:tab/>
            </w:r>
            <w:r>
              <w:rPr>
                <w:rStyle w:val="IndexLink"/>
              </w:rPr>
              <w:t>229</w:t>
            </w:r>
          </w:hyperlink>
        </w:p>
        <w:p>
          <w:pPr>
            <w:pStyle w:val="Contents5"/>
            <w:tabs>
              <w:tab w:val="clear" w:pos="7892"/>
              <w:tab w:val="right" w:pos="9026" w:leader="dot"/>
            </w:tabs>
            <w:rPr/>
          </w:pPr>
          <w:hyperlink w:anchor="__RefHeading___Toc2435961_2142443653">
            <w:r>
              <w:rPr>
                <w:webHidden/>
                <w:rStyle w:val="IndexLink"/>
                <w:rtl w:val="true"/>
              </w:rPr>
              <w:t>العفو عن القاتل</w:t>
            </w:r>
            <w:r>
              <w:rPr>
                <w:rStyle w:val="IndexLink"/>
                <w:rtl w:val="true"/>
              </w:rPr>
              <w:tab/>
            </w:r>
            <w:r>
              <w:rPr>
                <w:rStyle w:val="IndexLink"/>
              </w:rPr>
              <w:t>229</w:t>
            </w:r>
          </w:hyperlink>
        </w:p>
        <w:p>
          <w:pPr>
            <w:pStyle w:val="Contents4"/>
            <w:tabs>
              <w:tab w:val="clear" w:pos="8176"/>
              <w:tab w:val="right" w:pos="9026" w:leader="dot"/>
            </w:tabs>
            <w:rPr/>
          </w:pPr>
          <w:hyperlink w:anchor="__RefHeading___Toc2435963_2142443653">
            <w:r>
              <w:rPr>
                <w:webHidden/>
                <w:rStyle w:val="IndexLink"/>
                <w:rtl w:val="true"/>
              </w:rPr>
              <w:t>رابعاً</w:t>
            </w:r>
            <w:r>
              <w:rPr>
                <w:rStyle w:val="IndexLink"/>
                <w:rtl w:val="true"/>
              </w:rPr>
              <w:t xml:space="preserve">: </w:t>
            </w:r>
            <w:r>
              <w:rPr>
                <w:rStyle w:val="IndexLink"/>
                <w:rtl w:val="true"/>
              </w:rPr>
              <w:t>دولة الرسول</w:t>
            </w:r>
            <w:r>
              <w:rPr>
                <w:rStyle w:val="IndexLink"/>
                <w:rtl w:val="true"/>
              </w:rPr>
              <w:t>(</w:t>
            </w:r>
            <w:r>
              <w:rPr>
                <w:rStyle w:val="IndexLink"/>
                <w:rtl w:val="true"/>
              </w:rPr>
              <w:t>صلی اللّه عليه وآله وسلم</w:t>
            </w:r>
            <w:r>
              <w:rPr>
                <w:rStyle w:val="IndexLink"/>
                <w:rtl w:val="true"/>
              </w:rPr>
              <w:t>)</w:t>
              <w:tab/>
            </w:r>
            <w:r>
              <w:rPr>
                <w:rStyle w:val="IndexLink"/>
              </w:rPr>
              <w:t>231</w:t>
            </w:r>
          </w:hyperlink>
        </w:p>
        <w:p>
          <w:pPr>
            <w:pStyle w:val="Contents5"/>
            <w:tabs>
              <w:tab w:val="clear" w:pos="7892"/>
              <w:tab w:val="right" w:pos="9026" w:leader="dot"/>
            </w:tabs>
            <w:rPr/>
          </w:pPr>
          <w:hyperlink w:anchor="__RefHeading___Toc2435965_2142443653">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2435967_2142443653">
            <w:r>
              <w:rPr>
                <w:webHidden/>
                <w:rStyle w:val="IndexLink"/>
                <w:rtl w:val="true"/>
              </w:rPr>
              <w:t>مفتاح القوة والضعف</w:t>
            </w:r>
            <w:r>
              <w:rPr>
                <w:rStyle w:val="IndexLink"/>
                <w:rtl w:val="true"/>
              </w:rPr>
              <w:tab/>
            </w:r>
            <w:r>
              <w:rPr>
                <w:rStyle w:val="IndexLink"/>
              </w:rPr>
              <w:t>235</w:t>
            </w:r>
          </w:hyperlink>
        </w:p>
        <w:p>
          <w:pPr>
            <w:pStyle w:val="Contents5"/>
            <w:tabs>
              <w:tab w:val="clear" w:pos="7892"/>
              <w:tab w:val="right" w:pos="9026" w:leader="dot"/>
            </w:tabs>
            <w:rPr/>
          </w:pPr>
          <w:hyperlink w:anchor="__RefHeading___Toc2435969_2142443653">
            <w:r>
              <w:rPr>
                <w:webHidden/>
                <w:rStyle w:val="IndexLink"/>
                <w:rtl w:val="true"/>
              </w:rPr>
              <w:t>سبب رقي الإسلام أيام الرسول</w:t>
            </w:r>
            <w:r>
              <w:rPr>
                <w:rStyle w:val="IndexLink"/>
                <w:rtl w:val="true"/>
              </w:rPr>
              <w:t>(</w:t>
            </w:r>
            <w:r>
              <w:rPr>
                <w:rStyle w:val="IndexLink"/>
                <w:rtl w:val="true"/>
              </w:rPr>
              <w:t>صلی اللّه عليه وآله وسلم</w:t>
            </w:r>
            <w:r>
              <w:rPr>
                <w:rStyle w:val="IndexLink"/>
                <w:rtl w:val="true"/>
              </w:rPr>
              <w:t>)</w:t>
              <w:tab/>
            </w:r>
            <w:r>
              <w:rPr>
                <w:rStyle w:val="IndexLink"/>
              </w:rPr>
              <w:t>240</w:t>
            </w:r>
          </w:hyperlink>
        </w:p>
        <w:p>
          <w:pPr>
            <w:pStyle w:val="Contents5"/>
            <w:tabs>
              <w:tab w:val="clear" w:pos="7892"/>
              <w:tab w:val="right" w:pos="9026" w:leader="dot"/>
            </w:tabs>
            <w:rPr/>
          </w:pPr>
          <w:hyperlink w:anchor="__RefHeading___Toc2435971_2142443653">
            <w:r>
              <w:rPr>
                <w:webHidden/>
                <w:rStyle w:val="IndexLink"/>
                <w:rtl w:val="true"/>
              </w:rPr>
              <w:t>التعامل بحسب الظاهر</w:t>
            </w:r>
            <w:r>
              <w:rPr>
                <w:rStyle w:val="IndexLink"/>
                <w:rtl w:val="true"/>
              </w:rPr>
              <w:tab/>
            </w:r>
            <w:r>
              <w:rPr>
                <w:rStyle w:val="IndexLink"/>
              </w:rPr>
              <w:t>244</w:t>
            </w:r>
          </w:hyperlink>
        </w:p>
        <w:p>
          <w:pPr>
            <w:pStyle w:val="Contents5"/>
            <w:tabs>
              <w:tab w:val="clear" w:pos="7892"/>
              <w:tab w:val="right" w:pos="9026" w:leader="dot"/>
            </w:tabs>
            <w:rPr/>
          </w:pPr>
          <w:hyperlink w:anchor="__RefHeading___Toc2435973_2142443653">
            <w:r>
              <w:rPr>
                <w:webHidden/>
                <w:rStyle w:val="IndexLink"/>
                <w:rtl w:val="true"/>
              </w:rPr>
              <w:t>أخلاق رسول اللّه</w:t>
            </w:r>
            <w:r>
              <w:rPr>
                <w:rStyle w:val="IndexLink"/>
                <w:rtl w:val="true"/>
              </w:rPr>
              <w:t>(</w:t>
            </w:r>
            <w:r>
              <w:rPr>
                <w:rStyle w:val="IndexLink"/>
                <w:rtl w:val="true"/>
              </w:rPr>
              <w:t>صلی اللّه عليه وآله وسلم</w:t>
            </w:r>
            <w:r>
              <w:rPr>
                <w:rStyle w:val="IndexLink"/>
                <w:rtl w:val="true"/>
              </w:rPr>
              <w:t>)</w:t>
              <w:tab/>
            </w:r>
            <w:r>
              <w:rPr>
                <w:rStyle w:val="IndexLink"/>
              </w:rPr>
              <w:t>245</w:t>
            </w:r>
          </w:hyperlink>
        </w:p>
        <w:p>
          <w:pPr>
            <w:pStyle w:val="Contents3"/>
            <w:tabs>
              <w:tab w:val="clear" w:pos="8459"/>
              <w:tab w:val="right" w:pos="9026" w:leader="dot"/>
            </w:tabs>
            <w:rPr/>
          </w:pPr>
          <w:hyperlink w:anchor="__RefHeading___Toc2435975_2142443653">
            <w:r>
              <w:rPr>
                <w:webHidden/>
                <w:rStyle w:val="IndexLink"/>
                <w:rtl w:val="true"/>
              </w:rPr>
              <w:t>من هدي القرآن الحكيم</w:t>
            </w:r>
            <w:r>
              <w:rPr>
                <w:rStyle w:val="IndexLink"/>
                <w:rtl w:val="true"/>
              </w:rPr>
              <w:tab/>
            </w:r>
            <w:r>
              <w:rPr>
                <w:rStyle w:val="IndexLink"/>
              </w:rPr>
              <w:t>248</w:t>
            </w:r>
          </w:hyperlink>
        </w:p>
        <w:p>
          <w:pPr>
            <w:pStyle w:val="Contents4"/>
            <w:tabs>
              <w:tab w:val="clear" w:pos="8176"/>
              <w:tab w:val="right" w:pos="9026" w:leader="dot"/>
            </w:tabs>
            <w:rPr/>
          </w:pPr>
          <w:hyperlink w:anchor="__RefHeading___Toc2435977_2142443653">
            <w:r>
              <w:rPr>
                <w:webHidden/>
                <w:rStyle w:val="IndexLink"/>
                <w:rtl w:val="true"/>
              </w:rPr>
              <w:t>بعثة الرسول الأعظم</w:t>
            </w:r>
            <w:r>
              <w:rPr>
                <w:rStyle w:val="IndexLink"/>
                <w:rtl w:val="true"/>
              </w:rPr>
              <w:t>(</w:t>
            </w:r>
            <w:r>
              <w:rPr>
                <w:rStyle w:val="IndexLink"/>
                <w:rtl w:val="true"/>
              </w:rPr>
              <w:t>صلی اللّه عليه وآله وسلم</w:t>
            </w:r>
            <w:r>
              <w:rPr>
                <w:rStyle w:val="IndexLink"/>
                <w:rtl w:val="true"/>
              </w:rPr>
              <w:t>)</w:t>
              <w:tab/>
            </w:r>
            <w:r>
              <w:rPr>
                <w:rStyle w:val="IndexLink"/>
              </w:rPr>
              <w:t>248</w:t>
            </w:r>
          </w:hyperlink>
        </w:p>
        <w:p>
          <w:pPr>
            <w:pStyle w:val="Contents4"/>
            <w:tabs>
              <w:tab w:val="clear" w:pos="8176"/>
              <w:tab w:val="right" w:pos="9026" w:leader="dot"/>
            </w:tabs>
            <w:rPr/>
          </w:pPr>
          <w:hyperlink w:anchor="__RefHeading___Toc2435979_2142443653">
            <w:r>
              <w:rPr>
                <w:webHidden/>
                <w:rStyle w:val="IndexLink"/>
                <w:rtl w:val="true"/>
              </w:rPr>
              <w:t>البعثة النبوية ومكارم الأخلاق</w:t>
            </w:r>
            <w:r>
              <w:rPr>
                <w:rStyle w:val="IndexLink"/>
                <w:rtl w:val="true"/>
              </w:rPr>
              <w:tab/>
            </w:r>
            <w:r>
              <w:rPr>
                <w:rStyle w:val="IndexLink"/>
              </w:rPr>
              <w:t>248</w:t>
            </w:r>
          </w:hyperlink>
        </w:p>
        <w:p>
          <w:pPr>
            <w:pStyle w:val="Contents4"/>
            <w:tabs>
              <w:tab w:val="clear" w:pos="8176"/>
              <w:tab w:val="right" w:pos="9026" w:leader="dot"/>
            </w:tabs>
            <w:rPr/>
          </w:pPr>
          <w:hyperlink w:anchor="__RefHeading___Toc2435981_2142443653">
            <w:r>
              <w:rPr>
                <w:webHidden/>
                <w:rStyle w:val="IndexLink"/>
                <w:rtl w:val="true"/>
              </w:rPr>
              <w:t>البعثة النبوية والمسؤولية</w:t>
            </w:r>
            <w:r>
              <w:rPr>
                <w:rStyle w:val="IndexLink"/>
                <w:rtl w:val="true"/>
              </w:rPr>
              <w:tab/>
            </w:r>
            <w:r>
              <w:rPr>
                <w:rStyle w:val="IndexLink"/>
              </w:rPr>
              <w:t>249</w:t>
            </w:r>
          </w:hyperlink>
        </w:p>
        <w:p>
          <w:pPr>
            <w:pStyle w:val="Contents4"/>
            <w:tabs>
              <w:tab w:val="clear" w:pos="8176"/>
              <w:tab w:val="right" w:pos="9026" w:leader="dot"/>
            </w:tabs>
            <w:rPr/>
          </w:pPr>
          <w:hyperlink w:anchor="__RefHeading___Toc2435983_2142443653">
            <w:r>
              <w:rPr>
                <w:webHidden/>
                <w:rStyle w:val="IndexLink"/>
                <w:rtl w:val="true"/>
              </w:rPr>
              <w:t>بعثة الرسول</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والأمة الواحدة</w:t>
            </w:r>
            <w:r>
              <w:rPr>
                <w:rStyle w:val="IndexLink"/>
                <w:rtl w:val="true"/>
              </w:rPr>
              <w:tab/>
            </w:r>
            <w:r>
              <w:rPr>
                <w:rStyle w:val="IndexLink"/>
              </w:rPr>
              <w:t>249</w:t>
            </w:r>
          </w:hyperlink>
        </w:p>
        <w:p>
          <w:pPr>
            <w:pStyle w:val="Contents3"/>
            <w:tabs>
              <w:tab w:val="clear" w:pos="8459"/>
              <w:tab w:val="right" w:pos="9026" w:leader="dot"/>
            </w:tabs>
            <w:rPr/>
          </w:pPr>
          <w:hyperlink w:anchor="__RefHeading___Toc2435985_2142443653">
            <w:r>
              <w:rPr>
                <w:webHidden/>
                <w:rStyle w:val="IndexLink"/>
                <w:rtl w:val="true"/>
              </w:rPr>
              <w:t>من هدي السنّة المطهّرة</w:t>
            </w:r>
            <w:r>
              <w:rPr>
                <w:rStyle w:val="IndexLink"/>
                <w:rtl w:val="true"/>
              </w:rPr>
              <w:tab/>
            </w:r>
            <w:r>
              <w:rPr>
                <w:rStyle w:val="IndexLink"/>
              </w:rPr>
              <w:t>250</w:t>
            </w:r>
          </w:hyperlink>
        </w:p>
        <w:p>
          <w:pPr>
            <w:pStyle w:val="Contents4"/>
            <w:tabs>
              <w:tab w:val="clear" w:pos="8176"/>
              <w:tab w:val="right" w:pos="9026" w:leader="dot"/>
            </w:tabs>
            <w:rPr/>
          </w:pPr>
          <w:hyperlink w:anchor="__RefHeading___Toc2435987_2142443653">
            <w:r>
              <w:rPr>
                <w:webHidden/>
                <w:rStyle w:val="IndexLink"/>
                <w:rtl w:val="true"/>
              </w:rPr>
              <w:t>بعثة الرسول الأعظم</w:t>
            </w:r>
            <w:r>
              <w:rPr>
                <w:rStyle w:val="IndexLink"/>
                <w:rtl w:val="true"/>
              </w:rPr>
              <w:t>(</w:t>
            </w:r>
            <w:r>
              <w:rPr>
                <w:rStyle w:val="IndexLink"/>
                <w:rtl w:val="true"/>
              </w:rPr>
              <w:t>صلی اللّه عليه وآله وسلم</w:t>
            </w:r>
            <w:r>
              <w:rPr>
                <w:rStyle w:val="IndexLink"/>
                <w:rtl w:val="true"/>
              </w:rPr>
              <w:t>)</w:t>
              <w:tab/>
            </w:r>
            <w:r>
              <w:rPr>
                <w:rStyle w:val="IndexLink"/>
              </w:rPr>
              <w:t>250</w:t>
            </w:r>
          </w:hyperlink>
        </w:p>
        <w:p>
          <w:pPr>
            <w:pStyle w:val="Contents4"/>
            <w:tabs>
              <w:tab w:val="clear" w:pos="8176"/>
              <w:tab w:val="right" w:pos="9026" w:leader="dot"/>
            </w:tabs>
            <w:rPr/>
          </w:pPr>
          <w:hyperlink w:anchor="__RefHeading___Toc2435989_2142443653">
            <w:r>
              <w:rPr>
                <w:webHidden/>
                <w:rStyle w:val="IndexLink"/>
                <w:rtl w:val="true"/>
              </w:rPr>
              <w:t>بعثة الرسول</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ومكارم الأخلاق</w:t>
            </w:r>
            <w:r>
              <w:rPr>
                <w:rStyle w:val="IndexLink"/>
                <w:rtl w:val="true"/>
              </w:rPr>
              <w:tab/>
            </w:r>
            <w:r>
              <w:rPr>
                <w:rStyle w:val="IndexLink"/>
              </w:rPr>
              <w:t>251</w:t>
            </w:r>
          </w:hyperlink>
        </w:p>
        <w:p>
          <w:pPr>
            <w:pStyle w:val="Contents4"/>
            <w:tabs>
              <w:tab w:val="clear" w:pos="8176"/>
              <w:tab w:val="right" w:pos="9026" w:leader="dot"/>
            </w:tabs>
            <w:rPr/>
          </w:pPr>
          <w:hyperlink w:anchor="__RefHeading___Toc2435991_2142443653">
            <w:r>
              <w:rPr>
                <w:webHidden/>
                <w:rStyle w:val="IndexLink"/>
                <w:rtl w:val="true"/>
              </w:rPr>
              <w:t>المسؤولية وإقامة الدين</w:t>
            </w:r>
            <w:r>
              <w:rPr>
                <w:rStyle w:val="IndexLink"/>
                <w:rtl w:val="true"/>
              </w:rPr>
              <w:tab/>
            </w:r>
            <w:r>
              <w:rPr>
                <w:rStyle w:val="IndexLink"/>
              </w:rPr>
              <w:t>251</w:t>
            </w:r>
          </w:hyperlink>
        </w:p>
        <w:p>
          <w:pPr>
            <w:pStyle w:val="Contents4"/>
            <w:tabs>
              <w:tab w:val="clear" w:pos="8176"/>
              <w:tab w:val="right" w:pos="9026" w:leader="dot"/>
            </w:tabs>
            <w:rPr/>
          </w:pPr>
          <w:hyperlink w:anchor="__RefHeading___Toc2435993_2142443653">
            <w:r>
              <w:rPr>
                <w:webHidden/>
                <w:rStyle w:val="IndexLink"/>
                <w:rtl w:val="true"/>
              </w:rPr>
              <w:t>حقيقة الإسلام</w:t>
            </w:r>
            <w:r>
              <w:rPr>
                <w:rStyle w:val="IndexLink"/>
                <w:rtl w:val="true"/>
              </w:rPr>
              <w:tab/>
            </w:r>
            <w:r>
              <w:rPr>
                <w:rStyle w:val="IndexLink"/>
              </w:rPr>
              <w:t>252</w:t>
            </w:r>
          </w:hyperlink>
        </w:p>
        <w:p>
          <w:pPr>
            <w:pStyle w:val="Contents4"/>
            <w:tabs>
              <w:tab w:val="clear" w:pos="8176"/>
              <w:tab w:val="right" w:pos="9026" w:leader="dot"/>
            </w:tabs>
            <w:rPr/>
          </w:pPr>
          <w:hyperlink w:anchor="__RefHeading___Toc2435995_2142443653">
            <w:r>
              <w:rPr>
                <w:webHidden/>
                <w:rStyle w:val="IndexLink"/>
                <w:rtl w:val="true"/>
              </w:rPr>
              <w:t>التأسي بالرسول</w:t>
            </w:r>
            <w:r>
              <w:rPr>
                <w:rStyle w:val="IndexLink"/>
                <w:rtl w:val="true"/>
              </w:rPr>
              <w:t>(</w:t>
            </w:r>
            <w:r>
              <w:rPr>
                <w:rStyle w:val="IndexLink"/>
                <w:rtl w:val="true"/>
              </w:rPr>
              <w:t>صلی اللّه عليه وآله وسلم</w:t>
            </w:r>
            <w:r>
              <w:rPr>
                <w:rStyle w:val="IndexLink"/>
                <w:rtl w:val="true"/>
              </w:rPr>
              <w:t>)</w:t>
              <w:tab/>
            </w:r>
            <w:r>
              <w:rPr>
                <w:rStyle w:val="IndexLink"/>
              </w:rPr>
              <w:t>253</w:t>
            </w:r>
          </w:hyperlink>
        </w:p>
        <w:p>
          <w:pPr>
            <w:pStyle w:val="Contents2"/>
            <w:tabs>
              <w:tab w:val="clear" w:pos="8743"/>
              <w:tab w:val="right" w:pos="9026" w:leader="dot"/>
            </w:tabs>
            <w:rPr/>
          </w:pPr>
          <w:hyperlink w:anchor="__RefHeading___Toc2435997_2142443653">
            <w:r>
              <w:rPr>
                <w:webHidden/>
                <w:rStyle w:val="IndexLink"/>
                <w:rtl w:val="true"/>
              </w:rPr>
              <w:t>البلاد الإسلامية بين الحاجة والاستعمار</w:t>
            </w:r>
            <w:r>
              <w:rPr>
                <w:rStyle w:val="IndexLink"/>
                <w:rtl w:val="true"/>
              </w:rPr>
              <w:tab/>
            </w:r>
            <w:r>
              <w:rPr>
                <w:rStyle w:val="IndexLink"/>
              </w:rPr>
              <w:t>254</w:t>
            </w:r>
          </w:hyperlink>
        </w:p>
        <w:p>
          <w:pPr>
            <w:pStyle w:val="Contents3"/>
            <w:tabs>
              <w:tab w:val="clear" w:pos="8459"/>
              <w:tab w:val="right" w:pos="9026" w:leader="dot"/>
            </w:tabs>
            <w:rPr/>
          </w:pPr>
          <w:hyperlink w:anchor="__RefHeading___Toc2435999_2142443653">
            <w:r>
              <w:rPr>
                <w:webHidden/>
                <w:rStyle w:val="IndexLink"/>
                <w:rtl w:val="true"/>
              </w:rPr>
              <w:t>الحاجة أساس الفقر</w:t>
            </w:r>
            <w:r>
              <w:rPr>
                <w:rStyle w:val="IndexLink"/>
                <w:rtl w:val="true"/>
              </w:rPr>
              <w:tab/>
            </w:r>
            <w:r>
              <w:rPr>
                <w:rStyle w:val="IndexLink"/>
              </w:rPr>
              <w:t>254</w:t>
            </w:r>
          </w:hyperlink>
        </w:p>
        <w:p>
          <w:pPr>
            <w:pStyle w:val="Contents4"/>
            <w:tabs>
              <w:tab w:val="clear" w:pos="8176"/>
              <w:tab w:val="right" w:pos="9026" w:leader="dot"/>
            </w:tabs>
            <w:rPr/>
          </w:pPr>
          <w:hyperlink w:anchor="__RefHeading___Toc2436001_2142443653">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2436003_2142443653">
            <w:r>
              <w:rPr>
                <w:webHidden/>
                <w:rStyle w:val="IndexLink"/>
                <w:rtl w:val="true"/>
              </w:rPr>
              <w:t>عليك بالسوق</w:t>
            </w:r>
            <w:r>
              <w:rPr>
                <w:rStyle w:val="IndexLink"/>
                <w:rtl w:val="true"/>
              </w:rPr>
              <w:tab/>
            </w:r>
            <w:r>
              <w:rPr>
                <w:rStyle w:val="IndexLink"/>
              </w:rPr>
              <w:t>255</w:t>
            </w:r>
          </w:hyperlink>
        </w:p>
        <w:p>
          <w:pPr>
            <w:pStyle w:val="Contents4"/>
            <w:tabs>
              <w:tab w:val="clear" w:pos="8176"/>
              <w:tab w:val="right" w:pos="9026" w:leader="dot"/>
            </w:tabs>
            <w:rPr/>
          </w:pPr>
          <w:hyperlink w:anchor="__RefHeading___Toc2436005_2142443653">
            <w:r>
              <w:rPr>
                <w:webHidden/>
                <w:rStyle w:val="IndexLink"/>
                <w:rtl w:val="true"/>
              </w:rPr>
              <w:t>من استغنى أغناه اللّه</w:t>
            </w:r>
            <w:r>
              <w:rPr>
                <w:rStyle w:val="IndexLink"/>
                <w:rtl w:val="true"/>
              </w:rPr>
              <w:tab/>
            </w:r>
            <w:r>
              <w:rPr>
                <w:rStyle w:val="IndexLink"/>
              </w:rPr>
              <w:t>256</w:t>
            </w:r>
          </w:hyperlink>
        </w:p>
        <w:p>
          <w:pPr>
            <w:pStyle w:val="Contents4"/>
            <w:tabs>
              <w:tab w:val="clear" w:pos="8176"/>
              <w:tab w:val="right" w:pos="9026" w:leader="dot"/>
            </w:tabs>
            <w:rPr/>
          </w:pPr>
          <w:hyperlink w:anchor="__RefHeading___Toc2436007_2142443653">
            <w:r>
              <w:rPr>
                <w:webHidden/>
                <w:rStyle w:val="IndexLink"/>
                <w:rtl w:val="true"/>
              </w:rPr>
              <w:t>كيف تغلغل الاستعمار في بلادنا؟</w:t>
            </w:r>
            <w:r>
              <w:rPr>
                <w:rStyle w:val="IndexLink"/>
                <w:rtl w:val="true"/>
              </w:rPr>
              <w:tab/>
            </w:r>
            <w:r>
              <w:rPr>
                <w:rStyle w:val="IndexLink"/>
              </w:rPr>
              <w:t>256</w:t>
            </w:r>
          </w:hyperlink>
        </w:p>
        <w:p>
          <w:pPr>
            <w:pStyle w:val="Contents4"/>
            <w:tabs>
              <w:tab w:val="clear" w:pos="8176"/>
              <w:tab w:val="right" w:pos="9026" w:leader="dot"/>
            </w:tabs>
            <w:rPr/>
          </w:pPr>
          <w:hyperlink w:anchor="__RefHeading___Toc2436009_2142443653">
            <w:r>
              <w:rPr>
                <w:webHidden/>
                <w:rStyle w:val="IndexLink"/>
                <w:rtl w:val="true"/>
              </w:rPr>
              <w:t>أعوان الظلمة</w:t>
            </w:r>
            <w:r>
              <w:rPr>
                <w:rStyle w:val="IndexLink"/>
                <w:rtl w:val="true"/>
              </w:rPr>
              <w:tab/>
            </w:r>
            <w:r>
              <w:rPr>
                <w:rStyle w:val="IndexLink"/>
              </w:rPr>
              <w:t>258</w:t>
            </w:r>
          </w:hyperlink>
        </w:p>
        <w:p>
          <w:pPr>
            <w:pStyle w:val="Contents4"/>
            <w:tabs>
              <w:tab w:val="clear" w:pos="8176"/>
              <w:tab w:val="right" w:pos="9026" w:leader="dot"/>
            </w:tabs>
            <w:rPr/>
          </w:pPr>
          <w:hyperlink w:anchor="__RefHeading___Toc2436011_2142443653">
            <w:r>
              <w:rPr>
                <w:webHidden/>
                <w:rStyle w:val="IndexLink"/>
                <w:rtl w:val="true"/>
              </w:rPr>
              <w:t>مخلفات الاستعمار</w:t>
            </w:r>
            <w:r>
              <w:rPr>
                <w:rStyle w:val="IndexLink"/>
                <w:rtl w:val="true"/>
              </w:rPr>
              <w:tab/>
            </w:r>
            <w:r>
              <w:rPr>
                <w:rStyle w:val="IndexLink"/>
              </w:rPr>
              <w:t>260</w:t>
            </w:r>
          </w:hyperlink>
        </w:p>
        <w:p>
          <w:pPr>
            <w:pStyle w:val="Contents4"/>
            <w:tabs>
              <w:tab w:val="clear" w:pos="8176"/>
              <w:tab w:val="right" w:pos="9026" w:leader="dot"/>
            </w:tabs>
            <w:rPr/>
          </w:pPr>
          <w:hyperlink w:anchor="__RefHeading___Toc2436013_2142443653">
            <w:r>
              <w:rPr>
                <w:webHidden/>
                <w:rStyle w:val="IndexLink"/>
                <w:rtl w:val="true"/>
              </w:rPr>
              <w:t>الاستعمار الاقتصادي</w:t>
            </w:r>
            <w:r>
              <w:rPr>
                <w:rStyle w:val="IndexLink"/>
                <w:rtl w:val="true"/>
              </w:rPr>
              <w:tab/>
            </w:r>
            <w:r>
              <w:rPr>
                <w:rStyle w:val="IndexLink"/>
              </w:rPr>
              <w:t>261</w:t>
            </w:r>
          </w:hyperlink>
        </w:p>
        <w:p>
          <w:pPr>
            <w:pStyle w:val="Contents4"/>
            <w:tabs>
              <w:tab w:val="clear" w:pos="8176"/>
              <w:tab w:val="right" w:pos="9026" w:leader="dot"/>
            </w:tabs>
            <w:rPr/>
          </w:pPr>
          <w:hyperlink w:anchor="__RefHeading___Toc2436015_2142443653">
            <w:r>
              <w:rPr>
                <w:webHidden/>
                <w:rStyle w:val="IndexLink"/>
                <w:rtl w:val="true"/>
              </w:rPr>
              <w:t>الحكومات الإسلامية أدوات الاستعمار</w:t>
            </w:r>
            <w:r>
              <w:rPr>
                <w:rStyle w:val="IndexLink"/>
                <w:rtl w:val="true"/>
              </w:rPr>
              <w:tab/>
            </w:r>
            <w:r>
              <w:rPr>
                <w:rStyle w:val="IndexLink"/>
              </w:rPr>
              <w:t>262</w:t>
            </w:r>
          </w:hyperlink>
        </w:p>
        <w:p>
          <w:pPr>
            <w:pStyle w:val="Contents4"/>
            <w:tabs>
              <w:tab w:val="clear" w:pos="8176"/>
              <w:tab w:val="right" w:pos="9026" w:leader="dot"/>
            </w:tabs>
            <w:rPr/>
          </w:pPr>
          <w:hyperlink w:anchor="__RefHeading___Toc2436017_2142443653">
            <w:r>
              <w:rPr>
                <w:webHidden/>
                <w:rStyle w:val="IndexLink"/>
                <w:rtl w:val="true"/>
              </w:rPr>
              <w:t>قانون الإصلاح الزراعي</w:t>
            </w:r>
            <w:r>
              <w:rPr>
                <w:rStyle w:val="IndexLink"/>
                <w:rtl w:val="true"/>
              </w:rPr>
              <w:tab/>
            </w:r>
            <w:r>
              <w:rPr>
                <w:rStyle w:val="IndexLink"/>
              </w:rPr>
              <w:t>263</w:t>
            </w:r>
          </w:hyperlink>
        </w:p>
        <w:p>
          <w:pPr>
            <w:pStyle w:val="Contents4"/>
            <w:tabs>
              <w:tab w:val="clear" w:pos="8176"/>
              <w:tab w:val="right" w:pos="9026" w:leader="dot"/>
            </w:tabs>
            <w:rPr/>
          </w:pPr>
          <w:hyperlink w:anchor="__RefHeading___Toc2436019_2142443653">
            <w:r>
              <w:rPr>
                <w:webHidden/>
                <w:rStyle w:val="IndexLink"/>
                <w:rtl w:val="true"/>
              </w:rPr>
              <w:t>كتاب الإصلاح الزراعي</w:t>
            </w:r>
            <w:r>
              <w:rPr>
                <w:rStyle w:val="IndexLink"/>
                <w:rtl w:val="true"/>
              </w:rPr>
              <w:tab/>
            </w:r>
            <w:r>
              <w:rPr>
                <w:rStyle w:val="IndexLink"/>
              </w:rPr>
              <w:t>264</w:t>
            </w:r>
          </w:hyperlink>
        </w:p>
        <w:p>
          <w:pPr>
            <w:pStyle w:val="Contents4"/>
            <w:tabs>
              <w:tab w:val="clear" w:pos="8176"/>
              <w:tab w:val="right" w:pos="9026" w:leader="dot"/>
            </w:tabs>
            <w:rPr/>
          </w:pPr>
          <w:hyperlink w:anchor="__RefHeading___Toc2436021_2142443653">
            <w:r>
              <w:rPr>
                <w:webHidden/>
                <w:rStyle w:val="IndexLink"/>
                <w:rtl w:val="true"/>
              </w:rPr>
              <w:t>تبعية البلاد الإسلامية للاستعمار</w:t>
            </w:r>
            <w:r>
              <w:rPr>
                <w:rStyle w:val="IndexLink"/>
                <w:rtl w:val="true"/>
              </w:rPr>
              <w:tab/>
            </w:r>
            <w:r>
              <w:rPr>
                <w:rStyle w:val="IndexLink"/>
              </w:rPr>
              <w:t>265</w:t>
            </w:r>
          </w:hyperlink>
        </w:p>
        <w:p>
          <w:pPr>
            <w:pStyle w:val="Contents4"/>
            <w:tabs>
              <w:tab w:val="clear" w:pos="8176"/>
              <w:tab w:val="right" w:pos="9026" w:leader="dot"/>
            </w:tabs>
            <w:rPr/>
          </w:pPr>
          <w:hyperlink w:anchor="__RefHeading___Toc2436023_2142443653">
            <w:r>
              <w:rPr>
                <w:webHidden/>
                <w:rStyle w:val="IndexLink"/>
                <w:rtl w:val="true"/>
              </w:rPr>
              <w:t>حوار حول الإصلاح الزراعي المزعوم</w:t>
            </w:r>
            <w:r>
              <w:rPr>
                <w:rStyle w:val="IndexLink"/>
                <w:rtl w:val="true"/>
              </w:rPr>
              <w:tab/>
            </w:r>
            <w:r>
              <w:rPr>
                <w:rStyle w:val="IndexLink"/>
              </w:rPr>
              <w:t>266</w:t>
            </w:r>
          </w:hyperlink>
        </w:p>
        <w:p>
          <w:pPr>
            <w:pStyle w:val="Contents4"/>
            <w:tabs>
              <w:tab w:val="clear" w:pos="8176"/>
              <w:tab w:val="right" w:pos="9026" w:leader="dot"/>
            </w:tabs>
            <w:rPr/>
          </w:pPr>
          <w:hyperlink w:anchor="__RefHeading___Toc2436025_2142443653">
            <w:r>
              <w:rPr>
                <w:webHidden/>
                <w:rStyle w:val="IndexLink"/>
                <w:rtl w:val="true"/>
              </w:rPr>
              <w:t>الاختلاس وعدم الإخلاص</w:t>
            </w:r>
            <w:r>
              <w:rPr>
                <w:rStyle w:val="IndexLink"/>
                <w:rtl w:val="true"/>
              </w:rPr>
              <w:tab/>
            </w:r>
            <w:r>
              <w:rPr>
                <w:rStyle w:val="IndexLink"/>
              </w:rPr>
              <w:t>270</w:t>
            </w:r>
          </w:hyperlink>
        </w:p>
        <w:p>
          <w:pPr>
            <w:pStyle w:val="Contents4"/>
            <w:tabs>
              <w:tab w:val="clear" w:pos="8176"/>
              <w:tab w:val="right" w:pos="9026" w:leader="dot"/>
            </w:tabs>
            <w:rPr/>
          </w:pPr>
          <w:hyperlink w:anchor="__RefHeading___Toc2436027_2142443653">
            <w:r>
              <w:rPr>
                <w:webHidden/>
                <w:rStyle w:val="IndexLink"/>
                <w:rtl w:val="true"/>
              </w:rPr>
              <w:t>كيف نعالج الوضع؟</w:t>
            </w:r>
            <w:r>
              <w:rPr>
                <w:rStyle w:val="IndexLink"/>
                <w:rtl w:val="true"/>
              </w:rPr>
              <w:tab/>
            </w:r>
            <w:r>
              <w:rPr>
                <w:rStyle w:val="IndexLink"/>
              </w:rPr>
              <w:t>271</w:t>
            </w:r>
          </w:hyperlink>
        </w:p>
        <w:p>
          <w:pPr>
            <w:pStyle w:val="Contents4"/>
            <w:tabs>
              <w:tab w:val="clear" w:pos="8176"/>
              <w:tab w:val="right" w:pos="9026" w:leader="dot"/>
            </w:tabs>
            <w:rPr/>
          </w:pPr>
          <w:hyperlink w:anchor="__RefHeading___Toc2436029_2142443653">
            <w:r>
              <w:rPr>
                <w:webHidden/>
                <w:rStyle w:val="IndexLink"/>
                <w:rtl w:val="true"/>
              </w:rPr>
              <w:t>من برامج التنمية والاكتفاء الذاتي</w:t>
            </w:r>
            <w:r>
              <w:rPr>
                <w:rStyle w:val="IndexLink"/>
                <w:rtl w:val="true"/>
              </w:rPr>
              <w:tab/>
            </w:r>
            <w:r>
              <w:rPr>
                <w:rStyle w:val="IndexLink"/>
              </w:rPr>
              <w:t>273</w:t>
            </w:r>
          </w:hyperlink>
        </w:p>
        <w:p>
          <w:pPr>
            <w:pStyle w:val="Contents3"/>
            <w:tabs>
              <w:tab w:val="clear" w:pos="8459"/>
              <w:tab w:val="right" w:pos="9026" w:leader="dot"/>
            </w:tabs>
            <w:rPr/>
          </w:pPr>
          <w:hyperlink w:anchor="__RefHeading___Toc2436031_2142443653">
            <w:r>
              <w:rPr>
                <w:webHidden/>
                <w:rStyle w:val="IndexLink"/>
                <w:rtl w:val="true"/>
              </w:rPr>
              <w:t>من هدي القرآن الحكيم</w:t>
            </w:r>
            <w:r>
              <w:rPr>
                <w:rStyle w:val="IndexLink"/>
                <w:rtl w:val="true"/>
              </w:rPr>
              <w:tab/>
            </w:r>
            <w:r>
              <w:rPr>
                <w:rStyle w:val="IndexLink"/>
              </w:rPr>
              <w:t>274</w:t>
            </w:r>
          </w:hyperlink>
        </w:p>
        <w:p>
          <w:pPr>
            <w:pStyle w:val="Contents4"/>
            <w:tabs>
              <w:tab w:val="clear" w:pos="8176"/>
              <w:tab w:val="right" w:pos="9026" w:leader="dot"/>
            </w:tabs>
            <w:rPr/>
          </w:pPr>
          <w:hyperlink w:anchor="__RefHeading___Toc2436033_2142443653">
            <w:r>
              <w:rPr>
                <w:webHidden/>
                <w:rStyle w:val="IndexLink"/>
                <w:rtl w:val="true"/>
              </w:rPr>
              <w:t>الخسران في العبودية لغير اللّه تعالى</w:t>
            </w:r>
            <w:r>
              <w:rPr>
                <w:rStyle w:val="IndexLink"/>
                <w:rtl w:val="true"/>
              </w:rPr>
              <w:tab/>
            </w:r>
            <w:r>
              <w:rPr>
                <w:rStyle w:val="IndexLink"/>
              </w:rPr>
              <w:t>274</w:t>
            </w:r>
          </w:hyperlink>
        </w:p>
        <w:p>
          <w:pPr>
            <w:pStyle w:val="Contents4"/>
            <w:tabs>
              <w:tab w:val="clear" w:pos="8176"/>
              <w:tab w:val="right" w:pos="9026" w:leader="dot"/>
            </w:tabs>
            <w:rPr/>
          </w:pPr>
          <w:hyperlink w:anchor="__RefHeading___Toc2436035_2142443653">
            <w:r>
              <w:rPr>
                <w:webHidden/>
                <w:rStyle w:val="IndexLink"/>
                <w:rtl w:val="true"/>
              </w:rPr>
              <w:t>الابتعاد عن الإسلام وعاقبته</w:t>
            </w:r>
            <w:r>
              <w:rPr>
                <w:rStyle w:val="IndexLink"/>
                <w:rtl w:val="true"/>
              </w:rPr>
              <w:tab/>
            </w:r>
            <w:r>
              <w:rPr>
                <w:rStyle w:val="IndexLink"/>
              </w:rPr>
              <w:t>275</w:t>
            </w:r>
          </w:hyperlink>
        </w:p>
        <w:p>
          <w:pPr>
            <w:pStyle w:val="Contents4"/>
            <w:tabs>
              <w:tab w:val="clear" w:pos="8176"/>
              <w:tab w:val="right" w:pos="9026" w:leader="dot"/>
            </w:tabs>
            <w:rPr/>
          </w:pPr>
          <w:hyperlink w:anchor="__RefHeading___Toc2436037_2142443653">
            <w:r>
              <w:rPr>
                <w:webHidden/>
                <w:rStyle w:val="IndexLink"/>
                <w:rtl w:val="true"/>
              </w:rPr>
              <w:t>العبادة المطلوبة هي الإخلاص</w:t>
            </w:r>
            <w:r>
              <w:rPr>
                <w:rStyle w:val="IndexLink"/>
                <w:rtl w:val="true"/>
              </w:rPr>
              <w:tab/>
            </w:r>
            <w:r>
              <w:rPr>
                <w:rStyle w:val="IndexLink"/>
              </w:rPr>
              <w:t>276</w:t>
            </w:r>
          </w:hyperlink>
        </w:p>
        <w:p>
          <w:pPr>
            <w:pStyle w:val="Contents4"/>
            <w:tabs>
              <w:tab w:val="clear" w:pos="8176"/>
              <w:tab w:val="right" w:pos="9026" w:leader="dot"/>
            </w:tabs>
            <w:rPr/>
          </w:pPr>
          <w:hyperlink w:anchor="__RefHeading___Toc2436039_2142443653">
            <w:r>
              <w:rPr>
                <w:webHidden/>
                <w:rStyle w:val="IndexLink"/>
                <w:rtl w:val="true"/>
              </w:rPr>
              <w:t>فضيلة العلم والمعرفة</w:t>
            </w:r>
            <w:r>
              <w:rPr>
                <w:rStyle w:val="IndexLink"/>
                <w:rtl w:val="true"/>
              </w:rPr>
              <w:tab/>
            </w:r>
            <w:r>
              <w:rPr>
                <w:rStyle w:val="IndexLink"/>
              </w:rPr>
              <w:t>276</w:t>
            </w:r>
          </w:hyperlink>
        </w:p>
        <w:p>
          <w:pPr>
            <w:pStyle w:val="Contents3"/>
            <w:tabs>
              <w:tab w:val="clear" w:pos="8459"/>
              <w:tab w:val="right" w:pos="9026" w:leader="dot"/>
            </w:tabs>
            <w:rPr/>
          </w:pPr>
          <w:hyperlink w:anchor="__RefHeading___Toc2436041_2142443653">
            <w:r>
              <w:rPr>
                <w:webHidden/>
                <w:rStyle w:val="IndexLink"/>
                <w:rtl w:val="true"/>
              </w:rPr>
              <w:t>من هدي السنّة المطهّرة</w:t>
            </w:r>
            <w:r>
              <w:rPr>
                <w:rStyle w:val="IndexLink"/>
                <w:rtl w:val="true"/>
              </w:rPr>
              <w:tab/>
            </w:r>
            <w:r>
              <w:rPr>
                <w:rStyle w:val="IndexLink"/>
              </w:rPr>
              <w:t>277</w:t>
            </w:r>
          </w:hyperlink>
        </w:p>
        <w:p>
          <w:pPr>
            <w:pStyle w:val="Contents4"/>
            <w:tabs>
              <w:tab w:val="clear" w:pos="8176"/>
              <w:tab w:val="right" w:pos="9026" w:leader="dot"/>
            </w:tabs>
            <w:rPr/>
          </w:pPr>
          <w:hyperlink w:anchor="__RefHeading___Toc2436043_2142443653">
            <w:r>
              <w:rPr>
                <w:webHidden/>
                <w:rStyle w:val="IndexLink"/>
                <w:rtl w:val="true"/>
              </w:rPr>
              <w:t>الإنسان وكرامته في الاستغناء</w:t>
            </w:r>
            <w:r>
              <w:rPr>
                <w:rStyle w:val="IndexLink"/>
                <w:rtl w:val="true"/>
              </w:rPr>
              <w:tab/>
            </w:r>
            <w:r>
              <w:rPr>
                <w:rStyle w:val="IndexLink"/>
              </w:rPr>
              <w:t>277</w:t>
            </w:r>
          </w:hyperlink>
        </w:p>
        <w:p>
          <w:pPr>
            <w:pStyle w:val="Contents4"/>
            <w:tabs>
              <w:tab w:val="clear" w:pos="8176"/>
              <w:tab w:val="right" w:pos="9026" w:leader="dot"/>
            </w:tabs>
            <w:rPr/>
          </w:pPr>
          <w:hyperlink w:anchor="__RefHeading___Toc2436045_2142443653">
            <w:r>
              <w:rPr>
                <w:webHidden/>
                <w:rStyle w:val="IndexLink"/>
                <w:rtl w:val="true"/>
              </w:rPr>
              <w:t>العبودية فقط للّه عزّ وجلّ</w:t>
            </w:r>
            <w:r>
              <w:rPr>
                <w:rStyle w:val="IndexLink"/>
                <w:rtl w:val="true"/>
              </w:rPr>
              <w:tab/>
            </w:r>
            <w:r>
              <w:rPr>
                <w:rStyle w:val="IndexLink"/>
              </w:rPr>
              <w:t>277</w:t>
            </w:r>
          </w:hyperlink>
        </w:p>
        <w:p>
          <w:pPr>
            <w:pStyle w:val="Contents4"/>
            <w:tabs>
              <w:tab w:val="clear" w:pos="8176"/>
              <w:tab w:val="right" w:pos="9026" w:leader="dot"/>
            </w:tabs>
            <w:rPr/>
          </w:pPr>
          <w:hyperlink w:anchor="__RefHeading___Toc2436047_2142443653">
            <w:r>
              <w:rPr>
                <w:webHidden/>
                <w:rStyle w:val="IndexLink"/>
                <w:rtl w:val="true"/>
              </w:rPr>
              <w:t>ما هو الإخلاص؟</w:t>
            </w:r>
            <w:r>
              <w:rPr>
                <w:rStyle w:val="IndexLink"/>
                <w:rtl w:val="true"/>
              </w:rPr>
              <w:tab/>
            </w:r>
            <w:r>
              <w:rPr>
                <w:rStyle w:val="IndexLink"/>
              </w:rPr>
              <w:t>279</w:t>
            </w:r>
          </w:hyperlink>
        </w:p>
        <w:p>
          <w:pPr>
            <w:pStyle w:val="Contents4"/>
            <w:tabs>
              <w:tab w:val="clear" w:pos="8176"/>
              <w:tab w:val="right" w:pos="9026" w:leader="dot"/>
            </w:tabs>
            <w:rPr/>
          </w:pPr>
          <w:hyperlink w:anchor="__RefHeading___Toc2436049_2142443653">
            <w:r>
              <w:rPr>
                <w:webHidden/>
                <w:rStyle w:val="IndexLink"/>
                <w:rtl w:val="true"/>
              </w:rPr>
              <w:t>فضيلة العلم والمعرفة</w:t>
            </w:r>
            <w:r>
              <w:rPr>
                <w:rStyle w:val="IndexLink"/>
                <w:rtl w:val="true"/>
              </w:rPr>
              <w:tab/>
            </w:r>
            <w:r>
              <w:rPr>
                <w:rStyle w:val="IndexLink"/>
              </w:rPr>
              <w:t>280</w:t>
            </w:r>
          </w:hyperlink>
        </w:p>
        <w:p>
          <w:pPr>
            <w:pStyle w:val="Contents2"/>
            <w:tabs>
              <w:tab w:val="clear" w:pos="8743"/>
              <w:tab w:val="right" w:pos="9026" w:leader="dot"/>
            </w:tabs>
            <w:rPr/>
          </w:pPr>
          <w:hyperlink w:anchor="__RefHeading___Toc2436051_2142443653">
            <w:r>
              <w:rPr>
                <w:webHidden/>
                <w:rStyle w:val="IndexLink"/>
                <w:rtl w:val="true"/>
              </w:rPr>
              <w:t>التصرفات العقلائية واللاعقلائية</w:t>
            </w:r>
            <w:r>
              <w:rPr>
                <w:rStyle w:val="IndexLink"/>
                <w:rtl w:val="true"/>
              </w:rPr>
              <w:tab/>
            </w:r>
            <w:r>
              <w:rPr>
                <w:rStyle w:val="IndexLink"/>
              </w:rPr>
              <w:t>282</w:t>
            </w:r>
          </w:hyperlink>
        </w:p>
        <w:p>
          <w:pPr>
            <w:pStyle w:val="Contents3"/>
            <w:tabs>
              <w:tab w:val="clear" w:pos="8459"/>
              <w:tab w:val="right" w:pos="9026" w:leader="dot"/>
            </w:tabs>
            <w:rPr/>
          </w:pPr>
          <w:hyperlink w:anchor="__RefHeading___Toc2436053_2142443653">
            <w:r>
              <w:rPr>
                <w:webHidden/>
                <w:rStyle w:val="IndexLink"/>
                <w:rtl w:val="true"/>
              </w:rPr>
              <w:t>وظيفة العقل</w:t>
            </w:r>
            <w:r>
              <w:rPr>
                <w:rStyle w:val="IndexLink"/>
                <w:rtl w:val="true"/>
              </w:rPr>
              <w:tab/>
            </w:r>
            <w:r>
              <w:rPr>
                <w:rStyle w:val="IndexLink"/>
              </w:rPr>
              <w:t>282</w:t>
            </w:r>
          </w:hyperlink>
        </w:p>
        <w:p>
          <w:pPr>
            <w:pStyle w:val="Contents3"/>
            <w:tabs>
              <w:tab w:val="clear" w:pos="8459"/>
              <w:tab w:val="right" w:pos="9026" w:leader="dot"/>
            </w:tabs>
            <w:rPr/>
          </w:pPr>
          <w:hyperlink w:anchor="__RefHeading___Toc2436055_2142443653">
            <w:r>
              <w:rPr>
                <w:webHidden/>
                <w:rStyle w:val="IndexLink"/>
                <w:rtl w:val="true"/>
              </w:rPr>
              <w:t>العقل في القرآن</w:t>
            </w:r>
            <w:r>
              <w:rPr>
                <w:rStyle w:val="IndexLink"/>
                <w:rtl w:val="true"/>
              </w:rPr>
              <w:tab/>
            </w:r>
            <w:r>
              <w:rPr>
                <w:rStyle w:val="IndexLink"/>
              </w:rPr>
              <w:t>285</w:t>
            </w:r>
          </w:hyperlink>
        </w:p>
        <w:p>
          <w:pPr>
            <w:pStyle w:val="Contents3"/>
            <w:tabs>
              <w:tab w:val="clear" w:pos="8459"/>
              <w:tab w:val="right" w:pos="9026" w:leader="dot"/>
            </w:tabs>
            <w:rPr/>
          </w:pPr>
          <w:hyperlink w:anchor="__RefHeading___Toc2436057_2142443653">
            <w:r>
              <w:rPr>
                <w:webHidden/>
                <w:rStyle w:val="IndexLink"/>
                <w:rtl w:val="true"/>
              </w:rPr>
              <w:t>العقل في الأحاديث الشريفة</w:t>
            </w:r>
            <w:r>
              <w:rPr>
                <w:rStyle w:val="IndexLink"/>
                <w:rtl w:val="true"/>
              </w:rPr>
              <w:tab/>
            </w:r>
            <w:r>
              <w:rPr>
                <w:rStyle w:val="IndexLink"/>
              </w:rPr>
              <w:t>287</w:t>
            </w:r>
          </w:hyperlink>
        </w:p>
        <w:p>
          <w:pPr>
            <w:pStyle w:val="Contents4"/>
            <w:tabs>
              <w:tab w:val="clear" w:pos="8176"/>
              <w:tab w:val="right" w:pos="9026" w:leader="dot"/>
            </w:tabs>
            <w:rPr/>
          </w:pPr>
          <w:hyperlink w:anchor="__RefHeading___Toc2436059_2142443653">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2436061_2142443653">
            <w:r>
              <w:rPr>
                <w:webHidden/>
                <w:rStyle w:val="IndexLink"/>
                <w:rtl w:val="true"/>
              </w:rPr>
              <w:t>بشارة لأهل العقل</w:t>
            </w:r>
            <w:r>
              <w:rPr>
                <w:rStyle w:val="IndexLink"/>
                <w:rtl w:val="true"/>
              </w:rPr>
              <w:tab/>
            </w:r>
            <w:r>
              <w:rPr>
                <w:rStyle w:val="IndexLink"/>
              </w:rPr>
              <w:t>288</w:t>
            </w:r>
          </w:hyperlink>
        </w:p>
        <w:p>
          <w:pPr>
            <w:pStyle w:val="Contents4"/>
            <w:tabs>
              <w:tab w:val="clear" w:pos="8176"/>
              <w:tab w:val="right" w:pos="9026" w:leader="dot"/>
            </w:tabs>
            <w:rPr/>
          </w:pPr>
          <w:hyperlink w:anchor="__RefHeading___Toc2436063_2142443653">
            <w:r>
              <w:rPr>
                <w:webHidden/>
                <w:rStyle w:val="IndexLink"/>
                <w:rtl w:val="true"/>
              </w:rPr>
              <w:t>العقل رأس الفضائل</w:t>
            </w:r>
            <w:r>
              <w:rPr>
                <w:rStyle w:val="IndexLink"/>
                <w:rtl w:val="true"/>
              </w:rPr>
              <w:tab/>
            </w:r>
            <w:r>
              <w:rPr>
                <w:rStyle w:val="IndexLink"/>
              </w:rPr>
              <w:t>296</w:t>
            </w:r>
          </w:hyperlink>
        </w:p>
        <w:p>
          <w:pPr>
            <w:pStyle w:val="Contents4"/>
            <w:tabs>
              <w:tab w:val="clear" w:pos="8176"/>
              <w:tab w:val="right" w:pos="9026" w:leader="dot"/>
            </w:tabs>
            <w:rPr/>
          </w:pPr>
          <w:hyperlink w:anchor="__RefHeading___Toc2436065_2142443653">
            <w:r>
              <w:rPr>
                <w:webHidden/>
                <w:rStyle w:val="IndexLink"/>
                <w:rtl w:val="true"/>
              </w:rPr>
              <w:t>العقل والعقلاء</w:t>
            </w:r>
            <w:r>
              <w:rPr>
                <w:rStyle w:val="IndexLink"/>
                <w:rtl w:val="true"/>
              </w:rPr>
              <w:tab/>
            </w:r>
            <w:r>
              <w:rPr>
                <w:rStyle w:val="IndexLink"/>
              </w:rPr>
              <w:t>300</w:t>
            </w:r>
          </w:hyperlink>
        </w:p>
        <w:p>
          <w:pPr>
            <w:pStyle w:val="Contents4"/>
            <w:tabs>
              <w:tab w:val="clear" w:pos="8176"/>
              <w:tab w:val="right" w:pos="9026" w:leader="dot"/>
            </w:tabs>
            <w:rPr/>
          </w:pPr>
          <w:hyperlink w:anchor="__RefHeading___Toc2436067_2142443653">
            <w:r>
              <w:rPr>
                <w:webHidden/>
                <w:rStyle w:val="IndexLink"/>
                <w:rtl w:val="true"/>
              </w:rPr>
              <w:t>الملائكة والإنسان</w:t>
            </w:r>
            <w:r>
              <w:rPr>
                <w:rStyle w:val="IndexLink"/>
                <w:rtl w:val="true"/>
              </w:rPr>
              <w:tab/>
            </w:r>
            <w:r>
              <w:rPr>
                <w:rStyle w:val="IndexLink"/>
              </w:rPr>
              <w:t>301</w:t>
            </w:r>
          </w:hyperlink>
        </w:p>
        <w:p>
          <w:pPr>
            <w:pStyle w:val="Contents4"/>
            <w:tabs>
              <w:tab w:val="clear" w:pos="8176"/>
              <w:tab w:val="right" w:pos="9026" w:leader="dot"/>
            </w:tabs>
            <w:rPr/>
          </w:pPr>
          <w:hyperlink w:anchor="__RefHeading___Toc2436069_2142443653">
            <w:r>
              <w:rPr>
                <w:webHidden/>
                <w:rStyle w:val="IndexLink"/>
                <w:rtl w:val="true"/>
              </w:rPr>
              <w:t>من هم العقلاء؟</w:t>
            </w:r>
            <w:r>
              <w:rPr>
                <w:rStyle w:val="IndexLink"/>
                <w:rtl w:val="true"/>
              </w:rPr>
              <w:tab/>
            </w:r>
            <w:r>
              <w:rPr>
                <w:rStyle w:val="IndexLink"/>
              </w:rPr>
              <w:t>302</w:t>
            </w:r>
          </w:hyperlink>
        </w:p>
        <w:p>
          <w:pPr>
            <w:pStyle w:val="Contents4"/>
            <w:tabs>
              <w:tab w:val="clear" w:pos="8176"/>
              <w:tab w:val="right" w:pos="9026" w:leader="dot"/>
            </w:tabs>
            <w:rPr/>
          </w:pPr>
          <w:hyperlink w:anchor="__RefHeading___Toc2436071_2142443653">
            <w:r>
              <w:rPr>
                <w:webHidden/>
                <w:rStyle w:val="IndexLink"/>
                <w:rtl w:val="true"/>
              </w:rPr>
              <w:t>قانون المعرفة وطرقها</w:t>
            </w:r>
            <w:r>
              <w:rPr>
                <w:rStyle w:val="IndexLink"/>
                <w:rtl w:val="true"/>
              </w:rPr>
              <w:tab/>
            </w:r>
            <w:r>
              <w:rPr>
                <w:rStyle w:val="IndexLink"/>
              </w:rPr>
              <w:t>305</w:t>
            </w:r>
          </w:hyperlink>
        </w:p>
        <w:p>
          <w:pPr>
            <w:pStyle w:val="Contents4"/>
            <w:tabs>
              <w:tab w:val="clear" w:pos="8176"/>
              <w:tab w:val="right" w:pos="9026" w:leader="dot"/>
            </w:tabs>
            <w:rPr/>
          </w:pPr>
          <w:hyperlink w:anchor="__RefHeading___Toc2436073_2142443653">
            <w:r>
              <w:rPr>
                <w:webHidden/>
                <w:rStyle w:val="IndexLink"/>
                <w:rtl w:val="true"/>
              </w:rPr>
              <w:t>من آثار عدم التعقل</w:t>
            </w:r>
            <w:r>
              <w:rPr>
                <w:rStyle w:val="IndexLink"/>
                <w:rtl w:val="true"/>
              </w:rPr>
              <w:tab/>
            </w:r>
            <w:r>
              <w:rPr>
                <w:rStyle w:val="IndexLink"/>
              </w:rPr>
              <w:t>306</w:t>
            </w:r>
          </w:hyperlink>
        </w:p>
        <w:p>
          <w:pPr>
            <w:pStyle w:val="Contents3"/>
            <w:tabs>
              <w:tab w:val="clear" w:pos="8459"/>
              <w:tab w:val="right" w:pos="9026" w:leader="dot"/>
            </w:tabs>
            <w:rPr/>
          </w:pPr>
          <w:hyperlink w:anchor="__RefHeading___Toc2436075_2142443653">
            <w:r>
              <w:rPr>
                <w:webHidden/>
                <w:rStyle w:val="IndexLink"/>
                <w:rtl w:val="true"/>
              </w:rPr>
              <w:t>الحيوانات ورسائلها</w:t>
            </w:r>
            <w:r>
              <w:rPr>
                <w:rStyle w:val="IndexLink"/>
                <w:rtl w:val="true"/>
              </w:rPr>
              <w:tab/>
            </w:r>
            <w:r>
              <w:rPr>
                <w:rStyle w:val="IndexLink"/>
              </w:rPr>
              <w:t>309</w:t>
            </w:r>
          </w:hyperlink>
        </w:p>
        <w:p>
          <w:pPr>
            <w:pStyle w:val="Contents4"/>
            <w:tabs>
              <w:tab w:val="clear" w:pos="8176"/>
              <w:tab w:val="right" w:pos="9026" w:leader="dot"/>
            </w:tabs>
            <w:rPr/>
          </w:pPr>
          <w:hyperlink w:anchor="__RefHeading___Toc2436077_2142443653">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2436079_2142443653">
            <w:r>
              <w:rPr>
                <w:webHidden/>
                <w:rStyle w:val="IndexLink"/>
                <w:rtl w:val="true"/>
              </w:rPr>
              <w:t>كيفية إنماء العقل</w:t>
            </w:r>
            <w:r>
              <w:rPr>
                <w:rStyle w:val="IndexLink"/>
                <w:rtl w:val="true"/>
              </w:rPr>
              <w:tab/>
            </w:r>
            <w:r>
              <w:rPr>
                <w:rStyle w:val="IndexLink"/>
              </w:rPr>
              <w:t>310</w:t>
            </w:r>
          </w:hyperlink>
        </w:p>
        <w:p>
          <w:pPr>
            <w:pStyle w:val="Contents4"/>
            <w:tabs>
              <w:tab w:val="clear" w:pos="8176"/>
              <w:tab w:val="right" w:pos="9026" w:leader="dot"/>
            </w:tabs>
            <w:rPr/>
          </w:pPr>
          <w:hyperlink w:anchor="__RefHeading___Toc2436081_2142443653">
            <w:r>
              <w:rPr>
                <w:webHidden/>
                <w:rStyle w:val="IndexLink"/>
                <w:rtl w:val="true"/>
              </w:rPr>
              <w:t>العقل وشبيهه</w:t>
            </w:r>
            <w:r>
              <w:rPr>
                <w:rStyle w:val="IndexLink"/>
                <w:rtl w:val="true"/>
              </w:rPr>
              <w:tab/>
            </w:r>
            <w:r>
              <w:rPr>
                <w:rStyle w:val="IndexLink"/>
              </w:rPr>
              <w:t>311</w:t>
            </w:r>
          </w:hyperlink>
        </w:p>
        <w:p>
          <w:pPr>
            <w:pStyle w:val="Contents4"/>
            <w:tabs>
              <w:tab w:val="clear" w:pos="8176"/>
              <w:tab w:val="right" w:pos="9026" w:leader="dot"/>
            </w:tabs>
            <w:rPr/>
          </w:pPr>
          <w:hyperlink w:anchor="__RefHeading___Toc2436083_2142443653">
            <w:r>
              <w:rPr>
                <w:webHidden/>
                <w:rStyle w:val="IndexLink"/>
                <w:rtl w:val="true"/>
              </w:rPr>
              <w:t>الإنسان وعمل الخير</w:t>
            </w:r>
            <w:r>
              <w:rPr>
                <w:rStyle w:val="IndexLink"/>
                <w:rtl w:val="true"/>
              </w:rPr>
              <w:tab/>
            </w:r>
            <w:r>
              <w:rPr>
                <w:rStyle w:val="IndexLink"/>
              </w:rPr>
              <w:t>312</w:t>
            </w:r>
          </w:hyperlink>
        </w:p>
        <w:p>
          <w:pPr>
            <w:pStyle w:val="Contents4"/>
            <w:tabs>
              <w:tab w:val="clear" w:pos="8176"/>
              <w:tab w:val="right" w:pos="9026" w:leader="dot"/>
            </w:tabs>
            <w:rPr/>
          </w:pPr>
          <w:hyperlink w:anchor="__RefHeading___Toc2436085_2142443653">
            <w:r>
              <w:rPr>
                <w:webHidden/>
                <w:rStyle w:val="IndexLink"/>
                <w:rtl w:val="true"/>
              </w:rPr>
              <w:t>رضا خان والسلطة</w:t>
            </w:r>
            <w:r>
              <w:rPr>
                <w:rStyle w:val="IndexLink"/>
                <w:rtl w:val="true"/>
              </w:rPr>
              <w:tab/>
            </w:r>
            <w:r>
              <w:rPr>
                <w:rStyle w:val="IndexLink"/>
              </w:rPr>
              <w:t>313</w:t>
            </w:r>
          </w:hyperlink>
        </w:p>
        <w:p>
          <w:pPr>
            <w:pStyle w:val="Contents4"/>
            <w:tabs>
              <w:tab w:val="clear" w:pos="8176"/>
              <w:tab w:val="right" w:pos="9026" w:leader="dot"/>
            </w:tabs>
            <w:rPr/>
          </w:pPr>
          <w:hyperlink w:anchor="__RefHeading___Toc2436087_2142443653">
            <w:r>
              <w:rPr>
                <w:webHidden/>
                <w:rStyle w:val="IndexLink"/>
                <w:rtl w:val="true"/>
              </w:rPr>
              <w:t>إرادة اللّه فوق كل شيء</w:t>
            </w:r>
            <w:r>
              <w:rPr>
                <w:rStyle w:val="IndexLink"/>
                <w:rtl w:val="true"/>
              </w:rPr>
              <w:tab/>
            </w:r>
            <w:r>
              <w:rPr>
                <w:rStyle w:val="IndexLink"/>
              </w:rPr>
              <w:t>315</w:t>
            </w:r>
          </w:hyperlink>
        </w:p>
        <w:p>
          <w:pPr>
            <w:pStyle w:val="Contents4"/>
            <w:tabs>
              <w:tab w:val="clear" w:pos="8176"/>
              <w:tab w:val="right" w:pos="9026" w:leader="dot"/>
            </w:tabs>
            <w:rPr/>
          </w:pPr>
          <w:hyperlink w:anchor="__RefHeading___Toc2436089_2142443653">
            <w:r>
              <w:rPr>
                <w:webHidden/>
                <w:rStyle w:val="IndexLink"/>
                <w:rtl w:val="true"/>
              </w:rPr>
              <w:t>طغيان المتوكل</w:t>
            </w:r>
            <w:r>
              <w:rPr>
                <w:rStyle w:val="IndexLink"/>
                <w:rtl w:val="true"/>
              </w:rPr>
              <w:tab/>
            </w:r>
            <w:r>
              <w:rPr>
                <w:rStyle w:val="IndexLink"/>
              </w:rPr>
              <w:t>317</w:t>
            </w:r>
          </w:hyperlink>
        </w:p>
        <w:p>
          <w:pPr>
            <w:pStyle w:val="Contents3"/>
            <w:tabs>
              <w:tab w:val="clear" w:pos="8459"/>
              <w:tab w:val="right" w:pos="9026" w:leader="dot"/>
            </w:tabs>
            <w:rPr/>
          </w:pPr>
          <w:hyperlink w:anchor="__RefHeading___Toc2436091_2142443653">
            <w:r>
              <w:rPr>
                <w:webHidden/>
                <w:rStyle w:val="IndexLink"/>
                <w:rtl w:val="true"/>
              </w:rPr>
              <w:t>عبرة لذوي العقول</w:t>
            </w:r>
            <w:r>
              <w:rPr>
                <w:rStyle w:val="IndexLink"/>
                <w:rtl w:val="true"/>
              </w:rPr>
              <w:tab/>
            </w:r>
            <w:r>
              <w:rPr>
                <w:rStyle w:val="IndexLink"/>
              </w:rPr>
              <w:t>318</w:t>
            </w:r>
          </w:hyperlink>
        </w:p>
        <w:p>
          <w:pPr>
            <w:pStyle w:val="Contents4"/>
            <w:tabs>
              <w:tab w:val="clear" w:pos="8176"/>
              <w:tab w:val="right" w:pos="9026" w:leader="dot"/>
            </w:tabs>
            <w:rPr/>
          </w:pPr>
          <w:hyperlink w:anchor="__RefHeading___Toc2436093_2142443653">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2436095_2142443653">
            <w:r>
              <w:rPr>
                <w:webHidden/>
                <w:rStyle w:val="IndexLink"/>
                <w:rtl w:val="true"/>
              </w:rPr>
              <w:t>التصرف غير العقلائي في العراق</w:t>
            </w:r>
            <w:r>
              <w:rPr>
                <w:rStyle w:val="IndexLink"/>
                <w:rtl w:val="true"/>
              </w:rPr>
              <w:tab/>
            </w:r>
            <w:r>
              <w:rPr>
                <w:rStyle w:val="IndexLink"/>
              </w:rPr>
              <w:t>319</w:t>
            </w:r>
          </w:hyperlink>
        </w:p>
        <w:p>
          <w:pPr>
            <w:pStyle w:val="Contents4"/>
            <w:tabs>
              <w:tab w:val="clear" w:pos="8176"/>
              <w:tab w:val="right" w:pos="9026" w:leader="dot"/>
            </w:tabs>
            <w:rPr/>
          </w:pPr>
          <w:hyperlink w:anchor="__RefHeading___Toc2436097_2142443653">
            <w:r>
              <w:rPr>
                <w:webHidden/>
                <w:rStyle w:val="IndexLink"/>
                <w:rtl w:val="true"/>
              </w:rPr>
              <w:t>مجيء الحكومة البعثية</w:t>
            </w:r>
            <w:r>
              <w:rPr>
                <w:rStyle w:val="IndexLink"/>
                <w:rtl w:val="true"/>
              </w:rPr>
              <w:tab/>
            </w:r>
            <w:r>
              <w:rPr>
                <w:rStyle w:val="IndexLink"/>
              </w:rPr>
              <w:t>320</w:t>
            </w:r>
          </w:hyperlink>
        </w:p>
        <w:p>
          <w:pPr>
            <w:pStyle w:val="Contents4"/>
            <w:tabs>
              <w:tab w:val="clear" w:pos="8176"/>
              <w:tab w:val="right" w:pos="9026" w:leader="dot"/>
            </w:tabs>
            <w:rPr/>
          </w:pPr>
          <w:hyperlink w:anchor="__RefHeading___Toc2436099_2142443653">
            <w:r>
              <w:rPr>
                <w:webHidden/>
                <w:rStyle w:val="IndexLink"/>
                <w:rtl w:val="true"/>
              </w:rPr>
              <w:t>الحكومات غير الشرعية</w:t>
            </w:r>
            <w:r>
              <w:rPr>
                <w:rStyle w:val="IndexLink"/>
                <w:rtl w:val="true"/>
              </w:rPr>
              <w:tab/>
            </w:r>
            <w:r>
              <w:rPr>
                <w:rStyle w:val="IndexLink"/>
              </w:rPr>
              <w:t>322</w:t>
            </w:r>
          </w:hyperlink>
        </w:p>
        <w:p>
          <w:pPr>
            <w:pStyle w:val="Contents3"/>
            <w:tabs>
              <w:tab w:val="clear" w:pos="8459"/>
              <w:tab w:val="right" w:pos="9026" w:leader="dot"/>
            </w:tabs>
            <w:rPr/>
          </w:pPr>
          <w:hyperlink w:anchor="__RefHeading___Toc2436101_2142443653">
            <w:r>
              <w:rPr>
                <w:webHidden/>
                <w:rStyle w:val="IndexLink"/>
                <w:rtl w:val="true"/>
              </w:rPr>
              <w:t>من هدي القرآن الحكيم</w:t>
            </w:r>
            <w:r>
              <w:rPr>
                <w:rStyle w:val="IndexLink"/>
                <w:rtl w:val="true"/>
              </w:rPr>
              <w:tab/>
            </w:r>
            <w:r>
              <w:rPr>
                <w:rStyle w:val="IndexLink"/>
              </w:rPr>
              <w:t>330</w:t>
            </w:r>
          </w:hyperlink>
        </w:p>
        <w:p>
          <w:pPr>
            <w:pStyle w:val="Contents4"/>
            <w:tabs>
              <w:tab w:val="clear" w:pos="8176"/>
              <w:tab w:val="right" w:pos="9026" w:leader="dot"/>
            </w:tabs>
            <w:rPr/>
          </w:pPr>
          <w:hyperlink w:anchor="__RefHeading___Toc2436103_2142443653">
            <w:r>
              <w:rPr>
                <w:webHidden/>
                <w:rStyle w:val="IndexLink"/>
                <w:rtl w:val="true"/>
              </w:rPr>
              <w:t>دور العقل</w:t>
            </w:r>
            <w:r>
              <w:rPr>
                <w:rStyle w:val="IndexLink"/>
                <w:rtl w:val="true"/>
              </w:rPr>
              <w:tab/>
            </w:r>
            <w:r>
              <w:rPr>
                <w:rStyle w:val="IndexLink"/>
              </w:rPr>
              <w:t>330</w:t>
            </w:r>
          </w:hyperlink>
        </w:p>
        <w:p>
          <w:pPr>
            <w:pStyle w:val="Contents4"/>
            <w:tabs>
              <w:tab w:val="clear" w:pos="8176"/>
              <w:tab w:val="right" w:pos="9026" w:leader="dot"/>
            </w:tabs>
            <w:rPr/>
          </w:pPr>
          <w:hyperlink w:anchor="__RefHeading___Toc2436105_2142443653">
            <w:r>
              <w:rPr>
                <w:webHidden/>
                <w:rStyle w:val="IndexLink"/>
                <w:rtl w:val="true"/>
              </w:rPr>
              <w:t>مدح العقلاء بتصرفاتهم العقلائية</w:t>
            </w:r>
            <w:r>
              <w:rPr>
                <w:rStyle w:val="IndexLink"/>
                <w:rtl w:val="true"/>
              </w:rPr>
              <w:tab/>
            </w:r>
            <w:r>
              <w:rPr>
                <w:rStyle w:val="IndexLink"/>
              </w:rPr>
              <w:t>330</w:t>
            </w:r>
          </w:hyperlink>
        </w:p>
        <w:p>
          <w:pPr>
            <w:pStyle w:val="Contents4"/>
            <w:tabs>
              <w:tab w:val="clear" w:pos="8176"/>
              <w:tab w:val="right" w:pos="9026" w:leader="dot"/>
            </w:tabs>
            <w:rPr/>
          </w:pPr>
          <w:hyperlink w:anchor="__RefHeading___Toc2436107_2142443653">
            <w:r>
              <w:rPr>
                <w:webHidden/>
                <w:rStyle w:val="IndexLink"/>
                <w:rtl w:val="true"/>
              </w:rPr>
              <w:t>ذم التصرفات غير العقلائية</w:t>
            </w:r>
            <w:r>
              <w:rPr>
                <w:rStyle w:val="IndexLink"/>
                <w:rtl w:val="true"/>
              </w:rPr>
              <w:tab/>
            </w:r>
            <w:r>
              <w:rPr>
                <w:rStyle w:val="IndexLink"/>
              </w:rPr>
              <w:t>330</w:t>
            </w:r>
          </w:hyperlink>
        </w:p>
        <w:p>
          <w:pPr>
            <w:pStyle w:val="Contents4"/>
            <w:tabs>
              <w:tab w:val="clear" w:pos="8176"/>
              <w:tab w:val="right" w:pos="9026" w:leader="dot"/>
            </w:tabs>
            <w:rPr/>
          </w:pPr>
          <w:hyperlink w:anchor="__RefHeading___Toc2436109_2142443653">
            <w:r>
              <w:rPr>
                <w:webHidden/>
                <w:rStyle w:val="IndexLink"/>
                <w:rtl w:val="true"/>
              </w:rPr>
              <w:t>مدح التفكر والاعتبار</w:t>
            </w:r>
            <w:r>
              <w:rPr>
                <w:rStyle w:val="IndexLink"/>
                <w:rtl w:val="true"/>
              </w:rPr>
              <w:tab/>
            </w:r>
            <w:r>
              <w:rPr>
                <w:rStyle w:val="IndexLink"/>
              </w:rPr>
              <w:t>331</w:t>
            </w:r>
          </w:hyperlink>
        </w:p>
        <w:p>
          <w:pPr>
            <w:pStyle w:val="Contents4"/>
            <w:tabs>
              <w:tab w:val="clear" w:pos="8176"/>
              <w:tab w:val="right" w:pos="9026" w:leader="dot"/>
            </w:tabs>
            <w:rPr/>
          </w:pPr>
          <w:hyperlink w:anchor="__RefHeading___Toc2436111_2142443653">
            <w:r>
              <w:rPr>
                <w:webHidden/>
                <w:rStyle w:val="IndexLink"/>
                <w:rtl w:val="true"/>
              </w:rPr>
              <w:t>ذم عدم التعقل</w:t>
            </w:r>
            <w:r>
              <w:rPr>
                <w:rStyle w:val="IndexLink"/>
                <w:rtl w:val="true"/>
              </w:rPr>
              <w:tab/>
            </w:r>
            <w:r>
              <w:rPr>
                <w:rStyle w:val="IndexLink"/>
              </w:rPr>
              <w:t>332</w:t>
            </w:r>
          </w:hyperlink>
        </w:p>
        <w:p>
          <w:pPr>
            <w:pStyle w:val="Contents3"/>
            <w:tabs>
              <w:tab w:val="clear" w:pos="8459"/>
              <w:tab w:val="right" w:pos="9026" w:leader="dot"/>
            </w:tabs>
            <w:rPr/>
          </w:pPr>
          <w:hyperlink w:anchor="__RefHeading___Toc2436113_2142443653">
            <w:r>
              <w:rPr>
                <w:webHidden/>
                <w:rStyle w:val="IndexLink"/>
                <w:rtl w:val="true"/>
              </w:rPr>
              <w:t>من هدي السنّة المطهّرة</w:t>
            </w:r>
            <w:r>
              <w:rPr>
                <w:rStyle w:val="IndexLink"/>
                <w:rtl w:val="true"/>
              </w:rPr>
              <w:tab/>
            </w:r>
            <w:r>
              <w:rPr>
                <w:rStyle w:val="IndexLink"/>
              </w:rPr>
              <w:t>332</w:t>
            </w:r>
          </w:hyperlink>
        </w:p>
        <w:p>
          <w:pPr>
            <w:pStyle w:val="Contents4"/>
            <w:tabs>
              <w:tab w:val="clear" w:pos="8176"/>
              <w:tab w:val="right" w:pos="9026" w:leader="dot"/>
            </w:tabs>
            <w:rPr/>
          </w:pPr>
          <w:hyperlink w:anchor="__RefHeading___Toc2436115_2142443653">
            <w:r>
              <w:rPr>
                <w:webHidden/>
                <w:rStyle w:val="IndexLink"/>
                <w:rtl w:val="true"/>
              </w:rPr>
              <w:t>دور العقل والتعقل</w:t>
            </w:r>
            <w:r>
              <w:rPr>
                <w:rStyle w:val="IndexLink"/>
                <w:rtl w:val="true"/>
              </w:rPr>
              <w:tab/>
            </w:r>
            <w:r>
              <w:rPr>
                <w:rStyle w:val="IndexLink"/>
              </w:rPr>
              <w:t>332</w:t>
            </w:r>
          </w:hyperlink>
        </w:p>
        <w:p>
          <w:pPr>
            <w:pStyle w:val="Contents4"/>
            <w:tabs>
              <w:tab w:val="clear" w:pos="8176"/>
              <w:tab w:val="right" w:pos="9026" w:leader="dot"/>
            </w:tabs>
            <w:rPr/>
          </w:pPr>
          <w:hyperlink w:anchor="__RefHeading___Toc2436117_2142443653">
            <w:r>
              <w:rPr>
                <w:webHidden/>
                <w:rStyle w:val="IndexLink"/>
                <w:rtl w:val="true"/>
              </w:rPr>
              <w:t>مدح العقلاء بتصرفاتهم العقلائية</w:t>
            </w:r>
            <w:r>
              <w:rPr>
                <w:rStyle w:val="IndexLink"/>
                <w:rtl w:val="true"/>
              </w:rPr>
              <w:tab/>
            </w:r>
            <w:r>
              <w:rPr>
                <w:rStyle w:val="IndexLink"/>
              </w:rPr>
              <w:t>332</w:t>
            </w:r>
          </w:hyperlink>
        </w:p>
        <w:p>
          <w:pPr>
            <w:pStyle w:val="Contents4"/>
            <w:tabs>
              <w:tab w:val="clear" w:pos="8176"/>
              <w:tab w:val="right" w:pos="9026" w:leader="dot"/>
            </w:tabs>
            <w:rPr/>
          </w:pPr>
          <w:hyperlink w:anchor="__RefHeading___Toc2436119_2142443653">
            <w:r>
              <w:rPr>
                <w:webHidden/>
                <w:rStyle w:val="IndexLink"/>
                <w:rtl w:val="true"/>
              </w:rPr>
              <w:t>ذم التصرفات غير العقلائية</w:t>
            </w:r>
            <w:r>
              <w:rPr>
                <w:rStyle w:val="IndexLink"/>
                <w:rtl w:val="true"/>
              </w:rPr>
              <w:tab/>
            </w:r>
            <w:r>
              <w:rPr>
                <w:rStyle w:val="IndexLink"/>
              </w:rPr>
              <w:t>333</w:t>
            </w:r>
          </w:hyperlink>
        </w:p>
        <w:p>
          <w:pPr>
            <w:pStyle w:val="Contents4"/>
            <w:tabs>
              <w:tab w:val="clear" w:pos="8176"/>
              <w:tab w:val="right" w:pos="9026" w:leader="dot"/>
            </w:tabs>
            <w:rPr/>
          </w:pPr>
          <w:hyperlink w:anchor="__RefHeading___Toc2436121_2142443653">
            <w:r>
              <w:rPr>
                <w:webHidden/>
                <w:rStyle w:val="IndexLink"/>
                <w:rtl w:val="true"/>
              </w:rPr>
              <w:t>مدح التعقل والتفكر</w:t>
            </w:r>
            <w:r>
              <w:rPr>
                <w:rStyle w:val="IndexLink"/>
                <w:rtl w:val="true"/>
              </w:rPr>
              <w:tab/>
            </w:r>
            <w:r>
              <w:rPr>
                <w:rStyle w:val="IndexLink"/>
              </w:rPr>
              <w:t>336</w:t>
            </w:r>
          </w:hyperlink>
        </w:p>
        <w:p>
          <w:pPr>
            <w:pStyle w:val="Contents2"/>
            <w:tabs>
              <w:tab w:val="clear" w:pos="8743"/>
              <w:tab w:val="right" w:pos="9026" w:leader="dot"/>
            </w:tabs>
            <w:rPr/>
          </w:pPr>
          <w:hyperlink w:anchor="__RefHeading___Toc2436123_2142443653">
            <w:r>
              <w:rPr>
                <w:webHidden/>
                <w:rStyle w:val="IndexLink"/>
                <w:rtl w:val="true"/>
              </w:rPr>
              <w:t>التكامل والشمولية في الشريعة الإسلامية</w:t>
            </w:r>
            <w:r>
              <w:rPr>
                <w:rStyle w:val="IndexLink"/>
                <w:rtl w:val="true"/>
              </w:rPr>
              <w:tab/>
            </w:r>
            <w:r>
              <w:rPr>
                <w:rStyle w:val="IndexLink"/>
              </w:rPr>
              <w:t>338</w:t>
            </w:r>
          </w:hyperlink>
        </w:p>
        <w:p>
          <w:pPr>
            <w:pStyle w:val="Contents3"/>
            <w:tabs>
              <w:tab w:val="clear" w:pos="8459"/>
              <w:tab w:val="right" w:pos="9026" w:leader="dot"/>
            </w:tabs>
            <w:rPr/>
          </w:pPr>
          <w:hyperlink w:anchor="__RefHeading___Toc2436125_2142443653">
            <w:r>
              <w:rPr>
                <w:webHidden/>
                <w:rStyle w:val="IndexLink"/>
                <w:rtl w:val="true"/>
              </w:rPr>
              <w:t>شمولية الشريعة الإسلامية</w:t>
            </w:r>
            <w:r>
              <w:rPr>
                <w:rStyle w:val="IndexLink"/>
                <w:rtl w:val="true"/>
              </w:rPr>
              <w:tab/>
            </w:r>
            <w:r>
              <w:rPr>
                <w:rStyle w:val="IndexLink"/>
              </w:rPr>
              <w:t>338</w:t>
            </w:r>
          </w:hyperlink>
        </w:p>
        <w:p>
          <w:pPr>
            <w:pStyle w:val="Contents3"/>
            <w:tabs>
              <w:tab w:val="clear" w:pos="8459"/>
              <w:tab w:val="right" w:pos="9026" w:leader="dot"/>
            </w:tabs>
            <w:rPr/>
          </w:pPr>
          <w:hyperlink w:anchor="__RefHeading___Toc2436127_2142443653">
            <w:r>
              <w:rPr>
                <w:webHidden/>
                <w:rStyle w:val="IndexLink"/>
                <w:rtl w:val="true"/>
              </w:rPr>
              <w:t>حق الحاكمية في الشريعة الإسلامية</w:t>
            </w:r>
            <w:r>
              <w:rPr>
                <w:rStyle w:val="IndexLink"/>
                <w:rtl w:val="true"/>
              </w:rPr>
              <w:tab/>
            </w:r>
            <w:r>
              <w:rPr>
                <w:rStyle w:val="IndexLink"/>
              </w:rPr>
              <w:t>341</w:t>
            </w:r>
          </w:hyperlink>
        </w:p>
        <w:p>
          <w:pPr>
            <w:pStyle w:val="Contents3"/>
            <w:tabs>
              <w:tab w:val="clear" w:pos="8459"/>
              <w:tab w:val="right" w:pos="9026" w:leader="dot"/>
            </w:tabs>
            <w:rPr/>
          </w:pPr>
          <w:hyperlink w:anchor="__RefHeading___Toc2436129_2142443653">
            <w:r>
              <w:rPr>
                <w:webHidden/>
                <w:rStyle w:val="IndexLink"/>
                <w:rtl w:val="true"/>
              </w:rPr>
              <w:t>الشريعة الإسلامية وسعادة الإنسان</w:t>
            </w:r>
            <w:r>
              <w:rPr>
                <w:rStyle w:val="IndexLink"/>
                <w:rtl w:val="true"/>
              </w:rPr>
              <w:tab/>
            </w:r>
            <w:r>
              <w:rPr>
                <w:rStyle w:val="IndexLink"/>
              </w:rPr>
              <w:t>343</w:t>
            </w:r>
          </w:hyperlink>
        </w:p>
        <w:p>
          <w:pPr>
            <w:pStyle w:val="Contents3"/>
            <w:tabs>
              <w:tab w:val="clear" w:pos="8459"/>
              <w:tab w:val="right" w:pos="9026" w:leader="dot"/>
            </w:tabs>
            <w:rPr/>
          </w:pPr>
          <w:hyperlink w:anchor="__RefHeading___Toc2436131_2142443653">
            <w:r>
              <w:rPr>
                <w:webHidden/>
                <w:rStyle w:val="IndexLink"/>
                <w:rtl w:val="true"/>
              </w:rPr>
              <w:t>تمامية الشريعة الإسلامية وكمالها</w:t>
            </w:r>
            <w:r>
              <w:rPr>
                <w:rStyle w:val="IndexLink"/>
                <w:rtl w:val="true"/>
              </w:rPr>
              <w:tab/>
            </w:r>
            <w:r>
              <w:rPr>
                <w:rStyle w:val="IndexLink"/>
              </w:rPr>
              <w:t>345</w:t>
            </w:r>
          </w:hyperlink>
        </w:p>
        <w:p>
          <w:pPr>
            <w:pStyle w:val="Contents3"/>
            <w:tabs>
              <w:tab w:val="clear" w:pos="8459"/>
              <w:tab w:val="right" w:pos="9026" w:leader="dot"/>
            </w:tabs>
            <w:rPr/>
          </w:pPr>
          <w:hyperlink w:anchor="__RefHeading___Toc2436133_2142443653">
            <w:r>
              <w:rPr>
                <w:webHidden/>
                <w:rStyle w:val="IndexLink"/>
                <w:rtl w:val="true"/>
              </w:rPr>
              <w:t>الغدير وتمامية الشريعة الإسلامية</w:t>
            </w:r>
            <w:r>
              <w:rPr>
                <w:rStyle w:val="IndexLink"/>
                <w:rtl w:val="true"/>
              </w:rPr>
              <w:tab/>
            </w:r>
            <w:r>
              <w:rPr>
                <w:rStyle w:val="IndexLink"/>
              </w:rPr>
              <w:t>349</w:t>
            </w:r>
          </w:hyperlink>
        </w:p>
        <w:p>
          <w:pPr>
            <w:pStyle w:val="Contents3"/>
            <w:tabs>
              <w:tab w:val="clear" w:pos="8459"/>
              <w:tab w:val="right" w:pos="9026" w:leader="dot"/>
            </w:tabs>
            <w:rPr/>
          </w:pPr>
          <w:hyperlink w:anchor="__RefHeading___Toc2436135_2142443653">
            <w:r>
              <w:rPr>
                <w:webHidden/>
                <w:rStyle w:val="IndexLink"/>
                <w:rtl w:val="true"/>
              </w:rPr>
              <w:t>الشريعة الإسلامية مكملة وناسخة للشرايع</w:t>
            </w:r>
            <w:r>
              <w:rPr>
                <w:rStyle w:val="IndexLink"/>
                <w:rtl w:val="true"/>
              </w:rPr>
              <w:tab/>
            </w:r>
            <w:r>
              <w:rPr>
                <w:rStyle w:val="IndexLink"/>
              </w:rPr>
              <w:t>354</w:t>
            </w:r>
          </w:hyperlink>
        </w:p>
        <w:p>
          <w:pPr>
            <w:pStyle w:val="Contents4"/>
            <w:tabs>
              <w:tab w:val="clear" w:pos="8176"/>
              <w:tab w:val="right" w:pos="9026" w:leader="dot"/>
            </w:tabs>
            <w:rPr/>
          </w:pPr>
          <w:hyperlink w:anchor="__RefHeading___Toc2436137_2142443653">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2436139_2142443653">
            <w:r>
              <w:rPr>
                <w:webHidden/>
                <w:rStyle w:val="IndexLink"/>
                <w:rtl w:val="true"/>
              </w:rPr>
              <w:t>من آثار التكامل والشمول</w:t>
            </w:r>
            <w:r>
              <w:rPr>
                <w:rStyle w:val="IndexLink"/>
                <w:rtl w:val="true"/>
              </w:rPr>
              <w:tab/>
            </w:r>
            <w:r>
              <w:rPr>
                <w:rStyle w:val="IndexLink"/>
              </w:rPr>
              <w:t>355</w:t>
            </w:r>
          </w:hyperlink>
        </w:p>
        <w:p>
          <w:pPr>
            <w:pStyle w:val="Contents4"/>
            <w:tabs>
              <w:tab w:val="clear" w:pos="8176"/>
              <w:tab w:val="right" w:pos="9026" w:leader="dot"/>
            </w:tabs>
            <w:rPr/>
          </w:pPr>
          <w:hyperlink w:anchor="__RefHeading___Toc2436141_2142443653">
            <w:r>
              <w:rPr>
                <w:webHidden/>
                <w:rStyle w:val="IndexLink"/>
                <w:rtl w:val="true"/>
              </w:rPr>
              <w:t>الشريعة لا تقبل التبعيض</w:t>
            </w:r>
            <w:r>
              <w:rPr>
                <w:rStyle w:val="IndexLink"/>
                <w:rtl w:val="true"/>
              </w:rPr>
              <w:tab/>
            </w:r>
            <w:r>
              <w:rPr>
                <w:rStyle w:val="IndexLink"/>
              </w:rPr>
              <w:t>357</w:t>
            </w:r>
          </w:hyperlink>
        </w:p>
        <w:p>
          <w:pPr>
            <w:pStyle w:val="Contents4"/>
            <w:tabs>
              <w:tab w:val="clear" w:pos="8176"/>
              <w:tab w:val="right" w:pos="9026" w:leader="dot"/>
            </w:tabs>
            <w:rPr/>
          </w:pPr>
          <w:hyperlink w:anchor="__RefHeading___Toc2436143_2142443653">
            <w:r>
              <w:rPr>
                <w:webHidden/>
                <w:rStyle w:val="IndexLink"/>
                <w:rtl w:val="true"/>
              </w:rPr>
              <w:t>ما تركه المسلمون</w:t>
            </w:r>
            <w:r>
              <w:rPr>
                <w:rStyle w:val="IndexLink"/>
                <w:rtl w:val="true"/>
              </w:rPr>
              <w:tab/>
            </w:r>
            <w:r>
              <w:rPr>
                <w:rStyle w:val="IndexLink"/>
              </w:rPr>
              <w:t>357</w:t>
            </w:r>
          </w:hyperlink>
        </w:p>
        <w:p>
          <w:pPr>
            <w:pStyle w:val="Contents4"/>
            <w:tabs>
              <w:tab w:val="clear" w:pos="8176"/>
              <w:tab w:val="right" w:pos="9026" w:leader="dot"/>
            </w:tabs>
            <w:rPr/>
          </w:pPr>
          <w:hyperlink w:anchor="__RefHeading___Toc2436145_2142443653">
            <w:r>
              <w:rPr>
                <w:webHidden/>
                <w:rStyle w:val="IndexLink"/>
                <w:rtl w:val="true"/>
              </w:rPr>
              <w:t>التوعد للمبعّضين</w:t>
            </w:r>
            <w:r>
              <w:rPr>
                <w:rStyle w:val="IndexLink"/>
                <w:rtl w:val="true"/>
              </w:rPr>
              <w:tab/>
            </w:r>
            <w:r>
              <w:rPr>
                <w:rStyle w:val="IndexLink"/>
              </w:rPr>
              <w:t>360</w:t>
            </w:r>
          </w:hyperlink>
        </w:p>
        <w:p>
          <w:pPr>
            <w:pStyle w:val="Contents3"/>
            <w:tabs>
              <w:tab w:val="clear" w:pos="8459"/>
              <w:tab w:val="right" w:pos="9026" w:leader="dot"/>
            </w:tabs>
            <w:rPr/>
          </w:pPr>
          <w:hyperlink w:anchor="__RefHeading___Toc2436147_2142443653">
            <w:r>
              <w:rPr>
                <w:webHidden/>
                <w:rStyle w:val="IndexLink"/>
                <w:rtl w:val="true"/>
              </w:rPr>
              <w:t>ضمان لتطبيق الشريعة</w:t>
            </w:r>
            <w:r>
              <w:rPr>
                <w:rStyle w:val="IndexLink"/>
                <w:rtl w:val="true"/>
              </w:rPr>
              <w:tab/>
            </w:r>
            <w:r>
              <w:rPr>
                <w:rStyle w:val="IndexLink"/>
              </w:rPr>
              <w:t>360</w:t>
            </w:r>
          </w:hyperlink>
        </w:p>
        <w:p>
          <w:pPr>
            <w:pStyle w:val="Contents4"/>
            <w:tabs>
              <w:tab w:val="clear" w:pos="8176"/>
              <w:tab w:val="right" w:pos="9026" w:leader="dot"/>
            </w:tabs>
            <w:rPr/>
          </w:pPr>
          <w:hyperlink w:anchor="__RefHeading___Toc2436149_2142443653">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2436151_2142443653">
            <w:r>
              <w:rPr>
                <w:webHidden/>
                <w:rStyle w:val="IndexLink"/>
                <w:rtl w:val="true"/>
              </w:rPr>
              <w:t>الشريعة الإسلامية وقانون العقوبات</w:t>
            </w:r>
            <w:r>
              <w:rPr>
                <w:rStyle w:val="IndexLink"/>
                <w:rtl w:val="true"/>
              </w:rPr>
              <w:tab/>
            </w:r>
            <w:r>
              <w:rPr>
                <w:rStyle w:val="IndexLink"/>
              </w:rPr>
              <w:t>362</w:t>
            </w:r>
          </w:hyperlink>
        </w:p>
        <w:p>
          <w:pPr>
            <w:pStyle w:val="Contents4"/>
            <w:tabs>
              <w:tab w:val="clear" w:pos="8176"/>
              <w:tab w:val="right" w:pos="9026" w:leader="dot"/>
            </w:tabs>
            <w:rPr/>
          </w:pPr>
          <w:hyperlink w:anchor="__RefHeading___Toc2436153_2142443653">
            <w:r>
              <w:rPr>
                <w:webHidden/>
                <w:rStyle w:val="IndexLink"/>
                <w:rtl w:val="true"/>
              </w:rPr>
              <w:t>من شروط قانون العقوبات</w:t>
            </w:r>
            <w:r>
              <w:rPr>
                <w:rStyle w:val="IndexLink"/>
                <w:rtl w:val="true"/>
              </w:rPr>
              <w:tab/>
            </w:r>
            <w:r>
              <w:rPr>
                <w:rStyle w:val="IndexLink"/>
              </w:rPr>
              <w:t>364</w:t>
            </w:r>
          </w:hyperlink>
        </w:p>
        <w:p>
          <w:pPr>
            <w:pStyle w:val="Contents4"/>
            <w:tabs>
              <w:tab w:val="clear" w:pos="8176"/>
              <w:tab w:val="right" w:pos="9026" w:leader="dot"/>
            </w:tabs>
            <w:rPr/>
          </w:pPr>
          <w:hyperlink w:anchor="__RefHeading___Toc2436155_2142443653">
            <w:r>
              <w:rPr>
                <w:webHidden/>
                <w:rStyle w:val="IndexLink"/>
                <w:rtl w:val="true"/>
              </w:rPr>
              <w:t>حدّ الارتداد</w:t>
            </w:r>
            <w:r>
              <w:rPr>
                <w:rStyle w:val="IndexLink"/>
                <w:rtl w:val="true"/>
              </w:rPr>
              <w:tab/>
            </w:r>
            <w:r>
              <w:rPr>
                <w:rStyle w:val="IndexLink"/>
              </w:rPr>
              <w:t>364</w:t>
            </w:r>
          </w:hyperlink>
        </w:p>
        <w:p>
          <w:pPr>
            <w:pStyle w:val="Contents4"/>
            <w:tabs>
              <w:tab w:val="clear" w:pos="8176"/>
              <w:tab w:val="right" w:pos="9026" w:leader="dot"/>
            </w:tabs>
            <w:rPr/>
          </w:pPr>
          <w:hyperlink w:anchor="__RefHeading___Toc2436157_2142443653">
            <w:r>
              <w:rPr>
                <w:webHidden/>
                <w:rStyle w:val="IndexLink"/>
                <w:rtl w:val="true"/>
              </w:rPr>
              <w:t>أقسام المرتد</w:t>
            </w:r>
            <w:r>
              <w:rPr>
                <w:rStyle w:val="IndexLink"/>
                <w:rtl w:val="true"/>
              </w:rPr>
              <w:tab/>
            </w:r>
            <w:r>
              <w:rPr>
                <w:rStyle w:val="IndexLink"/>
              </w:rPr>
              <w:t>366</w:t>
            </w:r>
          </w:hyperlink>
        </w:p>
        <w:p>
          <w:pPr>
            <w:pStyle w:val="Contents4"/>
            <w:tabs>
              <w:tab w:val="clear" w:pos="8176"/>
              <w:tab w:val="right" w:pos="9026" w:leader="dot"/>
            </w:tabs>
            <w:rPr/>
          </w:pPr>
          <w:hyperlink w:anchor="__RefHeading___Toc2436159_2142443653">
            <w:r>
              <w:rPr>
                <w:webHidden/>
                <w:rStyle w:val="IndexLink"/>
                <w:rtl w:val="true"/>
              </w:rPr>
              <w:t>متى تجرى الحدود؟</w:t>
            </w:r>
            <w:r>
              <w:rPr>
                <w:rStyle w:val="IndexLink"/>
                <w:rtl w:val="true"/>
              </w:rPr>
              <w:tab/>
            </w:r>
            <w:r>
              <w:rPr>
                <w:rStyle w:val="IndexLink"/>
              </w:rPr>
              <w:t>367</w:t>
            </w:r>
          </w:hyperlink>
        </w:p>
        <w:p>
          <w:pPr>
            <w:pStyle w:val="Contents4"/>
            <w:tabs>
              <w:tab w:val="clear" w:pos="8176"/>
              <w:tab w:val="right" w:pos="9026" w:leader="dot"/>
            </w:tabs>
            <w:rPr/>
          </w:pPr>
          <w:hyperlink w:anchor="__RefHeading___Toc2436161_2142443653">
            <w:r>
              <w:rPr>
                <w:webHidden/>
                <w:rStyle w:val="IndexLink"/>
                <w:rtl w:val="true"/>
              </w:rPr>
              <w:t>الحد رحمة شرعية</w:t>
            </w:r>
            <w:r>
              <w:rPr>
                <w:rStyle w:val="IndexLink"/>
                <w:rtl w:val="true"/>
              </w:rPr>
              <w:tab/>
            </w:r>
            <w:r>
              <w:rPr>
                <w:rStyle w:val="IndexLink"/>
              </w:rPr>
              <w:t>368</w:t>
            </w:r>
          </w:hyperlink>
        </w:p>
        <w:p>
          <w:pPr>
            <w:pStyle w:val="Contents4"/>
            <w:tabs>
              <w:tab w:val="clear" w:pos="8176"/>
              <w:tab w:val="right" w:pos="9026" w:leader="dot"/>
            </w:tabs>
            <w:rPr/>
          </w:pPr>
          <w:hyperlink w:anchor="__RefHeading___Toc2436163_2142443653">
            <w:r>
              <w:rPr>
                <w:webHidden/>
                <w:rStyle w:val="IndexLink"/>
                <w:rtl w:val="true"/>
              </w:rPr>
              <w:t>شروط إقامة الحد وإجرائه</w:t>
            </w:r>
            <w:r>
              <w:rPr>
                <w:rStyle w:val="IndexLink"/>
                <w:rtl w:val="true"/>
              </w:rPr>
              <w:tab/>
            </w:r>
            <w:r>
              <w:rPr>
                <w:rStyle w:val="IndexLink"/>
              </w:rPr>
              <w:t>369</w:t>
            </w:r>
          </w:hyperlink>
        </w:p>
        <w:p>
          <w:pPr>
            <w:pStyle w:val="Contents4"/>
            <w:tabs>
              <w:tab w:val="clear" w:pos="8176"/>
              <w:tab w:val="right" w:pos="9026" w:leader="dot"/>
            </w:tabs>
            <w:rPr/>
          </w:pPr>
          <w:hyperlink w:anchor="__RefHeading___Toc2436165_2142443653">
            <w:r>
              <w:rPr>
                <w:webHidden/>
                <w:rStyle w:val="IndexLink"/>
                <w:rtl w:val="true"/>
              </w:rPr>
              <w:t>محارب المعصوم</w:t>
            </w:r>
            <w:r>
              <w:rPr>
                <w:rStyle w:val="IndexLink"/>
                <w:rtl w:val="true"/>
              </w:rPr>
              <w:t>(</w:t>
            </w:r>
            <w:r>
              <w:rPr>
                <w:rStyle w:val="IndexLink"/>
                <w:rtl w:val="true"/>
              </w:rPr>
              <w:t>عليه السلام</w:t>
            </w:r>
            <w:r>
              <w:rPr>
                <w:rStyle w:val="IndexLink"/>
                <w:rtl w:val="true"/>
              </w:rPr>
              <w:t>)</w:t>
              <w:tab/>
            </w:r>
            <w:r>
              <w:rPr>
                <w:rStyle w:val="IndexLink"/>
              </w:rPr>
              <w:t>376</w:t>
            </w:r>
          </w:hyperlink>
        </w:p>
        <w:p>
          <w:pPr>
            <w:pStyle w:val="Contents4"/>
            <w:tabs>
              <w:tab w:val="clear" w:pos="8176"/>
              <w:tab w:val="right" w:pos="9026" w:leader="dot"/>
            </w:tabs>
            <w:rPr/>
          </w:pPr>
          <w:hyperlink w:anchor="__RefHeading___Toc2436167_2142443653">
            <w:r>
              <w:rPr>
                <w:webHidden/>
                <w:rStyle w:val="IndexLink"/>
                <w:rtl w:val="true"/>
              </w:rPr>
              <w:t>مع المرتدين من أصحاب الجمل</w:t>
            </w:r>
            <w:r>
              <w:rPr>
                <w:rStyle w:val="IndexLink"/>
                <w:rtl w:val="true"/>
              </w:rPr>
              <w:tab/>
            </w:r>
            <w:r>
              <w:rPr>
                <w:rStyle w:val="IndexLink"/>
              </w:rPr>
              <w:t>376</w:t>
            </w:r>
          </w:hyperlink>
        </w:p>
        <w:p>
          <w:pPr>
            <w:pStyle w:val="Contents4"/>
            <w:tabs>
              <w:tab w:val="clear" w:pos="8176"/>
              <w:tab w:val="right" w:pos="9026" w:leader="dot"/>
            </w:tabs>
            <w:rPr/>
          </w:pPr>
          <w:hyperlink w:anchor="__RefHeading___Toc2436169_2142443653">
            <w:r>
              <w:rPr>
                <w:webHidden/>
                <w:rStyle w:val="IndexLink"/>
                <w:rtl w:val="true"/>
              </w:rPr>
              <w:t>مع الخوارج المرتدين</w:t>
            </w:r>
            <w:r>
              <w:rPr>
                <w:rStyle w:val="IndexLink"/>
                <w:rtl w:val="true"/>
              </w:rPr>
              <w:tab/>
            </w:r>
            <w:r>
              <w:rPr>
                <w:rStyle w:val="IndexLink"/>
              </w:rPr>
              <w:t>377</w:t>
            </w:r>
          </w:hyperlink>
        </w:p>
        <w:p>
          <w:pPr>
            <w:pStyle w:val="Contents4"/>
            <w:tabs>
              <w:tab w:val="clear" w:pos="8176"/>
              <w:tab w:val="right" w:pos="9026" w:leader="dot"/>
            </w:tabs>
            <w:rPr/>
          </w:pPr>
          <w:hyperlink w:anchor="__RefHeading___Toc2436171_2142443653">
            <w:r>
              <w:rPr>
                <w:webHidden/>
                <w:rStyle w:val="IndexLink"/>
                <w:rtl w:val="true"/>
              </w:rPr>
              <w:t>استنتاج</w:t>
            </w:r>
            <w:r>
              <w:rPr>
                <w:rStyle w:val="IndexLink"/>
                <w:rtl w:val="true"/>
              </w:rPr>
              <w:tab/>
            </w:r>
            <w:r>
              <w:rPr>
                <w:rStyle w:val="IndexLink"/>
              </w:rPr>
              <w:t>381</w:t>
            </w:r>
          </w:hyperlink>
        </w:p>
        <w:p>
          <w:pPr>
            <w:pStyle w:val="Contents3"/>
            <w:tabs>
              <w:tab w:val="clear" w:pos="8459"/>
              <w:tab w:val="right" w:pos="9026" w:leader="dot"/>
            </w:tabs>
            <w:rPr/>
          </w:pPr>
          <w:hyperlink w:anchor="__RefHeading___Toc2436173_2142443653">
            <w:r>
              <w:rPr>
                <w:webHidden/>
                <w:rStyle w:val="IndexLink"/>
                <w:rtl w:val="true"/>
              </w:rPr>
              <w:t>الحد الشرعي وحرية الإنسان</w:t>
            </w:r>
            <w:r>
              <w:rPr>
                <w:rStyle w:val="IndexLink"/>
                <w:rtl w:val="true"/>
              </w:rPr>
              <w:tab/>
            </w:r>
            <w:r>
              <w:rPr>
                <w:rStyle w:val="IndexLink"/>
              </w:rPr>
              <w:t>381</w:t>
            </w:r>
          </w:hyperlink>
        </w:p>
        <w:p>
          <w:pPr>
            <w:pStyle w:val="Contents3"/>
            <w:tabs>
              <w:tab w:val="clear" w:pos="8459"/>
              <w:tab w:val="right" w:pos="9026" w:leader="dot"/>
            </w:tabs>
            <w:rPr/>
          </w:pPr>
          <w:hyperlink w:anchor="__RefHeading___Toc2436175_2142443653">
            <w:r>
              <w:rPr>
                <w:webHidden/>
                <w:rStyle w:val="IndexLink"/>
                <w:rtl w:val="true"/>
              </w:rPr>
              <w:t>بين الإسلام وسائر الأنظمة</w:t>
            </w:r>
            <w:r>
              <w:rPr>
                <w:rStyle w:val="IndexLink"/>
                <w:rtl w:val="true"/>
              </w:rPr>
              <w:tab/>
            </w:r>
            <w:r>
              <w:rPr>
                <w:rStyle w:val="IndexLink"/>
              </w:rPr>
              <w:t>383</w:t>
            </w:r>
          </w:hyperlink>
        </w:p>
        <w:p>
          <w:pPr>
            <w:pStyle w:val="Contents3"/>
            <w:tabs>
              <w:tab w:val="clear" w:pos="8459"/>
              <w:tab w:val="right" w:pos="9026" w:leader="dot"/>
            </w:tabs>
            <w:rPr/>
          </w:pPr>
          <w:hyperlink w:anchor="__RefHeading___Toc2436177_2142443653">
            <w:r>
              <w:rPr>
                <w:webHidden/>
                <w:rStyle w:val="IndexLink"/>
                <w:rtl w:val="true"/>
              </w:rPr>
              <w:t>من هدي القرآن الحكيم</w:t>
            </w:r>
            <w:r>
              <w:rPr>
                <w:rStyle w:val="IndexLink"/>
                <w:rtl w:val="true"/>
              </w:rPr>
              <w:tab/>
            </w:r>
            <w:r>
              <w:rPr>
                <w:rStyle w:val="IndexLink"/>
              </w:rPr>
              <w:t>384</w:t>
            </w:r>
          </w:hyperlink>
        </w:p>
        <w:p>
          <w:pPr>
            <w:pStyle w:val="Contents4"/>
            <w:tabs>
              <w:tab w:val="clear" w:pos="8176"/>
              <w:tab w:val="right" w:pos="9026" w:leader="dot"/>
            </w:tabs>
            <w:rPr/>
          </w:pPr>
          <w:hyperlink w:anchor="__RefHeading___Toc2436179_2142443653">
            <w:r>
              <w:rPr>
                <w:webHidden/>
                <w:rStyle w:val="IndexLink"/>
                <w:rtl w:val="true"/>
              </w:rPr>
              <w:t>شمولية الشريعة الإسلامية ودوامها</w:t>
            </w:r>
            <w:r>
              <w:rPr>
                <w:rStyle w:val="IndexLink"/>
                <w:rtl w:val="true"/>
              </w:rPr>
              <w:tab/>
            </w:r>
            <w:r>
              <w:rPr>
                <w:rStyle w:val="IndexLink"/>
              </w:rPr>
              <w:t>384</w:t>
            </w:r>
          </w:hyperlink>
        </w:p>
        <w:p>
          <w:pPr>
            <w:pStyle w:val="Contents4"/>
            <w:tabs>
              <w:tab w:val="clear" w:pos="8176"/>
              <w:tab w:val="right" w:pos="9026" w:leader="dot"/>
            </w:tabs>
            <w:rPr/>
          </w:pPr>
          <w:hyperlink w:anchor="__RefHeading___Toc2436181_2142443653">
            <w:r>
              <w:rPr>
                <w:webHidden/>
                <w:rStyle w:val="IndexLink"/>
                <w:rtl w:val="true"/>
              </w:rPr>
              <w:t>تمامية الشريعة الإسلامية وكمالها</w:t>
            </w:r>
            <w:r>
              <w:rPr>
                <w:rStyle w:val="IndexLink"/>
                <w:rtl w:val="true"/>
              </w:rPr>
              <w:tab/>
            </w:r>
            <w:r>
              <w:rPr>
                <w:rStyle w:val="IndexLink"/>
              </w:rPr>
              <w:t>385</w:t>
            </w:r>
          </w:hyperlink>
        </w:p>
        <w:p>
          <w:pPr>
            <w:pStyle w:val="Contents4"/>
            <w:tabs>
              <w:tab w:val="clear" w:pos="8176"/>
              <w:tab w:val="right" w:pos="9026" w:leader="dot"/>
            </w:tabs>
            <w:rPr/>
          </w:pPr>
          <w:hyperlink w:anchor="__RefHeading___Toc2436183_2142443653">
            <w:r>
              <w:rPr>
                <w:webHidden/>
                <w:rStyle w:val="IndexLink"/>
                <w:rtl w:val="true"/>
              </w:rPr>
              <w:t>حق الحاكمية في الشريعة الإسلامية</w:t>
            </w:r>
            <w:r>
              <w:rPr>
                <w:rStyle w:val="IndexLink"/>
                <w:rtl w:val="true"/>
              </w:rPr>
              <w:tab/>
            </w:r>
            <w:r>
              <w:rPr>
                <w:rStyle w:val="IndexLink"/>
              </w:rPr>
              <w:t>385</w:t>
            </w:r>
          </w:hyperlink>
        </w:p>
        <w:p>
          <w:pPr>
            <w:pStyle w:val="Contents4"/>
            <w:tabs>
              <w:tab w:val="clear" w:pos="8176"/>
              <w:tab w:val="right" w:pos="9026" w:leader="dot"/>
            </w:tabs>
            <w:rPr/>
          </w:pPr>
          <w:hyperlink w:anchor="__RefHeading___Toc2436185_2142443653">
            <w:r>
              <w:rPr>
                <w:webHidden/>
                <w:rStyle w:val="IndexLink"/>
                <w:rtl w:val="true"/>
              </w:rPr>
              <w:t>الحريات المطلقة في الشريعة الإسلامية</w:t>
            </w:r>
            <w:r>
              <w:rPr>
                <w:rStyle w:val="IndexLink"/>
                <w:rtl w:val="true"/>
              </w:rPr>
              <w:tab/>
            </w:r>
            <w:r>
              <w:rPr>
                <w:rStyle w:val="IndexLink"/>
              </w:rPr>
              <w:t>386</w:t>
            </w:r>
          </w:hyperlink>
        </w:p>
        <w:p>
          <w:pPr>
            <w:pStyle w:val="Contents4"/>
            <w:tabs>
              <w:tab w:val="clear" w:pos="8176"/>
              <w:tab w:val="right" w:pos="9026" w:leader="dot"/>
            </w:tabs>
            <w:rPr/>
          </w:pPr>
          <w:hyperlink w:anchor="__RefHeading___Toc2436187_2142443653">
            <w:r>
              <w:rPr>
                <w:webHidden/>
                <w:rStyle w:val="IndexLink"/>
                <w:rtl w:val="true"/>
              </w:rPr>
              <w:t>الثواب والعقاب ضمان لتطبيق الشريعة</w:t>
            </w:r>
            <w:r>
              <w:rPr>
                <w:rStyle w:val="IndexLink"/>
                <w:rtl w:val="true"/>
              </w:rPr>
              <w:tab/>
            </w:r>
            <w:r>
              <w:rPr>
                <w:rStyle w:val="IndexLink"/>
              </w:rPr>
              <w:t>386</w:t>
            </w:r>
          </w:hyperlink>
        </w:p>
        <w:p>
          <w:pPr>
            <w:pStyle w:val="Contents4"/>
            <w:tabs>
              <w:tab w:val="clear" w:pos="8176"/>
              <w:tab w:val="right" w:pos="9026" w:leader="dot"/>
            </w:tabs>
            <w:rPr/>
          </w:pPr>
          <w:hyperlink w:anchor="__RefHeading___Toc2436189_2142443653">
            <w:r>
              <w:rPr>
                <w:webHidden/>
                <w:rStyle w:val="IndexLink"/>
                <w:rtl w:val="true"/>
              </w:rPr>
              <w:t>الشريعة الإسلامية وحدة لا تقبل التجزئة والتبعيض</w:t>
            </w:r>
            <w:r>
              <w:rPr>
                <w:rStyle w:val="IndexLink"/>
                <w:rtl w:val="true"/>
              </w:rPr>
              <w:tab/>
            </w:r>
            <w:r>
              <w:rPr>
                <w:rStyle w:val="IndexLink"/>
              </w:rPr>
              <w:t>387</w:t>
            </w:r>
          </w:hyperlink>
        </w:p>
        <w:p>
          <w:pPr>
            <w:pStyle w:val="Contents3"/>
            <w:tabs>
              <w:tab w:val="clear" w:pos="8459"/>
              <w:tab w:val="right" w:pos="9026" w:leader="dot"/>
            </w:tabs>
            <w:rPr/>
          </w:pPr>
          <w:hyperlink w:anchor="__RefHeading___Toc2436191_2142443653">
            <w:r>
              <w:rPr>
                <w:webHidden/>
                <w:rStyle w:val="IndexLink"/>
                <w:rtl w:val="true"/>
              </w:rPr>
              <w:t>من هدي السنّة المطهّرة</w:t>
            </w:r>
            <w:r>
              <w:rPr>
                <w:rStyle w:val="IndexLink"/>
                <w:rtl w:val="true"/>
              </w:rPr>
              <w:tab/>
            </w:r>
            <w:r>
              <w:rPr>
                <w:rStyle w:val="IndexLink"/>
              </w:rPr>
              <w:t>387</w:t>
            </w:r>
          </w:hyperlink>
        </w:p>
        <w:p>
          <w:pPr>
            <w:pStyle w:val="Contents4"/>
            <w:tabs>
              <w:tab w:val="clear" w:pos="8176"/>
              <w:tab w:val="right" w:pos="9026" w:leader="dot"/>
            </w:tabs>
            <w:rPr/>
          </w:pPr>
          <w:hyperlink w:anchor="__RefHeading___Toc2436193_2142443653">
            <w:r>
              <w:rPr>
                <w:webHidden/>
                <w:rStyle w:val="IndexLink"/>
                <w:rtl w:val="true"/>
              </w:rPr>
              <w:t>شمولية الشريعة الإسلامية ودوامها</w:t>
            </w:r>
            <w:r>
              <w:rPr>
                <w:rStyle w:val="IndexLink"/>
                <w:rtl w:val="true"/>
              </w:rPr>
              <w:tab/>
            </w:r>
            <w:r>
              <w:rPr>
                <w:rStyle w:val="IndexLink"/>
              </w:rPr>
              <w:t>387</w:t>
            </w:r>
          </w:hyperlink>
        </w:p>
        <w:p>
          <w:pPr>
            <w:pStyle w:val="Contents4"/>
            <w:tabs>
              <w:tab w:val="clear" w:pos="8176"/>
              <w:tab w:val="right" w:pos="9026" w:leader="dot"/>
            </w:tabs>
            <w:rPr/>
          </w:pPr>
          <w:hyperlink w:anchor="__RefHeading___Toc2436195_2142443653">
            <w:r>
              <w:rPr>
                <w:webHidden/>
                <w:rStyle w:val="IndexLink"/>
                <w:rtl w:val="true"/>
              </w:rPr>
              <w:t>الحريات التي منحتها الشريعة الإسلامية</w:t>
            </w:r>
            <w:r>
              <w:rPr>
                <w:rStyle w:val="IndexLink"/>
                <w:rtl w:val="true"/>
              </w:rPr>
              <w:tab/>
            </w:r>
            <w:r>
              <w:rPr>
                <w:rStyle w:val="IndexLink"/>
              </w:rPr>
              <w:t>392</w:t>
            </w:r>
          </w:hyperlink>
        </w:p>
        <w:p>
          <w:pPr>
            <w:pStyle w:val="Contents4"/>
            <w:tabs>
              <w:tab w:val="clear" w:pos="8176"/>
              <w:tab w:val="right" w:pos="9026" w:leader="dot"/>
            </w:tabs>
            <w:rPr/>
          </w:pPr>
          <w:hyperlink w:anchor="__RefHeading___Toc2436197_2142443653">
            <w:r>
              <w:rPr>
                <w:webHidden/>
                <w:rStyle w:val="IndexLink"/>
                <w:rtl w:val="true"/>
              </w:rPr>
              <w:t>الشريعة الإسلامية لا تقبل التجزئة والتبعيض</w:t>
            </w:r>
            <w:r>
              <w:rPr>
                <w:rStyle w:val="IndexLink"/>
                <w:rtl w:val="true"/>
              </w:rPr>
              <w:tab/>
            </w:r>
            <w:r>
              <w:rPr>
                <w:rStyle w:val="IndexLink"/>
              </w:rPr>
              <w:t>392</w:t>
            </w:r>
          </w:hyperlink>
        </w:p>
        <w:p>
          <w:pPr>
            <w:pStyle w:val="Contents4"/>
            <w:tabs>
              <w:tab w:val="clear" w:pos="8176"/>
              <w:tab w:val="right" w:pos="9026" w:leader="dot"/>
            </w:tabs>
            <w:rPr/>
          </w:pPr>
          <w:hyperlink w:anchor="__RefHeading___Toc2436199_2142443653">
            <w:r>
              <w:rPr>
                <w:webHidden/>
                <w:rStyle w:val="IndexLink"/>
                <w:rtl w:val="true"/>
              </w:rPr>
              <w:t>أهمية الحد والقصاص في الشريعة</w:t>
            </w:r>
            <w:r>
              <w:rPr>
                <w:rStyle w:val="IndexLink"/>
                <w:rtl w:val="true"/>
              </w:rPr>
              <w:tab/>
            </w:r>
            <w:r>
              <w:rPr>
                <w:rStyle w:val="IndexLink"/>
              </w:rPr>
              <w:t>395</w:t>
            </w:r>
          </w:hyperlink>
        </w:p>
        <w:p>
          <w:pPr>
            <w:pStyle w:val="Contents2"/>
            <w:tabs>
              <w:tab w:val="clear" w:pos="8743"/>
              <w:tab w:val="right" w:pos="9026" w:leader="dot"/>
            </w:tabs>
            <w:rPr/>
          </w:pPr>
          <w:hyperlink w:anchor="__RefHeading___Toc2436201_2142443653">
            <w:r>
              <w:rPr>
                <w:webHidden/>
                <w:rStyle w:val="IndexLink"/>
                <w:rtl w:val="true"/>
              </w:rPr>
              <w:t>التواصي والمواساة طريقا الإصلاح</w:t>
            </w:r>
            <w:r>
              <w:rPr>
                <w:rStyle w:val="IndexLink"/>
                <w:rtl w:val="true"/>
              </w:rPr>
              <w:tab/>
            </w:r>
            <w:r>
              <w:rPr>
                <w:rStyle w:val="IndexLink"/>
              </w:rPr>
              <w:t>397</w:t>
            </w:r>
          </w:hyperlink>
        </w:p>
        <w:p>
          <w:pPr>
            <w:pStyle w:val="Contents3"/>
            <w:tabs>
              <w:tab w:val="clear" w:pos="8459"/>
              <w:tab w:val="right" w:pos="9026" w:leader="dot"/>
            </w:tabs>
            <w:rPr/>
          </w:pPr>
          <w:hyperlink w:anchor="__RefHeading___Toc2436203_2142443653">
            <w:r>
              <w:rPr>
                <w:webHidden/>
                <w:rStyle w:val="IndexLink"/>
                <w:rtl w:val="true"/>
              </w:rPr>
              <w:t>التواصي وأهميته</w:t>
            </w:r>
            <w:r>
              <w:rPr>
                <w:rStyle w:val="IndexLink"/>
                <w:rtl w:val="true"/>
              </w:rPr>
              <w:tab/>
            </w:r>
            <w:r>
              <w:rPr>
                <w:rStyle w:val="IndexLink"/>
              </w:rPr>
              <w:t>397</w:t>
            </w:r>
          </w:hyperlink>
        </w:p>
        <w:p>
          <w:pPr>
            <w:pStyle w:val="Contents3"/>
            <w:tabs>
              <w:tab w:val="clear" w:pos="8459"/>
              <w:tab w:val="right" w:pos="9026" w:leader="dot"/>
            </w:tabs>
            <w:rPr/>
          </w:pPr>
          <w:hyperlink w:anchor="__RefHeading___Toc2436205_2142443653">
            <w:r>
              <w:rPr>
                <w:webHidden/>
                <w:rStyle w:val="IndexLink"/>
                <w:rtl w:val="true"/>
              </w:rPr>
              <w:t>التواصي عبر الأحزاب الحرة</w:t>
            </w:r>
            <w:r>
              <w:rPr>
                <w:rStyle w:val="IndexLink"/>
                <w:rtl w:val="true"/>
              </w:rPr>
              <w:tab/>
            </w:r>
            <w:r>
              <w:rPr>
                <w:rStyle w:val="IndexLink"/>
              </w:rPr>
              <w:t>400</w:t>
            </w:r>
          </w:hyperlink>
        </w:p>
        <w:p>
          <w:pPr>
            <w:pStyle w:val="Contents4"/>
            <w:tabs>
              <w:tab w:val="clear" w:pos="8176"/>
              <w:tab w:val="right" w:pos="9026" w:leader="dot"/>
            </w:tabs>
            <w:rPr/>
          </w:pPr>
          <w:hyperlink w:anchor="__RefHeading___Toc2436207_2142443653">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2436209_2142443653">
            <w:r>
              <w:rPr>
                <w:webHidden/>
                <w:rStyle w:val="IndexLink"/>
                <w:rtl w:val="true"/>
              </w:rPr>
              <w:t>تصوير الوقائع التاريخية</w:t>
            </w:r>
            <w:r>
              <w:rPr>
                <w:rStyle w:val="IndexLink"/>
                <w:rtl w:val="true"/>
              </w:rPr>
              <w:tab/>
            </w:r>
            <w:r>
              <w:rPr>
                <w:rStyle w:val="IndexLink"/>
              </w:rPr>
              <w:t>401</w:t>
            </w:r>
          </w:hyperlink>
        </w:p>
        <w:p>
          <w:pPr>
            <w:pStyle w:val="Contents5"/>
            <w:tabs>
              <w:tab w:val="clear" w:pos="7892"/>
              <w:tab w:val="right" w:pos="9026" w:leader="dot"/>
            </w:tabs>
            <w:rPr/>
          </w:pPr>
          <w:hyperlink w:anchor="__RefHeading___Toc2436211_2142443653">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2436213_2142443653">
            <w:r>
              <w:rPr>
                <w:webHidden/>
                <w:rStyle w:val="IndexLink"/>
                <w:rtl w:val="true"/>
              </w:rPr>
              <w:t>معنى الآية الشريفة</w:t>
            </w:r>
            <w:r>
              <w:rPr>
                <w:rStyle w:val="IndexLink"/>
                <w:rtl w:val="true"/>
              </w:rPr>
              <w:tab/>
            </w:r>
            <w:r>
              <w:rPr>
                <w:rStyle w:val="IndexLink"/>
              </w:rPr>
              <w:t>401</w:t>
            </w:r>
          </w:hyperlink>
        </w:p>
        <w:p>
          <w:pPr>
            <w:pStyle w:val="Contents5"/>
            <w:tabs>
              <w:tab w:val="clear" w:pos="7892"/>
              <w:tab w:val="right" w:pos="9026" w:leader="dot"/>
            </w:tabs>
            <w:rPr/>
          </w:pPr>
          <w:hyperlink w:anchor="__RefHeading___Toc2436215_2142443653">
            <w:r>
              <w:rPr>
                <w:webHidden/>
                <w:rStyle w:val="IndexLink"/>
                <w:rtl w:val="true"/>
              </w:rPr>
              <w:t>سبب النزول</w:t>
            </w:r>
            <w:r>
              <w:rPr>
                <w:rStyle w:val="IndexLink"/>
                <w:rtl w:val="true"/>
              </w:rPr>
              <w:tab/>
            </w:r>
            <w:r>
              <w:rPr>
                <w:rStyle w:val="IndexLink"/>
              </w:rPr>
              <w:t>403</w:t>
            </w:r>
          </w:hyperlink>
        </w:p>
        <w:p>
          <w:pPr>
            <w:pStyle w:val="Contents5"/>
            <w:tabs>
              <w:tab w:val="clear" w:pos="7892"/>
              <w:tab w:val="right" w:pos="9026" w:leader="dot"/>
            </w:tabs>
            <w:rPr/>
          </w:pPr>
          <w:hyperlink w:anchor="__RefHeading___Toc2436217_2142443653">
            <w:r>
              <w:rPr>
                <w:webHidden/>
                <w:rStyle w:val="IndexLink"/>
                <w:rtl w:val="true"/>
              </w:rPr>
              <w:t>الانقلاب بعد الرسول</w:t>
            </w:r>
            <w:r>
              <w:rPr>
                <w:rStyle w:val="IndexLink"/>
                <w:rtl w:val="true"/>
              </w:rPr>
              <w:t>(</w:t>
            </w:r>
            <w:r>
              <w:rPr>
                <w:rStyle w:val="IndexLink"/>
                <w:rtl w:val="true"/>
              </w:rPr>
              <w:t>صلی اللّه عليه وآله وسلم</w:t>
            </w:r>
            <w:r>
              <w:rPr>
                <w:rStyle w:val="IndexLink"/>
                <w:rtl w:val="true"/>
              </w:rPr>
              <w:t>)</w:t>
              <w:tab/>
            </w:r>
            <w:r>
              <w:rPr>
                <w:rStyle w:val="IndexLink"/>
              </w:rPr>
              <w:t>405</w:t>
            </w:r>
          </w:hyperlink>
        </w:p>
        <w:p>
          <w:pPr>
            <w:pStyle w:val="Contents5"/>
            <w:tabs>
              <w:tab w:val="clear" w:pos="7892"/>
              <w:tab w:val="right" w:pos="9026" w:leader="dot"/>
            </w:tabs>
            <w:rPr/>
          </w:pPr>
          <w:hyperlink w:anchor="__RefHeading___Toc2436219_2142443653">
            <w:r>
              <w:rPr>
                <w:webHidden/>
                <w:rStyle w:val="IndexLink"/>
                <w:rtl w:val="true"/>
              </w:rPr>
              <w:t>أقسام الانقلاب</w:t>
            </w:r>
            <w:r>
              <w:rPr>
                <w:rStyle w:val="IndexLink"/>
                <w:rtl w:val="true"/>
              </w:rPr>
              <w:tab/>
            </w:r>
            <w:r>
              <w:rPr>
                <w:rStyle w:val="IndexLink"/>
              </w:rPr>
              <w:t>407</w:t>
            </w:r>
          </w:hyperlink>
        </w:p>
        <w:p>
          <w:pPr>
            <w:pStyle w:val="Contents3"/>
            <w:tabs>
              <w:tab w:val="clear" w:pos="8459"/>
              <w:tab w:val="right" w:pos="9026" w:leader="dot"/>
            </w:tabs>
            <w:rPr/>
          </w:pPr>
          <w:hyperlink w:anchor="__RefHeading___Toc2436221_2142443653">
            <w:r>
              <w:rPr>
                <w:webHidden/>
                <w:rStyle w:val="IndexLink"/>
                <w:rtl w:val="true"/>
              </w:rPr>
              <w:t>المواساة</w:t>
            </w:r>
            <w:r>
              <w:rPr>
                <w:rStyle w:val="IndexLink"/>
                <w:rtl w:val="true"/>
              </w:rPr>
              <w:tab/>
            </w:r>
            <w:r>
              <w:rPr>
                <w:rStyle w:val="IndexLink"/>
              </w:rPr>
              <w:t>408</w:t>
            </w:r>
          </w:hyperlink>
        </w:p>
        <w:p>
          <w:pPr>
            <w:pStyle w:val="Contents4"/>
            <w:tabs>
              <w:tab w:val="clear" w:pos="8176"/>
              <w:tab w:val="right" w:pos="9026" w:leader="dot"/>
            </w:tabs>
            <w:rPr/>
          </w:pPr>
          <w:hyperlink w:anchor="__RefHeading___Toc2436223_2142443653">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2436225_2142443653">
            <w:r>
              <w:rPr>
                <w:webHidden/>
                <w:rStyle w:val="IndexLink"/>
                <w:rtl w:val="true"/>
              </w:rPr>
              <w:t>المواساة سبيل الإصلاح</w:t>
            </w:r>
            <w:r>
              <w:rPr>
                <w:rStyle w:val="IndexLink"/>
                <w:rtl w:val="true"/>
              </w:rPr>
              <w:tab/>
            </w:r>
            <w:r>
              <w:rPr>
                <w:rStyle w:val="IndexLink"/>
              </w:rPr>
              <w:t>410</w:t>
            </w:r>
          </w:hyperlink>
        </w:p>
        <w:p>
          <w:pPr>
            <w:pStyle w:val="Contents5"/>
            <w:tabs>
              <w:tab w:val="clear" w:pos="7892"/>
              <w:tab w:val="right" w:pos="9026" w:leader="dot"/>
            </w:tabs>
            <w:rPr/>
          </w:pPr>
          <w:hyperlink w:anchor="__RefHeading___Toc2436227_2142443653">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2436229_2142443653">
            <w:r>
              <w:rPr>
                <w:webHidden/>
                <w:rStyle w:val="IndexLink"/>
                <w:rtl w:val="true"/>
              </w:rPr>
              <w:t>المواسي ابن المواسي</w:t>
            </w:r>
            <w:r>
              <w:rPr>
                <w:rStyle w:val="IndexLink"/>
                <w:rtl w:val="true"/>
              </w:rPr>
              <w:tab/>
            </w:r>
            <w:r>
              <w:rPr>
                <w:rStyle w:val="IndexLink"/>
              </w:rPr>
              <w:t>414</w:t>
            </w:r>
          </w:hyperlink>
        </w:p>
        <w:p>
          <w:pPr>
            <w:pStyle w:val="Contents5"/>
            <w:tabs>
              <w:tab w:val="clear" w:pos="7892"/>
              <w:tab w:val="right" w:pos="9026" w:leader="dot"/>
            </w:tabs>
            <w:rPr/>
          </w:pPr>
          <w:hyperlink w:anchor="__RefHeading___Toc2436231_2142443653">
            <w:r>
              <w:rPr>
                <w:webHidden/>
                <w:rStyle w:val="IndexLink"/>
                <w:rtl w:val="true"/>
              </w:rPr>
              <w:t>كيف كانت مواساة العباس</w:t>
            </w:r>
            <w:r>
              <w:rPr>
                <w:rStyle w:val="IndexLink"/>
                <w:rtl w:val="true"/>
              </w:rPr>
              <w:t>(</w:t>
            </w:r>
            <w:r>
              <w:rPr>
                <w:rStyle w:val="IndexLink"/>
                <w:rtl w:val="true"/>
              </w:rPr>
              <w:t>عليه السلام</w:t>
            </w:r>
            <w:r>
              <w:rPr>
                <w:rStyle w:val="IndexLink"/>
                <w:rtl w:val="true"/>
              </w:rPr>
              <w:t>)</w:t>
              <w:tab/>
            </w:r>
            <w:r>
              <w:rPr>
                <w:rStyle w:val="IndexLink"/>
              </w:rPr>
              <w:t>416</w:t>
            </w:r>
          </w:hyperlink>
        </w:p>
        <w:p>
          <w:pPr>
            <w:pStyle w:val="Contents5"/>
            <w:tabs>
              <w:tab w:val="clear" w:pos="7892"/>
              <w:tab w:val="right" w:pos="9026" w:leader="dot"/>
            </w:tabs>
            <w:rPr/>
          </w:pPr>
          <w:hyperlink w:anchor="__RefHeading___Toc2436233_2142443653">
            <w:r>
              <w:rPr>
                <w:webHidden/>
                <w:rStyle w:val="IndexLink"/>
                <w:rtl w:val="true"/>
              </w:rPr>
              <w:t>أنصار الحسين</w:t>
            </w:r>
            <w:r>
              <w:rPr>
                <w:rStyle w:val="IndexLink"/>
                <w:rtl w:val="true"/>
              </w:rPr>
              <w:t>(</w:t>
            </w:r>
            <w:r>
              <w:rPr>
                <w:rStyle w:val="IndexLink"/>
                <w:rtl w:val="true"/>
              </w:rPr>
              <w:t>عليه السلام</w:t>
            </w:r>
            <w:r>
              <w:rPr>
                <w:rStyle w:val="IndexLink"/>
                <w:rtl w:val="true"/>
              </w:rPr>
              <w:t>)</w:t>
              <w:tab/>
            </w:r>
            <w:r>
              <w:rPr>
                <w:rStyle w:val="IndexLink"/>
              </w:rPr>
              <w:t>419</w:t>
            </w:r>
          </w:hyperlink>
        </w:p>
        <w:p>
          <w:pPr>
            <w:pStyle w:val="Contents5"/>
            <w:tabs>
              <w:tab w:val="clear" w:pos="7892"/>
              <w:tab w:val="right" w:pos="9026" w:leader="dot"/>
            </w:tabs>
            <w:rPr/>
          </w:pPr>
          <w:hyperlink w:anchor="__RefHeading___Toc2436235_2142443653">
            <w:r>
              <w:rPr>
                <w:webHidden/>
                <w:rStyle w:val="IndexLink"/>
                <w:rtl w:val="true"/>
              </w:rPr>
              <w:t>ليلة العاشر</w:t>
            </w:r>
            <w:r>
              <w:rPr>
                <w:rStyle w:val="IndexLink"/>
                <w:rtl w:val="true"/>
              </w:rPr>
              <w:tab/>
            </w:r>
            <w:r>
              <w:rPr>
                <w:rStyle w:val="IndexLink"/>
              </w:rPr>
              <w:t>419</w:t>
            </w:r>
          </w:hyperlink>
        </w:p>
        <w:p>
          <w:pPr>
            <w:pStyle w:val="Contents5"/>
            <w:tabs>
              <w:tab w:val="clear" w:pos="7892"/>
              <w:tab w:val="right" w:pos="9026" w:leader="dot"/>
            </w:tabs>
            <w:rPr/>
          </w:pPr>
          <w:hyperlink w:anchor="__RefHeading___Toc2436237_2142443653">
            <w:r>
              <w:rPr>
                <w:webHidden/>
                <w:rStyle w:val="IndexLink"/>
                <w:rtl w:val="true"/>
              </w:rPr>
              <w:t>يوم عاشوراء</w:t>
            </w:r>
            <w:r>
              <w:rPr>
                <w:rStyle w:val="IndexLink"/>
                <w:rtl w:val="true"/>
              </w:rPr>
              <w:tab/>
            </w:r>
            <w:r>
              <w:rPr>
                <w:rStyle w:val="IndexLink"/>
              </w:rPr>
              <w:t>421</w:t>
            </w:r>
          </w:hyperlink>
        </w:p>
        <w:p>
          <w:pPr>
            <w:pStyle w:val="Contents5"/>
            <w:tabs>
              <w:tab w:val="clear" w:pos="7892"/>
              <w:tab w:val="right" w:pos="9026" w:leader="dot"/>
            </w:tabs>
            <w:rPr/>
          </w:pPr>
          <w:hyperlink w:anchor="__RefHeading___Toc2436239_2142443653">
            <w:r>
              <w:rPr>
                <w:webHidden/>
                <w:rStyle w:val="IndexLink"/>
                <w:rtl w:val="true"/>
              </w:rPr>
              <w:t>مع الغلام التركي</w:t>
            </w:r>
            <w:r>
              <w:rPr>
                <w:rStyle w:val="IndexLink"/>
                <w:rtl w:val="true"/>
              </w:rPr>
              <w:tab/>
            </w:r>
            <w:r>
              <w:rPr>
                <w:rStyle w:val="IndexLink"/>
              </w:rPr>
              <w:t>422</w:t>
            </w:r>
          </w:hyperlink>
        </w:p>
        <w:p>
          <w:pPr>
            <w:pStyle w:val="Contents5"/>
            <w:tabs>
              <w:tab w:val="clear" w:pos="7892"/>
              <w:tab w:val="right" w:pos="9026" w:leader="dot"/>
            </w:tabs>
            <w:rPr/>
          </w:pPr>
          <w:hyperlink w:anchor="__RefHeading___Toc2436241_2142443653">
            <w:r>
              <w:rPr>
                <w:webHidden/>
                <w:rStyle w:val="IndexLink"/>
                <w:rtl w:val="true"/>
              </w:rPr>
              <w:t>عمرو بن قرطة الأنصاري</w:t>
            </w:r>
            <w:r>
              <w:rPr>
                <w:rStyle w:val="IndexLink"/>
                <w:rtl w:val="true"/>
              </w:rPr>
              <w:tab/>
            </w:r>
            <w:r>
              <w:rPr>
                <w:rStyle w:val="IndexLink"/>
              </w:rPr>
              <w:t>423</w:t>
            </w:r>
          </w:hyperlink>
        </w:p>
        <w:p>
          <w:pPr>
            <w:pStyle w:val="Contents5"/>
            <w:tabs>
              <w:tab w:val="clear" w:pos="7892"/>
              <w:tab w:val="right" w:pos="9026" w:leader="dot"/>
            </w:tabs>
            <w:rPr/>
          </w:pPr>
          <w:hyperlink w:anchor="__RefHeading___Toc2436243_2142443653">
            <w:r>
              <w:rPr>
                <w:webHidden/>
                <w:rStyle w:val="IndexLink"/>
                <w:rtl w:val="true"/>
              </w:rPr>
              <w:t>جون مولى أبي ذر</w:t>
            </w:r>
            <w:r>
              <w:rPr>
                <w:rStyle w:val="IndexLink"/>
                <w:rtl w:val="true"/>
              </w:rPr>
              <w:t>(</w:t>
            </w:r>
            <w:r>
              <w:rPr>
                <w:rStyle w:val="IndexLink"/>
                <w:rtl w:val="true"/>
              </w:rPr>
              <w:t>رحمه اللّه</w:t>
            </w:r>
            <w:r>
              <w:rPr>
                <w:rStyle w:val="IndexLink"/>
                <w:rtl w:val="true"/>
              </w:rPr>
              <w:t>)</w:t>
              <w:tab/>
            </w:r>
            <w:r>
              <w:rPr>
                <w:rStyle w:val="IndexLink"/>
              </w:rPr>
              <w:t>423</w:t>
            </w:r>
          </w:hyperlink>
        </w:p>
        <w:p>
          <w:pPr>
            <w:pStyle w:val="Contents5"/>
            <w:tabs>
              <w:tab w:val="clear" w:pos="7892"/>
              <w:tab w:val="right" w:pos="9026" w:leader="dot"/>
            </w:tabs>
            <w:rPr/>
          </w:pPr>
          <w:hyperlink w:anchor="__RefHeading___Toc2436245_2142443653">
            <w:r>
              <w:rPr>
                <w:webHidden/>
                <w:rStyle w:val="IndexLink"/>
                <w:rtl w:val="true"/>
              </w:rPr>
              <w:t>الصيداوي</w:t>
            </w:r>
            <w:r>
              <w:rPr>
                <w:rStyle w:val="IndexLink"/>
                <w:rtl w:val="true"/>
              </w:rPr>
              <w:tab/>
            </w:r>
            <w:r>
              <w:rPr>
                <w:rStyle w:val="IndexLink"/>
              </w:rPr>
              <w:t>423</w:t>
            </w:r>
          </w:hyperlink>
        </w:p>
        <w:p>
          <w:pPr>
            <w:pStyle w:val="Contents5"/>
            <w:tabs>
              <w:tab w:val="clear" w:pos="7892"/>
              <w:tab w:val="right" w:pos="9026" w:leader="dot"/>
            </w:tabs>
            <w:rPr/>
          </w:pPr>
          <w:hyperlink w:anchor="__RefHeading___Toc2436247_2142443653">
            <w:r>
              <w:rPr>
                <w:webHidden/>
                <w:rStyle w:val="IndexLink"/>
                <w:rtl w:val="true"/>
              </w:rPr>
              <w:t>حنظلة الشامي</w:t>
            </w:r>
            <w:r>
              <w:rPr>
                <w:rStyle w:val="IndexLink"/>
                <w:rtl w:val="true"/>
              </w:rPr>
              <w:tab/>
            </w:r>
            <w:r>
              <w:rPr>
                <w:rStyle w:val="IndexLink"/>
              </w:rPr>
              <w:t>424</w:t>
            </w:r>
          </w:hyperlink>
        </w:p>
        <w:p>
          <w:pPr>
            <w:pStyle w:val="Contents5"/>
            <w:tabs>
              <w:tab w:val="clear" w:pos="7892"/>
              <w:tab w:val="right" w:pos="9026" w:leader="dot"/>
            </w:tabs>
            <w:rPr/>
          </w:pPr>
          <w:hyperlink w:anchor="__RefHeading___Toc2436249_2142443653">
            <w:r>
              <w:rPr>
                <w:webHidden/>
                <w:rStyle w:val="IndexLink"/>
                <w:rtl w:val="true"/>
              </w:rPr>
              <w:t>سعيد بن عبد اللّه الحنفي</w:t>
            </w:r>
            <w:r>
              <w:rPr>
                <w:rStyle w:val="IndexLink"/>
                <w:rtl w:val="true"/>
              </w:rPr>
              <w:tab/>
            </w:r>
            <w:r>
              <w:rPr>
                <w:rStyle w:val="IndexLink"/>
              </w:rPr>
              <w:t>424</w:t>
            </w:r>
          </w:hyperlink>
        </w:p>
        <w:p>
          <w:pPr>
            <w:pStyle w:val="Contents5"/>
            <w:tabs>
              <w:tab w:val="clear" w:pos="7892"/>
              <w:tab w:val="right" w:pos="9026" w:leader="dot"/>
            </w:tabs>
            <w:rPr/>
          </w:pPr>
          <w:hyperlink w:anchor="__RefHeading___Toc2436251_2142443653">
            <w:r>
              <w:rPr>
                <w:webHidden/>
                <w:rStyle w:val="IndexLink"/>
                <w:rtl w:val="true"/>
              </w:rPr>
              <w:t>مواساة النساء</w:t>
            </w:r>
            <w:r>
              <w:rPr>
                <w:rStyle w:val="IndexLink"/>
                <w:rtl w:val="true"/>
              </w:rPr>
              <w:tab/>
            </w:r>
            <w:r>
              <w:rPr>
                <w:rStyle w:val="IndexLink"/>
              </w:rPr>
              <w:t>425</w:t>
            </w:r>
          </w:hyperlink>
        </w:p>
        <w:p>
          <w:pPr>
            <w:pStyle w:val="Contents5"/>
            <w:tabs>
              <w:tab w:val="clear" w:pos="7892"/>
              <w:tab w:val="right" w:pos="9026" w:leader="dot"/>
            </w:tabs>
            <w:rPr/>
          </w:pPr>
          <w:hyperlink w:anchor="__RefHeading___Toc2436253_2142443653">
            <w:r>
              <w:rPr>
                <w:webHidden/>
                <w:rStyle w:val="IndexLink"/>
                <w:rtl w:val="true"/>
              </w:rPr>
              <w:t>فما بالموت عار</w:t>
            </w:r>
            <w:r>
              <w:rPr>
                <w:rStyle w:val="IndexLink"/>
                <w:rtl w:val="true"/>
              </w:rPr>
              <w:tab/>
            </w:r>
            <w:r>
              <w:rPr>
                <w:rStyle w:val="IndexLink"/>
              </w:rPr>
              <w:t>426</w:t>
            </w:r>
          </w:hyperlink>
        </w:p>
        <w:p>
          <w:pPr>
            <w:pStyle w:val="Contents4"/>
            <w:tabs>
              <w:tab w:val="clear" w:pos="8176"/>
              <w:tab w:val="right" w:pos="9026" w:leader="dot"/>
            </w:tabs>
            <w:rPr/>
          </w:pPr>
          <w:hyperlink w:anchor="__RefHeading___Toc2436255_2142443653">
            <w:r>
              <w:rPr>
                <w:webHidden/>
                <w:rStyle w:val="IndexLink"/>
                <w:rtl w:val="true"/>
              </w:rPr>
              <w:t>المواساة في المال</w:t>
            </w:r>
            <w:r>
              <w:rPr>
                <w:rStyle w:val="IndexLink"/>
                <w:rtl w:val="true"/>
              </w:rPr>
              <w:tab/>
            </w:r>
            <w:r>
              <w:rPr>
                <w:rStyle w:val="IndexLink"/>
              </w:rPr>
              <w:t>426</w:t>
            </w:r>
          </w:hyperlink>
        </w:p>
        <w:p>
          <w:pPr>
            <w:pStyle w:val="Contents4"/>
            <w:tabs>
              <w:tab w:val="clear" w:pos="8176"/>
              <w:tab w:val="right" w:pos="9026" w:leader="dot"/>
            </w:tabs>
            <w:rPr/>
          </w:pPr>
          <w:hyperlink w:anchor="__RefHeading___Toc2436257_2142443653">
            <w:r>
              <w:rPr>
                <w:webHidden/>
                <w:rStyle w:val="IndexLink"/>
                <w:rtl w:val="true"/>
              </w:rPr>
              <w:t>الاكتفاء الذاتي والمواساة</w:t>
            </w:r>
            <w:r>
              <w:rPr>
                <w:rStyle w:val="IndexLink"/>
                <w:rtl w:val="true"/>
              </w:rPr>
              <w:tab/>
            </w:r>
            <w:r>
              <w:rPr>
                <w:rStyle w:val="IndexLink"/>
              </w:rPr>
              <w:t>427</w:t>
            </w:r>
          </w:hyperlink>
        </w:p>
        <w:p>
          <w:pPr>
            <w:pStyle w:val="Contents3"/>
            <w:tabs>
              <w:tab w:val="clear" w:pos="8459"/>
              <w:tab w:val="right" w:pos="9026" w:leader="dot"/>
            </w:tabs>
            <w:rPr/>
          </w:pPr>
          <w:hyperlink w:anchor="__RefHeading___Toc2436259_2142443653">
            <w:r>
              <w:rPr>
                <w:webHidden/>
                <w:rStyle w:val="IndexLink"/>
                <w:rtl w:val="true"/>
              </w:rPr>
              <w:t>ابدأ بنفسك</w:t>
            </w:r>
            <w:r>
              <w:rPr>
                <w:rStyle w:val="IndexLink"/>
                <w:rtl w:val="true"/>
              </w:rPr>
              <w:tab/>
            </w:r>
            <w:r>
              <w:rPr>
                <w:rStyle w:val="IndexLink"/>
              </w:rPr>
              <w:t>429</w:t>
            </w:r>
          </w:hyperlink>
        </w:p>
        <w:p>
          <w:pPr>
            <w:pStyle w:val="Contents3"/>
            <w:tabs>
              <w:tab w:val="clear" w:pos="8459"/>
              <w:tab w:val="right" w:pos="9026" w:leader="dot"/>
            </w:tabs>
            <w:rPr/>
          </w:pPr>
          <w:hyperlink w:anchor="__RefHeading___Toc2436261_2142443653">
            <w:r>
              <w:rPr>
                <w:webHidden/>
                <w:rStyle w:val="IndexLink"/>
                <w:rtl w:val="true"/>
              </w:rPr>
              <w:t>نموذج للاكتفاء الذاتي</w:t>
            </w:r>
            <w:r>
              <w:rPr>
                <w:rStyle w:val="IndexLink"/>
                <w:rtl w:val="true"/>
              </w:rPr>
              <w:tab/>
            </w:r>
            <w:r>
              <w:rPr>
                <w:rStyle w:val="IndexLink"/>
              </w:rPr>
              <w:t>431</w:t>
            </w:r>
          </w:hyperlink>
        </w:p>
        <w:p>
          <w:pPr>
            <w:pStyle w:val="Contents4"/>
            <w:tabs>
              <w:tab w:val="clear" w:pos="8176"/>
              <w:tab w:val="right" w:pos="9026" w:leader="dot"/>
            </w:tabs>
            <w:rPr/>
          </w:pPr>
          <w:hyperlink w:anchor="__RefHeading___Toc2436263_2142443653">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2436265_2142443653">
            <w:r>
              <w:rPr>
                <w:webHidden/>
                <w:rStyle w:val="IndexLink"/>
                <w:rtl w:val="true"/>
              </w:rPr>
              <w:t>ثورة الهند</w:t>
            </w:r>
            <w:r>
              <w:rPr>
                <w:rStyle w:val="IndexLink"/>
                <w:rtl w:val="true"/>
              </w:rPr>
              <w:tab/>
            </w:r>
            <w:r>
              <w:rPr>
                <w:rStyle w:val="IndexLink"/>
              </w:rPr>
              <w:t>432</w:t>
            </w:r>
          </w:hyperlink>
        </w:p>
        <w:p>
          <w:pPr>
            <w:pStyle w:val="Contents4"/>
            <w:tabs>
              <w:tab w:val="clear" w:pos="8176"/>
              <w:tab w:val="right" w:pos="9026" w:leader="dot"/>
            </w:tabs>
            <w:rPr/>
          </w:pPr>
          <w:hyperlink w:anchor="__RefHeading___Toc2436267_2142443653">
            <w:r>
              <w:rPr>
                <w:webHidden/>
                <w:rStyle w:val="IndexLink"/>
                <w:rtl w:val="true"/>
              </w:rPr>
              <w:t>الطالب للرزق</w:t>
            </w:r>
            <w:r>
              <w:rPr>
                <w:rStyle w:val="IndexLink"/>
                <w:rtl w:val="true"/>
              </w:rPr>
              <w:tab/>
            </w:r>
            <w:r>
              <w:rPr>
                <w:rStyle w:val="IndexLink"/>
              </w:rPr>
              <w:t>433</w:t>
            </w:r>
          </w:hyperlink>
        </w:p>
        <w:p>
          <w:pPr>
            <w:pStyle w:val="Contents3"/>
            <w:tabs>
              <w:tab w:val="clear" w:pos="8459"/>
              <w:tab w:val="right" w:pos="9026" w:leader="dot"/>
            </w:tabs>
            <w:rPr/>
          </w:pPr>
          <w:hyperlink w:anchor="__RefHeading___Toc2436269_2142443653">
            <w:r>
              <w:rPr>
                <w:webHidden/>
                <w:rStyle w:val="IndexLink"/>
                <w:rtl w:val="true"/>
              </w:rPr>
              <w:t>من هدى القرآن الكريم</w:t>
            </w:r>
            <w:r>
              <w:rPr>
                <w:rStyle w:val="IndexLink"/>
                <w:rtl w:val="true"/>
              </w:rPr>
              <w:tab/>
            </w:r>
            <w:r>
              <w:rPr>
                <w:rStyle w:val="IndexLink"/>
              </w:rPr>
              <w:t>435</w:t>
            </w:r>
          </w:hyperlink>
        </w:p>
        <w:p>
          <w:pPr>
            <w:pStyle w:val="Contents4"/>
            <w:tabs>
              <w:tab w:val="clear" w:pos="8176"/>
              <w:tab w:val="right" w:pos="9026" w:leader="dot"/>
            </w:tabs>
            <w:rPr/>
          </w:pPr>
          <w:hyperlink w:anchor="__RefHeading___Toc2436271_2142443653">
            <w:r>
              <w:rPr>
                <w:webHidden/>
                <w:rStyle w:val="IndexLink"/>
                <w:rtl w:val="true"/>
              </w:rPr>
              <w:t>الإسلام يحث على المواساة</w:t>
            </w:r>
            <w:r>
              <w:rPr>
                <w:rStyle w:val="IndexLink"/>
                <w:rtl w:val="true"/>
              </w:rPr>
              <w:tab/>
            </w:r>
            <w:r>
              <w:rPr>
                <w:rStyle w:val="IndexLink"/>
              </w:rPr>
              <w:t>435</w:t>
            </w:r>
          </w:hyperlink>
        </w:p>
        <w:p>
          <w:pPr>
            <w:pStyle w:val="Contents4"/>
            <w:tabs>
              <w:tab w:val="clear" w:pos="8176"/>
              <w:tab w:val="right" w:pos="9026" w:leader="dot"/>
            </w:tabs>
            <w:rPr/>
          </w:pPr>
          <w:hyperlink w:anchor="__RefHeading___Toc2436273_2142443653">
            <w:r>
              <w:rPr>
                <w:webHidden/>
                <w:rStyle w:val="IndexLink"/>
                <w:rtl w:val="true"/>
              </w:rPr>
              <w:t>الإنفاق المالي</w:t>
            </w:r>
            <w:r>
              <w:rPr>
                <w:rStyle w:val="IndexLink"/>
                <w:rtl w:val="true"/>
              </w:rPr>
              <w:tab/>
            </w:r>
            <w:r>
              <w:rPr>
                <w:rStyle w:val="IndexLink"/>
              </w:rPr>
              <w:t>436</w:t>
            </w:r>
          </w:hyperlink>
        </w:p>
        <w:p>
          <w:pPr>
            <w:pStyle w:val="Contents4"/>
            <w:tabs>
              <w:tab w:val="clear" w:pos="8176"/>
              <w:tab w:val="right" w:pos="9026" w:leader="dot"/>
            </w:tabs>
            <w:rPr/>
          </w:pPr>
          <w:hyperlink w:anchor="__RefHeading___Toc2436275_2142443653">
            <w:r>
              <w:rPr>
                <w:webHidden/>
                <w:rStyle w:val="IndexLink"/>
                <w:rtl w:val="true"/>
              </w:rPr>
              <w:t>ابدأ بتغيير نفسك</w:t>
            </w:r>
            <w:r>
              <w:rPr>
                <w:rStyle w:val="IndexLink"/>
                <w:rtl w:val="true"/>
              </w:rPr>
              <w:tab/>
            </w:r>
            <w:r>
              <w:rPr>
                <w:rStyle w:val="IndexLink"/>
              </w:rPr>
              <w:t>436</w:t>
            </w:r>
          </w:hyperlink>
        </w:p>
        <w:p>
          <w:pPr>
            <w:pStyle w:val="Contents4"/>
            <w:tabs>
              <w:tab w:val="clear" w:pos="8176"/>
              <w:tab w:val="right" w:pos="9026" w:leader="dot"/>
            </w:tabs>
            <w:rPr/>
          </w:pPr>
          <w:hyperlink w:anchor="__RefHeading___Toc2436277_2142443653">
            <w:r>
              <w:rPr>
                <w:webHidden/>
                <w:rStyle w:val="IndexLink"/>
                <w:rtl w:val="true"/>
              </w:rPr>
              <w:t>الاكتفاء الذاتي</w:t>
            </w:r>
            <w:r>
              <w:rPr>
                <w:rStyle w:val="IndexLink"/>
                <w:rtl w:val="true"/>
              </w:rPr>
              <w:tab/>
            </w:r>
            <w:r>
              <w:rPr>
                <w:rStyle w:val="IndexLink"/>
              </w:rPr>
              <w:t>437</w:t>
            </w:r>
          </w:hyperlink>
        </w:p>
        <w:p>
          <w:pPr>
            <w:pStyle w:val="Contents3"/>
            <w:tabs>
              <w:tab w:val="clear" w:pos="8459"/>
              <w:tab w:val="right" w:pos="9026" w:leader="dot"/>
            </w:tabs>
            <w:rPr/>
          </w:pPr>
          <w:hyperlink w:anchor="__RefHeading___Toc2436279_2142443653">
            <w:r>
              <w:rPr>
                <w:webHidden/>
                <w:rStyle w:val="IndexLink"/>
                <w:rtl w:val="true"/>
              </w:rPr>
              <w:t>من هدي السنّة المطهّرة</w:t>
            </w:r>
            <w:r>
              <w:rPr>
                <w:rStyle w:val="IndexLink"/>
                <w:rtl w:val="true"/>
              </w:rPr>
              <w:tab/>
            </w:r>
            <w:r>
              <w:rPr>
                <w:rStyle w:val="IndexLink"/>
              </w:rPr>
              <w:t>437</w:t>
            </w:r>
          </w:hyperlink>
        </w:p>
        <w:p>
          <w:pPr>
            <w:pStyle w:val="Contents4"/>
            <w:tabs>
              <w:tab w:val="clear" w:pos="8176"/>
              <w:tab w:val="right" w:pos="9026" w:leader="dot"/>
            </w:tabs>
            <w:rPr/>
          </w:pPr>
          <w:hyperlink w:anchor="__RefHeading___Toc2436281_2142443653">
            <w:r>
              <w:rPr>
                <w:webHidden/>
                <w:rStyle w:val="IndexLink"/>
                <w:rtl w:val="true"/>
              </w:rPr>
              <w:t>المواساة</w:t>
            </w:r>
            <w:r>
              <w:rPr>
                <w:rStyle w:val="IndexLink"/>
                <w:rtl w:val="true"/>
              </w:rPr>
              <w:tab/>
            </w:r>
            <w:r>
              <w:rPr>
                <w:rStyle w:val="IndexLink"/>
              </w:rPr>
              <w:t>437</w:t>
            </w:r>
          </w:hyperlink>
        </w:p>
        <w:p>
          <w:pPr>
            <w:pStyle w:val="Contents4"/>
            <w:tabs>
              <w:tab w:val="clear" w:pos="8176"/>
              <w:tab w:val="right" w:pos="9026" w:leader="dot"/>
            </w:tabs>
            <w:rPr/>
          </w:pPr>
          <w:hyperlink w:anchor="__RefHeading___Toc2436283_2142443653">
            <w:r>
              <w:rPr>
                <w:webHidden/>
                <w:rStyle w:val="IndexLink"/>
                <w:rtl w:val="true"/>
              </w:rPr>
              <w:t>المواساة المالية</w:t>
            </w:r>
            <w:r>
              <w:rPr>
                <w:rStyle w:val="IndexLink"/>
                <w:rtl w:val="true"/>
              </w:rPr>
              <w:tab/>
            </w:r>
            <w:r>
              <w:rPr>
                <w:rStyle w:val="IndexLink"/>
              </w:rPr>
              <w:t>438</w:t>
            </w:r>
          </w:hyperlink>
        </w:p>
        <w:p>
          <w:pPr>
            <w:pStyle w:val="Contents4"/>
            <w:tabs>
              <w:tab w:val="clear" w:pos="8176"/>
              <w:tab w:val="right" w:pos="9026" w:leader="dot"/>
            </w:tabs>
            <w:rPr/>
          </w:pPr>
          <w:hyperlink w:anchor="__RefHeading___Toc2436285_2142443653">
            <w:r>
              <w:rPr>
                <w:webHidden/>
                <w:rStyle w:val="IndexLink"/>
                <w:rtl w:val="true"/>
              </w:rPr>
              <w:t>ابدأ بتغيير نفسك</w:t>
            </w:r>
            <w:r>
              <w:rPr>
                <w:rStyle w:val="IndexLink"/>
                <w:rtl w:val="true"/>
              </w:rPr>
              <w:tab/>
            </w:r>
            <w:r>
              <w:rPr>
                <w:rStyle w:val="IndexLink"/>
              </w:rPr>
              <w:t>439</w:t>
            </w:r>
          </w:hyperlink>
        </w:p>
        <w:p>
          <w:pPr>
            <w:pStyle w:val="Contents4"/>
            <w:tabs>
              <w:tab w:val="clear" w:pos="8176"/>
              <w:tab w:val="right" w:pos="9026" w:leader="dot"/>
            </w:tabs>
            <w:rPr/>
          </w:pPr>
          <w:hyperlink w:anchor="__RefHeading___Toc2436287_2142443653">
            <w:r>
              <w:rPr>
                <w:webHidden/>
                <w:rStyle w:val="IndexLink"/>
                <w:rtl w:val="true"/>
              </w:rPr>
              <w:t>الاكتفاء الذاتي</w:t>
            </w:r>
            <w:r>
              <w:rPr>
                <w:rStyle w:val="IndexLink"/>
                <w:rtl w:val="true"/>
              </w:rPr>
              <w:tab/>
            </w:r>
            <w:r>
              <w:rPr>
                <w:rStyle w:val="IndexLink"/>
              </w:rPr>
              <w:t>439</w:t>
            </w:r>
          </w:hyperlink>
        </w:p>
        <w:p>
          <w:pPr>
            <w:pStyle w:val="Contents4"/>
            <w:tabs>
              <w:tab w:val="clear" w:pos="8176"/>
              <w:tab w:val="right" w:pos="9026" w:leader="dot"/>
            </w:tabs>
            <w:rPr/>
          </w:pPr>
          <w:hyperlink w:anchor="__RefHeading___Toc2436289_2142443653">
            <w:r>
              <w:rPr>
                <w:webHidden/>
                <w:rStyle w:val="IndexLink"/>
                <w:rtl w:val="true"/>
              </w:rPr>
              <w:t>نشر العلوم الإسلامية</w:t>
            </w:r>
            <w:r>
              <w:rPr>
                <w:rStyle w:val="IndexLink"/>
                <w:rtl w:val="true"/>
              </w:rPr>
              <w:tab/>
            </w:r>
            <w:r>
              <w:rPr>
                <w:rStyle w:val="IndexLink"/>
              </w:rPr>
              <w:t>440</w:t>
            </w:r>
          </w:hyperlink>
        </w:p>
        <w:p>
          <w:pPr>
            <w:pStyle w:val="Contents2"/>
            <w:tabs>
              <w:tab w:val="clear" w:pos="8743"/>
              <w:tab w:val="right" w:pos="9026" w:leader="dot"/>
            </w:tabs>
            <w:rPr/>
          </w:pPr>
          <w:hyperlink w:anchor="__RefHeading___Toc2436291_2142443653">
            <w:r>
              <w:rPr>
                <w:webHidden/>
                <w:rStyle w:val="IndexLink"/>
                <w:rtl w:val="true"/>
              </w:rPr>
              <w:t>الثبات على المبدأ</w:t>
            </w:r>
            <w:r>
              <w:rPr>
                <w:rStyle w:val="IndexLink"/>
                <w:rtl w:val="true"/>
              </w:rPr>
              <w:tab/>
            </w:r>
            <w:r>
              <w:rPr>
                <w:rStyle w:val="IndexLink"/>
              </w:rPr>
              <w:t>442</w:t>
            </w:r>
          </w:hyperlink>
        </w:p>
        <w:p>
          <w:pPr>
            <w:pStyle w:val="Contents3"/>
            <w:tabs>
              <w:tab w:val="clear" w:pos="8459"/>
              <w:tab w:val="right" w:pos="9026" w:leader="dot"/>
            </w:tabs>
            <w:rPr/>
          </w:pPr>
          <w:hyperlink w:anchor="__RefHeading___Toc2436293_2142443653">
            <w:r>
              <w:rPr>
                <w:webHidden/>
                <w:rStyle w:val="IndexLink"/>
                <w:rtl w:val="true"/>
              </w:rPr>
              <w:t>الصبر</w:t>
            </w:r>
            <w:r>
              <w:rPr>
                <w:rStyle w:val="IndexLink"/>
                <w:rtl w:val="true"/>
              </w:rPr>
              <w:tab/>
            </w:r>
            <w:r>
              <w:rPr>
                <w:rStyle w:val="IndexLink"/>
              </w:rPr>
              <w:t>442</w:t>
            </w:r>
          </w:hyperlink>
        </w:p>
        <w:p>
          <w:pPr>
            <w:pStyle w:val="Contents3"/>
            <w:tabs>
              <w:tab w:val="clear" w:pos="8459"/>
              <w:tab w:val="right" w:pos="9026" w:leader="dot"/>
            </w:tabs>
            <w:rPr/>
          </w:pPr>
          <w:hyperlink w:anchor="__RefHeading___Toc2436295_2142443653">
            <w:r>
              <w:rPr>
                <w:webHidden/>
                <w:rStyle w:val="IndexLink"/>
                <w:rtl w:val="true"/>
              </w:rPr>
              <w:t>كمال الشخصية</w:t>
            </w:r>
            <w:r>
              <w:rPr>
                <w:rStyle w:val="IndexLink"/>
                <w:rtl w:val="true"/>
              </w:rPr>
              <w:tab/>
            </w:r>
            <w:r>
              <w:rPr>
                <w:rStyle w:val="IndexLink"/>
              </w:rPr>
              <w:t>444</w:t>
            </w:r>
          </w:hyperlink>
        </w:p>
        <w:p>
          <w:pPr>
            <w:pStyle w:val="Contents4"/>
            <w:tabs>
              <w:tab w:val="clear" w:pos="8176"/>
              <w:tab w:val="right" w:pos="9026" w:leader="dot"/>
            </w:tabs>
            <w:rPr/>
          </w:pPr>
          <w:hyperlink w:anchor="__RefHeading___Toc2436297_2142443653">
            <w:r>
              <w:rPr>
                <w:webHidden/>
                <w:rStyle w:val="IndexLink"/>
                <w:rtl w:val="true"/>
              </w:rPr>
              <w:t>اشارة</w:t>
            </w:r>
            <w:r>
              <w:rPr>
                <w:rStyle w:val="IndexLink"/>
                <w:rtl w:val="true"/>
              </w:rPr>
              <w:tab/>
            </w:r>
            <w:r>
              <w:rPr>
                <w:rStyle w:val="IndexLink"/>
              </w:rPr>
              <w:t>444</w:t>
            </w:r>
          </w:hyperlink>
        </w:p>
        <w:p>
          <w:pPr>
            <w:pStyle w:val="Contents4"/>
            <w:tabs>
              <w:tab w:val="clear" w:pos="8176"/>
              <w:tab w:val="right" w:pos="9026" w:leader="dot"/>
            </w:tabs>
            <w:rPr/>
          </w:pPr>
          <w:hyperlink w:anchor="__RefHeading___Toc2436299_2142443653">
            <w:r>
              <w:rPr>
                <w:webHidden/>
                <w:rStyle w:val="IndexLink"/>
                <w:rtl w:val="true"/>
              </w:rPr>
              <w:t>نوح</w:t>
            </w:r>
            <w:r>
              <w:rPr>
                <w:rStyle w:val="IndexLink"/>
                <w:rtl w:val="true"/>
              </w:rPr>
              <w:t>(</w:t>
            </w:r>
            <w:r>
              <w:rPr>
                <w:rStyle w:val="IndexLink"/>
                <w:rtl w:val="true"/>
              </w:rPr>
              <w:t>عليه السلام</w:t>
            </w:r>
            <w:r>
              <w:rPr>
                <w:rStyle w:val="IndexLink"/>
                <w:rtl w:val="true"/>
              </w:rPr>
              <w:t xml:space="preserve">) </w:t>
            </w:r>
            <w:r>
              <w:rPr>
                <w:rStyle w:val="IndexLink"/>
                <w:rtl w:val="true"/>
              </w:rPr>
              <w:t>وقومه</w:t>
            </w:r>
            <w:r>
              <w:rPr>
                <w:rStyle w:val="IndexLink"/>
                <w:rtl w:val="true"/>
              </w:rPr>
              <w:tab/>
            </w:r>
            <w:r>
              <w:rPr>
                <w:rStyle w:val="IndexLink"/>
              </w:rPr>
              <w:t>444</w:t>
            </w:r>
          </w:hyperlink>
        </w:p>
        <w:p>
          <w:pPr>
            <w:pStyle w:val="Contents4"/>
            <w:tabs>
              <w:tab w:val="clear" w:pos="8176"/>
              <w:tab w:val="right" w:pos="9026" w:leader="dot"/>
            </w:tabs>
            <w:rPr/>
          </w:pPr>
          <w:hyperlink w:anchor="__RefHeading___Toc2436301_2142443653">
            <w:r>
              <w:rPr>
                <w:webHidden/>
                <w:rStyle w:val="IndexLink"/>
                <w:rtl w:val="true"/>
              </w:rPr>
              <w:t>الاستقامة</w:t>
            </w:r>
            <w:r>
              <w:rPr>
                <w:rStyle w:val="IndexLink"/>
                <w:rtl w:val="true"/>
              </w:rPr>
              <w:tab/>
            </w:r>
            <w:r>
              <w:rPr>
                <w:rStyle w:val="IndexLink"/>
              </w:rPr>
              <w:t>446</w:t>
            </w:r>
          </w:hyperlink>
        </w:p>
        <w:p>
          <w:pPr>
            <w:pStyle w:val="Contents4"/>
            <w:tabs>
              <w:tab w:val="clear" w:pos="8176"/>
              <w:tab w:val="right" w:pos="9026" w:leader="dot"/>
            </w:tabs>
            <w:rPr/>
          </w:pPr>
          <w:hyperlink w:anchor="__RefHeading___Toc2436303_2142443653">
            <w:r>
              <w:rPr>
                <w:webHidden/>
                <w:rStyle w:val="IndexLink"/>
                <w:rtl w:val="true"/>
              </w:rPr>
              <w:t>الرسول الأعظم</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وتحمل الأذى</w:t>
            </w:r>
            <w:r>
              <w:rPr>
                <w:rStyle w:val="IndexLink"/>
                <w:rtl w:val="true"/>
              </w:rPr>
              <w:tab/>
            </w:r>
            <w:r>
              <w:rPr>
                <w:rStyle w:val="IndexLink"/>
              </w:rPr>
              <w:t>447</w:t>
            </w:r>
          </w:hyperlink>
        </w:p>
        <w:p>
          <w:pPr>
            <w:pStyle w:val="Contents4"/>
            <w:tabs>
              <w:tab w:val="clear" w:pos="8176"/>
              <w:tab w:val="right" w:pos="9026" w:leader="dot"/>
            </w:tabs>
            <w:rPr/>
          </w:pPr>
          <w:hyperlink w:anchor="__RefHeading___Toc2436305_2142443653">
            <w:r>
              <w:rPr>
                <w:webHidden/>
                <w:rStyle w:val="IndexLink"/>
                <w:rtl w:val="true"/>
              </w:rPr>
              <w:t>النبي</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والثبات على المبدأ</w:t>
            </w:r>
            <w:r>
              <w:rPr>
                <w:rStyle w:val="IndexLink"/>
                <w:rtl w:val="true"/>
              </w:rPr>
              <w:tab/>
            </w:r>
            <w:r>
              <w:rPr>
                <w:rStyle w:val="IndexLink"/>
              </w:rPr>
              <w:t>449</w:t>
            </w:r>
          </w:hyperlink>
        </w:p>
        <w:p>
          <w:pPr>
            <w:pStyle w:val="Contents4"/>
            <w:tabs>
              <w:tab w:val="clear" w:pos="8176"/>
              <w:tab w:val="right" w:pos="9026" w:leader="dot"/>
            </w:tabs>
            <w:rPr/>
          </w:pPr>
          <w:hyperlink w:anchor="__RefHeading___Toc2436307_2142443653">
            <w:r>
              <w:rPr>
                <w:webHidden/>
                <w:rStyle w:val="IndexLink"/>
                <w:rtl w:val="true"/>
              </w:rPr>
              <w:t>الصبر والثبات أقوى</w:t>
            </w:r>
            <w:r>
              <w:rPr>
                <w:rStyle w:val="IndexLink"/>
                <w:rtl w:val="true"/>
              </w:rPr>
              <w:tab/>
            </w:r>
            <w:r>
              <w:rPr>
                <w:rStyle w:val="IndexLink"/>
              </w:rPr>
              <w:t>450</w:t>
            </w:r>
          </w:hyperlink>
        </w:p>
        <w:p>
          <w:pPr>
            <w:pStyle w:val="Contents4"/>
            <w:tabs>
              <w:tab w:val="clear" w:pos="8176"/>
              <w:tab w:val="right" w:pos="9026" w:leader="dot"/>
            </w:tabs>
            <w:rPr/>
          </w:pPr>
          <w:hyperlink w:anchor="__RefHeading___Toc2436309_2142443653">
            <w:r>
              <w:rPr>
                <w:webHidden/>
                <w:rStyle w:val="IndexLink"/>
                <w:rtl w:val="true"/>
              </w:rPr>
              <w:t>تشكيل الحكومة الإسلامية</w:t>
            </w:r>
            <w:r>
              <w:rPr>
                <w:rStyle w:val="IndexLink"/>
                <w:rtl w:val="true"/>
              </w:rPr>
              <w:tab/>
            </w:r>
            <w:r>
              <w:rPr>
                <w:rStyle w:val="IndexLink"/>
              </w:rPr>
              <w:t>451</w:t>
            </w:r>
          </w:hyperlink>
        </w:p>
        <w:p>
          <w:pPr>
            <w:pStyle w:val="Contents4"/>
            <w:tabs>
              <w:tab w:val="clear" w:pos="8176"/>
              <w:tab w:val="right" w:pos="9026" w:leader="dot"/>
            </w:tabs>
            <w:rPr/>
          </w:pPr>
          <w:hyperlink w:anchor="__RefHeading___Toc2436311_2142443653">
            <w:r>
              <w:rPr>
                <w:webHidden/>
                <w:rStyle w:val="IndexLink"/>
                <w:rtl w:val="true"/>
              </w:rPr>
              <w:t>مفتاح النجاح</w:t>
            </w:r>
            <w:r>
              <w:rPr>
                <w:rStyle w:val="IndexLink"/>
                <w:rtl w:val="true"/>
              </w:rPr>
              <w:tab/>
            </w:r>
            <w:r>
              <w:rPr>
                <w:rStyle w:val="IndexLink"/>
              </w:rPr>
              <w:t>454</w:t>
            </w:r>
          </w:hyperlink>
        </w:p>
        <w:p>
          <w:pPr>
            <w:pStyle w:val="Contents3"/>
            <w:tabs>
              <w:tab w:val="clear" w:pos="8459"/>
              <w:tab w:val="right" w:pos="9026" w:leader="dot"/>
            </w:tabs>
            <w:rPr/>
          </w:pPr>
          <w:hyperlink w:anchor="__RefHeading___Toc2436313_2142443653">
            <w:r>
              <w:rPr>
                <w:webHidden/>
                <w:rStyle w:val="IndexLink"/>
                <w:rtl w:val="true"/>
              </w:rPr>
              <w:t>من هدي القرآن الحكيم</w:t>
            </w:r>
            <w:r>
              <w:rPr>
                <w:rStyle w:val="IndexLink"/>
                <w:rtl w:val="true"/>
              </w:rPr>
              <w:tab/>
            </w:r>
            <w:r>
              <w:rPr>
                <w:rStyle w:val="IndexLink"/>
              </w:rPr>
              <w:t>457</w:t>
            </w:r>
          </w:hyperlink>
        </w:p>
        <w:p>
          <w:pPr>
            <w:pStyle w:val="Contents4"/>
            <w:tabs>
              <w:tab w:val="clear" w:pos="8176"/>
              <w:tab w:val="right" w:pos="9026" w:leader="dot"/>
            </w:tabs>
            <w:rPr/>
          </w:pPr>
          <w:hyperlink w:anchor="__RefHeading___Toc2436315_2142443653">
            <w:r>
              <w:rPr>
                <w:webHidden/>
                <w:rStyle w:val="IndexLink"/>
                <w:rtl w:val="true"/>
              </w:rPr>
              <w:t>جزاء الصابرين</w:t>
            </w:r>
            <w:r>
              <w:rPr>
                <w:rStyle w:val="IndexLink"/>
                <w:rtl w:val="true"/>
              </w:rPr>
              <w:tab/>
            </w:r>
            <w:r>
              <w:rPr>
                <w:rStyle w:val="IndexLink"/>
              </w:rPr>
              <w:t>457</w:t>
            </w:r>
          </w:hyperlink>
        </w:p>
        <w:p>
          <w:pPr>
            <w:pStyle w:val="Contents4"/>
            <w:tabs>
              <w:tab w:val="clear" w:pos="8176"/>
              <w:tab w:val="right" w:pos="9026" w:leader="dot"/>
            </w:tabs>
            <w:rPr/>
          </w:pPr>
          <w:hyperlink w:anchor="__RefHeading___Toc2436317_2142443653">
            <w:r>
              <w:rPr>
                <w:webHidden/>
                <w:rStyle w:val="IndexLink"/>
                <w:rtl w:val="true"/>
              </w:rPr>
              <w:t>الاستقامة طريق النجاح</w:t>
            </w:r>
            <w:r>
              <w:rPr>
                <w:rStyle w:val="IndexLink"/>
                <w:rtl w:val="true"/>
              </w:rPr>
              <w:tab/>
            </w:r>
            <w:r>
              <w:rPr>
                <w:rStyle w:val="IndexLink"/>
              </w:rPr>
              <w:t>458</w:t>
            </w:r>
          </w:hyperlink>
        </w:p>
        <w:p>
          <w:pPr>
            <w:pStyle w:val="Contents4"/>
            <w:tabs>
              <w:tab w:val="clear" w:pos="8176"/>
              <w:tab w:val="right" w:pos="9026" w:leader="dot"/>
            </w:tabs>
            <w:rPr/>
          </w:pPr>
          <w:hyperlink w:anchor="__RefHeading___Toc2436319_2142443653">
            <w:r>
              <w:rPr>
                <w:webHidden/>
                <w:rStyle w:val="IndexLink"/>
                <w:rtl w:val="true"/>
              </w:rPr>
              <w:t>الصبر في العمل وتحمل الأذى</w:t>
            </w:r>
            <w:r>
              <w:rPr>
                <w:rStyle w:val="IndexLink"/>
                <w:rtl w:val="true"/>
              </w:rPr>
              <w:tab/>
            </w:r>
            <w:r>
              <w:rPr>
                <w:rStyle w:val="IndexLink"/>
              </w:rPr>
              <w:t>458</w:t>
            </w:r>
          </w:hyperlink>
        </w:p>
        <w:p>
          <w:pPr>
            <w:pStyle w:val="Contents4"/>
            <w:tabs>
              <w:tab w:val="clear" w:pos="8176"/>
              <w:tab w:val="right" w:pos="9026" w:leader="dot"/>
            </w:tabs>
            <w:rPr/>
          </w:pPr>
          <w:hyperlink w:anchor="__RefHeading___Toc2436321_2142443653">
            <w:r>
              <w:rPr>
                <w:webHidden/>
                <w:rStyle w:val="IndexLink"/>
                <w:rtl w:val="true"/>
              </w:rPr>
              <w:t>الثبات على المبدأ</w:t>
            </w:r>
            <w:r>
              <w:rPr>
                <w:rStyle w:val="IndexLink"/>
                <w:rtl w:val="true"/>
              </w:rPr>
              <w:tab/>
            </w:r>
            <w:r>
              <w:rPr>
                <w:rStyle w:val="IndexLink"/>
              </w:rPr>
              <w:t>459</w:t>
            </w:r>
          </w:hyperlink>
        </w:p>
        <w:p>
          <w:pPr>
            <w:pStyle w:val="Contents3"/>
            <w:tabs>
              <w:tab w:val="clear" w:pos="8459"/>
              <w:tab w:val="right" w:pos="9026" w:leader="dot"/>
            </w:tabs>
            <w:rPr/>
          </w:pPr>
          <w:hyperlink w:anchor="__RefHeading___Toc2436323_2142443653">
            <w:r>
              <w:rPr>
                <w:webHidden/>
                <w:rStyle w:val="IndexLink"/>
                <w:rtl w:val="true"/>
              </w:rPr>
              <w:t>من هدي السنّة المطهّرة</w:t>
            </w:r>
            <w:r>
              <w:rPr>
                <w:rStyle w:val="IndexLink"/>
                <w:rtl w:val="true"/>
              </w:rPr>
              <w:tab/>
            </w:r>
            <w:r>
              <w:rPr>
                <w:rStyle w:val="IndexLink"/>
              </w:rPr>
              <w:t>459</w:t>
            </w:r>
          </w:hyperlink>
        </w:p>
        <w:p>
          <w:pPr>
            <w:pStyle w:val="Contents4"/>
            <w:tabs>
              <w:tab w:val="clear" w:pos="8176"/>
              <w:tab w:val="right" w:pos="9026" w:leader="dot"/>
            </w:tabs>
            <w:rPr/>
          </w:pPr>
          <w:hyperlink w:anchor="__RefHeading___Toc2436325_2142443653">
            <w:r>
              <w:rPr>
                <w:webHidden/>
                <w:rStyle w:val="IndexLink"/>
                <w:rtl w:val="true"/>
              </w:rPr>
              <w:t>جزاء الصابرين</w:t>
            </w:r>
            <w:r>
              <w:rPr>
                <w:rStyle w:val="IndexLink"/>
                <w:rtl w:val="true"/>
              </w:rPr>
              <w:tab/>
            </w:r>
            <w:r>
              <w:rPr>
                <w:rStyle w:val="IndexLink"/>
              </w:rPr>
              <w:t>459</w:t>
            </w:r>
          </w:hyperlink>
        </w:p>
        <w:p>
          <w:pPr>
            <w:pStyle w:val="Contents4"/>
            <w:tabs>
              <w:tab w:val="clear" w:pos="8176"/>
              <w:tab w:val="right" w:pos="9026" w:leader="dot"/>
            </w:tabs>
            <w:rPr/>
          </w:pPr>
          <w:hyperlink w:anchor="__RefHeading___Toc2436327_2142443653">
            <w:r>
              <w:rPr>
                <w:webHidden/>
                <w:rStyle w:val="IndexLink"/>
                <w:rtl w:val="true"/>
              </w:rPr>
              <w:t>الاستقامة طريق النجاح</w:t>
            </w:r>
            <w:r>
              <w:rPr>
                <w:rStyle w:val="IndexLink"/>
                <w:rtl w:val="true"/>
              </w:rPr>
              <w:tab/>
            </w:r>
            <w:r>
              <w:rPr>
                <w:rStyle w:val="IndexLink"/>
              </w:rPr>
              <w:t>460</w:t>
            </w:r>
          </w:hyperlink>
        </w:p>
        <w:p>
          <w:pPr>
            <w:pStyle w:val="Contents4"/>
            <w:tabs>
              <w:tab w:val="clear" w:pos="8176"/>
              <w:tab w:val="right" w:pos="9026" w:leader="dot"/>
            </w:tabs>
            <w:rPr/>
          </w:pPr>
          <w:hyperlink w:anchor="__RefHeading___Toc2436329_2142443653">
            <w:r>
              <w:rPr>
                <w:webHidden/>
                <w:rStyle w:val="IndexLink"/>
                <w:rtl w:val="true"/>
              </w:rPr>
              <w:t>الصبر في العلم وتحمل الأذى</w:t>
            </w:r>
            <w:r>
              <w:rPr>
                <w:rStyle w:val="IndexLink"/>
                <w:rtl w:val="true"/>
              </w:rPr>
              <w:tab/>
            </w:r>
            <w:r>
              <w:rPr>
                <w:rStyle w:val="IndexLink"/>
              </w:rPr>
              <w:t>461</w:t>
            </w:r>
          </w:hyperlink>
        </w:p>
        <w:p>
          <w:pPr>
            <w:pStyle w:val="Contents4"/>
            <w:tabs>
              <w:tab w:val="clear" w:pos="8176"/>
              <w:tab w:val="right" w:pos="9026" w:leader="dot"/>
            </w:tabs>
            <w:rPr/>
          </w:pPr>
          <w:hyperlink w:anchor="__RefHeading___Toc2436331_2142443653">
            <w:r>
              <w:rPr>
                <w:webHidden/>
                <w:rStyle w:val="IndexLink"/>
                <w:rtl w:val="true"/>
              </w:rPr>
              <w:t>بالصبر ينال المطلوب</w:t>
            </w:r>
            <w:r>
              <w:rPr>
                <w:rStyle w:val="IndexLink"/>
                <w:rtl w:val="true"/>
              </w:rPr>
              <w:tab/>
            </w:r>
            <w:r>
              <w:rPr>
                <w:rStyle w:val="IndexLink"/>
              </w:rPr>
              <w:t>462</w:t>
            </w:r>
          </w:hyperlink>
        </w:p>
        <w:p>
          <w:pPr>
            <w:pStyle w:val="Contents2"/>
            <w:tabs>
              <w:tab w:val="clear" w:pos="8743"/>
              <w:tab w:val="right" w:pos="9026" w:leader="dot"/>
            </w:tabs>
            <w:rPr/>
          </w:pPr>
          <w:hyperlink w:anchor="__RefHeading___Toc2436333_2142443653">
            <w:r>
              <w:rPr>
                <w:webHidden/>
                <w:rStyle w:val="IndexLink"/>
                <w:rtl w:val="true"/>
              </w:rPr>
              <w:t>الجدال بالتي هي أحسن</w:t>
            </w:r>
            <w:r>
              <w:rPr>
                <w:rStyle w:val="IndexLink"/>
                <w:rtl w:val="true"/>
              </w:rPr>
              <w:tab/>
            </w:r>
            <w:r>
              <w:rPr>
                <w:rStyle w:val="IndexLink"/>
              </w:rPr>
              <w:t>463</w:t>
            </w:r>
          </w:hyperlink>
        </w:p>
        <w:p>
          <w:pPr>
            <w:pStyle w:val="Contents3"/>
            <w:tabs>
              <w:tab w:val="clear" w:pos="8459"/>
              <w:tab w:val="right" w:pos="9026" w:leader="dot"/>
            </w:tabs>
            <w:rPr/>
          </w:pPr>
          <w:hyperlink w:anchor="__RefHeading___Toc2436335_2142443653">
            <w:r>
              <w:rPr>
                <w:webHidden/>
                <w:rStyle w:val="IndexLink"/>
                <w:rtl w:val="true"/>
              </w:rPr>
              <w:t>الموعظة الحسنة</w:t>
            </w:r>
            <w:r>
              <w:rPr>
                <w:rStyle w:val="IndexLink"/>
                <w:rtl w:val="true"/>
              </w:rPr>
              <w:tab/>
            </w:r>
            <w:r>
              <w:rPr>
                <w:rStyle w:val="IndexLink"/>
              </w:rPr>
              <w:t>463</w:t>
            </w:r>
          </w:hyperlink>
        </w:p>
        <w:p>
          <w:pPr>
            <w:pStyle w:val="Contents3"/>
            <w:tabs>
              <w:tab w:val="clear" w:pos="8459"/>
              <w:tab w:val="right" w:pos="9026" w:leader="dot"/>
            </w:tabs>
            <w:rPr/>
          </w:pPr>
          <w:hyperlink w:anchor="__RefHeading___Toc2436337_2142443653">
            <w:r>
              <w:rPr>
                <w:webHidden/>
                <w:rStyle w:val="IndexLink"/>
                <w:rtl w:val="true"/>
              </w:rPr>
              <w:t>التقسيمات الأولية للمناقشة</w:t>
            </w:r>
            <w:r>
              <w:rPr>
                <w:rStyle w:val="IndexLink"/>
                <w:rtl w:val="true"/>
              </w:rPr>
              <w:tab/>
            </w:r>
            <w:r>
              <w:rPr>
                <w:rStyle w:val="IndexLink"/>
              </w:rPr>
              <w:t>465</w:t>
            </w:r>
          </w:hyperlink>
        </w:p>
        <w:p>
          <w:pPr>
            <w:pStyle w:val="Contents4"/>
            <w:tabs>
              <w:tab w:val="clear" w:pos="8176"/>
              <w:tab w:val="right" w:pos="9026" w:leader="dot"/>
            </w:tabs>
            <w:rPr/>
          </w:pPr>
          <w:hyperlink w:anchor="__RefHeading___Toc2436339_2142443653">
            <w:r>
              <w:rPr>
                <w:webHidden/>
                <w:rStyle w:val="IndexLink"/>
                <w:rtl w:val="true"/>
              </w:rPr>
              <w:t>اشارة</w:t>
            </w:r>
            <w:r>
              <w:rPr>
                <w:rStyle w:val="IndexLink"/>
                <w:rtl w:val="true"/>
              </w:rPr>
              <w:tab/>
            </w:r>
            <w:r>
              <w:rPr>
                <w:rStyle w:val="IndexLink"/>
              </w:rPr>
              <w:t>465</w:t>
            </w:r>
          </w:hyperlink>
        </w:p>
        <w:p>
          <w:pPr>
            <w:pStyle w:val="Contents4"/>
            <w:tabs>
              <w:tab w:val="clear" w:pos="8176"/>
              <w:tab w:val="right" w:pos="9026" w:leader="dot"/>
            </w:tabs>
            <w:rPr/>
          </w:pPr>
          <w:hyperlink w:anchor="__RefHeading___Toc2436341_2142443653">
            <w:r>
              <w:rPr>
                <w:webHidden/>
                <w:rStyle w:val="IndexLink"/>
                <w:rtl w:val="true"/>
              </w:rPr>
              <w:t>تبديل حالة الدفاع إلى الهجوم</w:t>
            </w:r>
            <w:r>
              <w:rPr>
                <w:rStyle w:val="IndexLink"/>
                <w:rtl w:val="true"/>
              </w:rPr>
              <w:tab/>
            </w:r>
            <w:r>
              <w:rPr>
                <w:rStyle w:val="IndexLink"/>
              </w:rPr>
              <w:t>467</w:t>
            </w:r>
          </w:hyperlink>
        </w:p>
        <w:p>
          <w:pPr>
            <w:pStyle w:val="Contents4"/>
            <w:tabs>
              <w:tab w:val="clear" w:pos="8176"/>
              <w:tab w:val="right" w:pos="9026" w:leader="dot"/>
            </w:tabs>
            <w:rPr/>
          </w:pPr>
          <w:hyperlink w:anchor="__RefHeading___Toc2436343_2142443653">
            <w:r>
              <w:rPr>
                <w:webHidden/>
                <w:rStyle w:val="IndexLink"/>
                <w:rtl w:val="true"/>
              </w:rPr>
              <w:t>الجدال الحسن والمذموم</w:t>
            </w:r>
            <w:r>
              <w:rPr>
                <w:rStyle w:val="IndexLink"/>
                <w:rtl w:val="true"/>
              </w:rPr>
              <w:tab/>
            </w:r>
            <w:r>
              <w:rPr>
                <w:rStyle w:val="IndexLink"/>
              </w:rPr>
              <w:t>468</w:t>
            </w:r>
          </w:hyperlink>
        </w:p>
        <w:p>
          <w:pPr>
            <w:pStyle w:val="Contents4"/>
            <w:tabs>
              <w:tab w:val="clear" w:pos="8176"/>
              <w:tab w:val="right" w:pos="9026" w:leader="dot"/>
            </w:tabs>
            <w:rPr/>
          </w:pPr>
          <w:hyperlink w:anchor="__RefHeading___Toc2436345_2142443653">
            <w:r>
              <w:rPr>
                <w:webHidden/>
                <w:rStyle w:val="IndexLink"/>
                <w:rtl w:val="true"/>
              </w:rPr>
              <w:t>الجدال في الكتاب والسنة</w:t>
            </w:r>
            <w:r>
              <w:rPr>
                <w:rStyle w:val="IndexLink"/>
                <w:rtl w:val="true"/>
              </w:rPr>
              <w:tab/>
            </w:r>
            <w:r>
              <w:rPr>
                <w:rStyle w:val="IndexLink"/>
              </w:rPr>
              <w:t>469</w:t>
            </w:r>
          </w:hyperlink>
        </w:p>
        <w:p>
          <w:pPr>
            <w:pStyle w:val="Contents4"/>
            <w:tabs>
              <w:tab w:val="clear" w:pos="8176"/>
              <w:tab w:val="right" w:pos="9026" w:leader="dot"/>
            </w:tabs>
            <w:rPr/>
          </w:pPr>
          <w:hyperlink w:anchor="__RefHeading___Toc2436347_2142443653">
            <w:r>
              <w:rPr>
                <w:webHidden/>
                <w:rStyle w:val="IndexLink"/>
                <w:rtl w:val="true"/>
              </w:rPr>
              <w:t>من معاني الجدال</w:t>
            </w:r>
            <w:r>
              <w:rPr>
                <w:rStyle w:val="IndexLink"/>
                <w:rtl w:val="true"/>
              </w:rPr>
              <w:tab/>
            </w:r>
            <w:r>
              <w:rPr>
                <w:rStyle w:val="IndexLink"/>
              </w:rPr>
              <w:t>473</w:t>
            </w:r>
          </w:hyperlink>
        </w:p>
        <w:p>
          <w:pPr>
            <w:pStyle w:val="Contents4"/>
            <w:tabs>
              <w:tab w:val="clear" w:pos="8176"/>
              <w:tab w:val="right" w:pos="9026" w:leader="dot"/>
            </w:tabs>
            <w:rPr/>
          </w:pPr>
          <w:hyperlink w:anchor="__RefHeading___Toc2436349_2142443653">
            <w:r>
              <w:rPr>
                <w:webHidden/>
                <w:rStyle w:val="IndexLink"/>
                <w:rtl w:val="true"/>
              </w:rPr>
              <w:t>من مصاديق الجدال</w:t>
            </w:r>
            <w:r>
              <w:rPr>
                <w:rStyle w:val="IndexLink"/>
                <w:rtl w:val="true"/>
              </w:rPr>
              <w:tab/>
            </w:r>
            <w:r>
              <w:rPr>
                <w:rStyle w:val="IndexLink"/>
              </w:rPr>
              <w:t>473</w:t>
            </w:r>
          </w:hyperlink>
        </w:p>
        <w:p>
          <w:pPr>
            <w:pStyle w:val="Contents4"/>
            <w:tabs>
              <w:tab w:val="clear" w:pos="8176"/>
              <w:tab w:val="right" w:pos="9026" w:leader="dot"/>
            </w:tabs>
            <w:rPr/>
          </w:pPr>
          <w:hyperlink w:anchor="__RefHeading___Toc2436351_2142443653">
            <w:r>
              <w:rPr>
                <w:webHidden/>
                <w:rStyle w:val="IndexLink"/>
                <w:rtl w:val="true"/>
              </w:rPr>
              <w:t>جدال المعاند</w:t>
            </w:r>
            <w:r>
              <w:rPr>
                <w:rStyle w:val="IndexLink"/>
                <w:rtl w:val="true"/>
              </w:rPr>
              <w:tab/>
            </w:r>
            <w:r>
              <w:rPr>
                <w:rStyle w:val="IndexLink"/>
              </w:rPr>
              <w:t>473</w:t>
            </w:r>
          </w:hyperlink>
        </w:p>
        <w:p>
          <w:pPr>
            <w:pStyle w:val="Contents4"/>
            <w:tabs>
              <w:tab w:val="clear" w:pos="8176"/>
              <w:tab w:val="right" w:pos="9026" w:leader="dot"/>
            </w:tabs>
            <w:rPr/>
          </w:pPr>
          <w:hyperlink w:anchor="__RefHeading___Toc2436353_2142443653">
            <w:r>
              <w:rPr>
                <w:webHidden/>
                <w:rStyle w:val="IndexLink"/>
                <w:rtl w:val="true"/>
              </w:rPr>
              <w:t>حوار مع ملحد</w:t>
            </w:r>
            <w:r>
              <w:rPr>
                <w:rStyle w:val="IndexLink"/>
                <w:rtl w:val="true"/>
              </w:rPr>
              <w:tab/>
            </w:r>
            <w:r>
              <w:rPr>
                <w:rStyle w:val="IndexLink"/>
              </w:rPr>
              <w:t>474</w:t>
            </w:r>
          </w:hyperlink>
        </w:p>
        <w:p>
          <w:pPr>
            <w:pStyle w:val="Contents4"/>
            <w:tabs>
              <w:tab w:val="clear" w:pos="8176"/>
              <w:tab w:val="right" w:pos="9026" w:leader="dot"/>
            </w:tabs>
            <w:rPr/>
          </w:pPr>
          <w:hyperlink w:anchor="__RefHeading___Toc2436355_2142443653">
            <w:r>
              <w:rPr>
                <w:webHidden/>
                <w:rStyle w:val="IndexLink"/>
                <w:rtl w:val="true"/>
              </w:rPr>
              <w:t>المسلمون الأوائل والأسوة الحسنة</w:t>
            </w:r>
            <w:r>
              <w:rPr>
                <w:rStyle w:val="IndexLink"/>
                <w:rtl w:val="true"/>
              </w:rPr>
              <w:tab/>
            </w:r>
            <w:r>
              <w:rPr>
                <w:rStyle w:val="IndexLink"/>
              </w:rPr>
              <w:t>475</w:t>
            </w:r>
          </w:hyperlink>
        </w:p>
        <w:p>
          <w:pPr>
            <w:pStyle w:val="Contents3"/>
            <w:tabs>
              <w:tab w:val="clear" w:pos="8459"/>
              <w:tab w:val="right" w:pos="9026" w:leader="dot"/>
            </w:tabs>
            <w:rPr/>
          </w:pPr>
          <w:hyperlink w:anchor="__RefHeading___Toc2436357_2142443653">
            <w:r>
              <w:rPr>
                <w:webHidden/>
                <w:rStyle w:val="IndexLink"/>
                <w:rtl w:val="true"/>
              </w:rPr>
              <w:t>الرسول الأعظم</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قدوة</w:t>
            </w:r>
            <w:r>
              <w:rPr>
                <w:rStyle w:val="IndexLink"/>
                <w:rtl w:val="true"/>
              </w:rPr>
              <w:tab/>
            </w:r>
            <w:r>
              <w:rPr>
                <w:rStyle w:val="IndexLink"/>
              </w:rPr>
              <w:t>476</w:t>
            </w:r>
          </w:hyperlink>
        </w:p>
        <w:p>
          <w:pPr>
            <w:pStyle w:val="Contents3"/>
            <w:tabs>
              <w:tab w:val="clear" w:pos="8459"/>
              <w:tab w:val="right" w:pos="9026" w:leader="dot"/>
            </w:tabs>
            <w:rPr/>
          </w:pPr>
          <w:hyperlink w:anchor="__RefHeading___Toc2436359_2142443653">
            <w:r>
              <w:rPr>
                <w:webHidden/>
                <w:rStyle w:val="IndexLink"/>
                <w:rtl w:val="true"/>
              </w:rPr>
              <w:t>عبرة لمن يعتبر</w:t>
            </w:r>
            <w:r>
              <w:rPr>
                <w:rStyle w:val="IndexLink"/>
                <w:rtl w:val="true"/>
              </w:rPr>
              <w:tab/>
            </w:r>
            <w:r>
              <w:rPr>
                <w:rStyle w:val="IndexLink"/>
              </w:rPr>
              <w:t>477</w:t>
            </w:r>
          </w:hyperlink>
        </w:p>
        <w:p>
          <w:pPr>
            <w:pStyle w:val="Contents3"/>
            <w:tabs>
              <w:tab w:val="clear" w:pos="8459"/>
              <w:tab w:val="right" w:pos="9026" w:leader="dot"/>
            </w:tabs>
            <w:rPr/>
          </w:pPr>
          <w:hyperlink w:anchor="__RefHeading___Toc2436361_2142443653">
            <w:r>
              <w:rPr>
                <w:webHidden/>
                <w:rStyle w:val="IndexLink"/>
                <w:rtl w:val="true"/>
              </w:rPr>
              <w:t>مناقشة مع شيوعي</w:t>
            </w:r>
            <w:r>
              <w:rPr>
                <w:rStyle w:val="IndexLink"/>
                <w:rtl w:val="true"/>
              </w:rPr>
              <w:tab/>
            </w:r>
            <w:r>
              <w:rPr>
                <w:rStyle w:val="IndexLink"/>
              </w:rPr>
              <w:t>478</w:t>
            </w:r>
          </w:hyperlink>
        </w:p>
        <w:p>
          <w:pPr>
            <w:pStyle w:val="Contents3"/>
            <w:tabs>
              <w:tab w:val="clear" w:pos="8459"/>
              <w:tab w:val="right" w:pos="9026" w:leader="dot"/>
            </w:tabs>
            <w:rPr/>
          </w:pPr>
          <w:hyperlink w:anchor="__RefHeading___Toc2436363_2142443653">
            <w:r>
              <w:rPr>
                <w:webHidden/>
                <w:rStyle w:val="IndexLink"/>
                <w:rtl w:val="true"/>
              </w:rPr>
              <w:t>اليهودي وعبقرية أمير المؤمنين</w:t>
            </w:r>
            <w:r>
              <w:rPr>
                <w:rStyle w:val="IndexLink"/>
                <w:rtl w:val="true"/>
              </w:rPr>
              <w:t>(</w:t>
            </w:r>
            <w:r>
              <w:rPr>
                <w:rStyle w:val="IndexLink"/>
                <w:rtl w:val="true"/>
              </w:rPr>
              <w:t>عليه السلام</w:t>
            </w:r>
            <w:r>
              <w:rPr>
                <w:rStyle w:val="IndexLink"/>
                <w:rtl w:val="true"/>
              </w:rPr>
              <w:t>)</w:t>
              <w:tab/>
            </w:r>
            <w:r>
              <w:rPr>
                <w:rStyle w:val="IndexLink"/>
              </w:rPr>
              <w:t>481</w:t>
            </w:r>
          </w:hyperlink>
        </w:p>
        <w:p>
          <w:pPr>
            <w:pStyle w:val="Contents3"/>
            <w:tabs>
              <w:tab w:val="clear" w:pos="8459"/>
              <w:tab w:val="right" w:pos="9026" w:leader="dot"/>
            </w:tabs>
            <w:rPr/>
          </w:pPr>
          <w:hyperlink w:anchor="__RefHeading___Toc2436365_2142443653">
            <w:r>
              <w:rPr>
                <w:webHidden/>
                <w:rStyle w:val="IndexLink"/>
                <w:rtl w:val="true"/>
              </w:rPr>
              <w:t>هل تعتقد بزواج المتعة؟</w:t>
            </w:r>
            <w:r>
              <w:rPr>
                <w:rStyle w:val="IndexLink"/>
                <w:rtl w:val="true"/>
              </w:rPr>
              <w:tab/>
            </w:r>
            <w:r>
              <w:rPr>
                <w:rStyle w:val="IndexLink"/>
              </w:rPr>
              <w:t>482</w:t>
            </w:r>
          </w:hyperlink>
        </w:p>
        <w:p>
          <w:pPr>
            <w:pStyle w:val="Contents4"/>
            <w:tabs>
              <w:tab w:val="clear" w:pos="8176"/>
              <w:tab w:val="right" w:pos="9026" w:leader="dot"/>
            </w:tabs>
            <w:rPr/>
          </w:pPr>
          <w:hyperlink w:anchor="__RefHeading___Toc2436367_2142443653">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2436369_2142443653">
            <w:r>
              <w:rPr>
                <w:webHidden/>
                <w:rStyle w:val="IndexLink"/>
                <w:rtl w:val="true"/>
              </w:rPr>
              <w:t>مع ملك الإسكندرية</w:t>
            </w:r>
            <w:r>
              <w:rPr>
                <w:rStyle w:val="IndexLink"/>
                <w:rtl w:val="true"/>
              </w:rPr>
              <w:tab/>
            </w:r>
            <w:r>
              <w:rPr>
                <w:rStyle w:val="IndexLink"/>
              </w:rPr>
              <w:t>483</w:t>
            </w:r>
          </w:hyperlink>
        </w:p>
        <w:p>
          <w:pPr>
            <w:pStyle w:val="Contents3"/>
            <w:tabs>
              <w:tab w:val="clear" w:pos="8459"/>
              <w:tab w:val="right" w:pos="9026" w:leader="dot"/>
            </w:tabs>
            <w:rPr/>
          </w:pPr>
          <w:hyperlink w:anchor="__RefHeading___Toc2436371_2142443653">
            <w:r>
              <w:rPr>
                <w:webHidden/>
                <w:rStyle w:val="IndexLink"/>
                <w:rtl w:val="true"/>
              </w:rPr>
              <w:t>قصة من الهند</w:t>
            </w:r>
            <w:r>
              <w:rPr>
                <w:rStyle w:val="IndexLink"/>
                <w:rtl w:val="true"/>
              </w:rPr>
              <w:tab/>
            </w:r>
            <w:r>
              <w:rPr>
                <w:rStyle w:val="IndexLink"/>
              </w:rPr>
              <w:t>484</w:t>
            </w:r>
          </w:hyperlink>
        </w:p>
        <w:p>
          <w:pPr>
            <w:pStyle w:val="Contents3"/>
            <w:tabs>
              <w:tab w:val="clear" w:pos="8459"/>
              <w:tab w:val="right" w:pos="9026" w:leader="dot"/>
            </w:tabs>
            <w:rPr/>
          </w:pPr>
          <w:hyperlink w:anchor="__RefHeading___Toc2436373_2142443653">
            <w:r>
              <w:rPr>
                <w:webHidden/>
                <w:rStyle w:val="IndexLink"/>
                <w:rtl w:val="true"/>
              </w:rPr>
              <w:t>نبي اللّه إبراهيم</w:t>
            </w:r>
            <w:r>
              <w:rPr>
                <w:rStyle w:val="IndexLink"/>
                <w:rtl w:val="true"/>
              </w:rPr>
              <w:t>(</w:t>
            </w:r>
            <w:r>
              <w:rPr>
                <w:rStyle w:val="IndexLink"/>
                <w:rtl w:val="true"/>
              </w:rPr>
              <w:t>عليه السلام</w:t>
            </w:r>
            <w:r>
              <w:rPr>
                <w:rStyle w:val="IndexLink"/>
                <w:rtl w:val="true"/>
              </w:rPr>
              <w:t xml:space="preserve">) </w:t>
            </w:r>
            <w:r>
              <w:rPr>
                <w:rStyle w:val="IndexLink"/>
                <w:rtl w:val="true"/>
              </w:rPr>
              <w:t>ونمرود</w:t>
            </w:r>
            <w:r>
              <w:rPr>
                <w:rStyle w:val="IndexLink"/>
                <w:rtl w:val="true"/>
              </w:rPr>
              <w:tab/>
            </w:r>
            <w:r>
              <w:rPr>
                <w:rStyle w:val="IndexLink"/>
              </w:rPr>
              <w:t>485</w:t>
            </w:r>
          </w:hyperlink>
        </w:p>
        <w:p>
          <w:pPr>
            <w:pStyle w:val="Contents4"/>
            <w:tabs>
              <w:tab w:val="clear" w:pos="8176"/>
              <w:tab w:val="right" w:pos="9026" w:leader="dot"/>
            </w:tabs>
            <w:rPr/>
          </w:pPr>
          <w:hyperlink w:anchor="__RefHeading___Toc2436375_2142443653">
            <w:r>
              <w:rPr>
                <w:webHidden/>
                <w:rStyle w:val="IndexLink"/>
                <w:rtl w:val="true"/>
              </w:rPr>
              <w:t>اشارة</w:t>
            </w:r>
            <w:r>
              <w:rPr>
                <w:rStyle w:val="IndexLink"/>
                <w:rtl w:val="true"/>
              </w:rPr>
              <w:tab/>
            </w:r>
            <w:r>
              <w:rPr>
                <w:rStyle w:val="IndexLink"/>
              </w:rPr>
              <w:t>485</w:t>
            </w:r>
          </w:hyperlink>
        </w:p>
        <w:p>
          <w:pPr>
            <w:pStyle w:val="Contents4"/>
            <w:tabs>
              <w:tab w:val="clear" w:pos="8176"/>
              <w:tab w:val="right" w:pos="9026" w:leader="dot"/>
            </w:tabs>
            <w:rPr/>
          </w:pPr>
          <w:hyperlink w:anchor="__RefHeading___Toc2436377_2142443653">
            <w:r>
              <w:rPr>
                <w:webHidden/>
                <w:rStyle w:val="IndexLink"/>
                <w:rtl w:val="true"/>
              </w:rPr>
              <w:t>مقومات النصر</w:t>
            </w:r>
            <w:r>
              <w:rPr>
                <w:rStyle w:val="IndexLink"/>
                <w:rtl w:val="true"/>
              </w:rPr>
              <w:tab/>
            </w:r>
            <w:r>
              <w:rPr>
                <w:rStyle w:val="IndexLink"/>
              </w:rPr>
              <w:t>486</w:t>
            </w:r>
          </w:hyperlink>
        </w:p>
        <w:p>
          <w:pPr>
            <w:pStyle w:val="Contents3"/>
            <w:tabs>
              <w:tab w:val="clear" w:pos="8459"/>
              <w:tab w:val="right" w:pos="9026" w:leader="dot"/>
            </w:tabs>
            <w:rPr/>
          </w:pPr>
          <w:hyperlink w:anchor="__RefHeading___Toc2436379_2142443653">
            <w:r>
              <w:rPr>
                <w:webHidden/>
                <w:rStyle w:val="IndexLink"/>
                <w:rtl w:val="true"/>
              </w:rPr>
              <w:t>من هدي القرآن الحكيم</w:t>
            </w:r>
            <w:r>
              <w:rPr>
                <w:rStyle w:val="IndexLink"/>
                <w:rtl w:val="true"/>
              </w:rPr>
              <w:tab/>
            </w:r>
            <w:r>
              <w:rPr>
                <w:rStyle w:val="IndexLink"/>
              </w:rPr>
              <w:t>488</w:t>
            </w:r>
          </w:hyperlink>
        </w:p>
        <w:p>
          <w:pPr>
            <w:pStyle w:val="Contents4"/>
            <w:tabs>
              <w:tab w:val="clear" w:pos="8176"/>
              <w:tab w:val="right" w:pos="9026" w:leader="dot"/>
            </w:tabs>
            <w:rPr/>
          </w:pPr>
          <w:hyperlink w:anchor="__RefHeading___Toc2436381_2142443653">
            <w:r>
              <w:rPr>
                <w:webHidden/>
                <w:rStyle w:val="IndexLink"/>
                <w:rtl w:val="true"/>
              </w:rPr>
              <w:t>القرآن أسوة في الجدال الأحسن</w:t>
            </w:r>
            <w:r>
              <w:rPr>
                <w:rStyle w:val="IndexLink"/>
                <w:rtl w:val="true"/>
              </w:rPr>
              <w:tab/>
            </w:r>
            <w:r>
              <w:rPr>
                <w:rStyle w:val="IndexLink"/>
              </w:rPr>
              <w:t>488</w:t>
            </w:r>
          </w:hyperlink>
        </w:p>
        <w:p>
          <w:pPr>
            <w:pStyle w:val="Contents4"/>
            <w:tabs>
              <w:tab w:val="clear" w:pos="8176"/>
              <w:tab w:val="right" w:pos="9026" w:leader="dot"/>
            </w:tabs>
            <w:rPr/>
          </w:pPr>
          <w:hyperlink w:anchor="__RefHeading___Toc2436383_2142443653">
            <w:r>
              <w:rPr>
                <w:webHidden/>
                <w:rStyle w:val="IndexLink"/>
                <w:rtl w:val="true"/>
              </w:rPr>
              <w:t>التسلح بالحكمة والمعرفة</w:t>
            </w:r>
            <w:r>
              <w:rPr>
                <w:rStyle w:val="IndexLink"/>
                <w:rtl w:val="true"/>
              </w:rPr>
              <w:tab/>
            </w:r>
            <w:r>
              <w:rPr>
                <w:rStyle w:val="IndexLink"/>
              </w:rPr>
              <w:t>488</w:t>
            </w:r>
          </w:hyperlink>
        </w:p>
        <w:p>
          <w:pPr>
            <w:pStyle w:val="Contents4"/>
            <w:tabs>
              <w:tab w:val="clear" w:pos="8176"/>
              <w:tab w:val="right" w:pos="9026" w:leader="dot"/>
            </w:tabs>
            <w:rPr/>
          </w:pPr>
          <w:hyperlink w:anchor="__RefHeading___Toc2436385_2142443653">
            <w:r>
              <w:rPr>
                <w:webHidden/>
                <w:rStyle w:val="IndexLink"/>
                <w:rtl w:val="true"/>
              </w:rPr>
              <w:t>الاستعانة بالعقل</w:t>
            </w:r>
            <w:r>
              <w:rPr>
                <w:rStyle w:val="IndexLink"/>
                <w:rtl w:val="true"/>
              </w:rPr>
              <w:tab/>
            </w:r>
            <w:r>
              <w:rPr>
                <w:rStyle w:val="IndexLink"/>
              </w:rPr>
              <w:t>489</w:t>
            </w:r>
          </w:hyperlink>
        </w:p>
        <w:p>
          <w:pPr>
            <w:pStyle w:val="Contents4"/>
            <w:tabs>
              <w:tab w:val="clear" w:pos="8176"/>
              <w:tab w:val="right" w:pos="9026" w:leader="dot"/>
            </w:tabs>
            <w:rPr/>
          </w:pPr>
          <w:hyperlink w:anchor="__RefHeading___Toc2436387_2142443653">
            <w:r>
              <w:rPr>
                <w:webHidden/>
                <w:rStyle w:val="IndexLink"/>
                <w:rtl w:val="true"/>
              </w:rPr>
              <w:t>الجدال بالحسنى</w:t>
            </w:r>
            <w:r>
              <w:rPr>
                <w:rStyle w:val="IndexLink"/>
                <w:rtl w:val="true"/>
              </w:rPr>
              <w:tab/>
            </w:r>
            <w:r>
              <w:rPr>
                <w:rStyle w:val="IndexLink"/>
              </w:rPr>
              <w:t>489</w:t>
            </w:r>
          </w:hyperlink>
        </w:p>
        <w:p>
          <w:pPr>
            <w:pStyle w:val="Contents4"/>
            <w:tabs>
              <w:tab w:val="clear" w:pos="8176"/>
              <w:tab w:val="right" w:pos="9026" w:leader="dot"/>
            </w:tabs>
            <w:rPr/>
          </w:pPr>
          <w:hyperlink w:anchor="__RefHeading___Toc2436389_2142443653">
            <w:r>
              <w:rPr>
                <w:webHidden/>
                <w:rStyle w:val="IndexLink"/>
                <w:rtl w:val="true"/>
              </w:rPr>
              <w:t>الإصلاح هدف الجدال</w:t>
            </w:r>
            <w:r>
              <w:rPr>
                <w:rStyle w:val="IndexLink"/>
                <w:rtl w:val="true"/>
              </w:rPr>
              <w:tab/>
            </w:r>
            <w:r>
              <w:rPr>
                <w:rStyle w:val="IndexLink"/>
              </w:rPr>
              <w:t>489</w:t>
            </w:r>
          </w:hyperlink>
        </w:p>
        <w:p>
          <w:pPr>
            <w:pStyle w:val="Contents3"/>
            <w:tabs>
              <w:tab w:val="clear" w:pos="8459"/>
              <w:tab w:val="right" w:pos="9026" w:leader="dot"/>
            </w:tabs>
            <w:rPr/>
          </w:pPr>
          <w:hyperlink w:anchor="__RefHeading___Toc2436391_2142443653">
            <w:r>
              <w:rPr>
                <w:webHidden/>
                <w:rStyle w:val="IndexLink"/>
                <w:rtl w:val="true"/>
              </w:rPr>
              <w:t>من هدي السنّة المطهّرة</w:t>
            </w:r>
            <w:r>
              <w:rPr>
                <w:rStyle w:val="IndexLink"/>
                <w:rtl w:val="true"/>
              </w:rPr>
              <w:tab/>
            </w:r>
            <w:r>
              <w:rPr>
                <w:rStyle w:val="IndexLink"/>
              </w:rPr>
              <w:t>490</w:t>
            </w:r>
          </w:hyperlink>
        </w:p>
        <w:p>
          <w:pPr>
            <w:pStyle w:val="Contents4"/>
            <w:tabs>
              <w:tab w:val="clear" w:pos="8176"/>
              <w:tab w:val="right" w:pos="9026" w:leader="dot"/>
            </w:tabs>
            <w:rPr/>
          </w:pPr>
          <w:hyperlink w:anchor="__RefHeading___Toc2436393_2142443653">
            <w:r>
              <w:rPr>
                <w:webHidden/>
                <w:rStyle w:val="IndexLink"/>
                <w:rtl w:val="true"/>
              </w:rPr>
              <w:t>القرآن أسوة في الحوار</w:t>
            </w:r>
            <w:r>
              <w:rPr>
                <w:rStyle w:val="IndexLink"/>
                <w:rtl w:val="true"/>
              </w:rPr>
              <w:tab/>
            </w:r>
            <w:r>
              <w:rPr>
                <w:rStyle w:val="IndexLink"/>
              </w:rPr>
              <w:t>490</w:t>
            </w:r>
          </w:hyperlink>
        </w:p>
        <w:p>
          <w:pPr>
            <w:pStyle w:val="Contents4"/>
            <w:tabs>
              <w:tab w:val="clear" w:pos="8176"/>
              <w:tab w:val="right" w:pos="9026" w:leader="dot"/>
            </w:tabs>
            <w:rPr/>
          </w:pPr>
          <w:hyperlink w:anchor="__RefHeading___Toc2436395_2142443653">
            <w:r>
              <w:rPr>
                <w:webHidden/>
                <w:rStyle w:val="IndexLink"/>
                <w:rtl w:val="true"/>
              </w:rPr>
              <w:t>التسلح بالمعرفة</w:t>
            </w:r>
            <w:r>
              <w:rPr>
                <w:rStyle w:val="IndexLink"/>
                <w:rtl w:val="true"/>
              </w:rPr>
              <w:tab/>
            </w:r>
            <w:r>
              <w:rPr>
                <w:rStyle w:val="IndexLink"/>
              </w:rPr>
              <w:t>491</w:t>
            </w:r>
          </w:hyperlink>
        </w:p>
        <w:p>
          <w:pPr>
            <w:pStyle w:val="Contents4"/>
            <w:tabs>
              <w:tab w:val="clear" w:pos="8176"/>
              <w:tab w:val="right" w:pos="9026" w:leader="dot"/>
            </w:tabs>
            <w:rPr/>
          </w:pPr>
          <w:hyperlink w:anchor="__RefHeading___Toc2436397_2142443653">
            <w:r>
              <w:rPr>
                <w:webHidden/>
                <w:rStyle w:val="IndexLink"/>
                <w:rtl w:val="true"/>
              </w:rPr>
              <w:t>الاستعانة بالعقل</w:t>
            </w:r>
            <w:r>
              <w:rPr>
                <w:rStyle w:val="IndexLink"/>
                <w:rtl w:val="true"/>
              </w:rPr>
              <w:tab/>
            </w:r>
            <w:r>
              <w:rPr>
                <w:rStyle w:val="IndexLink"/>
              </w:rPr>
              <w:t>492</w:t>
            </w:r>
          </w:hyperlink>
        </w:p>
        <w:p>
          <w:pPr>
            <w:pStyle w:val="Contents4"/>
            <w:tabs>
              <w:tab w:val="clear" w:pos="8176"/>
              <w:tab w:val="right" w:pos="9026" w:leader="dot"/>
            </w:tabs>
            <w:rPr/>
          </w:pPr>
          <w:hyperlink w:anchor="__RefHeading___Toc2436399_2142443653">
            <w:r>
              <w:rPr>
                <w:webHidden/>
                <w:rStyle w:val="IndexLink"/>
                <w:rtl w:val="true"/>
              </w:rPr>
              <w:t>الجدال بالحسنى</w:t>
            </w:r>
            <w:r>
              <w:rPr>
                <w:rStyle w:val="IndexLink"/>
                <w:rtl w:val="true"/>
              </w:rPr>
              <w:tab/>
            </w:r>
            <w:r>
              <w:rPr>
                <w:rStyle w:val="IndexLink"/>
              </w:rPr>
              <w:t>493</w:t>
            </w:r>
          </w:hyperlink>
        </w:p>
        <w:p>
          <w:pPr>
            <w:pStyle w:val="Contents4"/>
            <w:tabs>
              <w:tab w:val="clear" w:pos="8176"/>
              <w:tab w:val="right" w:pos="9026" w:leader="dot"/>
            </w:tabs>
            <w:rPr/>
          </w:pPr>
          <w:hyperlink w:anchor="__RefHeading___Toc2436401_2142443653">
            <w:r>
              <w:rPr>
                <w:webHidden/>
                <w:rStyle w:val="IndexLink"/>
                <w:rtl w:val="true"/>
              </w:rPr>
              <w:t>الإصلاح هو الهدف</w:t>
            </w:r>
            <w:r>
              <w:rPr>
                <w:rStyle w:val="IndexLink"/>
                <w:rtl w:val="true"/>
              </w:rPr>
              <w:tab/>
            </w:r>
            <w:r>
              <w:rPr>
                <w:rStyle w:val="IndexLink"/>
              </w:rPr>
              <w:t>494</w:t>
            </w:r>
          </w:hyperlink>
        </w:p>
        <w:p>
          <w:pPr>
            <w:pStyle w:val="Contents2"/>
            <w:tabs>
              <w:tab w:val="clear" w:pos="8743"/>
              <w:tab w:val="right" w:pos="9026" w:leader="dot"/>
            </w:tabs>
            <w:rPr/>
          </w:pPr>
          <w:hyperlink w:anchor="__RefHeading___Toc2436403_2142443653">
            <w:r>
              <w:rPr>
                <w:webHidden/>
                <w:rStyle w:val="IndexLink"/>
                <w:rtl w:val="true"/>
              </w:rPr>
              <w:t>الجهل المركب وطريق الخلاص منه</w:t>
            </w:r>
            <w:r>
              <w:rPr>
                <w:rStyle w:val="IndexLink"/>
                <w:rtl w:val="true"/>
              </w:rPr>
              <w:tab/>
            </w:r>
            <w:r>
              <w:rPr>
                <w:rStyle w:val="IndexLink"/>
              </w:rPr>
              <w:t>496</w:t>
            </w:r>
          </w:hyperlink>
        </w:p>
        <w:p>
          <w:pPr>
            <w:pStyle w:val="Contents3"/>
            <w:tabs>
              <w:tab w:val="clear" w:pos="8459"/>
              <w:tab w:val="right" w:pos="9026" w:leader="dot"/>
            </w:tabs>
            <w:rPr/>
          </w:pPr>
          <w:hyperlink w:anchor="__RefHeading___Toc2436405_2142443653">
            <w:r>
              <w:rPr>
                <w:webHidden/>
                <w:rStyle w:val="IndexLink"/>
                <w:rtl w:val="true"/>
              </w:rPr>
              <w:t>الأخسرون أعمالاً</w:t>
            </w:r>
            <w:r>
              <w:rPr>
                <w:rStyle w:val="IndexLink"/>
                <w:rtl w:val="true"/>
              </w:rPr>
              <w:tab/>
            </w:r>
            <w:r>
              <w:rPr>
                <w:rStyle w:val="IndexLink"/>
              </w:rPr>
              <w:t>496</w:t>
            </w:r>
          </w:hyperlink>
        </w:p>
        <w:p>
          <w:pPr>
            <w:pStyle w:val="Contents3"/>
            <w:tabs>
              <w:tab w:val="clear" w:pos="8459"/>
              <w:tab w:val="right" w:pos="9026" w:leader="dot"/>
            </w:tabs>
            <w:rPr/>
          </w:pPr>
          <w:hyperlink w:anchor="__RefHeading___Toc2436407_2142443653">
            <w:r>
              <w:rPr>
                <w:webHidden/>
                <w:rStyle w:val="IndexLink"/>
                <w:rtl w:val="true"/>
              </w:rPr>
              <w:t xml:space="preserve">من مصاديق </w:t>
            </w:r>
            <w:r>
              <w:rPr>
                <w:rStyle w:val="IndexLink"/>
                <w:rtl w:val="true"/>
              </w:rPr>
              <w:t>{</w:t>
            </w:r>
            <w:r>
              <w:rPr>
                <w:rStyle w:val="IndexLink"/>
                <w:rtl w:val="true"/>
              </w:rPr>
              <w:t>الأخسرين أعمالاً</w:t>
            </w:r>
            <w:r>
              <w:rPr>
                <w:rStyle w:val="IndexLink"/>
                <w:rtl w:val="true"/>
              </w:rPr>
              <w:t>}</w:t>
              <w:tab/>
            </w:r>
            <w:r>
              <w:rPr>
                <w:rStyle w:val="IndexLink"/>
              </w:rPr>
              <w:t>496</w:t>
            </w:r>
          </w:hyperlink>
        </w:p>
        <w:p>
          <w:pPr>
            <w:pStyle w:val="Contents4"/>
            <w:tabs>
              <w:tab w:val="clear" w:pos="8176"/>
              <w:tab w:val="right" w:pos="9026" w:leader="dot"/>
            </w:tabs>
            <w:rPr/>
          </w:pPr>
          <w:hyperlink w:anchor="__RefHeading___Toc2436409_2142443653">
            <w:r>
              <w:rPr>
                <w:webHidden/>
                <w:rStyle w:val="IndexLink"/>
                <w:rtl w:val="true"/>
              </w:rPr>
              <w:t>اشارة</w:t>
            </w:r>
            <w:r>
              <w:rPr>
                <w:rStyle w:val="IndexLink"/>
                <w:rtl w:val="true"/>
              </w:rPr>
              <w:tab/>
            </w:r>
            <w:r>
              <w:rPr>
                <w:rStyle w:val="IndexLink"/>
              </w:rPr>
              <w:t>496</w:t>
            </w:r>
          </w:hyperlink>
        </w:p>
        <w:p>
          <w:pPr>
            <w:pStyle w:val="Contents4"/>
            <w:tabs>
              <w:tab w:val="clear" w:pos="8176"/>
              <w:tab w:val="right" w:pos="9026" w:leader="dot"/>
            </w:tabs>
            <w:rPr/>
          </w:pPr>
          <w:hyperlink w:anchor="__RefHeading___Toc2436411_2142443653">
            <w:r>
              <w:rPr>
                <w:webHidden/>
                <w:rStyle w:val="IndexLink"/>
                <w:rtl w:val="true"/>
              </w:rPr>
              <w:t>الخوارج هم الأخسرون</w:t>
            </w:r>
            <w:r>
              <w:rPr>
                <w:rStyle w:val="IndexLink"/>
                <w:rtl w:val="true"/>
              </w:rPr>
              <w:tab/>
            </w:r>
            <w:r>
              <w:rPr>
                <w:rStyle w:val="IndexLink"/>
              </w:rPr>
              <w:t>497</w:t>
            </w:r>
          </w:hyperlink>
        </w:p>
        <w:p>
          <w:pPr>
            <w:pStyle w:val="Contents4"/>
            <w:tabs>
              <w:tab w:val="clear" w:pos="8176"/>
              <w:tab w:val="right" w:pos="9026" w:leader="dot"/>
            </w:tabs>
            <w:rPr/>
          </w:pPr>
          <w:hyperlink w:anchor="__RefHeading___Toc2436413_2142443653">
            <w:r>
              <w:rPr>
                <w:webHidden/>
                <w:rStyle w:val="IndexLink"/>
                <w:rtl w:val="true"/>
              </w:rPr>
              <w:t>خسارة المسلمين</w:t>
            </w:r>
            <w:r>
              <w:rPr>
                <w:rStyle w:val="IndexLink"/>
                <w:rtl w:val="true"/>
              </w:rPr>
              <w:tab/>
            </w:r>
            <w:r>
              <w:rPr>
                <w:rStyle w:val="IndexLink"/>
              </w:rPr>
              <w:t>500</w:t>
            </w:r>
          </w:hyperlink>
        </w:p>
        <w:p>
          <w:pPr>
            <w:pStyle w:val="Contents4"/>
            <w:tabs>
              <w:tab w:val="clear" w:pos="8176"/>
              <w:tab w:val="right" w:pos="9026" w:leader="dot"/>
            </w:tabs>
            <w:rPr/>
          </w:pPr>
          <w:hyperlink w:anchor="__RefHeading___Toc2436415_2142443653">
            <w:r>
              <w:rPr>
                <w:webHidden/>
                <w:rStyle w:val="IndexLink"/>
                <w:rtl w:val="true"/>
              </w:rPr>
              <w:t>الجهل سبب الخسارة</w:t>
            </w:r>
            <w:r>
              <w:rPr>
                <w:rStyle w:val="IndexLink"/>
                <w:rtl w:val="true"/>
              </w:rPr>
              <w:tab/>
            </w:r>
            <w:r>
              <w:rPr>
                <w:rStyle w:val="IndexLink"/>
              </w:rPr>
              <w:t>501</w:t>
            </w:r>
          </w:hyperlink>
        </w:p>
        <w:p>
          <w:pPr>
            <w:pStyle w:val="Contents4"/>
            <w:tabs>
              <w:tab w:val="clear" w:pos="8176"/>
              <w:tab w:val="right" w:pos="9026" w:leader="dot"/>
            </w:tabs>
            <w:rPr/>
          </w:pPr>
          <w:hyperlink w:anchor="__RefHeading___Toc2436417_2142443653">
            <w:r>
              <w:rPr>
                <w:webHidden/>
                <w:rStyle w:val="IndexLink"/>
                <w:rtl w:val="true"/>
              </w:rPr>
              <w:t>مقام الفتوى</w:t>
            </w:r>
            <w:r>
              <w:rPr>
                <w:rStyle w:val="IndexLink"/>
                <w:rtl w:val="true"/>
              </w:rPr>
              <w:tab/>
            </w:r>
            <w:r>
              <w:rPr>
                <w:rStyle w:val="IndexLink"/>
              </w:rPr>
              <w:t>502</w:t>
            </w:r>
          </w:hyperlink>
        </w:p>
        <w:p>
          <w:pPr>
            <w:pStyle w:val="Contents4"/>
            <w:tabs>
              <w:tab w:val="clear" w:pos="8176"/>
              <w:tab w:val="right" w:pos="9026" w:leader="dot"/>
            </w:tabs>
            <w:rPr/>
          </w:pPr>
          <w:hyperlink w:anchor="__RefHeading___Toc2436419_2142443653">
            <w:r>
              <w:rPr>
                <w:webHidden/>
                <w:rStyle w:val="IndexLink"/>
                <w:rtl w:val="true"/>
              </w:rPr>
              <w:t>من علائم التأخر</w:t>
            </w:r>
            <w:r>
              <w:rPr>
                <w:rStyle w:val="IndexLink"/>
                <w:rtl w:val="true"/>
              </w:rPr>
              <w:tab/>
            </w:r>
            <w:r>
              <w:rPr>
                <w:rStyle w:val="IndexLink"/>
              </w:rPr>
              <w:t>503</w:t>
            </w:r>
          </w:hyperlink>
        </w:p>
        <w:p>
          <w:pPr>
            <w:pStyle w:val="Contents4"/>
            <w:tabs>
              <w:tab w:val="clear" w:pos="8176"/>
              <w:tab w:val="right" w:pos="9026" w:leader="dot"/>
            </w:tabs>
            <w:rPr/>
          </w:pPr>
          <w:hyperlink w:anchor="__RefHeading___Toc2436421_2142443653">
            <w:r>
              <w:rPr>
                <w:webHidden/>
                <w:rStyle w:val="IndexLink"/>
                <w:rtl w:val="true"/>
              </w:rPr>
              <w:t>لماذا تأخر المسلمون؟</w:t>
            </w:r>
            <w:r>
              <w:rPr>
                <w:rStyle w:val="IndexLink"/>
                <w:rtl w:val="true"/>
              </w:rPr>
              <w:tab/>
            </w:r>
            <w:r>
              <w:rPr>
                <w:rStyle w:val="IndexLink"/>
              </w:rPr>
              <w:t>504</w:t>
            </w:r>
          </w:hyperlink>
        </w:p>
        <w:p>
          <w:pPr>
            <w:pStyle w:val="Contents4"/>
            <w:tabs>
              <w:tab w:val="clear" w:pos="8176"/>
              <w:tab w:val="right" w:pos="9026" w:leader="dot"/>
            </w:tabs>
            <w:rPr/>
          </w:pPr>
          <w:hyperlink w:anchor="__RefHeading___Toc2436423_2142443653">
            <w:r>
              <w:rPr>
                <w:webHidden/>
                <w:rStyle w:val="IndexLink"/>
                <w:rtl w:val="true"/>
              </w:rPr>
              <w:t>التقدم والقضاء على الجهل</w:t>
            </w:r>
            <w:r>
              <w:rPr>
                <w:rStyle w:val="IndexLink"/>
                <w:rtl w:val="true"/>
              </w:rPr>
              <w:tab/>
            </w:r>
            <w:r>
              <w:rPr>
                <w:rStyle w:val="IndexLink"/>
              </w:rPr>
              <w:t>504</w:t>
            </w:r>
          </w:hyperlink>
        </w:p>
        <w:p>
          <w:pPr>
            <w:pStyle w:val="Contents4"/>
            <w:tabs>
              <w:tab w:val="clear" w:pos="8176"/>
              <w:tab w:val="right" w:pos="9026" w:leader="dot"/>
            </w:tabs>
            <w:rPr/>
          </w:pPr>
          <w:hyperlink w:anchor="__RefHeading___Toc2436425_2142443653">
            <w:r>
              <w:rPr>
                <w:webHidden/>
                <w:rStyle w:val="IndexLink"/>
                <w:rtl w:val="true"/>
              </w:rPr>
              <w:t>الإسلام دين السلام</w:t>
            </w:r>
            <w:r>
              <w:rPr>
                <w:rStyle w:val="IndexLink"/>
                <w:rtl w:val="true"/>
              </w:rPr>
              <w:tab/>
            </w:r>
            <w:r>
              <w:rPr>
                <w:rStyle w:val="IndexLink"/>
              </w:rPr>
              <w:t>506</w:t>
            </w:r>
          </w:hyperlink>
        </w:p>
        <w:p>
          <w:pPr>
            <w:pStyle w:val="Contents4"/>
            <w:tabs>
              <w:tab w:val="clear" w:pos="8176"/>
              <w:tab w:val="right" w:pos="9026" w:leader="dot"/>
            </w:tabs>
            <w:rPr/>
          </w:pPr>
          <w:hyperlink w:anchor="__RefHeading___Toc2436427_2142443653">
            <w:r>
              <w:rPr>
                <w:webHidden/>
                <w:rStyle w:val="IndexLink"/>
                <w:rtl w:val="true"/>
              </w:rPr>
              <w:t>الشهيد الثاني</w:t>
            </w:r>
            <w:r>
              <w:rPr>
                <w:rStyle w:val="IndexLink"/>
                <w:rtl w:val="true"/>
              </w:rPr>
              <w:t>(</w:t>
            </w:r>
            <w:r>
              <w:rPr>
                <w:rStyle w:val="IndexLink"/>
                <w:rtl w:val="true"/>
              </w:rPr>
              <w:t>رحمه اللّه</w:t>
            </w:r>
            <w:r>
              <w:rPr>
                <w:rStyle w:val="IndexLink"/>
                <w:rtl w:val="true"/>
              </w:rPr>
              <w:t xml:space="preserve">) </w:t>
            </w:r>
            <w:r>
              <w:rPr>
                <w:rStyle w:val="IndexLink"/>
                <w:rtl w:val="true"/>
              </w:rPr>
              <w:t>وطريق النجاح</w:t>
            </w:r>
            <w:r>
              <w:rPr>
                <w:rStyle w:val="IndexLink"/>
                <w:rtl w:val="true"/>
              </w:rPr>
              <w:tab/>
            </w:r>
            <w:r>
              <w:rPr>
                <w:rStyle w:val="IndexLink"/>
              </w:rPr>
              <w:t>506</w:t>
            </w:r>
          </w:hyperlink>
        </w:p>
        <w:p>
          <w:pPr>
            <w:pStyle w:val="Contents4"/>
            <w:tabs>
              <w:tab w:val="clear" w:pos="8176"/>
              <w:tab w:val="right" w:pos="9026" w:leader="dot"/>
            </w:tabs>
            <w:rPr/>
          </w:pPr>
          <w:hyperlink w:anchor="__RefHeading___Toc2436429_2142443653">
            <w:r>
              <w:rPr>
                <w:webHidden/>
                <w:rStyle w:val="IndexLink"/>
                <w:rtl w:val="true"/>
              </w:rPr>
              <w:t>التبشير المسيحي</w:t>
            </w:r>
            <w:r>
              <w:rPr>
                <w:rStyle w:val="IndexLink"/>
                <w:rtl w:val="true"/>
              </w:rPr>
              <w:tab/>
            </w:r>
            <w:r>
              <w:rPr>
                <w:rStyle w:val="IndexLink"/>
              </w:rPr>
              <w:t>509</w:t>
            </w:r>
          </w:hyperlink>
        </w:p>
        <w:p>
          <w:pPr>
            <w:pStyle w:val="Contents3"/>
            <w:tabs>
              <w:tab w:val="clear" w:pos="8459"/>
              <w:tab w:val="right" w:pos="9026" w:leader="dot"/>
            </w:tabs>
            <w:rPr/>
          </w:pPr>
          <w:hyperlink w:anchor="__RefHeading___Toc2436431_2142443653">
            <w:r>
              <w:rPr>
                <w:webHidden/>
                <w:rStyle w:val="IndexLink"/>
                <w:rtl w:val="true"/>
              </w:rPr>
              <w:t>العلم والعمل</w:t>
            </w:r>
            <w:r>
              <w:rPr>
                <w:rStyle w:val="IndexLink"/>
                <w:rtl w:val="true"/>
              </w:rPr>
              <w:tab/>
            </w:r>
            <w:r>
              <w:rPr>
                <w:rStyle w:val="IndexLink"/>
              </w:rPr>
              <w:t>514</w:t>
            </w:r>
          </w:hyperlink>
        </w:p>
        <w:p>
          <w:pPr>
            <w:pStyle w:val="Contents3"/>
            <w:tabs>
              <w:tab w:val="clear" w:pos="8459"/>
              <w:tab w:val="right" w:pos="9026" w:leader="dot"/>
            </w:tabs>
            <w:rPr/>
          </w:pPr>
          <w:hyperlink w:anchor="__RefHeading___Toc2436433_2142443653">
            <w:r>
              <w:rPr>
                <w:webHidden/>
                <w:rStyle w:val="IndexLink"/>
                <w:rtl w:val="true"/>
              </w:rPr>
              <w:t>المجالس والتعازي</w:t>
            </w:r>
            <w:r>
              <w:rPr>
                <w:rStyle w:val="IndexLink"/>
                <w:rtl w:val="true"/>
              </w:rPr>
              <w:tab/>
            </w:r>
            <w:r>
              <w:rPr>
                <w:rStyle w:val="IndexLink"/>
              </w:rPr>
              <w:t>516</w:t>
            </w:r>
          </w:hyperlink>
        </w:p>
        <w:p>
          <w:pPr>
            <w:pStyle w:val="Contents3"/>
            <w:tabs>
              <w:tab w:val="clear" w:pos="8459"/>
              <w:tab w:val="right" w:pos="9026" w:leader="dot"/>
            </w:tabs>
            <w:rPr/>
          </w:pPr>
          <w:hyperlink w:anchor="__RefHeading___Toc2436435_2142443653">
            <w:r>
              <w:rPr>
                <w:webHidden/>
                <w:rStyle w:val="IndexLink"/>
                <w:rtl w:val="true"/>
              </w:rPr>
              <w:t>المجالس وقضايا الأمة</w:t>
            </w:r>
            <w:r>
              <w:rPr>
                <w:rStyle w:val="IndexLink"/>
                <w:rtl w:val="true"/>
              </w:rPr>
              <w:tab/>
            </w:r>
            <w:r>
              <w:rPr>
                <w:rStyle w:val="IndexLink"/>
              </w:rPr>
              <w:t>519</w:t>
            </w:r>
          </w:hyperlink>
        </w:p>
        <w:p>
          <w:pPr>
            <w:pStyle w:val="Contents3"/>
            <w:tabs>
              <w:tab w:val="clear" w:pos="8459"/>
              <w:tab w:val="right" w:pos="9026" w:leader="dot"/>
            </w:tabs>
            <w:rPr/>
          </w:pPr>
          <w:hyperlink w:anchor="__RefHeading___Toc2436437_2142443653">
            <w:r>
              <w:rPr>
                <w:webHidden/>
                <w:rStyle w:val="IndexLink"/>
                <w:rtl w:val="true"/>
              </w:rPr>
              <w:t>من هدى القرآن الكريم</w:t>
            </w:r>
            <w:r>
              <w:rPr>
                <w:rStyle w:val="IndexLink"/>
                <w:rtl w:val="true"/>
              </w:rPr>
              <w:tab/>
            </w:r>
            <w:r>
              <w:rPr>
                <w:rStyle w:val="IndexLink"/>
              </w:rPr>
              <w:t>521</w:t>
            </w:r>
          </w:hyperlink>
        </w:p>
        <w:p>
          <w:pPr>
            <w:pStyle w:val="Contents4"/>
            <w:tabs>
              <w:tab w:val="clear" w:pos="8176"/>
              <w:tab w:val="right" w:pos="9026" w:leader="dot"/>
            </w:tabs>
            <w:rPr/>
          </w:pPr>
          <w:hyperlink w:anchor="__RefHeading___Toc2436439_2142443653">
            <w:r>
              <w:rPr>
                <w:webHidden/>
                <w:rStyle w:val="IndexLink"/>
                <w:rtl w:val="true"/>
              </w:rPr>
              <w:t>موجبات الضلالة</w:t>
            </w:r>
            <w:r>
              <w:rPr>
                <w:rStyle w:val="IndexLink"/>
                <w:rtl w:val="true"/>
              </w:rPr>
              <w:tab/>
            </w:r>
            <w:r>
              <w:rPr>
                <w:rStyle w:val="IndexLink"/>
              </w:rPr>
              <w:t>521</w:t>
            </w:r>
          </w:hyperlink>
        </w:p>
        <w:p>
          <w:pPr>
            <w:pStyle w:val="Contents4"/>
            <w:tabs>
              <w:tab w:val="clear" w:pos="8176"/>
              <w:tab w:val="right" w:pos="9026" w:leader="dot"/>
            </w:tabs>
            <w:rPr/>
          </w:pPr>
          <w:hyperlink w:anchor="__RefHeading___Toc2436441_2142443653">
            <w:r>
              <w:rPr>
                <w:webHidden/>
                <w:rStyle w:val="IndexLink"/>
                <w:rtl w:val="true"/>
              </w:rPr>
              <w:t>من عوامل التقدم</w:t>
            </w:r>
            <w:r>
              <w:rPr>
                <w:rStyle w:val="IndexLink"/>
                <w:rtl w:val="true"/>
              </w:rPr>
              <w:tab/>
            </w:r>
            <w:r>
              <w:rPr>
                <w:rStyle w:val="IndexLink"/>
              </w:rPr>
              <w:t>521</w:t>
            </w:r>
          </w:hyperlink>
        </w:p>
        <w:p>
          <w:pPr>
            <w:pStyle w:val="Contents5"/>
            <w:tabs>
              <w:tab w:val="clear" w:pos="7892"/>
              <w:tab w:val="right" w:pos="9026" w:leader="dot"/>
            </w:tabs>
            <w:rPr/>
          </w:pPr>
          <w:hyperlink w:anchor="__RefHeading___Toc2436443_2142443653">
            <w:r>
              <w:rPr>
                <w:webHidden/>
                <w:rStyle w:val="IndexLink"/>
                <w:rtl w:val="true"/>
              </w:rPr>
              <w:t>أ</w:t>
            </w:r>
            <w:r>
              <w:rPr>
                <w:rStyle w:val="IndexLink"/>
                <w:rtl w:val="true"/>
              </w:rPr>
              <w:t xml:space="preserve">: </w:t>
            </w:r>
            <w:r>
              <w:rPr>
                <w:rStyle w:val="IndexLink"/>
                <w:rtl w:val="true"/>
              </w:rPr>
              <w:t>الاستفادة من التجارب</w:t>
            </w:r>
            <w:r>
              <w:rPr>
                <w:rStyle w:val="IndexLink"/>
                <w:rtl w:val="true"/>
              </w:rPr>
              <w:tab/>
            </w:r>
            <w:r>
              <w:rPr>
                <w:rStyle w:val="IndexLink"/>
              </w:rPr>
              <w:t>521</w:t>
            </w:r>
          </w:hyperlink>
        </w:p>
        <w:p>
          <w:pPr>
            <w:pStyle w:val="Contents5"/>
            <w:tabs>
              <w:tab w:val="clear" w:pos="7892"/>
              <w:tab w:val="right" w:pos="9026" w:leader="dot"/>
            </w:tabs>
            <w:rPr/>
          </w:pPr>
          <w:hyperlink w:anchor="__RefHeading___Toc2436445_2142443653">
            <w:r>
              <w:rPr>
                <w:webHidden/>
                <w:rStyle w:val="IndexLink"/>
                <w:rtl w:val="true"/>
              </w:rPr>
              <w:t>ب</w:t>
            </w:r>
            <w:r>
              <w:rPr>
                <w:rStyle w:val="IndexLink"/>
                <w:rtl w:val="true"/>
              </w:rPr>
              <w:t xml:space="preserve">: </w:t>
            </w:r>
            <w:r>
              <w:rPr>
                <w:rStyle w:val="IndexLink"/>
                <w:rtl w:val="true"/>
              </w:rPr>
              <w:t>المشاورة</w:t>
            </w:r>
            <w:r>
              <w:rPr>
                <w:rStyle w:val="IndexLink"/>
                <w:rtl w:val="true"/>
              </w:rPr>
              <w:tab/>
            </w:r>
            <w:r>
              <w:rPr>
                <w:rStyle w:val="IndexLink"/>
              </w:rPr>
              <w:t>522</w:t>
            </w:r>
          </w:hyperlink>
        </w:p>
        <w:p>
          <w:pPr>
            <w:pStyle w:val="Contents5"/>
            <w:tabs>
              <w:tab w:val="clear" w:pos="7892"/>
              <w:tab w:val="right" w:pos="9026" w:leader="dot"/>
            </w:tabs>
            <w:rPr/>
          </w:pPr>
          <w:hyperlink w:anchor="__RefHeading___Toc2436447_2142443653">
            <w:r>
              <w:rPr>
                <w:webHidden/>
                <w:rStyle w:val="IndexLink"/>
                <w:rtl w:val="true"/>
              </w:rPr>
              <w:t>ج</w:t>
            </w:r>
            <w:r>
              <w:rPr>
                <w:rStyle w:val="IndexLink"/>
                <w:rtl w:val="true"/>
              </w:rPr>
              <w:t xml:space="preserve">: </w:t>
            </w:r>
            <w:r>
              <w:rPr>
                <w:rStyle w:val="IndexLink"/>
                <w:rtl w:val="true"/>
              </w:rPr>
              <w:t>العفو والسلم</w:t>
            </w:r>
            <w:r>
              <w:rPr>
                <w:rStyle w:val="IndexLink"/>
                <w:rtl w:val="true"/>
              </w:rPr>
              <w:tab/>
            </w:r>
            <w:r>
              <w:rPr>
                <w:rStyle w:val="IndexLink"/>
              </w:rPr>
              <w:t>522</w:t>
            </w:r>
          </w:hyperlink>
        </w:p>
        <w:p>
          <w:pPr>
            <w:pStyle w:val="Contents4"/>
            <w:tabs>
              <w:tab w:val="clear" w:pos="8176"/>
              <w:tab w:val="right" w:pos="9026" w:leader="dot"/>
            </w:tabs>
            <w:rPr/>
          </w:pPr>
          <w:hyperlink w:anchor="__RefHeading___Toc2436449_2142443653">
            <w:r>
              <w:rPr>
                <w:webHidden/>
                <w:rStyle w:val="IndexLink"/>
                <w:rtl w:val="true"/>
              </w:rPr>
              <w:t>الإيمان طريق النجاة</w:t>
            </w:r>
            <w:r>
              <w:rPr>
                <w:rStyle w:val="IndexLink"/>
                <w:rtl w:val="true"/>
              </w:rPr>
              <w:tab/>
            </w:r>
            <w:r>
              <w:rPr>
                <w:rStyle w:val="IndexLink"/>
              </w:rPr>
              <w:t>523</w:t>
            </w:r>
          </w:hyperlink>
        </w:p>
        <w:p>
          <w:pPr>
            <w:pStyle w:val="Contents3"/>
            <w:tabs>
              <w:tab w:val="clear" w:pos="8459"/>
              <w:tab w:val="right" w:pos="9026" w:leader="dot"/>
            </w:tabs>
            <w:rPr/>
          </w:pPr>
          <w:hyperlink w:anchor="__RefHeading___Toc2436451_2142443653">
            <w:r>
              <w:rPr>
                <w:webHidden/>
                <w:rStyle w:val="IndexLink"/>
                <w:rtl w:val="true"/>
              </w:rPr>
              <w:t>من هدي السنّة المطهّرة</w:t>
            </w:r>
            <w:r>
              <w:rPr>
                <w:rStyle w:val="IndexLink"/>
                <w:rtl w:val="true"/>
              </w:rPr>
              <w:tab/>
            </w:r>
            <w:r>
              <w:rPr>
                <w:rStyle w:val="IndexLink"/>
              </w:rPr>
              <w:t>523</w:t>
            </w:r>
          </w:hyperlink>
        </w:p>
        <w:p>
          <w:pPr>
            <w:pStyle w:val="Contents4"/>
            <w:tabs>
              <w:tab w:val="clear" w:pos="8176"/>
              <w:tab w:val="right" w:pos="9026" w:leader="dot"/>
            </w:tabs>
            <w:rPr/>
          </w:pPr>
          <w:hyperlink w:anchor="__RefHeading___Toc2436453_2142443653">
            <w:r>
              <w:rPr>
                <w:webHidden/>
                <w:rStyle w:val="IndexLink"/>
                <w:rtl w:val="true"/>
              </w:rPr>
              <w:t>موجبات الضلالة</w:t>
            </w:r>
            <w:r>
              <w:rPr>
                <w:rStyle w:val="IndexLink"/>
                <w:rtl w:val="true"/>
              </w:rPr>
              <w:tab/>
            </w:r>
            <w:r>
              <w:rPr>
                <w:rStyle w:val="IndexLink"/>
              </w:rPr>
              <w:t>523</w:t>
            </w:r>
          </w:hyperlink>
        </w:p>
        <w:p>
          <w:pPr>
            <w:pStyle w:val="Contents4"/>
            <w:tabs>
              <w:tab w:val="clear" w:pos="8176"/>
              <w:tab w:val="right" w:pos="9026" w:leader="dot"/>
            </w:tabs>
            <w:rPr/>
          </w:pPr>
          <w:hyperlink w:anchor="__RefHeading___Toc2436455_2142443653">
            <w:r>
              <w:rPr>
                <w:webHidden/>
                <w:rStyle w:val="IndexLink"/>
                <w:rtl w:val="true"/>
              </w:rPr>
              <w:t>من عوامل التقدم</w:t>
            </w:r>
            <w:r>
              <w:rPr>
                <w:rStyle w:val="IndexLink"/>
                <w:rtl w:val="true"/>
              </w:rPr>
              <w:tab/>
            </w:r>
            <w:r>
              <w:rPr>
                <w:rStyle w:val="IndexLink"/>
              </w:rPr>
              <w:t>524</w:t>
            </w:r>
          </w:hyperlink>
        </w:p>
        <w:p>
          <w:pPr>
            <w:pStyle w:val="Contents5"/>
            <w:tabs>
              <w:tab w:val="clear" w:pos="7892"/>
              <w:tab w:val="right" w:pos="9026" w:leader="dot"/>
            </w:tabs>
            <w:rPr/>
          </w:pPr>
          <w:hyperlink w:anchor="__RefHeading___Toc2436457_2142443653">
            <w:r>
              <w:rPr>
                <w:webHidden/>
                <w:rStyle w:val="IndexLink"/>
                <w:rtl w:val="true"/>
              </w:rPr>
              <w:t>أ</w:t>
            </w:r>
            <w:r>
              <w:rPr>
                <w:rStyle w:val="IndexLink"/>
                <w:rtl w:val="true"/>
              </w:rPr>
              <w:t xml:space="preserve">: </w:t>
            </w:r>
            <w:r>
              <w:rPr>
                <w:rStyle w:val="IndexLink"/>
                <w:rtl w:val="true"/>
              </w:rPr>
              <w:t>الاستفادة من التجارب</w:t>
            </w:r>
            <w:r>
              <w:rPr>
                <w:rStyle w:val="IndexLink"/>
                <w:rtl w:val="true"/>
              </w:rPr>
              <w:tab/>
            </w:r>
            <w:r>
              <w:rPr>
                <w:rStyle w:val="IndexLink"/>
              </w:rPr>
              <w:t>524</w:t>
            </w:r>
          </w:hyperlink>
        </w:p>
        <w:p>
          <w:pPr>
            <w:pStyle w:val="Contents5"/>
            <w:tabs>
              <w:tab w:val="clear" w:pos="7892"/>
              <w:tab w:val="right" w:pos="9026" w:leader="dot"/>
            </w:tabs>
            <w:rPr/>
          </w:pPr>
          <w:hyperlink w:anchor="__RefHeading___Toc2436459_2142443653">
            <w:r>
              <w:rPr>
                <w:webHidden/>
                <w:rStyle w:val="IndexLink"/>
                <w:rtl w:val="true"/>
              </w:rPr>
              <w:t>ب</w:t>
            </w:r>
            <w:r>
              <w:rPr>
                <w:rStyle w:val="IndexLink"/>
                <w:rtl w:val="true"/>
              </w:rPr>
              <w:t xml:space="preserve">: </w:t>
            </w:r>
            <w:r>
              <w:rPr>
                <w:rStyle w:val="IndexLink"/>
                <w:rtl w:val="true"/>
              </w:rPr>
              <w:t>المشاورة</w:t>
            </w:r>
            <w:r>
              <w:rPr>
                <w:rStyle w:val="IndexLink"/>
                <w:rtl w:val="true"/>
              </w:rPr>
              <w:tab/>
            </w:r>
            <w:r>
              <w:rPr>
                <w:rStyle w:val="IndexLink"/>
              </w:rPr>
              <w:t>525</w:t>
            </w:r>
          </w:hyperlink>
        </w:p>
        <w:p>
          <w:pPr>
            <w:pStyle w:val="Contents5"/>
            <w:tabs>
              <w:tab w:val="clear" w:pos="7892"/>
              <w:tab w:val="right" w:pos="9026" w:leader="dot"/>
            </w:tabs>
            <w:rPr/>
          </w:pPr>
          <w:hyperlink w:anchor="__RefHeading___Toc2436461_2142443653">
            <w:r>
              <w:rPr>
                <w:webHidden/>
                <w:rStyle w:val="IndexLink"/>
                <w:rtl w:val="true"/>
              </w:rPr>
              <w:t>ج</w:t>
            </w:r>
            <w:r>
              <w:rPr>
                <w:rStyle w:val="IndexLink"/>
                <w:rtl w:val="true"/>
              </w:rPr>
              <w:t xml:space="preserve">: </w:t>
            </w:r>
            <w:r>
              <w:rPr>
                <w:rStyle w:val="IndexLink"/>
                <w:rtl w:val="true"/>
              </w:rPr>
              <w:t>العفو والسلم</w:t>
            </w:r>
            <w:r>
              <w:rPr>
                <w:rStyle w:val="IndexLink"/>
                <w:rtl w:val="true"/>
              </w:rPr>
              <w:tab/>
            </w:r>
            <w:r>
              <w:rPr>
                <w:rStyle w:val="IndexLink"/>
              </w:rPr>
              <w:t>525</w:t>
            </w:r>
          </w:hyperlink>
        </w:p>
        <w:p>
          <w:pPr>
            <w:pStyle w:val="Contents4"/>
            <w:tabs>
              <w:tab w:val="clear" w:pos="8176"/>
              <w:tab w:val="right" w:pos="9026" w:leader="dot"/>
            </w:tabs>
            <w:rPr/>
          </w:pPr>
          <w:hyperlink w:anchor="__RefHeading___Toc2436463_2142443653">
            <w:r>
              <w:rPr>
                <w:webHidden/>
                <w:rStyle w:val="IndexLink"/>
                <w:rtl w:val="true"/>
              </w:rPr>
              <w:t>طرق النجاة</w:t>
            </w:r>
            <w:r>
              <w:rPr>
                <w:rStyle w:val="IndexLink"/>
                <w:rtl w:val="true"/>
              </w:rPr>
              <w:tab/>
            </w:r>
            <w:r>
              <w:rPr>
                <w:rStyle w:val="IndexLink"/>
              </w:rPr>
              <w:t>526</w:t>
            </w:r>
          </w:hyperlink>
        </w:p>
        <w:p>
          <w:pPr>
            <w:pStyle w:val="Contents2"/>
            <w:tabs>
              <w:tab w:val="clear" w:pos="8743"/>
              <w:tab w:val="right" w:pos="9026" w:leader="dot"/>
            </w:tabs>
            <w:rPr/>
          </w:pPr>
          <w:hyperlink w:anchor="__RefHeading___Toc2436465_2142443653">
            <w:r>
              <w:rPr>
                <w:webHidden/>
                <w:rStyle w:val="IndexLink"/>
                <w:rtl w:val="true"/>
              </w:rPr>
              <w:t>التقوى والأخلاق</w:t>
            </w:r>
            <w:r>
              <w:rPr>
                <w:rStyle w:val="IndexLink"/>
                <w:rtl w:val="true"/>
              </w:rPr>
              <w:tab/>
            </w:r>
            <w:r>
              <w:rPr>
                <w:rStyle w:val="IndexLink"/>
              </w:rPr>
              <w:t>527</w:t>
            </w:r>
          </w:hyperlink>
        </w:p>
        <w:p>
          <w:pPr>
            <w:pStyle w:val="Contents3"/>
            <w:tabs>
              <w:tab w:val="clear" w:pos="8459"/>
              <w:tab w:val="right" w:pos="9026" w:leader="dot"/>
            </w:tabs>
            <w:rPr/>
          </w:pPr>
          <w:hyperlink w:anchor="__RefHeading___Toc2436467_2142443653">
            <w:r>
              <w:rPr>
                <w:webHidden/>
                <w:rStyle w:val="IndexLink"/>
                <w:rtl w:val="true"/>
              </w:rPr>
              <w:t>مقدّمة</w:t>
            </w:r>
            <w:r>
              <w:rPr>
                <w:rStyle w:val="IndexLink"/>
                <w:rtl w:val="true"/>
              </w:rPr>
              <w:tab/>
            </w:r>
            <w:r>
              <w:rPr>
                <w:rStyle w:val="IndexLink"/>
              </w:rPr>
              <w:t>527</w:t>
            </w:r>
          </w:hyperlink>
        </w:p>
        <w:p>
          <w:pPr>
            <w:pStyle w:val="Contents3"/>
            <w:tabs>
              <w:tab w:val="clear" w:pos="8459"/>
              <w:tab w:val="right" w:pos="9026" w:leader="dot"/>
            </w:tabs>
            <w:rPr/>
          </w:pPr>
          <w:hyperlink w:anchor="__RefHeading___Toc2436469_2142443653">
            <w:r>
              <w:rPr>
                <w:webHidden/>
                <w:rStyle w:val="IndexLink"/>
                <w:rtl w:val="true"/>
              </w:rPr>
              <w:t>التَّقوى</w:t>
            </w:r>
            <w:r>
              <w:rPr>
                <w:rStyle w:val="IndexLink"/>
                <w:rtl w:val="true"/>
              </w:rPr>
              <w:tab/>
            </w:r>
            <w:r>
              <w:rPr>
                <w:rStyle w:val="IndexLink"/>
              </w:rPr>
              <w:t>528</w:t>
            </w:r>
          </w:hyperlink>
        </w:p>
        <w:p>
          <w:pPr>
            <w:pStyle w:val="Contents4"/>
            <w:tabs>
              <w:tab w:val="clear" w:pos="8176"/>
              <w:tab w:val="right" w:pos="9026" w:leader="dot"/>
            </w:tabs>
            <w:rPr/>
          </w:pPr>
          <w:hyperlink w:anchor="__RefHeading___Toc2436471_2142443653">
            <w:r>
              <w:rPr>
                <w:webHidden/>
                <w:rStyle w:val="IndexLink"/>
                <w:rtl w:val="true"/>
              </w:rPr>
              <w:t>اشارة</w:t>
            </w:r>
            <w:r>
              <w:rPr>
                <w:rStyle w:val="IndexLink"/>
                <w:rtl w:val="true"/>
              </w:rPr>
              <w:tab/>
            </w:r>
            <w:r>
              <w:rPr>
                <w:rStyle w:val="IndexLink"/>
              </w:rPr>
              <w:t>528</w:t>
            </w:r>
          </w:hyperlink>
        </w:p>
        <w:p>
          <w:pPr>
            <w:pStyle w:val="Contents4"/>
            <w:tabs>
              <w:tab w:val="clear" w:pos="8176"/>
              <w:tab w:val="right" w:pos="9026" w:leader="dot"/>
            </w:tabs>
            <w:rPr/>
          </w:pPr>
          <w:hyperlink w:anchor="__RefHeading___Toc2436473_2142443653">
            <w:r>
              <w:rPr>
                <w:webHidden/>
                <w:rStyle w:val="IndexLink"/>
                <w:rtl w:val="true"/>
              </w:rPr>
              <w:t>التقوى والقانون</w:t>
            </w:r>
            <w:r>
              <w:rPr>
                <w:rStyle w:val="IndexLink"/>
                <w:rtl w:val="true"/>
              </w:rPr>
              <w:tab/>
            </w:r>
            <w:r>
              <w:rPr>
                <w:rStyle w:val="IndexLink"/>
              </w:rPr>
              <w:t>531</w:t>
            </w:r>
          </w:hyperlink>
        </w:p>
        <w:p>
          <w:pPr>
            <w:pStyle w:val="Contents4"/>
            <w:tabs>
              <w:tab w:val="clear" w:pos="8176"/>
              <w:tab w:val="right" w:pos="9026" w:leader="dot"/>
            </w:tabs>
            <w:rPr/>
          </w:pPr>
          <w:hyperlink w:anchor="__RefHeading___Toc2436475_2142443653">
            <w:r>
              <w:rPr>
                <w:webHidden/>
                <w:rStyle w:val="IndexLink"/>
                <w:rtl w:val="true"/>
              </w:rPr>
              <w:t>العبادة والتقوى</w:t>
            </w:r>
            <w:r>
              <w:rPr>
                <w:rStyle w:val="IndexLink"/>
                <w:rtl w:val="true"/>
              </w:rPr>
              <w:tab/>
            </w:r>
            <w:r>
              <w:rPr>
                <w:rStyle w:val="IndexLink"/>
              </w:rPr>
              <w:t>533</w:t>
            </w:r>
          </w:hyperlink>
        </w:p>
        <w:p>
          <w:pPr>
            <w:pStyle w:val="Contents4"/>
            <w:tabs>
              <w:tab w:val="clear" w:pos="8176"/>
              <w:tab w:val="right" w:pos="9026" w:leader="dot"/>
            </w:tabs>
            <w:rPr/>
          </w:pPr>
          <w:hyperlink w:anchor="__RefHeading___Toc2436477_2142443653">
            <w:r>
              <w:rPr>
                <w:webHidden/>
                <w:rStyle w:val="IndexLink"/>
                <w:rtl w:val="true"/>
              </w:rPr>
              <w:t>من أخلاق الرسول الأعظم</w:t>
            </w:r>
            <w:r>
              <w:rPr>
                <w:rStyle w:val="IndexLink"/>
                <w:rtl w:val="true"/>
              </w:rPr>
              <w:t>(</w:t>
            </w:r>
            <w:r>
              <w:rPr>
                <w:rStyle w:val="IndexLink"/>
                <w:rtl w:val="true"/>
              </w:rPr>
              <w:t>صلی اللّه عليه وآله وسلم</w:t>
            </w:r>
            <w:r>
              <w:rPr>
                <w:rStyle w:val="IndexLink"/>
                <w:rtl w:val="true"/>
              </w:rPr>
              <w:t>)</w:t>
              <w:tab/>
            </w:r>
            <w:r>
              <w:rPr>
                <w:rStyle w:val="IndexLink"/>
              </w:rPr>
              <w:t>534</w:t>
            </w:r>
          </w:hyperlink>
        </w:p>
        <w:p>
          <w:pPr>
            <w:pStyle w:val="Contents4"/>
            <w:tabs>
              <w:tab w:val="clear" w:pos="8176"/>
              <w:tab w:val="right" w:pos="9026" w:leader="dot"/>
            </w:tabs>
            <w:rPr/>
          </w:pPr>
          <w:hyperlink w:anchor="__RefHeading___Toc2436479_2142443653">
            <w:r>
              <w:rPr>
                <w:webHidden/>
                <w:rStyle w:val="IndexLink"/>
                <w:rtl w:val="true"/>
              </w:rPr>
              <w:t>الأخْلاقِ الإسلاميّة</w:t>
            </w:r>
            <w:r>
              <w:rPr>
                <w:rStyle w:val="IndexLink"/>
                <w:rtl w:val="true"/>
              </w:rPr>
              <w:tab/>
            </w:r>
            <w:r>
              <w:rPr>
                <w:rStyle w:val="IndexLink"/>
              </w:rPr>
              <w:t>536</w:t>
            </w:r>
          </w:hyperlink>
        </w:p>
        <w:p>
          <w:pPr>
            <w:pStyle w:val="Contents3"/>
            <w:tabs>
              <w:tab w:val="clear" w:pos="8459"/>
              <w:tab w:val="right" w:pos="9026" w:leader="dot"/>
            </w:tabs>
            <w:rPr/>
          </w:pPr>
          <w:hyperlink w:anchor="__RefHeading___Toc2436481_2142443653">
            <w:r>
              <w:rPr>
                <w:webHidden/>
                <w:rStyle w:val="IndexLink"/>
                <w:rtl w:val="true"/>
              </w:rPr>
              <w:t>نماذج أخلاقية</w:t>
            </w:r>
            <w:r>
              <w:rPr>
                <w:rStyle w:val="IndexLink"/>
                <w:rtl w:val="true"/>
              </w:rPr>
              <w:tab/>
            </w:r>
            <w:r>
              <w:rPr>
                <w:rStyle w:val="IndexLink"/>
              </w:rPr>
              <w:t>538</w:t>
            </w:r>
          </w:hyperlink>
        </w:p>
        <w:p>
          <w:pPr>
            <w:pStyle w:val="Contents4"/>
            <w:tabs>
              <w:tab w:val="clear" w:pos="8176"/>
              <w:tab w:val="right" w:pos="9026" w:leader="dot"/>
            </w:tabs>
            <w:rPr/>
          </w:pPr>
          <w:hyperlink w:anchor="__RefHeading___Toc2436483_2142443653">
            <w:r>
              <w:rPr>
                <w:webHidden/>
                <w:rStyle w:val="IndexLink"/>
                <w:rtl w:val="true"/>
              </w:rPr>
              <w:t>اشارة</w:t>
            </w:r>
            <w:r>
              <w:rPr>
                <w:rStyle w:val="IndexLink"/>
                <w:rtl w:val="true"/>
              </w:rPr>
              <w:tab/>
            </w:r>
            <w:r>
              <w:rPr>
                <w:rStyle w:val="IndexLink"/>
              </w:rPr>
              <w:t>538</w:t>
            </w:r>
          </w:hyperlink>
        </w:p>
        <w:p>
          <w:pPr>
            <w:pStyle w:val="Contents4"/>
            <w:tabs>
              <w:tab w:val="clear" w:pos="8176"/>
              <w:tab w:val="right" w:pos="9026" w:leader="dot"/>
            </w:tabs>
            <w:rPr/>
          </w:pPr>
          <w:hyperlink w:anchor="__RefHeading___Toc2436485_2142443653">
            <w:r>
              <w:rPr>
                <w:webHidden/>
                <w:rStyle w:val="IndexLink"/>
                <w:rtl w:val="true"/>
              </w:rPr>
              <w:t>الإمام موسى بن جعفر</w:t>
            </w:r>
            <w:r>
              <w:rPr>
                <w:rStyle w:val="IndexLink"/>
                <w:rtl w:val="true"/>
              </w:rPr>
              <w:t>(</w:t>
            </w:r>
            <w:r>
              <w:rPr>
                <w:rStyle w:val="IndexLink"/>
                <w:rtl w:val="true"/>
              </w:rPr>
              <w:t>عليهما السلام</w:t>
            </w:r>
            <w:r>
              <w:rPr>
                <w:rStyle w:val="IndexLink"/>
                <w:rtl w:val="true"/>
              </w:rPr>
              <w:t xml:space="preserve">) </w:t>
            </w:r>
            <w:r>
              <w:rPr>
                <w:rStyle w:val="IndexLink"/>
                <w:rtl w:val="true"/>
              </w:rPr>
              <w:t>والعمري</w:t>
            </w:r>
            <w:r>
              <w:rPr>
                <w:rStyle w:val="IndexLink"/>
                <w:rtl w:val="true"/>
              </w:rPr>
              <w:tab/>
            </w:r>
            <w:r>
              <w:rPr>
                <w:rStyle w:val="IndexLink"/>
              </w:rPr>
              <w:t>539</w:t>
            </w:r>
          </w:hyperlink>
        </w:p>
        <w:p>
          <w:pPr>
            <w:pStyle w:val="Contents4"/>
            <w:tabs>
              <w:tab w:val="clear" w:pos="8176"/>
              <w:tab w:val="right" w:pos="9026" w:leader="dot"/>
            </w:tabs>
            <w:rPr/>
          </w:pPr>
          <w:hyperlink w:anchor="__RefHeading___Toc2436487_2142443653">
            <w:r>
              <w:rPr>
                <w:webHidden/>
                <w:rStyle w:val="IndexLink"/>
                <w:rtl w:val="true"/>
              </w:rPr>
              <w:t>صورةٌ مِن الخُلق المِثالي</w:t>
            </w:r>
            <w:r>
              <w:rPr>
                <w:rStyle w:val="IndexLink"/>
                <w:rtl w:val="true"/>
              </w:rPr>
              <w:tab/>
            </w:r>
            <w:r>
              <w:rPr>
                <w:rStyle w:val="IndexLink"/>
              </w:rPr>
              <w:t>540</w:t>
            </w:r>
          </w:hyperlink>
        </w:p>
        <w:p>
          <w:pPr>
            <w:pStyle w:val="Contents3"/>
            <w:tabs>
              <w:tab w:val="clear" w:pos="8459"/>
              <w:tab w:val="right" w:pos="9026" w:leader="dot"/>
            </w:tabs>
            <w:rPr/>
          </w:pPr>
          <w:hyperlink w:anchor="__RefHeading___Toc2436489_2142443653">
            <w:r>
              <w:rPr>
                <w:webHidden/>
                <w:rStyle w:val="IndexLink"/>
                <w:rtl w:val="true"/>
              </w:rPr>
              <w:t>من هدي القرآن الحكيم</w:t>
            </w:r>
            <w:r>
              <w:rPr>
                <w:rStyle w:val="IndexLink"/>
                <w:rtl w:val="true"/>
              </w:rPr>
              <w:tab/>
            </w:r>
            <w:r>
              <w:rPr>
                <w:rStyle w:val="IndexLink"/>
              </w:rPr>
              <w:t>542</w:t>
            </w:r>
          </w:hyperlink>
        </w:p>
        <w:p>
          <w:pPr>
            <w:pStyle w:val="Contents4"/>
            <w:tabs>
              <w:tab w:val="clear" w:pos="8176"/>
              <w:tab w:val="right" w:pos="9026" w:leader="dot"/>
            </w:tabs>
            <w:rPr/>
          </w:pPr>
          <w:hyperlink w:anchor="__RefHeading___Toc2436491_2142443653">
            <w:r>
              <w:rPr>
                <w:webHidden/>
                <w:rStyle w:val="IndexLink"/>
                <w:rtl w:val="true"/>
              </w:rPr>
              <w:t>التقوى</w:t>
            </w:r>
            <w:r>
              <w:rPr>
                <w:rStyle w:val="IndexLink"/>
                <w:rtl w:val="true"/>
              </w:rPr>
              <w:tab/>
            </w:r>
            <w:r>
              <w:rPr>
                <w:rStyle w:val="IndexLink"/>
              </w:rPr>
              <w:t>542</w:t>
            </w:r>
          </w:hyperlink>
        </w:p>
        <w:p>
          <w:pPr>
            <w:pStyle w:val="Contents4"/>
            <w:tabs>
              <w:tab w:val="clear" w:pos="8176"/>
              <w:tab w:val="right" w:pos="9026" w:leader="dot"/>
            </w:tabs>
            <w:rPr/>
          </w:pPr>
          <w:hyperlink w:anchor="__RefHeading___Toc2436493_2142443653">
            <w:r>
              <w:rPr>
                <w:webHidden/>
                <w:rStyle w:val="IndexLink"/>
                <w:rtl w:val="true"/>
              </w:rPr>
              <w:t>دوافع العبادة</w:t>
            </w:r>
            <w:r>
              <w:rPr>
                <w:rStyle w:val="IndexLink"/>
                <w:rtl w:val="true"/>
              </w:rPr>
              <w:tab/>
            </w:r>
            <w:r>
              <w:rPr>
                <w:rStyle w:val="IndexLink"/>
              </w:rPr>
              <w:t>543</w:t>
            </w:r>
          </w:hyperlink>
        </w:p>
        <w:p>
          <w:pPr>
            <w:pStyle w:val="Contents4"/>
            <w:tabs>
              <w:tab w:val="clear" w:pos="8176"/>
              <w:tab w:val="right" w:pos="9026" w:leader="dot"/>
            </w:tabs>
            <w:rPr/>
          </w:pPr>
          <w:hyperlink w:anchor="__RefHeading___Toc2436495_2142443653">
            <w:r>
              <w:rPr>
                <w:webHidden/>
                <w:rStyle w:val="IndexLink"/>
              </w:rPr>
              <w:t>1</w:t>
            </w:r>
            <w:r>
              <w:rPr>
                <w:rStyle w:val="IndexLink"/>
                <w:rtl w:val="true"/>
              </w:rPr>
              <w:t xml:space="preserve">- </w:t>
            </w:r>
            <w:r>
              <w:rPr>
                <w:rStyle w:val="IndexLink"/>
                <w:rtl w:val="true"/>
              </w:rPr>
              <w:t>الخوف</w:t>
            </w:r>
            <w:r>
              <w:rPr>
                <w:rStyle w:val="IndexLink"/>
                <w:rtl w:val="true"/>
              </w:rPr>
              <w:tab/>
            </w:r>
            <w:r>
              <w:rPr>
                <w:rStyle w:val="IndexLink"/>
              </w:rPr>
              <w:t>543</w:t>
            </w:r>
          </w:hyperlink>
        </w:p>
        <w:p>
          <w:pPr>
            <w:pStyle w:val="Contents4"/>
            <w:tabs>
              <w:tab w:val="clear" w:pos="8176"/>
              <w:tab w:val="right" w:pos="9026" w:leader="dot"/>
            </w:tabs>
            <w:rPr/>
          </w:pPr>
          <w:hyperlink w:anchor="__RefHeading___Toc2436497_2142443653">
            <w:r>
              <w:rPr>
                <w:webHidden/>
                <w:rStyle w:val="IndexLink"/>
              </w:rPr>
              <w:t>2</w:t>
            </w:r>
            <w:r>
              <w:rPr>
                <w:rStyle w:val="IndexLink"/>
                <w:rtl w:val="true"/>
              </w:rPr>
              <w:t xml:space="preserve">- </w:t>
            </w:r>
            <w:r>
              <w:rPr>
                <w:rStyle w:val="IndexLink"/>
                <w:rtl w:val="true"/>
              </w:rPr>
              <w:t>الطمع في تحصيل الثواب</w:t>
            </w:r>
            <w:r>
              <w:rPr>
                <w:rStyle w:val="IndexLink"/>
                <w:rtl w:val="true"/>
              </w:rPr>
              <w:tab/>
            </w:r>
            <w:r>
              <w:rPr>
                <w:rStyle w:val="IndexLink"/>
              </w:rPr>
              <w:t>543</w:t>
            </w:r>
          </w:hyperlink>
        </w:p>
        <w:p>
          <w:pPr>
            <w:pStyle w:val="Contents4"/>
            <w:tabs>
              <w:tab w:val="clear" w:pos="8176"/>
              <w:tab w:val="right" w:pos="9026" w:leader="dot"/>
            </w:tabs>
            <w:rPr/>
          </w:pPr>
          <w:hyperlink w:anchor="__RefHeading___Toc2436499_2142443653">
            <w:r>
              <w:rPr>
                <w:webHidden/>
                <w:rStyle w:val="IndexLink"/>
              </w:rPr>
              <w:t>3</w:t>
            </w:r>
            <w:r>
              <w:rPr>
                <w:rStyle w:val="IndexLink"/>
                <w:rtl w:val="true"/>
              </w:rPr>
              <w:t xml:space="preserve">- </w:t>
            </w:r>
            <w:r>
              <w:rPr>
                <w:rStyle w:val="IndexLink"/>
                <w:rtl w:val="true"/>
              </w:rPr>
              <w:t>حُب اللّه عزّ وجلّ</w:t>
            </w:r>
            <w:r>
              <w:rPr>
                <w:rStyle w:val="IndexLink"/>
                <w:rtl w:val="true"/>
              </w:rPr>
              <w:tab/>
            </w:r>
            <w:r>
              <w:rPr>
                <w:rStyle w:val="IndexLink"/>
              </w:rPr>
              <w:t>543</w:t>
            </w:r>
          </w:hyperlink>
        </w:p>
        <w:p>
          <w:pPr>
            <w:pStyle w:val="Contents4"/>
            <w:tabs>
              <w:tab w:val="clear" w:pos="8176"/>
              <w:tab w:val="right" w:pos="9026" w:leader="dot"/>
            </w:tabs>
            <w:rPr/>
          </w:pPr>
          <w:hyperlink w:anchor="__RefHeading___Toc2436501_2142443653">
            <w:r>
              <w:rPr>
                <w:webHidden/>
                <w:rStyle w:val="IndexLink"/>
                <w:rtl w:val="true"/>
              </w:rPr>
              <w:t>الأخلاق الإسلامية</w:t>
            </w:r>
            <w:r>
              <w:rPr>
                <w:rStyle w:val="IndexLink"/>
                <w:rtl w:val="true"/>
              </w:rPr>
              <w:tab/>
            </w:r>
            <w:r>
              <w:rPr>
                <w:rStyle w:val="IndexLink"/>
              </w:rPr>
              <w:t>543</w:t>
            </w:r>
          </w:hyperlink>
        </w:p>
        <w:p>
          <w:pPr>
            <w:pStyle w:val="Contents4"/>
            <w:tabs>
              <w:tab w:val="clear" w:pos="8176"/>
              <w:tab w:val="right" w:pos="9026" w:leader="dot"/>
            </w:tabs>
            <w:rPr/>
          </w:pPr>
          <w:hyperlink w:anchor="__RefHeading___Toc2436503_2142443653">
            <w:r>
              <w:rPr>
                <w:webHidden/>
                <w:rStyle w:val="IndexLink"/>
                <w:rtl w:val="true"/>
              </w:rPr>
              <w:t>من أخلاق الرسول الأعظم</w:t>
            </w:r>
            <w:r>
              <w:rPr>
                <w:rStyle w:val="IndexLink"/>
                <w:rtl w:val="true"/>
              </w:rPr>
              <w:t>(</w:t>
            </w:r>
            <w:r>
              <w:rPr>
                <w:rStyle w:val="IndexLink"/>
                <w:rtl w:val="true"/>
              </w:rPr>
              <w:t>صلی اللّه عليه وآله وسلم</w:t>
            </w:r>
            <w:r>
              <w:rPr>
                <w:rStyle w:val="IndexLink"/>
                <w:rtl w:val="true"/>
              </w:rPr>
              <w:t>)</w:t>
              <w:tab/>
            </w:r>
            <w:r>
              <w:rPr>
                <w:rStyle w:val="IndexLink"/>
              </w:rPr>
              <w:t>544</w:t>
            </w:r>
          </w:hyperlink>
        </w:p>
        <w:p>
          <w:pPr>
            <w:pStyle w:val="Contents3"/>
            <w:tabs>
              <w:tab w:val="clear" w:pos="8459"/>
              <w:tab w:val="right" w:pos="9026" w:leader="dot"/>
            </w:tabs>
            <w:rPr/>
          </w:pPr>
          <w:hyperlink w:anchor="__RefHeading___Toc2436505_2142443653">
            <w:r>
              <w:rPr>
                <w:webHidden/>
                <w:rStyle w:val="IndexLink"/>
                <w:rtl w:val="true"/>
              </w:rPr>
              <w:t>من هدي السنّة المطهّرة</w:t>
            </w:r>
            <w:r>
              <w:rPr>
                <w:rStyle w:val="IndexLink"/>
                <w:rtl w:val="true"/>
              </w:rPr>
              <w:tab/>
            </w:r>
            <w:r>
              <w:rPr>
                <w:rStyle w:val="IndexLink"/>
              </w:rPr>
              <w:t>544</w:t>
            </w:r>
          </w:hyperlink>
        </w:p>
        <w:p>
          <w:pPr>
            <w:pStyle w:val="Contents4"/>
            <w:tabs>
              <w:tab w:val="clear" w:pos="8176"/>
              <w:tab w:val="right" w:pos="9026" w:leader="dot"/>
            </w:tabs>
            <w:rPr/>
          </w:pPr>
          <w:hyperlink w:anchor="__RefHeading___Toc2436507_2142443653">
            <w:r>
              <w:rPr>
                <w:webHidden/>
                <w:rStyle w:val="IndexLink"/>
                <w:rtl w:val="true"/>
              </w:rPr>
              <w:t>التقوى</w:t>
            </w:r>
            <w:r>
              <w:rPr>
                <w:rStyle w:val="IndexLink"/>
                <w:rtl w:val="true"/>
              </w:rPr>
              <w:tab/>
            </w:r>
            <w:r>
              <w:rPr>
                <w:rStyle w:val="IndexLink"/>
              </w:rPr>
              <w:t>544</w:t>
            </w:r>
          </w:hyperlink>
        </w:p>
        <w:p>
          <w:pPr>
            <w:pStyle w:val="Contents4"/>
            <w:tabs>
              <w:tab w:val="clear" w:pos="8176"/>
              <w:tab w:val="right" w:pos="9026" w:leader="dot"/>
            </w:tabs>
            <w:rPr/>
          </w:pPr>
          <w:hyperlink w:anchor="__RefHeading___Toc2436509_2142443653">
            <w:r>
              <w:rPr>
                <w:webHidden/>
                <w:rStyle w:val="IndexLink"/>
                <w:rtl w:val="true"/>
              </w:rPr>
              <w:t>دوافع العبادة</w:t>
            </w:r>
            <w:r>
              <w:rPr>
                <w:rStyle w:val="IndexLink"/>
                <w:rtl w:val="true"/>
              </w:rPr>
              <w:tab/>
            </w:r>
            <w:r>
              <w:rPr>
                <w:rStyle w:val="IndexLink"/>
              </w:rPr>
              <w:t>545</w:t>
            </w:r>
          </w:hyperlink>
        </w:p>
        <w:p>
          <w:pPr>
            <w:pStyle w:val="Contents4"/>
            <w:tabs>
              <w:tab w:val="clear" w:pos="8176"/>
              <w:tab w:val="right" w:pos="9026" w:leader="dot"/>
            </w:tabs>
            <w:rPr/>
          </w:pPr>
          <w:hyperlink w:anchor="__RefHeading___Toc2436511_2142443653">
            <w:r>
              <w:rPr>
                <w:webHidden/>
                <w:rStyle w:val="IndexLink"/>
              </w:rPr>
              <w:t>1</w:t>
            </w:r>
            <w:r>
              <w:rPr>
                <w:rStyle w:val="IndexLink"/>
                <w:rtl w:val="true"/>
              </w:rPr>
              <w:t xml:space="preserve">- </w:t>
            </w:r>
            <w:r>
              <w:rPr>
                <w:rStyle w:val="IndexLink"/>
                <w:rtl w:val="true"/>
              </w:rPr>
              <w:t>الخوف</w:t>
            </w:r>
            <w:r>
              <w:rPr>
                <w:rStyle w:val="IndexLink"/>
                <w:rtl w:val="true"/>
              </w:rPr>
              <w:tab/>
            </w:r>
            <w:r>
              <w:rPr>
                <w:rStyle w:val="IndexLink"/>
              </w:rPr>
              <w:t>545</w:t>
            </w:r>
          </w:hyperlink>
        </w:p>
        <w:p>
          <w:pPr>
            <w:pStyle w:val="Contents4"/>
            <w:tabs>
              <w:tab w:val="clear" w:pos="8176"/>
              <w:tab w:val="right" w:pos="9026" w:leader="dot"/>
            </w:tabs>
            <w:rPr/>
          </w:pPr>
          <w:hyperlink w:anchor="__RefHeading___Toc2436513_2142443653">
            <w:r>
              <w:rPr>
                <w:webHidden/>
                <w:rStyle w:val="IndexLink"/>
              </w:rPr>
              <w:t>2</w:t>
            </w:r>
            <w:r>
              <w:rPr>
                <w:rStyle w:val="IndexLink"/>
                <w:rtl w:val="true"/>
              </w:rPr>
              <w:t xml:space="preserve">- </w:t>
            </w:r>
            <w:r>
              <w:rPr>
                <w:rStyle w:val="IndexLink"/>
                <w:rtl w:val="true"/>
              </w:rPr>
              <w:t>الطمع في تحصيل الثواب</w:t>
            </w:r>
            <w:r>
              <w:rPr>
                <w:rStyle w:val="IndexLink"/>
                <w:rtl w:val="true"/>
              </w:rPr>
              <w:tab/>
            </w:r>
            <w:r>
              <w:rPr>
                <w:rStyle w:val="IndexLink"/>
              </w:rPr>
              <w:t>545</w:t>
            </w:r>
          </w:hyperlink>
        </w:p>
        <w:p>
          <w:pPr>
            <w:pStyle w:val="Contents4"/>
            <w:tabs>
              <w:tab w:val="clear" w:pos="8176"/>
              <w:tab w:val="right" w:pos="9026" w:leader="dot"/>
            </w:tabs>
            <w:rPr/>
          </w:pPr>
          <w:hyperlink w:anchor="__RefHeading___Toc2436515_2142443653">
            <w:r>
              <w:rPr>
                <w:webHidden/>
                <w:rStyle w:val="IndexLink"/>
              </w:rPr>
              <w:t>3</w:t>
            </w:r>
            <w:r>
              <w:rPr>
                <w:rStyle w:val="IndexLink"/>
                <w:rtl w:val="true"/>
              </w:rPr>
              <w:t xml:space="preserve">- </w:t>
            </w:r>
            <w:r>
              <w:rPr>
                <w:rStyle w:val="IndexLink"/>
                <w:rtl w:val="true"/>
              </w:rPr>
              <w:t>حُب اللّه عزّ وجلّ</w:t>
            </w:r>
            <w:r>
              <w:rPr>
                <w:rStyle w:val="IndexLink"/>
                <w:rtl w:val="true"/>
              </w:rPr>
              <w:tab/>
            </w:r>
            <w:r>
              <w:rPr>
                <w:rStyle w:val="IndexLink"/>
              </w:rPr>
              <w:t>546</w:t>
            </w:r>
          </w:hyperlink>
        </w:p>
        <w:p>
          <w:pPr>
            <w:pStyle w:val="Contents4"/>
            <w:tabs>
              <w:tab w:val="clear" w:pos="8176"/>
              <w:tab w:val="right" w:pos="9026" w:leader="dot"/>
            </w:tabs>
            <w:rPr/>
          </w:pPr>
          <w:hyperlink w:anchor="__RefHeading___Toc2436517_2142443653">
            <w:r>
              <w:rPr>
                <w:webHidden/>
                <w:rStyle w:val="IndexLink"/>
                <w:rtl w:val="true"/>
              </w:rPr>
              <w:t>الأخلاق الإسلاميّة</w:t>
            </w:r>
            <w:r>
              <w:rPr>
                <w:rStyle w:val="IndexLink"/>
                <w:rtl w:val="true"/>
              </w:rPr>
              <w:tab/>
            </w:r>
            <w:r>
              <w:rPr>
                <w:rStyle w:val="IndexLink"/>
              </w:rPr>
              <w:t>546</w:t>
            </w:r>
          </w:hyperlink>
        </w:p>
        <w:p>
          <w:pPr>
            <w:pStyle w:val="Contents4"/>
            <w:tabs>
              <w:tab w:val="clear" w:pos="8176"/>
              <w:tab w:val="right" w:pos="9026" w:leader="dot"/>
            </w:tabs>
            <w:rPr/>
          </w:pPr>
          <w:hyperlink w:anchor="__RefHeading___Toc2436519_2142443653">
            <w:r>
              <w:rPr>
                <w:webHidden/>
                <w:rStyle w:val="IndexLink"/>
                <w:rtl w:val="true"/>
              </w:rPr>
              <w:t>من أخلاق الرسول الأعظم</w:t>
            </w:r>
            <w:r>
              <w:rPr>
                <w:rStyle w:val="IndexLink"/>
                <w:rtl w:val="true"/>
              </w:rPr>
              <w:t>(</w:t>
            </w:r>
            <w:r>
              <w:rPr>
                <w:rStyle w:val="IndexLink"/>
                <w:rtl w:val="true"/>
              </w:rPr>
              <w:t>صلی اللّه عليه وآله وسلم</w:t>
            </w:r>
            <w:r>
              <w:rPr>
                <w:rStyle w:val="IndexLink"/>
                <w:rtl w:val="true"/>
              </w:rPr>
              <w:t>)</w:t>
              <w:tab/>
            </w:r>
            <w:r>
              <w:rPr>
                <w:rStyle w:val="IndexLink"/>
              </w:rPr>
              <w:t>546</w:t>
            </w:r>
          </w:hyperlink>
        </w:p>
        <w:p>
          <w:pPr>
            <w:pStyle w:val="Contents2"/>
            <w:tabs>
              <w:tab w:val="clear" w:pos="8743"/>
              <w:tab w:val="right" w:pos="9026" w:leader="dot"/>
            </w:tabs>
            <w:rPr/>
          </w:pPr>
          <w:hyperlink w:anchor="__RefHeading___Toc2436521_2142443653">
            <w:r>
              <w:rPr>
                <w:webHidden/>
                <w:rStyle w:val="IndexLink"/>
                <w:rtl w:val="true"/>
              </w:rPr>
              <w:t>التواضع طريق النجاح</w:t>
            </w:r>
            <w:r>
              <w:rPr>
                <w:rStyle w:val="IndexLink"/>
                <w:rtl w:val="true"/>
              </w:rPr>
              <w:tab/>
            </w:r>
            <w:r>
              <w:rPr>
                <w:rStyle w:val="IndexLink"/>
              </w:rPr>
              <w:t>548</w:t>
            </w:r>
          </w:hyperlink>
        </w:p>
        <w:p>
          <w:pPr>
            <w:pStyle w:val="Contents3"/>
            <w:tabs>
              <w:tab w:val="clear" w:pos="8459"/>
              <w:tab w:val="right" w:pos="9026" w:leader="dot"/>
            </w:tabs>
            <w:rPr/>
          </w:pPr>
          <w:hyperlink w:anchor="__RefHeading___Toc2436523_2142443653">
            <w:r>
              <w:rPr>
                <w:webHidden/>
                <w:rStyle w:val="IndexLink"/>
                <w:rtl w:val="true"/>
              </w:rPr>
              <w:t>التواضع رفعة</w:t>
            </w:r>
            <w:r>
              <w:rPr>
                <w:rStyle w:val="IndexLink"/>
                <w:rtl w:val="true"/>
              </w:rPr>
              <w:tab/>
            </w:r>
            <w:r>
              <w:rPr>
                <w:rStyle w:val="IndexLink"/>
              </w:rPr>
              <w:t>548</w:t>
            </w:r>
          </w:hyperlink>
        </w:p>
        <w:p>
          <w:pPr>
            <w:pStyle w:val="Contents4"/>
            <w:tabs>
              <w:tab w:val="clear" w:pos="8176"/>
              <w:tab w:val="right" w:pos="9026" w:leader="dot"/>
            </w:tabs>
            <w:rPr/>
          </w:pPr>
          <w:hyperlink w:anchor="__RefHeading___Toc2436525_2142443653">
            <w:r>
              <w:rPr>
                <w:webHidden/>
                <w:rStyle w:val="IndexLink"/>
                <w:rtl w:val="true"/>
              </w:rPr>
              <w:t>اشارة</w:t>
            </w:r>
            <w:r>
              <w:rPr>
                <w:rStyle w:val="IndexLink"/>
                <w:rtl w:val="true"/>
              </w:rPr>
              <w:tab/>
            </w:r>
            <w:r>
              <w:rPr>
                <w:rStyle w:val="IndexLink"/>
              </w:rPr>
              <w:t>548</w:t>
            </w:r>
          </w:hyperlink>
        </w:p>
        <w:p>
          <w:pPr>
            <w:pStyle w:val="Contents4"/>
            <w:tabs>
              <w:tab w:val="clear" w:pos="8176"/>
              <w:tab w:val="right" w:pos="9026" w:leader="dot"/>
            </w:tabs>
            <w:rPr/>
          </w:pPr>
          <w:hyperlink w:anchor="__RefHeading___Toc2436527_2142443653">
            <w:r>
              <w:rPr>
                <w:webHidden/>
                <w:rStyle w:val="IndexLink"/>
                <w:rtl w:val="true"/>
              </w:rPr>
              <w:t>توهّم باطل</w:t>
            </w:r>
            <w:r>
              <w:rPr>
                <w:rStyle w:val="IndexLink"/>
                <w:rtl w:val="true"/>
              </w:rPr>
              <w:tab/>
            </w:r>
            <w:r>
              <w:rPr>
                <w:rStyle w:val="IndexLink"/>
              </w:rPr>
              <w:t>549</w:t>
            </w:r>
          </w:hyperlink>
        </w:p>
        <w:p>
          <w:pPr>
            <w:pStyle w:val="Contents3"/>
            <w:tabs>
              <w:tab w:val="clear" w:pos="8459"/>
              <w:tab w:val="right" w:pos="9026" w:leader="dot"/>
            </w:tabs>
            <w:rPr/>
          </w:pPr>
          <w:hyperlink w:anchor="__RefHeading___Toc2436529_2142443653">
            <w:r>
              <w:rPr>
                <w:webHidden/>
                <w:rStyle w:val="IndexLink"/>
                <w:rtl w:val="true"/>
              </w:rPr>
              <w:t>أعلى الدرجات</w:t>
            </w:r>
            <w:r>
              <w:rPr>
                <w:rStyle w:val="IndexLink"/>
                <w:rtl w:val="true"/>
              </w:rPr>
              <w:tab/>
            </w:r>
            <w:r>
              <w:rPr>
                <w:rStyle w:val="IndexLink"/>
              </w:rPr>
              <w:t>551</w:t>
            </w:r>
          </w:hyperlink>
        </w:p>
        <w:p>
          <w:pPr>
            <w:pStyle w:val="Contents3"/>
            <w:tabs>
              <w:tab w:val="clear" w:pos="8459"/>
              <w:tab w:val="right" w:pos="9026" w:leader="dot"/>
            </w:tabs>
            <w:rPr/>
          </w:pPr>
          <w:hyperlink w:anchor="__RefHeading___Toc2436531_2142443653">
            <w:r>
              <w:rPr>
                <w:webHidden/>
                <w:rStyle w:val="IndexLink"/>
                <w:rtl w:val="true"/>
              </w:rPr>
              <w:t>المحبّة والوئام</w:t>
            </w:r>
            <w:r>
              <w:rPr>
                <w:rStyle w:val="IndexLink"/>
                <w:rtl w:val="true"/>
              </w:rPr>
              <w:tab/>
            </w:r>
            <w:r>
              <w:rPr>
                <w:rStyle w:val="IndexLink"/>
              </w:rPr>
              <w:t>552</w:t>
            </w:r>
          </w:hyperlink>
        </w:p>
        <w:p>
          <w:pPr>
            <w:pStyle w:val="Contents4"/>
            <w:tabs>
              <w:tab w:val="clear" w:pos="8176"/>
              <w:tab w:val="right" w:pos="9026" w:leader="dot"/>
            </w:tabs>
            <w:rPr/>
          </w:pPr>
          <w:hyperlink w:anchor="__RefHeading___Toc2436533_2142443653">
            <w:r>
              <w:rPr>
                <w:webHidden/>
                <w:rStyle w:val="IndexLink"/>
                <w:rtl w:val="true"/>
              </w:rPr>
              <w:t>اشارة</w:t>
            </w:r>
            <w:r>
              <w:rPr>
                <w:rStyle w:val="IndexLink"/>
                <w:rtl w:val="true"/>
              </w:rPr>
              <w:tab/>
            </w:r>
            <w:r>
              <w:rPr>
                <w:rStyle w:val="IndexLink"/>
              </w:rPr>
              <w:t>552</w:t>
            </w:r>
          </w:hyperlink>
        </w:p>
        <w:p>
          <w:pPr>
            <w:pStyle w:val="Contents4"/>
            <w:tabs>
              <w:tab w:val="clear" w:pos="8176"/>
              <w:tab w:val="right" w:pos="9026" w:leader="dot"/>
            </w:tabs>
            <w:rPr/>
          </w:pPr>
          <w:hyperlink w:anchor="__RefHeading___Toc2436535_2142443653">
            <w:r>
              <w:rPr>
                <w:webHidden/>
                <w:rStyle w:val="IndexLink"/>
                <w:rtl w:val="true"/>
              </w:rPr>
              <w:t>مَع العَالِم والمُتعَلِم</w:t>
            </w:r>
            <w:r>
              <w:rPr>
                <w:rStyle w:val="IndexLink"/>
                <w:rtl w:val="true"/>
              </w:rPr>
              <w:tab/>
            </w:r>
            <w:r>
              <w:rPr>
                <w:rStyle w:val="IndexLink"/>
              </w:rPr>
              <w:t>554</w:t>
            </w:r>
          </w:hyperlink>
        </w:p>
        <w:p>
          <w:pPr>
            <w:pStyle w:val="Contents4"/>
            <w:tabs>
              <w:tab w:val="clear" w:pos="8176"/>
              <w:tab w:val="right" w:pos="9026" w:leader="dot"/>
            </w:tabs>
            <w:rPr/>
          </w:pPr>
          <w:hyperlink w:anchor="__RefHeading___Toc2436537_2142443653">
            <w:r>
              <w:rPr>
                <w:webHidden/>
                <w:rStyle w:val="IndexLink"/>
                <w:rtl w:val="true"/>
              </w:rPr>
              <w:t>أعظم الشرف</w:t>
            </w:r>
            <w:r>
              <w:rPr>
                <w:rStyle w:val="IndexLink"/>
                <w:rtl w:val="true"/>
              </w:rPr>
              <w:tab/>
            </w:r>
            <w:r>
              <w:rPr>
                <w:rStyle w:val="IndexLink"/>
              </w:rPr>
              <w:t>555</w:t>
            </w:r>
          </w:hyperlink>
        </w:p>
        <w:p>
          <w:pPr>
            <w:pStyle w:val="Contents3"/>
            <w:tabs>
              <w:tab w:val="clear" w:pos="8459"/>
              <w:tab w:val="right" w:pos="9026" w:leader="dot"/>
            </w:tabs>
            <w:rPr/>
          </w:pPr>
          <w:hyperlink w:anchor="__RefHeading___Toc2436539_2142443653">
            <w:r>
              <w:rPr>
                <w:webHidden/>
                <w:rStyle w:val="IndexLink"/>
                <w:rtl w:val="true"/>
              </w:rPr>
              <w:t>من هدي القرآن الحكيم</w:t>
            </w:r>
            <w:r>
              <w:rPr>
                <w:rStyle w:val="IndexLink"/>
                <w:rtl w:val="true"/>
              </w:rPr>
              <w:tab/>
            </w:r>
            <w:r>
              <w:rPr>
                <w:rStyle w:val="IndexLink"/>
              </w:rPr>
              <w:t>556</w:t>
            </w:r>
          </w:hyperlink>
        </w:p>
        <w:p>
          <w:pPr>
            <w:pStyle w:val="Contents4"/>
            <w:tabs>
              <w:tab w:val="clear" w:pos="8176"/>
              <w:tab w:val="right" w:pos="9026" w:leader="dot"/>
            </w:tabs>
            <w:rPr/>
          </w:pPr>
          <w:hyperlink w:anchor="__RefHeading___Toc2436541_2142443653">
            <w:r>
              <w:rPr>
                <w:webHidden/>
                <w:rStyle w:val="IndexLink"/>
                <w:rtl w:val="true"/>
              </w:rPr>
              <w:t>الشرف والرفعة بالتقوى</w:t>
            </w:r>
            <w:r>
              <w:rPr>
                <w:rStyle w:val="IndexLink"/>
                <w:rtl w:val="true"/>
              </w:rPr>
              <w:tab/>
            </w:r>
            <w:r>
              <w:rPr>
                <w:rStyle w:val="IndexLink"/>
              </w:rPr>
              <w:t>556</w:t>
            </w:r>
          </w:hyperlink>
        </w:p>
        <w:p>
          <w:pPr>
            <w:pStyle w:val="Contents4"/>
            <w:tabs>
              <w:tab w:val="clear" w:pos="8176"/>
              <w:tab w:val="right" w:pos="9026" w:leader="dot"/>
            </w:tabs>
            <w:rPr/>
          </w:pPr>
          <w:hyperlink w:anchor="__RefHeading___Toc2436543_2142443653">
            <w:r>
              <w:rPr>
                <w:webHidden/>
                <w:rStyle w:val="IndexLink"/>
                <w:rtl w:val="true"/>
              </w:rPr>
              <w:t>لا للكبر</w:t>
            </w:r>
            <w:r>
              <w:rPr>
                <w:rStyle w:val="IndexLink"/>
                <w:rtl w:val="true"/>
              </w:rPr>
              <w:tab/>
            </w:r>
            <w:r>
              <w:rPr>
                <w:rStyle w:val="IndexLink"/>
              </w:rPr>
              <w:t>556</w:t>
            </w:r>
          </w:hyperlink>
        </w:p>
        <w:p>
          <w:pPr>
            <w:pStyle w:val="Contents4"/>
            <w:tabs>
              <w:tab w:val="clear" w:pos="8176"/>
              <w:tab w:val="right" w:pos="9026" w:leader="dot"/>
            </w:tabs>
            <w:rPr/>
          </w:pPr>
          <w:hyperlink w:anchor="__RefHeading___Toc2436545_2142443653">
            <w:r>
              <w:rPr>
                <w:webHidden/>
                <w:rStyle w:val="IndexLink"/>
                <w:rtl w:val="true"/>
              </w:rPr>
              <w:t>حقيقة الدنيا</w:t>
            </w:r>
            <w:r>
              <w:rPr>
                <w:rStyle w:val="IndexLink"/>
                <w:rtl w:val="true"/>
              </w:rPr>
              <w:tab/>
            </w:r>
            <w:r>
              <w:rPr>
                <w:rStyle w:val="IndexLink"/>
              </w:rPr>
              <w:t>557</w:t>
            </w:r>
          </w:hyperlink>
        </w:p>
        <w:p>
          <w:pPr>
            <w:pStyle w:val="Contents3"/>
            <w:tabs>
              <w:tab w:val="clear" w:pos="8459"/>
              <w:tab w:val="right" w:pos="9026" w:leader="dot"/>
            </w:tabs>
            <w:rPr/>
          </w:pPr>
          <w:hyperlink w:anchor="__RefHeading___Toc2436547_2142443653">
            <w:r>
              <w:rPr>
                <w:webHidden/>
                <w:rStyle w:val="IndexLink"/>
                <w:rtl w:val="true"/>
              </w:rPr>
              <w:t>من هدي السنّة المطهّرة</w:t>
            </w:r>
            <w:r>
              <w:rPr>
                <w:rStyle w:val="IndexLink"/>
                <w:rtl w:val="true"/>
              </w:rPr>
              <w:tab/>
            </w:r>
            <w:r>
              <w:rPr>
                <w:rStyle w:val="IndexLink"/>
              </w:rPr>
              <w:t>557</w:t>
            </w:r>
          </w:hyperlink>
        </w:p>
        <w:p>
          <w:pPr>
            <w:pStyle w:val="Contents4"/>
            <w:tabs>
              <w:tab w:val="clear" w:pos="8176"/>
              <w:tab w:val="right" w:pos="9026" w:leader="dot"/>
            </w:tabs>
            <w:rPr/>
          </w:pPr>
          <w:hyperlink w:anchor="__RefHeading___Toc2436549_2142443653">
            <w:r>
              <w:rPr>
                <w:webHidden/>
                <w:rStyle w:val="IndexLink"/>
                <w:rtl w:val="true"/>
              </w:rPr>
              <w:t>الشَرَف والرِّفعة بالتقوى</w:t>
            </w:r>
            <w:r>
              <w:rPr>
                <w:rStyle w:val="IndexLink"/>
                <w:rtl w:val="true"/>
              </w:rPr>
              <w:tab/>
            </w:r>
            <w:r>
              <w:rPr>
                <w:rStyle w:val="IndexLink"/>
              </w:rPr>
              <w:t>557</w:t>
            </w:r>
          </w:hyperlink>
        </w:p>
        <w:p>
          <w:pPr>
            <w:pStyle w:val="Contents4"/>
            <w:tabs>
              <w:tab w:val="clear" w:pos="8176"/>
              <w:tab w:val="right" w:pos="9026" w:leader="dot"/>
            </w:tabs>
            <w:rPr/>
          </w:pPr>
          <w:hyperlink w:anchor="__RefHeading___Toc2436551_2142443653">
            <w:r>
              <w:rPr>
                <w:webHidden/>
                <w:rStyle w:val="IndexLink"/>
                <w:rtl w:val="true"/>
              </w:rPr>
              <w:t>لا للكبر</w:t>
            </w:r>
            <w:r>
              <w:rPr>
                <w:rStyle w:val="IndexLink"/>
                <w:rtl w:val="true"/>
              </w:rPr>
              <w:tab/>
            </w:r>
            <w:r>
              <w:rPr>
                <w:rStyle w:val="IndexLink"/>
              </w:rPr>
              <w:t>558</w:t>
            </w:r>
          </w:hyperlink>
        </w:p>
        <w:p>
          <w:pPr>
            <w:pStyle w:val="Contents4"/>
            <w:tabs>
              <w:tab w:val="clear" w:pos="8176"/>
              <w:tab w:val="right" w:pos="9026" w:leader="dot"/>
            </w:tabs>
            <w:rPr/>
          </w:pPr>
          <w:hyperlink w:anchor="__RefHeading___Toc2436553_2142443653">
            <w:r>
              <w:rPr>
                <w:webHidden/>
                <w:rStyle w:val="IndexLink"/>
                <w:rtl w:val="true"/>
              </w:rPr>
              <w:t>حقيقة الدنيا</w:t>
            </w:r>
            <w:r>
              <w:rPr>
                <w:rStyle w:val="IndexLink"/>
                <w:rtl w:val="true"/>
              </w:rPr>
              <w:tab/>
            </w:r>
            <w:r>
              <w:rPr>
                <w:rStyle w:val="IndexLink"/>
              </w:rPr>
              <w:t>558</w:t>
            </w:r>
          </w:hyperlink>
        </w:p>
        <w:p>
          <w:pPr>
            <w:pStyle w:val="Contents2"/>
            <w:tabs>
              <w:tab w:val="clear" w:pos="8743"/>
              <w:tab w:val="right" w:pos="9026" w:leader="dot"/>
            </w:tabs>
            <w:rPr/>
          </w:pPr>
          <w:hyperlink w:anchor="__RefHeading___Toc2436555_2142443653">
            <w:r>
              <w:rPr>
                <w:webHidden/>
                <w:rStyle w:val="IndexLink"/>
                <w:rtl w:val="true"/>
              </w:rPr>
              <w:t>فهرس المحتويات</w:t>
            </w:r>
            <w:r>
              <w:rPr>
                <w:rStyle w:val="IndexLink"/>
                <w:rtl w:val="true"/>
              </w:rPr>
              <w:tab/>
            </w:r>
            <w:r>
              <w:rPr>
                <w:rStyle w:val="IndexLink"/>
              </w:rPr>
              <w:t>560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92_155827"/>
      <w:bookmarkStart w:id="1" w:name="pg15192_155827"/>
      <w:bookmarkEnd w:id="1"/>
    </w:p>
    <w:p>
      <w:pPr>
        <w:pStyle w:val="Heading2"/>
        <w:numPr>
          <w:ilvl w:val="1"/>
          <w:numId w:val="1"/>
        </w:numPr>
        <w:rPr/>
      </w:pPr>
      <w:bookmarkStart w:id="2" w:name="pg15192_155827"/>
      <w:bookmarkStart w:id="3" w:name="__RefHeading___Toc2435559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السيد محمد،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القطوف الدانية المجلد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السيد محمد الحسيني الشيرازي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دارالعلم،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خصائص المظهر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204538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حالة الاستماع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محتويات مختلفة</w:t>
      </w:r>
    </w:p>
    <w:p>
      <w:pPr>
        <w:pStyle w:val="BookText"/>
        <w:rPr/>
      </w:pPr>
      <w:r>
        <w:rPr>
          <w:rFonts w:eastAsia="Times New Roman" w:cs="Times New Roman" w:ascii="Times New Roman" w:hAnsi="Times New Roman"/>
          <w:color w:val="111111"/>
          <w:sz w:val="28"/>
          <w:szCs w:val="28"/>
          <w:lang w:val="en-US" w:bidi="en-US"/>
        </w:rPr>
        <w:t>Islam - Miscellanea</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BP11</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297/02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6223294</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35561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القطوف الدانية</w:t>
      </w:r>
    </w:p>
    <w:p>
      <w:pPr>
        <w:pStyle w:val="BookText"/>
        <w:rPr/>
      </w:pPr>
      <w:r>
        <w:rPr>
          <w:rFonts w:ascii="Amiri" w:hAnsi="Amiri" w:eastAsia="Amiri" w:cs="Amiri"/>
          <w:color w:val="111111"/>
          <w:sz w:val="28"/>
          <w:sz w:val="28"/>
          <w:szCs w:val="28"/>
          <w:rtl w:val="true"/>
          <w:lang w:bidi="ar-SA"/>
        </w:rPr>
        <w:t>آية اللّه العظمى السيد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اللّه العظيمي</w:t>
      </w:r>
    </w:p>
    <w:p>
      <w:pPr>
        <w:pStyle w:val="BookText"/>
        <w:rPr/>
      </w:pPr>
      <w:r>
        <w:rPr>
          <w:rFonts w:ascii="Amiri" w:hAnsi="Amiri" w:eastAsia="Amiri" w:cs="Amiri"/>
          <w:color w:val="111111"/>
          <w:sz w:val="28"/>
          <w:sz w:val="28"/>
          <w:szCs w:val="28"/>
          <w:rtl w:val="true"/>
          <w:lang w:bidi="ar-SA"/>
        </w:rPr>
        <w:t>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الرسول، سوق الحويش، قرب جامع الأنصاري، مكتبة الإمام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التخصصية</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انقلاب، شارع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مجتمع ناشران، الطابق الأرضي، الرقم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العلم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ولعنة اللّه على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92_155831"/>
      <w:bookmarkStart w:id="8" w:name="pg15192_155831"/>
      <w:bookmarkEnd w:id="8"/>
    </w:p>
    <w:p>
      <w:pPr>
        <w:pStyle w:val="Heading2"/>
        <w:numPr>
          <w:ilvl w:val="1"/>
          <w:numId w:val="1"/>
        </w:numPr>
        <w:rPr/>
      </w:pPr>
      <w:bookmarkStart w:id="9" w:name="pg15192_155831"/>
      <w:bookmarkStart w:id="10" w:name="__RefHeading___Toc2435563_2142443653"/>
      <w:bookmarkStart w:id="11" w:name="_Toc3"/>
      <w:bookmarkEnd w:id="9"/>
      <w:bookmarkEnd w:id="10"/>
      <w:r>
        <w:rPr>
          <w:rtl w:val="true"/>
        </w:rPr>
        <w:t>الأخلاق المثالية</w:t>
      </w:r>
      <w:bookmarkEnd w:id="11"/>
    </w:p>
    <w:p>
      <w:pPr>
        <w:pStyle w:val="Heading3"/>
        <w:numPr>
          <w:ilvl w:val="2"/>
          <w:numId w:val="1"/>
        </w:numPr>
        <w:rPr/>
      </w:pPr>
      <w:bookmarkStart w:id="12" w:name="__RefHeading___Toc2435565_2142443653"/>
      <w:bookmarkStart w:id="13" w:name="_Toc4"/>
      <w:bookmarkEnd w:id="12"/>
      <w:r>
        <w:rPr>
          <w:rtl w:val="true"/>
        </w:rPr>
        <w:t>الإنسان الحقيقي</w:t>
      </w:r>
      <w:bookmarkEnd w:id="13"/>
    </w:p>
    <w:p>
      <w:pPr>
        <w:pStyle w:val="BookText"/>
        <w:rPr/>
      </w:pPr>
      <w:r>
        <w:rPr>
          <w:rFonts w:ascii="Amiri" w:hAnsi="Amiri" w:eastAsia="Amiri" w:cs="Amiri"/>
          <w:color w:val="111111"/>
          <w:sz w:val="28"/>
          <w:sz w:val="28"/>
          <w:szCs w:val="28"/>
          <w:rtl w:val="true"/>
          <w:lang w:bidi="ar-SA"/>
        </w:rPr>
        <w:t>أفضل نموذج للإنسان الحقيقي الجامع لجميع صفات الخير هو الرسول الأعظم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وصفه الباري عزّ وجلّ في كتابه بأخلاقه المثالية حيث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السجية والطبع والدين والأخلاق الحسنة والمروءة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لأتمم مكارم الأخلاق</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يوضع في ميزان امرئ يومَ القيامة أفضل من حسن الخلق</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ما يُدخل الناسَ الجنةَ تقوى اللّه وحسن الخلق، وخير ما أعطي الإنسان الخلق الحسن، وخير الزاد ما صحبه التقوى، وخير القول ما صدقه الفعل</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أكمل المؤمنين إيماناً أحسنهم خلقاً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دين عظيم وهو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أدب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خُلُق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تضمنه العشر الأُول 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المرور في الفعل على عادة، والخُلُق الكريم الصبر على الحق وسعة البذل، وتدبير الأمور على مقتضى العقل، وفي ذلك الرفق والأناة والحلم والمداراة، ومن وصفه اللّه بأنه على خُلُق عظيم، فليس وراء مدحه 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 بحكم القرآن، وكل ذلك عطف على جواب القسم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أيضاً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متخلق بأخلاق الإسلام، وعلى طبع كريم، وحقيقة الخُلُق ما يأخذ به الإنسان نفسه من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خُلُقاً، لأنه يصير كالخلقة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طبع عليه من الآداب، فإنه الخيم</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فالخُلُق هو الطبع المكتسب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الطبع الغريزي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الحق، وسعة البذل، وتدبير الأمور على مقتضى العقل بالصلاح، والرفق، والمداراة، وتحمل المكاره في الدعاء إلى اللّه سبحانه، والتجاوز، والعفو، وبذل الجهد في نصرة المؤمنين، وترك الحسد، والحرص، ونحو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خُلُقه عظيماً؛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عاشر الخلق بخلقه، وزايلهم بقلبه، فكان ظاهره مع الخَلق، وباطنه مع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امتثل تأديب اللّه سبحانه إياه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الْجَٰهِلِينَ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خُلُقه عظيماً، لاجتماع مكارم الأخلاق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ويعضده ما سبق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لأتمم مكارم الأخلاق</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أثقل في الميزان من حسن الخلق</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أدبني ربي فأحسن تأديبي</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ليدرك بحسن خلقه درجة قائم الليل وصائم النهار</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الرضا علي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بحسن الخلق، فإن حسن الخلق في الجنة لا محالة، وإياكم وسوء الخلق فإن سوء الخلق في النار لا محالة</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أحبكم إلى اللّه أحسنكم أخلاقاً، الموطأون أكنافاً، الذين يألفون ويؤلفون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وأبغضكم إلى اللّه المشاءون بالنميمة، المفرقون بين الإخوان، الملتمسون للبراء العثرات</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14" w:name="pg15192_155834"/>
    </w:p>
    <w:p>
      <w:pPr>
        <w:pStyle w:val="Heading3"/>
        <w:numPr>
          <w:ilvl w:val="2"/>
          <w:numId w:val="1"/>
        </w:numPr>
        <w:rPr/>
      </w:pPr>
      <w:bookmarkStart w:id="15" w:name="__RefHeading___Toc2435567_2142443653"/>
      <w:bookmarkStart w:id="16" w:name="_Toc5"/>
      <w:bookmarkEnd w:id="14"/>
      <w:bookmarkEnd w:id="15"/>
      <w:r>
        <w:rPr>
          <w:rtl w:val="true"/>
        </w:rPr>
        <w:t>من مصاديق الخلق العظيم</w:t>
      </w:r>
      <w:bookmarkEnd w:id="16"/>
    </w:p>
    <w:p>
      <w:pPr>
        <w:pStyle w:val="Heading4"/>
        <w:numPr>
          <w:ilvl w:val="3"/>
          <w:numId w:val="1"/>
        </w:numPr>
        <w:rPr/>
      </w:pPr>
      <w:bookmarkStart w:id="17" w:name="__RefHeading___Toc2435569_2142443653"/>
      <w:bookmarkStart w:id="18" w:name="_Toc6"/>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إن هناك أخلاقيات مهمة يلزم على كل مسلم أن يتحلى بها، لكي يكون قد تأسى بصاحب الخُلُق العظيم وهو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تلك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 وحسن الأخلاق، وخدمة الناس؛ فإن هذه الأخلاقيات هي سُلّم وصول الإنسان إلى مراتب السمو والكمال، فيكون إنساناً حقيقياً، وهذه الأمور هي التي تميز الإنسان عن الحيوان، فإن تعمد تركها واتبع الشهوات انحط إلى مرتبة الحيوان، بل كان أضل سبيلاً كما يعبر عنه القرآن الكريم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كَالْأَنْعَٰمِ بَلْ هُمْ أَضَلُّ سَبِيلًا</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للإنسان والحيوان جهة اشتراك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كليهما جسمٌ نامٍ حساسٌ متحركٌ بالإرادة، حسب تعبير علماء المنطق، وكليهما يشغل حيزاً في الفراغ</w:t>
      </w:r>
      <w:r>
        <w:rPr>
          <w:rStyle w:val="FootnoteAnchor"/>
          <w:rtl w:val="true"/>
        </w:rPr>
        <w:footnoteReference w:id="18"/>
      </w:r>
      <w:r>
        <w:rPr>
          <w:rFonts w:ascii="Amiri" w:hAnsi="Amiri" w:eastAsia="Amiri" w:cs="Amiri"/>
          <w:color w:val="111111"/>
          <w:sz w:val="28"/>
          <w:sz w:val="28"/>
          <w:szCs w:val="28"/>
          <w:rtl w:val="true"/>
          <w:lang w:bidi="ar-SA"/>
        </w:rPr>
        <w:t>، كما يعبّر بعض الطبيعيين، ولكن الفرق بينهما أن الإنسان عاقل ناطق، يمكنه أن يختار الأعمال الصالحة التي دلّه عليها العقل، أو أرشده إليها الشارع</w:t>
      </w:r>
      <w:r>
        <w:rPr>
          <w:rStyle w:val="FootnoteAnchor"/>
          <w:rtl w:val="true"/>
        </w:rPr>
        <w:footnoteReference w:id="19"/>
      </w:r>
      <w:r>
        <w:rPr>
          <w:rFonts w:ascii="Amiri" w:hAnsi="Amiri" w:eastAsia="Amiri" w:cs="Amiri"/>
          <w:color w:val="111111"/>
          <w:sz w:val="28"/>
          <w:sz w:val="28"/>
          <w:szCs w:val="28"/>
          <w:rtl w:val="true"/>
          <w:lang w:bidi="ar-SA"/>
        </w:rPr>
        <w:t>، وعرّفه بحسنها، كالتقوى والأخلاق والصدق والأمانة وخدمة الناس وغيرها، ويترك الأعمال القبيحة والمضرة، والتي نهاه عنها العقل والشارع، كشرب الخمر ولعب القمار والكذب والغيبة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فلنكن أناساً حقيقيين بمعنى الكلمة، وهذا الأمر يستلزم منّا أن نجتهد ونعمل بجميع ما أمرنا به الشارع، ونتجنب عن جميع ما نهانا عنه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ذللوا أنفسكم بترك العادات، وقودها إلى فعل الطاعات، وحمّلوها أعباء المغارم، وحلّوها بفعل المكارم، وصونوها دنس </w:t>
      </w:r>
      <w:bookmarkStart w:id="19" w:name="pg15192_155835"/>
    </w:p>
    <w:p>
      <w:pPr>
        <w:pStyle w:val="BookText"/>
        <w:rPr/>
      </w:pPr>
      <w:bookmarkEnd w:id="19"/>
      <w:r>
        <w:rPr>
          <w:rFonts w:ascii="IRNazanin" w:hAnsi="IRNazanin" w:eastAsia="IRNazanin"/>
          <w:color w:val="111111"/>
          <w:sz w:val="28"/>
          <w:sz w:val="28"/>
          <w:szCs w:val="28"/>
          <w:rtl w:val="true"/>
          <w:lang w:bidi="fa-IR"/>
        </w:rPr>
        <w:t>المآثم</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بغلبة العادات الوصول إلى أشرف المقامات</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2435571_2142443653"/>
      <w:bookmarkStart w:id="21" w:name="_Toc7"/>
      <w:bookmarkEnd w:id="20"/>
      <w:r>
        <w:rPr>
          <w:rtl w:val="true"/>
        </w:rPr>
        <w:t>التقوى قوام الأخلاق</w:t>
      </w:r>
      <w:bookmarkEnd w:id="21"/>
    </w:p>
    <w:p>
      <w:p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إِنَّا خَلَقْنَٰكُم مِّن ذَكَرٖ وَأُنثَىٰ وَجَعَلْنَٰكُمْ شُعُوبًا وَقَبَائِلَ لِتَعَارَفُواْ إِنَّ أَكْرَمَكُمْ عِندَ اللَّهِ أَتْقَىٰكُمْ إِنَّ اللَّهَ عَلِيمٌ خَبِيرٌ</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أَتْقَىٰكُمْ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أكثركم تقوىً، فمن أراد الرفعة عند اللّه فليجدّ في أن يكون أكثر تقوى من الآخرين، وكل ما زاد الإنسان تقوى زاد كفاءة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الأمر أن الكفاءة عند أهل الدنيا عبارة عن الكفاءات الدنيوية فقط، وعند اللّه هي الكفاءات المعنوية والروحية، مضافاً إلى الدنيوية، لأن الإسلام دنيا وآخرة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بكل أموركم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والخبير فوق العليم، لأنه عبارة عن العلم والتجربة، فالذي تعلّم الطب ولم يجرّب لا يسمى خبيراً، بخلاف ما إذا جرب، والمراد به في اللّه سبحانه أنه في غاية العلم والإدراك، فمن أطاعه علم ذلك وجزاه، ومن عصاه علم ذلك وأخزاه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والتقوى</w:t>
      </w:r>
      <w:r>
        <w:rPr>
          <w:rStyle w:val="FootnoteAnchor"/>
          <w:rtl w:val="true"/>
        </w:rPr>
        <w:footnoteReference w:id="24"/>
      </w:r>
      <w:r>
        <w:rPr>
          <w:rFonts w:ascii="Amiri" w:hAnsi="Amiri" w:eastAsia="Amiri" w:cs="Amiri"/>
          <w:color w:val="111111"/>
          <w:sz w:val="28"/>
          <w:sz w:val="28"/>
          <w:szCs w:val="28"/>
          <w:rtl w:val="true"/>
          <w:lang w:bidi="ar-SA"/>
        </w:rPr>
        <w:t xml:space="preserve">هي وقاية النفس وصيانتها من الرذائل والمعاصي، وهي من أهم </w:t>
      </w:r>
    </w:p>
    <w:p>
      <w:pPr>
        <w:pStyle w:val="BookText"/>
        <w:rPr/>
      </w:pPr>
      <w:r>
        <w:rPr>
          <w:rFonts w:ascii="Amiri" w:hAnsi="Amiri" w:eastAsia="Amiri" w:cs="Amiri"/>
          <w:color w:val="111111"/>
          <w:sz w:val="28"/>
          <w:sz w:val="28"/>
          <w:szCs w:val="28"/>
          <w:rtl w:val="true"/>
          <w:lang w:bidi="ar-SA"/>
        </w:rPr>
        <w:t>مقومات الأخلاق المثالية، ومن الفضائل النفسية التي تسمو بالإنسان إلى مراتبالعلو والكمال وإلى مراتب القرب من اللّه تعالى، فالتقوى لا تزيد الإنسان طولاً أو عرضاً، أو ما إلى ذلك من الأبعاد الجسمية، وإنما هي جانب معنوي 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الإنسان لا يُدعى إنساناً بلحاظ جسمه وصفاته المادية، بل بلحاظ روحه وأبعاده المعنوية من تقوى وأخلاق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أقبل على النفس واستكمل فضائلها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بالنفس لا بالجسم إنسان</w:t>
      </w:r>
    </w:p>
    <w:p>
      <w:pPr>
        <w:pStyle w:val="BookText"/>
        <w:rPr/>
      </w:pPr>
      <w:r>
        <w:rPr>
          <w:rFonts w:ascii="Amiri" w:hAnsi="Amiri" w:eastAsia="Amiri" w:cs="Amiri"/>
          <w:color w:val="111111"/>
          <w:sz w:val="28"/>
          <w:sz w:val="28"/>
          <w:szCs w:val="28"/>
          <w:rtl w:val="true"/>
          <w:lang w:bidi="ar-SA"/>
        </w:rPr>
        <w:t>وهذه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أَتْقَىٰكُمْ</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تشير إلى أن الميزان في تفاضل الناس هو التقوى، وإلّا فهم من حيث الخلق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كأسنان المشط سواء</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كأسنان المشط يتساوون في الحقوق بينهم ويتفاضلون بأعمالهم</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تشير الآية إلى أن الإنسان كريم على اللّه تعالى ما دام تقياً، حيث لا ينفعه نسبه أو حسبه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الإمام أبي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 جماعة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ينتسبون ويفتخرون، وفيهم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نسبتك أنت يا سلمان؟ وما أصلك؟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سلمان بن عبد اللّه، كنت ضالاً فهداني اللّه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وكنت عائلاًفأغناني اللّه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وكنت مملوكاً فأعتقني اللّه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حسبي ونسبي يا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له سلمان ما قال عمر، وما أجابه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حسب المرء دينه، ومروءته خلقه، وأصله عقله،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إِنَّا خَلَقْنَٰكُم مِّن ذَكَرٖ وَأُنثَىٰ وَجَعَلْنَٰكُمْ شُعُوبًا وَقَبَائِلَ لِتَعَارَفُواْ إِنَّ أَكْرَمَكُمْ عِندَ اللَّهِ أَتْقَىٰكُمْ إِنَّ اللَّهَ عَلِيمٌ خَبِيرٌ</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ثم أقبل على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إنه ليس لأحد من هؤلاء عليك فضل إلّا بتقوى اللّه، فمن كنت أتقى منه فأنت أفضل منه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الرواية لا يدع مجالاً للشك بأن الناس سواسية، وليس هناك ميزان فاضل فيما بينهم إلّا التقوى، فلا تمايز في نظر الإسلام على أساس اللون، كسواد البشرة أو بياضها، ولا الغنى أو الفقر، ولا الطول أو العرض، ولا العروبة أو العجمة، ولا غيرها من الفوارق المادية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اتَّقُواْ رَبَّكُمُ الَّذِي خَلَقَكُم مِّن نَّفْسٖ وَٰحِدَةٖ</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والحكمة في الاختلاف في اللون والطول والألسن، إنما هي للتعارف وللدلالة على خلق اللّه تعالى، حيث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ءَايَٰتِهِ خَلْقُ السَّمَٰوَٰتِ وَالْأَرْضِ وَاخْتِلَٰفُ أَلْسِنَتِكُمْ وَأَلْوَٰنِكُمْ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22" w:name="pg15192_155838"/>
    </w:p>
    <w:p>
      <w:pPr>
        <w:pStyle w:val="Heading3"/>
        <w:numPr>
          <w:ilvl w:val="2"/>
          <w:numId w:val="1"/>
        </w:numPr>
        <w:rPr/>
      </w:pPr>
      <w:bookmarkStart w:id="23" w:name="__RefHeading___Toc2435573_2142443653"/>
      <w:bookmarkStart w:id="24" w:name="_Toc8"/>
      <w:bookmarkEnd w:id="22"/>
      <w:bookmarkEnd w:id="23"/>
      <w:r>
        <w:rPr>
          <w:rtl w:val="true"/>
        </w:rPr>
        <w:t>الشيعة والأخلاق المثالية</w:t>
      </w:r>
      <w:bookmarkEnd w:id="24"/>
    </w:p>
    <w:p>
      <w:pPr>
        <w:pStyle w:val="Heading4"/>
        <w:numPr>
          <w:ilvl w:val="3"/>
          <w:numId w:val="1"/>
        </w:numPr>
        <w:rPr/>
      </w:pPr>
      <w:bookmarkStart w:id="25" w:name="__RefHeading___Toc2435575_2142443653"/>
      <w:bookmarkStart w:id="26" w:name="_Toc9"/>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من صفات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أخلاقهم وشدة ورعهم وتقواهم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كلمة الشيعة 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المتابعة، وهم شيعة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عليهم أن يتبعوهم في أخلاقهم المثالية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خمص البطون، ذُبُل الشفاه، أهل رأفة وعلم وحلم، يعرفون بالرهبانية، فأعينونا على ما أنتم عليه بالورع والاجتهاد</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المنظور إليهم في القبائل وكانوا أصحاب الودائع، مرضيين عند الناس، سهار الليل، مصابيح النهار</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ربيعة بن ناجد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شيعتنا مثل النحلة في الطير، ليس شيء من الطير إلّا وهو يستضعفها، فلو أن الطير تعلم ما في أجوافها من البركة لم تفعل بها ذلك</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والسفلة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السفلة؟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شيعة جعفر من عف بطنه وفرجه وعمل لخالقه، وإذا رأيت أولئك فهم أصحاب جعفر</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p>
    <w:p>
      <w:pPr>
        <w:pStyle w:val="BookText"/>
        <w:rPr/>
      </w:pPr>
      <w:r>
        <w:rPr>
          <w:rFonts w:ascii="IRNazanin" w:hAnsi="IRNazanin" w:eastAsia="IRNazanin"/>
          <w:color w:val="111111"/>
          <w:sz w:val="28"/>
          <w:sz w:val="28"/>
          <w:szCs w:val="28"/>
          <w:rtl w:val="true"/>
          <w:lang w:bidi="fa-IR"/>
        </w:rPr>
        <w:t>مهزم إنما الشيعة من لا يعدو سمعه صوته، ولا شحنه بدنه، ولا يحب لنامبغضاً، ولا يبغض لنا محباً، ولا يجالس لنا غالياً، ولا يهر هرير الكلب، ولا يطمع طمع الغراب، ولا يسأل الناس وإن مات جوعاً، المتنحي عن الناس الخفي عليهم، وإن اختلفت بهم الدار لم تختلف أقاويلهم، إن غابوا لم يفقدوا، وإن حضروا لم يؤبه بهم، وإن خطبوا لم يزوجوا، يخرجون من الدنيا وحوائجهم في صدورهم، إن لقوا مؤمناً أكرموه، وإن لقوا كافراً هجروه، وإن أتاهم ذو حاجة رحموه، وفي أموالهم يتواسون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مهزم قال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كذب من زعم أنه يحبني ولايحبك، أنا المدينة وأنت الباب ومن أين تؤتى المدينة إلّا من بابها</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ميسرة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ميسر ألا أخبرك بشيعتنا؟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حصون حصينة في صدور أمينة، وأحلام رزينة، ليسوا بالمذاييع البذر، ولا بالجفاة المراءين، رهبان بالليل، أُسد بالنهار</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الذين لا يكتمون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كلمة الشيعة تعنى الأتباع، وقد أطلقت في القرآن الكريم على أتباع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شِيعَتِهِ لَإِبْرَٰهِيمَ</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وأطلقها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أتباع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وسماهم بهذا الاسم، كما رواه المؤرخون والمحدثون شيعة وسنة في كتبهم،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علي، أنت وشيعتك الفائزون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مشيراً إلى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إن هذا وشيعته لهم الفائزون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شواهد التنزيل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ورد في مصادر الشيعة فكثير،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أتباع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بهذا الاسم منذ أيام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أطلق عليهم 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كلام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من اللّه تعالى إذ قال سبحانه 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فتسمية الشيعة بهذا الاسم إنما هو وحي من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المسلمون الذين شايعوا واتبعوا الإمام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إتباعاً للرسول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قبل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يوشك أن أدعى فأجيب، وإني تاركٌ فيكم الثقلين، ما إن تمسكتم بهما لن تضلّوا من بعدي أبداً، كتاب اللّه وعترتي أهل </w:t>
      </w:r>
    </w:p>
    <w:p>
      <w:pPr>
        <w:pStyle w:val="BookText"/>
        <w:rPr/>
      </w:pP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ستكون من بعدي فتنة، فإذا كان ذلك فالزموا عليّ بن أبي طالب، فإنّه أوّل من يراني وأول من يصافحني يوم القيامة، وهو معي في السماء الأعلى، وهو الفاروق بين الحق والباطل</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سيكون بعدي فتنة، فإذا كان ذلك فالزموا عليّ بن أبي طالب فإنه الفاروق بين الحق والباطل</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تكون بين الناس فرقة واختلاف فيكون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وأصحابه على الحق</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وتسمى الشيعة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لأنهم يعتقدون بإمامة علي أمير المؤمنين وأولاده الأحد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الجعفرية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لاتباعهم في الحلال والحرام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بكتاب اللّه، وأدرى بما قاله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وسادسهم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تمكّن من نشر العلوم الإسلامية أصولاً وفروعاً وآداباً وأخلاقاً باستيعاب وشمول أكثر، بما لم تسمح الظروف لسائر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القدر من النشر، والشيعة أخذوا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معالم الدين، ولذا نُسبوا إليه، وأما سائر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تتاح لهم الفرصة بذلك المقدار، فكانوا يلاقون الاضطراب، كما في زمان أمير المؤمنين علي </w:t>
      </w:r>
      <w:bookmarkStart w:id="27" w:name="pg15192_155842"/>
    </w:p>
    <w:p>
      <w:pPr>
        <w:pStyle w:val="BookText"/>
        <w:rPr/>
      </w:pPr>
      <w:bookmarkEnd w:id="27"/>
      <w:r>
        <w:rPr>
          <w:rFonts w:ascii="Amiri" w:hAnsi="Amiri" w:eastAsia="Amiri" w:cs="Amiri"/>
          <w:color w:val="111111"/>
          <w:sz w:val="28"/>
          <w:sz w:val="28"/>
          <w:szCs w:val="28"/>
          <w:rtl w:val="true"/>
          <w:lang w:bidi="ar-SA"/>
        </w:rPr>
        <w:t>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الكبت والإرهاب على أيدي الحكام الأمويين والعباسيين، لكنالإمام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عاصر فترة أفول دولة بني أمية وظهور دولة بني العباس، حيث اغتنم الفرصة لنشر حقائق الإسلام بصورة واسعة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تسمى الشيعة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الإثني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يعتقدون بإمامة الأئمة الإثني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الخلفاء بعدي اثنا عشر</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فالشيعة هم الصيغة العملية للإسلام كما طرحه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بشّر شيعتك وأنصارك بخصال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طيب المولد، وثانيها حسن إيمانهم باللّه، وثالثها حب اللّه عزّ وجلّ لهم، ورابعها الفسحة في قبورهم، وخامسها النور على الصراط بين أعينهم، وسادسها نزع الفقر من بين أعينهم وغنى قلوبهم، وسابعها المقت من اللّه عزّ وجلّ لأعدائهم، وثامنها الأمن من الجذام والبرص والجنون، يا علي وتاسعها انحطاط الذنوب والسيئات عنهم، وعاشرها هم معي في الجنة وأنا معهم</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2435577_2142443653"/>
      <w:bookmarkStart w:id="29" w:name="_Toc10"/>
      <w:bookmarkEnd w:id="28"/>
      <w:r>
        <w:rPr>
          <w:rtl w:val="true"/>
        </w:rPr>
        <w:t>من صفات الشيعة</w:t>
      </w:r>
      <w:bookmarkEnd w:id="29"/>
    </w:p>
    <w:p>
      <w:pPr>
        <w:pStyle w:val="BookText"/>
        <w:rPr/>
      </w:pPr>
      <w:r>
        <w:rPr>
          <w:rFonts w:ascii="Amiri" w:hAnsi="Amiri" w:eastAsia="Amiri" w:cs="Amiri"/>
          <w:color w:val="111111"/>
          <w:sz w:val="28"/>
          <w:sz w:val="28"/>
          <w:szCs w:val="28"/>
          <w:rtl w:val="true"/>
          <w:lang w:bidi="ar-SA"/>
        </w:rPr>
        <w:t>أما ما يلزم أن يتصف به الشيعة ويكونوا عليه، فقد بينته الروايات الشريفة في هذا الشأن، ففي رواية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لأحد أصحابه واسمه جابر</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أيكتفي من انتحل التشيع أن يقول بحبنا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شيعتنا </w:t>
      </w:r>
    </w:p>
    <w:p>
      <w:pPr>
        <w:pStyle w:val="BookText"/>
        <w:rPr/>
      </w:pPr>
      <w:r>
        <w:rPr>
          <w:rFonts w:ascii="Amiri" w:hAnsi="Amiri" w:eastAsia="Amiri" w:cs="Amiri"/>
          <w:color w:val="111111"/>
          <w:sz w:val="28"/>
          <w:sz w:val="28"/>
          <w:szCs w:val="28"/>
          <w:rtl w:val="true"/>
          <w:lang w:bidi="ar-SA"/>
        </w:rPr>
        <w:t>إلّا من اتقى اللّه وأطاعه، وما كانوا يعرفون يا جابر إلّا بالتواضع والأمانة، وكثرة ذكر اللّه والصوم والصلاة، والبر بالوالدين والتعاهد للجيران من الفقراء وأهل المسكنة، والغارمين والأيتام، وصدق الحديث، وتلاوة القرآن، وكفّ الألسن عن الناس إلّا من خير، وكانوا أمناء عشائرهم في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نعرف اليوم أحداً بهذه الصفة؟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لا تذهبن بك المذاهب، حَسْب الرجل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علياً وأتولاه، ثم لا يكون مع ذلك فعّالاً؟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رسول اللّه 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لا يتبع سيرته ولايعمل بسنته، ما نفعه حبه إياه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واعملوا لما عند اللّه، ليس بين اللّه وبين أحد قرابة، أحب العباد إلى اللّه عزّ وجلّ وأكرمهم عليه أتقاهم وأعملهم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واللّه ما يتقرب إلى اللّه تبارك وتعالى إلّا بالطاعة، وما معنا براءة من النار، ولا على اللّه لأحد من حجة، من كان لله مطيعاً فهو لنا وليّ، ومن كان لله عاصياً فهو لنا عدو، وما تنال ولايتنا إلّا بالعمل والورع</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بتقوى اللّه والورع والاجتهاد، وصدق الحديث وأداء الأمانة، وحسن الخلق وحسن الجوار، وكونوا دعاةً إلى أنفسكم بغير ألسنتكم، وكونوا زيناً ولا تكونوا شيناً، وعليكم بطول الركوع والسجود؛ فإن أحدكم إذا أطال الركوع والسجود هتف إبليس من خلفه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أطاع وعصيت، وسجد وأبيت</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أبي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عيسى </w:t>
      </w:r>
    </w:p>
    <w:p>
      <w:pPr>
        <w:pStyle w:val="BookText"/>
        <w:rPr/>
      </w:pPr>
      <w:r>
        <w:rPr>
          <w:rFonts w:ascii="Amiri" w:hAnsi="Amiri" w:eastAsia="Amiri" w:cs="Amiri"/>
          <w:color w:val="111111"/>
          <w:sz w:val="28"/>
          <w:sz w:val="28"/>
          <w:szCs w:val="28"/>
          <w:rtl w:val="true"/>
          <w:lang w:bidi="ar-SA"/>
        </w:rPr>
        <w:t>بن عبد اللّه القمي، فرحب به وقرب من مجلسه،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بن عبد اللّه،ليس منا ولا كرامة، من كان في مصر فيه مائة ألف أو يزيدون، وكان في ذلك المصر أحدٌ أورع منه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عمرو بن سعيد بن هلال الثقفي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ألقاك إلّا في السنين فأخبرني بشيءٍ آخذ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والورع والاجتهاد، واعلم أنه لا ينفع اجتهادٌ لا ورع فيه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أعينونا بالورع؛ فإنه من لقي اللّه عزّ وجلّ منكم بالورع كان له عند اللّه فرجاً، وإن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النَّبِيِّۧنَ وَالصِّدِّيقِينَ وَالشُّهَدَاءِ وَالصَّٰلِحِينَ وَحَسُنَ أُوْلَٰئِكَ رَفِيقًا</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فمنا النبي ومنا الصديق والشهداء والصالحون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نعد الرجل مؤمناً حتى يكون لجميع أمرنا متبعاً مريداً، ألا وإن من اتباع أمرنا وإرادته الورع، فتزينوا به يرحمكم اللّه، وكبِّدوا أعداءنا به ينعشكم اللّه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الحسن الأول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كثيراً ما كنت أسمع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شيعتنا من لا تتحدث المخدرات بورعه في خدورهن، وليس من أوليائنا من هو في قرية فيها عشرة آلاف رجل فيهم من خلق اللّه أورع منه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تقبضت</w:t>
      </w:r>
      <w:r>
        <w:rPr>
          <w:rStyle w:val="FootnoteAnchor"/>
          <w:rtl w:val="true"/>
        </w:rPr>
        <w:footnoteReference w:id="58"/>
      </w:r>
      <w:r>
        <w:rPr>
          <w:rFonts w:ascii="Amiri" w:hAnsi="Amiri" w:eastAsia="Amiri" w:cs="Amiri"/>
          <w:color w:val="111111"/>
          <w:sz w:val="28"/>
          <w:sz w:val="28"/>
          <w:szCs w:val="28"/>
          <w:rtl w:val="true"/>
          <w:lang w:bidi="ar-SA"/>
        </w:rPr>
        <w:t>بين يدي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ربما حزنت من غير مصيبة تصيبني، أو أمر ينزل بي حتى يعرف ذلك أهلي في وجهي وصديقي؟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جابر، إن اللّه عزّ وجلّ خلق المؤمنين من طينة الجنان وأجرى فيهم من ريح روحه؛ فلذلك المؤمن أخو المؤمن لأبيه وأمه، فإذا أصاب روحاً من تلك الأرواح في بلد من البلدان حزنٌ حزنت هذه لأنها منها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أخو المؤمن عينه ودليله، لايخونه ولا يظلمه ولا يغشُّه، ولا يعده عدةً فيخلفه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دعاةً للناس بغير ألسنتكم، ليروا منكم الورع والاجتهاد والصلاة والخير، فإن ذلك داعية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الحسن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يحاسب نفسه في كل يوم، فإن عمل حسناً استزاد اللّه، وإن عمل سيئاً استغفر اللّه منه وتاب إليه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غاص بأهله فيه الخراساني، والشامي، ومن أهل الآفاق، فلم أجد موضعاً أقعد فيه، فجلس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متكئاً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شيعة آل محمد اعلموا، أنه ليس منا من لم يملك نفسه عند غضبه، ومن لم يحسن صحبة من صحبه، ومخالقة من خالقه، ومرافقة من رافقه، ومجاورة من جاوره، وممالحة من مالحه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شيعة </w:t>
      </w:r>
      <w:bookmarkStart w:id="30" w:name="pg15192_155846"/>
    </w:p>
    <w:p>
      <w:pPr>
        <w:pStyle w:val="BookText"/>
        <w:rPr/>
      </w:pPr>
      <w:bookmarkEnd w:id="30"/>
      <w:r>
        <w:rPr>
          <w:rFonts w:ascii="Amiri" w:hAnsi="Amiri" w:eastAsia="Amiri" w:cs="Amiri"/>
          <w:color w:val="111111"/>
          <w:sz w:val="28"/>
          <w:sz w:val="28"/>
          <w:szCs w:val="28"/>
          <w:rtl w:val="true"/>
          <w:lang w:bidi="ar-SA"/>
        </w:rPr>
        <w:t>آل محمد،اتقوا اللّه ما استطعتم، ولا حول ولا قوة إلا باللّه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عظموا أصحابكم ووقروهم ولايتهجم بعضكم على بعض، ولا تضاروا ولا تحاسدوا، وإياكم والبخل، كونوا عباد اللّه المخلصين الصالحين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2435579_2142443653"/>
      <w:bookmarkStart w:id="32" w:name="_Toc11"/>
      <w:bookmarkEnd w:id="31"/>
      <w:r>
        <w:rPr>
          <w:rtl w:val="true"/>
        </w:rPr>
        <w:t>من آداب الشيعة</w:t>
      </w:r>
      <w:bookmarkEnd w:id="32"/>
    </w:p>
    <w:p>
      <w:pPr>
        <w:pStyle w:val="BookText"/>
        <w:rPr/>
      </w:pPr>
      <w:r>
        <w:rPr>
          <w:rFonts w:ascii="Amiri" w:hAnsi="Amiri" w:eastAsia="Amiri" w:cs="Amiri"/>
          <w:color w:val="111111"/>
          <w:sz w:val="28"/>
          <w:sz w:val="28"/>
          <w:szCs w:val="28"/>
          <w:rtl w:val="true"/>
          <w:lang w:bidi="ar-SA"/>
        </w:rPr>
        <w:t>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للحق أهلا وللباطل أهلا، فأهل الحق في شُغُل عن أهل الباطل، ينتظرون أمرنا ويرغبون إلى اللّه إن يروا دولتنا، ليسوا بالبذر المذيعين ولا بالجفاة المراءين، ولا بنا مستأكلين ولا بالطّمِعين، خيار الأمة نور في ظلمات الأرض ونور في ظلمات الفتن ونور هدى يستضاء بهم، لا يمنعون الخير أولياءهم، ولا يطمع فيهم أعداؤهم، إن ذُكرنا بالخير استبشروا وابتهجوا واطمأنت قلوبهم وأضاءت وجوههم، وإن ذُكرنا بالقبح اشمأزت قلوبهم واقشعرت جلودهم وكلحت وجوههم وأبدوا نصرتهم وبدا ضمير أفئدتهم، قد شمروا فاحتذوا بحذونا، وعملوا بأمرنا، تعرف الرهبانية في وجوههم، يصبحون في غير ما الناس فيه، ويمسون في غير ما الناس فيه، يجأرون إلى اللّه في إصلاح الأمة بنا، وأن يبعثنا اللّه رحمة للضعفاء والعامة، يا عبد اللّه أولئك شيعتنا وأولئك منا وأولئك حزبنا وأولئك أهل ولايتنا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الرجل منكم إذا ورع في دينه، وصدق الحديث وأدى الأمانة وحَسَّن خُلُقَه مع الناس قيل هذا جعفري، فيسرني ذلك، </w:t>
      </w:r>
    </w:p>
    <w:p>
      <w:pPr>
        <w:pStyle w:val="BookText"/>
        <w:rPr/>
      </w:pPr>
      <w:r>
        <w:rPr>
          <w:rFonts w:ascii="IRNazanin" w:hAnsi="IRNazanin" w:eastAsia="IRNazanin"/>
          <w:color w:val="111111"/>
          <w:sz w:val="28"/>
          <w:sz w:val="28"/>
          <w:szCs w:val="28"/>
          <w:rtl w:val="true"/>
          <w:lang w:bidi="fa-IR"/>
        </w:rPr>
        <w:t>وقالوا هذا أدب جعفر، وإذا كان على غير ذلك دخل علي بلاؤه وعاره، واللّه لقد حدثني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كان يكون في القبيلة من شيعة علي رضوان اللّه عليه فكان أقضاهم للحقوق وأداهم للأمانة وأصدقهم للحديث، إليه وصاياهم وودائعهم، يسأل عنه فيقال من مثل فلان، فاتقوا اللّه وكونوا زيناً ولا تكونوا شيناً، جُرّوا إلينا كل مودة وادفعوا عنا كل قبيح، فإنه ما قيل لنا فما نحن كذلك، لنا حق في كتاب اللّه وقرابة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وتطهير من اللّه وولادة طيبة لا يدعيها أحد غيرنا إلّا كذاب، أكثروا ذكر اللّه وذكر الموت وتلاوة القرآن والصلاة على النبي، فإن الصلاة عليه عشر حسنات، خذ بما أوصيتك به وأستودعك اللّه</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إسماعيل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والورع وصدق الحديث وأداء الأمانة وحسن الجوار وكثرة السجود، فبذلك أمرنا محمد</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عمرو بن سعيد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لا أكاد أن ألقاك إلّا في السنين فأوصني بشيء آخذ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والورع والاجتهاد، واعلم أنه لم ينفع ورع إلا بالاجتهاد، وإياك أن تطمع نفسك إلى من فوقك، وكثيراً ما قال اللّه جلّ ثناؤه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أَمْوَٰلُهُمْ وَلَا أَوْلَٰدُهُمْ</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أَزْوَٰجًا مِّنْهُمْ زَهْرَةَ الْحَيَوٰةِ الدُّنْيَا</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 فإن داخلك شيء فاذكر عيش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قوته الشعير وحلاوته التمر ووقوده السعف، وإذا أصبت بمصيبة في نفسك فاذكر مصابك </w:t>
      </w:r>
    </w:p>
    <w:p>
      <w:pPr>
        <w:pStyle w:val="BookText"/>
        <w:rPr/>
      </w:pPr>
      <w:r>
        <w:rPr>
          <w:rFonts w:ascii="IRNazanin" w:hAnsi="IRNazanin" w:eastAsia="IRNazanin"/>
          <w:color w:val="111111"/>
          <w:sz w:val="28"/>
          <w:sz w:val="28"/>
          <w:szCs w:val="28"/>
          <w:rtl w:val="true"/>
          <w:lang w:bidi="fa-IR"/>
        </w:rPr>
        <w:t>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الخلائق لم يصابوا بمثله قط</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شيعة آل محمد عليه وعليهم السلام كونوا النمرقة الوسطى، إليكم يرجع الغالي، وبكم يلحق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الغالي؟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يقولون فينا ما لانقوله في أنفسنا، فليس أولئك منا ولسنا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المرتاد يريد الخير يبلغه الخير ويؤجر عليه، ثم أقبل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معنا من اللّه براءة وما بيننا وبين اللّه قرابة ولا لنا على اللّه حجة ولا يتقرب إلى اللّه إلّا بالطاعة، فمن كان منكم مطيعاً نفعته ولايتنا، ومن كان منكم عاصياً لم تنفعه ولايتنا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 بن أبان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الشيعة إنكم قد نُسبتم إلينا، كونوا لنا زيناً، ولا تكونوا علينا شيناً، ما يمنعكم أن تكونوا مثل أصحاب علي رضوان اللّه عليه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الرجل منهم ليكون في القبيلة فيكون إمامهم ومؤذنهم وصاحب أماناتهم وودائعهم</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أصحابك أن يكفوا من ألسنتهم ويدعوا الخصومة في الدين ويجتهدوا في عبادة اللّه، وإذا قام أحدهم في صلاة فريضة فليحسن صلاته وليتم ركوعه وسجوده ولا يشغل قلبه بشيء من أمور الدنيا، فإني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ملك الموت يتصفح وجوه المؤمنين من عند حضور الصلوات المفروضات</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الكاظم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افعل الخير إلى كل من طلبه منك، فإن كان أهله فقد أصبت موضعه، وإن لم يكن من أهله كنت أنت من أهله، وإن شتمك رجل عن يمينك ثم تحول إلى يسارك فاعتذر إليك فاقبل منه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جعفر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وتحابوا وتزاوروا وتواصلوا وتراحموا وكونوا إخواناً بررة</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زعيم ببيت في الجنة لمن حسن خلقه مع الناس، وترك الكذب في المزاح والجد، وترك المراء وهو محق</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يثبت المودة، وحسن البشر يذهب السخيمة، واستنزلوا الرزق بالصدقة، ومن أيقن بالخلف سخت نفسه بالنفقة، وإياك أن تمنع حقا فتنفق في باطل مثليه</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شيعتنا من كان في مصر فيه مائة ألف وكان في المصر أورع منه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الصامت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أنا وأبو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الشيعة وهم ما بين القبر والمنبر، فقلت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مواليك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تراهم؟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أراهم ما بين القبر والمنبر،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بي </w:t>
      </w:r>
    </w:p>
    <w:p>
      <w:pPr>
        <w:pStyle w:val="BookText"/>
        <w:rPr/>
      </w:pPr>
      <w:r>
        <w:rPr>
          <w:rFonts w:ascii="Amiri" w:hAnsi="Amiri" w:eastAsia="Amiri" w:cs="Amiri"/>
          <w:color w:val="111111"/>
          <w:sz w:val="28"/>
          <w:sz w:val="28"/>
          <w:szCs w:val="28"/>
          <w:rtl w:val="true"/>
          <w:lang w:bidi="ar-SA"/>
        </w:rPr>
        <w:t>إليهم، فذهب فسلم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لأحب ريحكم وأرواحكم، فأعينوا معهذا بورع واجتهاد، إنه لا ينال ما عند اللّه إلّا بورع واجتهاد، وإذا ائتممتم بعدٍ فاقتدوا به، أما واللّه إنكم لعلى ديني ودين آبائي إبراهيم وإسماعيل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شيعتنا من قال بلسانه وخالفنا في أعمالنا وآثارنا ولم يعمل بأعمالنا، ولكن شيعتنا من وافقنا بلسانه وقلبه واتبع آثارنا وعمل بأعمالنا، أولئك شيعتنا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 عند اللّه كمثل ملك مقرب، وإن المؤمن عند اللّه أعظم من ذلك، وليس شيء أحب إلى اللّه من مؤمن تائب أو مؤمنة تائبة</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امتحنوا شيعتنا عند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مواقيت الصلاة كيف محافظتهم عليها، وعند أسرارهم كيف حفظهم لها عند عدونا، وإلى أموالهم كيف مواساتهم لإخوانهم فيها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الشاحبون الناحلون الذابلون، ذابلة شفاههم، خميصة بطونهم، متغيرة ألوانهم، مصفرة وجوههم، إذا جنَّهم الليل اتخذوا الأرض فراشاً، واستقبلوا الأرض بجباههم، كثير سجودهم، كثيرة دموعهم، كثير دعاؤهم، كثير بكاؤهم، يفرح الناس وهم يحزنون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خيار العباد؟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إذا </w:t>
      </w:r>
    </w:p>
    <w:p>
      <w:pPr>
        <w:pStyle w:val="BookText"/>
        <w:rPr/>
      </w:pPr>
      <w:r>
        <w:rPr>
          <w:rFonts w:ascii="Amiri" w:hAnsi="Amiri" w:eastAsia="Amiri" w:cs="Amiri"/>
          <w:color w:val="111111"/>
          <w:sz w:val="28"/>
          <w:sz w:val="28"/>
          <w:szCs w:val="28"/>
          <w:rtl w:val="true"/>
          <w:lang w:bidi="ar-SA"/>
        </w:rPr>
        <w:t>أحسنوا استبشروا، وإذا أساءوا استغفروا، وإذا أعطوا شكروا، وإذا ابتلوا صبروا، وإذاغضبوا غفروا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ضربت خيشوم المؤمن بسيفي هذا على أن يبغضني ما أبغضني، ولو صببت الدنيا بجمّاتِها</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على المنافق على أن يحبني ما أحبني، وذلك أنه قضي فانقضى على لسان النبي الأمي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يبغضك مؤمن ولا يحبك منافق</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أذهب اللّه عن شيعتنا العاهة وجعل قلوبهم كزُبَر الحديد وجعل قوة الرجل منهم قوة أربعين رجلاً ويكونون حكام الأرض وسنامها</w:t>
      </w:r>
      <w:r>
        <w:rPr>
          <w:rFonts w:eastAsia="Amiri" w:cs="Amiri" w:ascii="Amiri" w:hAnsi="Amiri"/>
          <w:color w:val="111111"/>
          <w:sz w:val="28"/>
          <w:szCs w:val="28"/>
          <w:rtl w:val="true"/>
          <w:lang w:bidi="ar-SA"/>
        </w:rPr>
        <w:t>»</w:t>
      </w:r>
      <w:r>
        <w:rPr>
          <w:rStyle w:val="FootnoteAnchor"/>
          <w:rtl w:val="true"/>
        </w:rPr>
        <w:footnoteReference w:id="87"/>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من شيعتنا يقوم إلى الصلاة إلا اكتنفته بعدد من خالفه ملائكة يصلون خلفه يدعون اللّه حتى يفرغ من صلاته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أهل البيت فليحمد اللّه على أول النعم،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الولادة، ولا يحبنا إلّا من طابت ولادته</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أصبح يجد برد حبنا على قلبه فليحمد اللّه على بادئ </w:t>
      </w:r>
    </w:p>
    <w:p>
      <w:pPr>
        <w:pStyle w:val="BookText"/>
        <w:rPr/>
      </w:pP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بادئ النعم؟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 المولد</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ءَامَنُواْ وَتَطْمَئِنُّ قُلُوبُهُم بِذِكْرِ اللَّهِ أَلَا بِذِكْرِ اللَّهِ تَطْمَئِنُّ الْقُلُوبُ</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ثم التفت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أم سليم ترى فيمن أنزلت هذه الآية؟ فينا وفي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يدعي الإسلام ليس من شيعتكم؟،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تباعدهم من الإسلام عداوتهم لأهل بيتي وتقربهم من اليهودية والنصرانية</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رزقه اللّه حب الأئمة من أهل بيتي فقد أصاب خير الدنيا والآخرة فلا يشكن أنه في الجنة، وإن في حب أهل بيتي عشرين خصلة، عشر منها في الدنيا، وعشر في الآخرة، أما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فالزهد والحرص على العلم والورع في الدين والرغبة في العبادة والتوبة قبل الموت والنشاط في قيام الليل واليأس مما في أيدي الناس والحفظ لأمر اللّه عزّ وجلّ ونهيه والتاسعة بغض الدنيا والعاشرة السخاء، وأما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ينشر له ديوان ولا ينصب له ميزان، ويُعطى كتابه بيمينه ويكتب له براءة من النار ويبيض وجهه ويُكسى من حلل الجنة ويشفع في مائة من أهل بيته وينظر اللّه عزّ وجلّ إليه بالرحمة ويتوج من تيجان الجنة والعاشرة يدخل الجنة بغير حساب فطوبى لمحبي أهل بيتي</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الصامت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الصامت إن اللّه خلق شيعتنا من طينة مخزونة لا يزيد فيهم واحد ولا ينقص منهم واحد إلى يوم </w:t>
      </w:r>
      <w:bookmarkStart w:id="33" w:name="pg15192_155853"/>
    </w:p>
    <w:p>
      <w:pPr>
        <w:pStyle w:val="BookText"/>
        <w:rPr/>
      </w:pPr>
      <w:bookmarkEnd w:id="33"/>
      <w:r>
        <w:rPr>
          <w:rFonts w:ascii="Amiri" w:hAnsi="Amiri" w:eastAsia="Amiri" w:cs="Amiri"/>
          <w:color w:val="111111"/>
          <w:sz w:val="28"/>
          <w:sz w:val="28"/>
          <w:szCs w:val="28"/>
          <w:rtl w:val="true"/>
          <w:lang w:bidi="ar-SA"/>
        </w:rPr>
        <w:t>القيامة، وإن الرجل من شيعتنا ليمر بالبقعة من بقاع الأرض فيصلي عليها أويمشي عليها فتفتخر تلك البقعة على البقاع التي حولها فتقول مر عليَّ رجل من شيعة آل محمد</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منصور بن عمرو بن الحمق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أغمي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ضربه ابن ملجم لعنه اللّه، فأفاق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وطوبى لكم وطوباهم أفضل من طوباكم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 طوباهم برؤيتك وطوبانا بالجهاد معك وطوبانا بطاعتك، ومن هؤلاء الذين طوباهم أفضل من طوبانا؟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شيعتي الذين يأتون من بعدكم يطيقون ما لا تطيقون ويحملون ما لاتحملون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2435581_2142443653"/>
      <w:bookmarkStart w:id="35" w:name="_Toc12"/>
      <w:bookmarkEnd w:id="34"/>
      <w:r>
        <w:rPr>
          <w:rtl w:val="true"/>
        </w:rPr>
        <w:t>الشيعة في يوم القيامة</w:t>
      </w:r>
      <w:bookmarkEnd w:id="35"/>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أهل ولايتنا يوم القيامة مشرقة وجوههم، قريرة أعينهم، وقد أعطوا الأمان مما يخاف الناس ولا يخافون، ويحزن الناس ولا يحزنون، واللّه ما يشعر أحد منكم يقوم إلى الصلاة إلّا وقد اكتنفته الملائكة يصلون عليه، ويدعون له حتى يفرغ من صلاته، ألا وإن لكل شيء جوهراً وإن جوهر بني آدم محمد ونحن وشيعتنا، يا حبذا شيعتنا ما أقربهم من عرش اللّه وأحسن صنع اللّه إليهم يوم القيامة، واللّه لولا زهوهم لعظم ذلك لَسَلَّمَت عليهم الملائكة قُبُلاً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وملائكته وأرواح النبيين يستغفرون للشيعة، </w:t>
      </w:r>
    </w:p>
    <w:p>
      <w:pPr>
        <w:pStyle w:val="BookText"/>
        <w:rPr/>
      </w:pPr>
      <w:r>
        <w:rPr>
          <w:rFonts w:ascii="Amiri" w:hAnsi="Amiri" w:eastAsia="Amiri" w:cs="Amiri"/>
          <w:color w:val="111111"/>
          <w:sz w:val="28"/>
          <w:sz w:val="28"/>
          <w:szCs w:val="28"/>
          <w:rtl w:val="true"/>
          <w:lang w:bidi="ar-SA"/>
        </w:rPr>
        <w:t>ويصلون عليهم إلى يوم القيامة</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يدخل الجنة من أمتي سبعون ألفاً لا حساب عليهم ولا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التفت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من شيعتك وأنت إمامهم</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يمين العرش منابر من نور، عليها رجال وجوههم من نور، ليسوا بأنبياء ولا شهداء،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هؤلاء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تواصوا في اللّه، وتواخوا في اللّه، وتواصلوا في اللّه، وتحابوا في اللّه، فدخل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شيعة هذا وأشار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أنا وأبي حتّى إذا كنّا بين القبر والمنبر، إذا هو بأناسٍ من الشيعة فسلّم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لأحب رياحكم وأرواحكم، فأعينوني على ذلك بورع واجتهاد، واعلموا أن ولايتنا لا تنال إلّا بالورع والاجتهاد، ومن ائتمّ منكم بعبد فليعمل بعمله، أنتم شيعة اللّه وأنصار اللّه وأنتم السابقون الأولون والسابقون الآخرون، والسابقون في الدنيا</w:t>
      </w:r>
      <w:r>
        <w:rPr>
          <w:rStyle w:val="FootnoteAnchor"/>
          <w:rtl w:val="true"/>
        </w:rPr>
        <w:footnoteReference w:id="101"/>
      </w:r>
      <w:r>
        <w:rPr>
          <w:rFonts w:ascii="IRNazanin" w:hAnsi="IRNazanin" w:eastAsia="IRNazanin"/>
          <w:color w:val="111111"/>
          <w:sz w:val="28"/>
          <w:sz w:val="28"/>
          <w:szCs w:val="28"/>
          <w:rtl w:val="true"/>
          <w:lang w:bidi="fa-IR"/>
        </w:rPr>
        <w:t>والسابقون في الآخرة إلى الجنة، قد ضمنّا لكم الجنة بضمان اللّه عزّ وجلّ وضمان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الطيبون ونساؤكم الطيبات، كل مؤمنة حوراء عيناء</w:t>
      </w:r>
      <w:r>
        <w:rPr>
          <w:rStyle w:val="FootnoteAnchor"/>
          <w:rtl w:val="true"/>
        </w:rPr>
        <w:footnoteReference w:id="102"/>
      </w:r>
      <w:r>
        <w:rPr>
          <w:rFonts w:ascii="Amiri" w:hAnsi="Amiri" w:eastAsia="Amiri" w:cs="Amiri"/>
          <w:color w:val="111111"/>
          <w:sz w:val="28"/>
          <w:sz w:val="28"/>
          <w:szCs w:val="28"/>
          <w:rtl w:val="true"/>
          <w:lang w:bidi="ar-SA"/>
        </w:rPr>
        <w:t>وكل مؤمن صديق</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ذات يوم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بوجهه على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أبشرك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جبرئيل يخبرني عن اللّه جلّ جلاله أنه قد أعطى شيعتك ومحبيك 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عند الموت، والأنس عند الوحشة، والنور عند الظلمة، والأمن عند الفزع، والقسط عند الميزان، والجواز على الصراط، ودخول الجنة قبل الناس نورهم يسعى بين أيديهم وبأيمانهم</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شيعتك هم الفائزون يوم القيامة، فمن أهان واحداً منهم فقد أهانك، ومن أهانك فقد أهانني، ومن أهانني أدخله اللّه نار جهنم خالداً فيها وبئس المصير، يا علي أنت مني وأنا منك، روحك من روحي، وطينتك من طينتي، وشيعتك خلقوا من فضل طينتنا، فمن أحبهم فقد أحبنا، ومن أبغضهم فقد أبغضنا، ومن عاداهم فقد عادانا، ومن ودّهم فقد ودّنا، يا علي شيعتك مغفور لهم على ما كان فيهم من ذنوب وعيوب، يا علي أنا الشفيع لشيعتك غداً إذا أقمت المقام المحمود، فبشرهم بذلك يا علي، شيعتك شيعة اللّه وأنصارك أنصار اللّه وأولياؤك أولياء اللّه وحزبك حزب اللّه، يا علي سعد من تولاك، وشقي من عاداك، يا علي لك كنز في الجنة وأنت ذو قرنيها</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يبعث أناسا وجوههم من نور، على كراسي من نور، عليهم ثياب من نور، في ظل العرش بمنزلة الأنبياء وليسوا بالأنبياء، وبمنزلة الشهداء وليسوا بالشهداء</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bookmarkStart w:id="36" w:name="pg15192_155856"/>
    </w:p>
    <w:p>
      <w:pPr>
        <w:pStyle w:val="BookText"/>
        <w:rPr/>
      </w:pPr>
      <w:bookmarkEnd w:id="36"/>
      <w:r>
        <w:rPr>
          <w:rFonts w:ascii="Amiri" w:hAnsi="Amiri" w:eastAsia="Amiri" w:cs="Amiri"/>
          <w:color w:val="111111"/>
          <w:sz w:val="28"/>
          <w:sz w:val="28"/>
          <w:szCs w:val="28"/>
          <w:rtl w:val="true"/>
          <w:lang w:bidi="ar-SA"/>
        </w:rPr>
        <w:t>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رأس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وشيعته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تستخفوا بفقراء شيعة علي وعترته من بعده، فإن الرجل منهم ليشفع في مثل ربيعة ومضر</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هذيل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أسندني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سمعت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 وَعَمِلُواْ الصَّٰلِحَٰتِ أُوْلَٰئِكَ هُمْ خَيْرُ الْبَرِيَّةِ</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هم أنت وشيعتك تقدمون علي غراً محجلين ويقدم عدوكم سودا مقمحين، قالها ثلاث مرات</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2435583_2142443653"/>
      <w:bookmarkStart w:id="38" w:name="_Toc13"/>
      <w:bookmarkEnd w:id="37"/>
      <w:r>
        <w:rPr>
          <w:rtl w:val="true"/>
        </w:rPr>
        <w:t>حب أهل البيت</w:t>
      </w:r>
      <w:r>
        <w:rPr>
          <w:rtl w:val="true"/>
        </w:rPr>
        <w:t>(</w:t>
      </w:r>
      <w:r>
        <w:rPr>
          <w:rtl w:val="true"/>
        </w:rPr>
        <w:t>عليهم السلام</w:t>
      </w:r>
      <w:r>
        <w:rPr>
          <w:rtl w:val="true"/>
        </w:rPr>
        <w:t xml:space="preserve">) </w:t>
      </w:r>
      <w:r>
        <w:rPr>
          <w:rtl w:val="true"/>
        </w:rPr>
        <w:t>والعمل</w:t>
      </w:r>
      <w:bookmarkEnd w:id="38"/>
    </w:p>
    <w:p>
      <w:pPr>
        <w:pStyle w:val="BookText"/>
        <w:rPr/>
      </w:pPr>
      <w:r>
        <w:rPr>
          <w:rFonts w:ascii="Amiri" w:hAnsi="Amiri" w:eastAsia="Amiri" w:cs="Amiri"/>
          <w:color w:val="111111"/>
          <w:sz w:val="28"/>
          <w:sz w:val="28"/>
          <w:szCs w:val="28"/>
          <w:rtl w:val="true"/>
          <w:lang w:bidi="ar-SA"/>
        </w:rPr>
        <w:t>من هذه الروايات الشريفة يستفاد أن 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وولايتهم هو الأساس في قبول الأعمال، ولكنه مشروط بالعمل الصالح والتقوى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الدنيا إلّا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يزداد فيها كل يوم إحساناً، ورجل يتدارك منيته بالتوبة، وأنى له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أن لو سجد حتى ينقطع عنقه ما قبل اللّه عزّ وجلّ منه عملاً إلّا بولايتنا أهل البيت، ألا ومن عرف حقنا أو رجا الثواب بنا، </w:t>
      </w:r>
    </w:p>
    <w:p>
      <w:pPr>
        <w:pStyle w:val="BookText"/>
        <w:rPr/>
      </w:pPr>
      <w:r>
        <w:rPr>
          <w:rFonts w:ascii="Amiri" w:hAnsi="Amiri" w:eastAsia="Amiri" w:cs="Amiri"/>
          <w:color w:val="111111"/>
          <w:sz w:val="28"/>
          <w:sz w:val="28"/>
          <w:szCs w:val="28"/>
          <w:rtl w:val="true"/>
          <w:lang w:bidi="ar-SA"/>
        </w:rPr>
        <w:t>ورضي بقوته نصف مدٍّ كل يوم، وما يستر به عورته، وما أكنَّ به رأسه، وهم مع ذلك واللّه خائفون وجلون، ودّوا أنه حظّهم من الدنيا، وكذلك وصفهم اللّه عزّ وجلّ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يُؤْتُونَ مَا ءَاتَواْ وَّقُلُوبُهُمْ وَجِلَةٌ</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ما الذي أتوا به؟ أتوا واللّه بالطاعة مع المحبة والولاية، وهم في ذلك خائفون أن لا يقبل منهم، وليس واللّه خوفهم خوف شك فيما هم فيه من إصابة الدين؛ ولكنهم خافوا أن يكونوا مقصرين في محبتنا وطاعتنا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الدنيا نعيم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الفقهاء ممن 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لَتُسَْٔلُنَّ يَوْمَئِذٍ عَنِ النَّعِيمِ</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أما هذا النعيم في الدنيا، وهو الماء البارد؟ فقال له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فسرتموه أنتم وجعلتموه على ضروب؟،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الطعام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النوم الطيب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حدثني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أقوالكم هذه ذكرت عنده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لا يسأل عباده عمّا تفضل عليهم به، ولا يمن بذلك عليهم؛ والامتنان بالإنعام مستقبح من المخلوقين، فكيف يضاف إلى </w:t>
      </w:r>
    </w:p>
    <w:p>
      <w:pPr>
        <w:pStyle w:val="BookText"/>
        <w:rPr/>
      </w:pPr>
      <w:r>
        <w:rPr>
          <w:rFonts w:ascii="Amiri" w:hAnsi="Amiri" w:eastAsia="Amiri" w:cs="Amiri"/>
          <w:color w:val="111111"/>
          <w:sz w:val="28"/>
          <w:sz w:val="28"/>
          <w:szCs w:val="28"/>
          <w:rtl w:val="true"/>
          <w:lang w:bidi="ar-SA"/>
        </w:rPr>
        <w:t>الخالق عزّ وجلّ مالا يرضى المخلوق به، ولكن النعيم حبنا أهل البيت وموالاتنا، يسأل اللّه عباده عنه بعد التوحيد والنبوة؛ لأن العبد إذا وفى بذلك أداه إلى نعيم الجنة الذي لا يزول</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سرّه أن يعلم أن اللّه يحبه فليعمل بطاعة اللّه وليتبعنا ألم يسمع قول اللّه عزّ وجلّ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وَيَغْفِرْ لَكُمْ ذُنُوبَكُمْ</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واللّه لا يطيع اللّه عبد أبداً إلّا أدخل اللّه عليه في طاعته اتباعنا، ولا واللّه لا يتبعنا عبد أبداً إلّا أحبه اللّه، ولا واللّه لا يدع أحد اتباعنا أبداً إلّا أبغضنا، ولا واللّه لا يبغضنا أحد أبداً إلّا عصى اللّه، ومن مات عاصياً لله أخزاه اللّه وأكبه على وجهه في النار</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كما أن 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ولا يدخل الجنة من يبغضهم، وبحبهم ينال الإنسان الثواب كما في الروايات الكثيرة، إلّا أن ترك العمل بتعاليمهم ووصاياهم يصل بالإنسان إلى عقاب اللّه، بل الأكثر من ذلك أن الإنسان الذي يعرف فضل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منزلتهم ويحبهم لذلك، وهو لا يمتثل لما يأمرون به، بل يعمل على عكس ذلك فعتابه عند اللّه تعالى أشد، بل إن المحبة الحقيقية التي هي مورد الروايات لا تعني إلّا أن يكون المحب محباً من جميع الجهات، ومنها فعل ما أمره وترك ما نهاه، وقد روي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اللّه عزّ وجلّ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فقال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تعصي الإله وأنت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في الفعال بديعل </w:t>
      </w:r>
      <w:bookmarkStart w:id="39" w:name="pg15192_155859"/>
    </w:p>
    <w:p>
      <w:pPr>
        <w:pStyle w:val="BookText"/>
        <w:rPr/>
      </w:pPr>
      <w:bookmarkEnd w:id="39"/>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يحب مطيع</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العالم العامل بغير علمه كالجاهل الحائر الذي لا يستفيق من جهله، بل الحجة عليه أعظم، والحسرة له ألزم، وهو عند اللّه ألوم</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فالميزان ليس في تعلم العلم فقط، وإنما المهم في ذلك هو تطبيق العلم الذي تعلمه الإنسان حتى ينتفع بعلمه ويؤجَر ويثاب عليه، وإلّا فيكون ذلك العلم حجة عليه كما يقول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يعمل بالعلم كان حجة عليه ووبالاً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قوام الدنيا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يعمل بعلمه، وجاهل لا يستنكف أن يتعلم، وغني يجود بماله على الفقراء، وفقير لايبيع آخرته بدنياه، فإذا لم يعمل العالم بعلمه استنكف الجاهل أن يتعلم، وإذا بخل الغني بماله باع الفقير آخرته بدنياه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2435585_2142443653"/>
      <w:bookmarkStart w:id="41" w:name="_Toc14"/>
      <w:bookmarkEnd w:id="40"/>
      <w:r>
        <w:rPr>
          <w:rtl w:val="true"/>
        </w:rPr>
        <w:t>التقوى والقانون</w:t>
      </w:r>
      <w:bookmarkEnd w:id="41"/>
    </w:p>
    <w:p>
      <w:pPr>
        <w:pStyle w:val="Heading4"/>
        <w:numPr>
          <w:ilvl w:val="3"/>
          <w:numId w:val="1"/>
        </w:numPr>
        <w:rPr/>
      </w:pPr>
      <w:bookmarkStart w:id="42" w:name="__RefHeading___Toc2435587_2142443653"/>
      <w:bookmarkStart w:id="43" w:name="_Toc15"/>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تُنظّم حياة البشر مجموعة من القوانين والنُظُم، وقد اختلف الناس في أصل هذه القوانين أي من وضع القانون الأول في الحياة؟ فاختلفوا إلى مذاهب وآراء كثيرة، لو أردنا ذكرها لطال بنا المقال، فنتوقف هنا على رأي الإلهيين في ذلك، وهو</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الواضع الأول للقانون هو اللّه تعالى، بمعنى أن اللّه تعالى عندما خلق الإنسان جعل معه نظاماً لكل شيء، وأنزل له كتباً ودساتير بواسطة أنبيائه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تنظم له حياته بما يناسب المستوى الفكري لكل أمة من الأمم، إلى أن وصل الحال إلى زمن نبينا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عليه القرآن العظيم، وفيه الإحاطة التامة الكاملة بكل احتياجات الإنسان إلى قيام الساعة،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صَرَّفْنَا فِي هَٰذَا الْقُرْءَانِ لِلنَّاسِ مِن كُلِّ مَثَلٖ</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الضابط المهم للحياة، حيث إنه يضمن الحريات لجميع البشر، كما يضمن تأمين النظام والسلام، وبه تتحقق العدالة بصورة عامة، فالقانون الإسلامي وضع على أساس العدالة والرحمة الربانية، ومضامين هذا القانون تعكس القواعد الأخلاقية التي رعاها الواضع عزّ وجلّ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هو في القانون الإلهي، لأن القانون الوضعي فيه كثيراً من الهفوات والأخطاء، إذ أصبح بيد جماعة من المستفيدين فربما يضعون فقرات القانون حسب أهوائهم، وتماشياً مع مصالحهم، وربما يخطئون في تشخيص المصالح والمفاسد، بخلاف القانون الإلهي فهو بعيد عن الأهواء والمصالح الخاصة والأخطاء، فإنه صادر من اللّه العالم بكل شيء، كما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فقرات هذا القانون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يعني أن يكون الإنسان مرتبطاً باللّه تعالى في كل أعماله، وعن طريق الارتباط باللّه تعالى يحصل الإنسان على الترتيب والتنظيم في دنياه وفي آخرته، فالإنسان المرتبط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تجده سعيداً في الدنيا والآخرة؛ لأن الالتزام بالقوانين الإلهية توجب السعادة في الدنيا والآخرة، حيث إنها شرعت حسب مصالح الإنسان الواقعية، فإذا تابعها كان </w:t>
      </w:r>
    </w:p>
    <w:p>
      <w:pPr>
        <w:pStyle w:val="BookText"/>
        <w:rPr/>
      </w:pPr>
      <w:r>
        <w:rPr>
          <w:rFonts w:ascii="Amiri" w:hAnsi="Amiri" w:eastAsia="Amiri" w:cs="Amiri"/>
          <w:color w:val="111111"/>
          <w:sz w:val="28"/>
          <w:sz w:val="28"/>
          <w:szCs w:val="28"/>
          <w:rtl w:val="true"/>
          <w:lang w:bidi="ar-SA"/>
        </w:rPr>
        <w:t>سعيداً، وإلّا فقد خسر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 وَمَن يَتَوَكَّلْ عَلَى اللَّهِ فَهُوَ حَسْبُهُ إِنَّ اللَّهَ بَٰلِغُ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رواية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عباد اللّه، أن المتقين ذهبوا بعاجل الدنيا وآجل الآخرة، فشاركوا أهل الدنيا في دنياهم، ولم يشاركوا أهل الدنيا في آخرتهم</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فلنكن من المتقين لنفوز في الدنيا والآخرة، ولا ينبغي أن نترك الآخرة للدنيا فإنها فانية، والناس جميعهم سوف يوارون في التراب، وستغلق صحائف أعمالهم، فلا الذين قبلنا خلدوا في الدنيا، ولا نحن الخالدون، ولا من يأتي بعدنا، فالجميع راحلون،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باب وكل الناس داخله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شعري بعد الباب ما الدار؟</w:t>
      </w:r>
    </w:p>
    <w:p>
      <w:pPr>
        <w:pStyle w:val="BookText"/>
        <w:rPr/>
      </w:pPr>
      <w:r>
        <w:rPr>
          <w:rFonts w:ascii="Amiri" w:hAnsi="Amiri" w:eastAsia="Amiri" w:cs="Amiri"/>
          <w:color w:val="111111"/>
          <w:sz w:val="28"/>
          <w:sz w:val="28"/>
          <w:szCs w:val="28"/>
          <w:rtl w:val="true"/>
          <w:lang w:bidi="ar-SA"/>
        </w:rPr>
        <w:t xml:space="preserve">الدار جنة خلدٍ إن عملت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يرضي الإله وإن قصرت فالنار</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لذا علينا أن نتذكر دائماً بأننا نرحل من هذه الدنيا عاجلاً أم آجلاً، وهذا هو ما نص عليه القانون الإلهي في الكون، بأن الحياة فانية، والدار الآخرة هي الباقية، ففي خطبة لإمام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 واصفاً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الدنيا لم تخلق لكم دار مقام، بل خلقت لكم مجازاً، لتزوَّدوا منها الأعمال إلى دار القرار</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فلنتزود بالتقوى لأنها أفضل الأعمال وهي الأساس في الأخلاق 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44" w:name="pg15192_155862"/>
    </w:p>
    <w:p>
      <w:pPr>
        <w:pStyle w:val="BookText"/>
        <w:rPr/>
      </w:pPr>
      <w:bookmarkEnd w:id="44"/>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ولنتزود بالتقوى، لأنها أفضل زاد في الدنيا والآخرة، كما وصفها إمام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لما دخل المقابر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التربة، ويا أهل الغربة، أما الدور فقد سكنت، وأما الأزواج فقد نكحت، وأما الأموال فقد قسمت، فهذا خبر ما عندنا، وليت شعري ما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أصحابه،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أذن لهم في الجواب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الزاد التقوى</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2435589_2142443653"/>
      <w:bookmarkStart w:id="46" w:name="_Toc16"/>
      <w:bookmarkEnd w:id="45"/>
      <w:r>
        <w:rPr>
          <w:rtl w:val="true"/>
        </w:rPr>
        <w:t>العبادة والتقوى</w:t>
      </w:r>
      <w:bookmarkEnd w:id="46"/>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يعبدون اللّه عزّ وجلّ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فطبقة يعبدونه رغبة في ثوابه فتلك عبادة الحرصاء، وهو الطمع، وآخرون يعبدونه خوفاً من النار فتلك عبادة العبيد، وهي رهبة، ولكنّي أعبده حباً له عزّ وجلّ، فتلك عبادة الكرام، وهو الأمن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مِّن فَزَعٖ يَوْمَئِذٍ ءَامِنُونَ</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ولقوله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وَيَغْفِرْ لَكُمْ ذُنُوبَكُمْ</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فمن أحب اللّه أحبه اللّه، ومن أحبه اللّه عزّ وجلّ كان من الآمنين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أن أعبد اللّه لأغراض لي ولثوابه، فأكون كالعبد الطَّمِع المطيع، إن طمع عمل، وإلّا لم يعمل، وأكره أن أعبده لخوف عقابه؛ فأكون كالعبد السوء إن لم يخف لم يعمل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تعبده؟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هو أهله بأياديه عليّ وإنعامه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العبد عابداً لله حق عبادته حتى ينقطع عن الخلق كلهم إليه، فحينئذ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خالص لي، فيقبله بكرمه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لَا إِلَٰهَ إِلَّا هُوَ خَٰلِقُ كُلِّ شَيْءٖ فَاعْبُدُوهُ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تنقسم دوافع الناس في عبادتهم لله سبحانه إلى أقسام ثلاثة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حيث إن بعض الناس يعبدون اللّه خوفاً من عذابه، فإن طبيعة الإنسان يحرص على أن يتجنب الوقوع في المهالك والأخطار، وبما أن اللّه تعالى حذّر الإنسان ووعده بالعذاب في حالة عصيانه،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وَيُحَذِّرُكُمُ اللَّهُ نَفْسَهُ وَإِلَى اللَّهِ الْمَصِيرُ</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وغيرها في كثير من الآيات والروايات في هذا الجانب، فنلاحظ أغلب الناس يعبدون اللّه تعالى خوفاً من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أَخَافُ إِنْ عَصَيْتُ رَبِّي عَذَابَ يَوْمٍ عَظِيمٖ</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يَٰأَبَتِ إِنِّي أَخَافُ أَن يَمَسَّكَ عَذَابٌ مِّنَ الرَّحْمَٰنِ فَتَكُونَ لِلشَّيْطَٰنِ وَلِيًّا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وَيَٰقَوْمِ إِنِّي أَخَافُ عَلَيْكُمْ يَوْمَ التَّنَادِ</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الخوف من اللّه في الدنيا يؤمن الخوف في الآخرةمنه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أن ينجو الظالم من أليم عذاب اللّه وعظيم سطواته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فإن هناك من الناس مَن يعبد اللّه طمعاً في الحصول على الثواب، فكلما فكر فيما وعد اللّه الذين آمنوا وعملوا الصالحات، من النعمة والكرامة وحُسن العاقبة ازداد طمعاً، وبالغ في التقوى والتزم بعمل الخير، وترك عمل الشر، وذلك طمعاً في المغفرة والجنة والنعم والأجر الأخروي،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ءَامَنُواْ وَعَمِلُواْ الصَّٰلِحَٰتِ مِنْهُم مَّغْفِرَةً وَأَجْرًا عَظِيمَا</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تبين ذلك الآيات والروايات كثيرة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الْمُؤْمِنِينَ وَالْمُؤْمِنَٰتِ جَنَّٰتٖ تَجْرِي مِن تَحْتِهَا الْأَنْهَٰرُ خَٰلِدِينَ فِيهَا وَمَسَٰكِنَ طَيِّبَةً فِي جَنَّٰتِ عَدْنٖ وَرِضْوَٰنٌ مِّنَ اللَّهِ أَكْبَرُ ذَٰلِكَ هُوَ الْفَوْزُ الْعَظِيمُ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أَؤُنَبِّئُكُم بِخَيْرٖ مِّن ذَٰلِكُمْ لِلَّذِينَ اتَّقَوْاْ عِندَ رَبِّهِمْ جَنَّٰتٌ تَجْرِي مِن تَحْتِهَا الْأَنْهَٰرُ خَٰلِدِينَ فِيهَا وَأَزْوَٰجٌ مُّطَهَّرَةٌ وَرِضْوَٰنٌ مِّنَ اللَّهِ وَاللَّهُ بَصِيرُ بِالْعِبَادِ</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مُتَّكِِٔينَ فِيهَا يَدْعُونَ فِيهَا بِفَٰكِهَةٖ كَثِيرَةٖ وَشَرَابٖ</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وَالسَّٰبِقُونَ السَّٰبِقُونَ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الْأخِرِينَ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مُّتَّكِِٔينَ عَلَيْهَا مُتَقَٰبِلِينَ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بِأَكْوَابٖ وَأَبَارِيقَ وَكَأْسٖ 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يُصَدَّعُونَ عَنْهَاوَلَا يُنزِفُونَ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وَفَٰكِهَةٖ مِّمَّا يَتَخَيَّرُونَ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طَيْرٖ مِّمَّا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كَأَمْثَٰلِ اللُّؤْلُوِٕ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كَانُواْ يَعْمَلُونَ</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انتفعوا ببيان اللّه واتعظوا بمواعظ اللّه واقبلوا نصيحة اللّه، فإن اللّه قد أعذر إليكم بالجلية واتخذ عليكم الحجة وبين لكم محابه من الأعمال ومكارهه منها؛ لتتبعوا هذه وتجتنبوا هذه،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الجنة حفت بالمكاره، وإن النار حفت بالشهوات، واعلموا، أنه ما من طاعة اللّه شيء إلّا يأتي في كره، وما من معصية اللّه شيء إلّا يأتي في شهوة، فرحم اللّه امرأً نزع عن شهوته وقمع هوى نفسه، فإن هذه النفس أبعد شيء منزعاً، وإنها لا تزال تنزع إلى معصية في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عباد اللّه، أن المؤمن لا يصبح ولا يمسي إلّا ونفسه ظنون</w:t>
      </w:r>
      <w:r>
        <w:rPr>
          <w:rStyle w:val="FootnoteAnchor"/>
          <w:rtl w:val="true"/>
        </w:rPr>
        <w:footnoteReference w:id="148"/>
      </w:r>
      <w:r>
        <w:rPr>
          <w:rFonts w:ascii="Amiri" w:hAnsi="Amiri" w:eastAsia="Amiri" w:cs="Amiri"/>
          <w:color w:val="111111"/>
          <w:sz w:val="28"/>
          <w:sz w:val="28"/>
          <w:szCs w:val="28"/>
          <w:rtl w:val="true"/>
          <w:lang w:bidi="ar-SA"/>
        </w:rPr>
        <w:t>عنده، فلا يزال زاريا</w:t>
      </w:r>
      <w:r>
        <w:rPr>
          <w:rStyle w:val="FootnoteAnchor"/>
          <w:rtl w:val="true"/>
        </w:rPr>
        <w:footnoteReference w:id="149"/>
      </w:r>
      <w:r>
        <w:rPr>
          <w:rFonts w:ascii="Amiri" w:hAnsi="Amiri" w:eastAsia="Amiri" w:cs="Amiri"/>
          <w:color w:val="111111"/>
          <w:sz w:val="28"/>
          <w:sz w:val="28"/>
          <w:szCs w:val="28"/>
          <w:rtl w:val="true"/>
          <w:lang w:bidi="ar-SA"/>
        </w:rPr>
        <w:t>عليها ومستزيداً لها، فكونوا كالسابقين قبلكم والماضين أمامكم، قوضوا من الدنيا تقويض الراحل وطووها طي المنازل</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الخضر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 أصلح يوميك الذي هو أمامك فانظر أي يوم هو وأعد له الجواب، فإنك موقوف </w:t>
      </w:r>
    </w:p>
    <w:p>
      <w:pPr>
        <w:pStyle w:val="BookText"/>
        <w:rPr/>
      </w:pPr>
      <w:r>
        <w:rPr>
          <w:rFonts w:ascii="Amiri" w:hAnsi="Amiri" w:eastAsia="Amiri" w:cs="Amiri"/>
          <w:color w:val="111111"/>
          <w:sz w:val="28"/>
          <w:sz w:val="28"/>
          <w:szCs w:val="28"/>
          <w:rtl w:val="true"/>
          <w:lang w:bidi="ar-SA"/>
        </w:rPr>
        <w:t>ومسئول، وخذ موعظتك من الدهر فإن الدهر طويل قصير، فاعمل كأنك ترى ثواب عملك، ليكون أطمع لك في الآخرة، فإن ما هو آت من الدنيا كما هو قدولّى منها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وهناك قسم ثالث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يُعتبرون خاصة اللّه في أرضه من أنبياء وأوصياء وصالحين، فهؤلاء هم العلماء باللّه، لا يعبدون اللّه خوفاً من عذابه ولا طمعاً في ثوابه، وإنما يعبدونه حباً له حيث تكون قلوبهم مغمورة بالمحبة الإلهية،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أَشَدُّ حُبًّا لِّلَّهِ</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وأصحاب هذا الطريق هم الأبرار الغالبون، ولهم ثواب عظيم في الآخرة، وفي أعلى 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في قمة هؤلاء نبينا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عبدتك خوفاً من نارك، ولا شوقاً إلى جنتك، ولكن رأيتك أهلاً للعبادة فعبدتك</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أصحاب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عبادة اللّه تعالى خوفاً من عذابه، أو طمعاً في ثوابه، لا يشتمل على الدرجات العالية من الإخلاص؛ إذ لعل بعض هؤلاء لو وجدوا طريقاً موصلاً إلى الجنة، ويخلصهم من عذاب اللّه تعالى لم يعبدوا اللّه تعالى، واستدلالهم على ذلك هو أن الإنسان الذي يعبد اللّه تعالى خوفاً من عذابه، يبعثه هذا الخوف على ترك المحرمات، فالزهد في الدنيا هو للفوز في الآخرة والنجاة من عذابها، وكذلك عبادته تعالى طمعاً في الثواب تبعث الإنسان على العبادة في الدنيا لنيل الآخرة</w:t>
      </w:r>
      <w:r>
        <w:rPr>
          <w:rFonts w:eastAsia="Amiri" w:cs="Amiri" w:ascii="Amiri" w:hAnsi="Amiri"/>
          <w:color w:val="111111"/>
          <w:sz w:val="28"/>
          <w:szCs w:val="28"/>
          <w:rtl w:val="true"/>
          <w:lang w:bidi="ar-SA"/>
        </w:rPr>
        <w:t xml:space="preserve">. </w:t>
      </w:r>
      <w:bookmarkStart w:id="47" w:name="pg15192_155867"/>
    </w:p>
    <w:p>
      <w:pPr>
        <w:pStyle w:val="Heading3"/>
        <w:numPr>
          <w:ilvl w:val="2"/>
          <w:numId w:val="1"/>
        </w:numPr>
        <w:rPr/>
      </w:pPr>
      <w:bookmarkStart w:id="48" w:name="__RefHeading___Toc2435591_2142443653"/>
      <w:bookmarkStart w:id="49" w:name="_Toc17"/>
      <w:bookmarkEnd w:id="47"/>
      <w:bookmarkEnd w:id="48"/>
      <w:r>
        <w:rPr>
          <w:rtl w:val="true"/>
        </w:rPr>
        <w:t>من أخلاق الرسول الأعظم</w:t>
      </w:r>
      <w:r>
        <w:rPr>
          <w:rtl w:val="true"/>
        </w:rPr>
        <w:t>(</w:t>
      </w:r>
      <w:r>
        <w:rPr>
          <w:rtl w:val="true"/>
        </w:rPr>
        <w:t>صلی اللّه عليه وآله وسلم</w:t>
      </w:r>
      <w:r>
        <w:rPr>
          <w:rtl w:val="true"/>
        </w:rPr>
        <w:t>)</w:t>
      </w:r>
      <w:bookmarkEnd w:id="49"/>
    </w:p>
    <w:p>
      <w:pPr>
        <w:pStyle w:val="Heading4"/>
        <w:numPr>
          <w:ilvl w:val="3"/>
          <w:numId w:val="1"/>
        </w:numPr>
        <w:rPr/>
      </w:pPr>
      <w:bookmarkStart w:id="50" w:name="__RefHeading___Toc2435593_2142443653"/>
      <w:bookmarkStart w:id="51" w:name="_Toc18"/>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أول قدوة في الأخلاق المثالية هو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اللّه تعالى في كتابهالكريم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إن المتتبع لسيرة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 وبوضوح ما يتمتع به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أخلاق فاضلة كريمة، فهو منبع الأخلاق، ويعد بحراً زاخراً من المثل العليا، والقيم الإنسانية، والفضائل الأخلاقية، في كل مناحي الحياة وجوانبها، فهو القائد المعلم، وهو الأب الروحي، وهو المرشد، وهو المصلح، وهو الأمين، إلى آخر قاموس الفضائل التي يعجز القلم عن الإحاطة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فالأخلاق المثالية في حياة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واضحة وجلية في مختلف زوايا الحياة وشاملة لجميع الناس، تجده مع الصديق والمحب أباً ومرشداً، ومع العدو معلماً منقذاً، فكان يعامل الكل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معاملة طيبة</w:t>
      </w:r>
      <w:r>
        <w:rPr>
          <w:rFonts w:eastAsia="IRNazanin" w:cs="IRNazanin"/>
          <w:color w:val="111111"/>
          <w:sz w:val="28"/>
          <w:szCs w:val="28"/>
          <w:rtl w:val="true"/>
          <w:lang w:bidi="fa-IR"/>
        </w:rPr>
        <w:t>.</w:t>
      </w:r>
    </w:p>
    <w:p>
      <w:pPr>
        <w:pStyle w:val="Heading4"/>
        <w:numPr>
          <w:ilvl w:val="3"/>
          <w:numId w:val="1"/>
        </w:numPr>
        <w:rPr/>
      </w:pPr>
      <w:bookmarkStart w:id="52" w:name="__RefHeading___Toc2435595_2142443653"/>
      <w:bookmarkStart w:id="53" w:name="_Toc19"/>
      <w:bookmarkEnd w:id="52"/>
      <w:r>
        <w:rPr>
          <w:rtl w:val="true"/>
        </w:rPr>
        <w:t>عفو رسول اللّه</w:t>
      </w:r>
      <w:r>
        <w:rPr>
          <w:rtl w:val="true"/>
        </w:rPr>
        <w:t>(</w:t>
      </w:r>
      <w:r>
        <w:rPr>
          <w:rtl w:val="true"/>
        </w:rPr>
        <w:t>صلی اللّه عليه وآله وسلم</w:t>
      </w:r>
      <w:r>
        <w:rPr>
          <w:rtl w:val="true"/>
        </w:rPr>
        <w:t>)</w:t>
      </w:r>
      <w:bookmarkEnd w:id="5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فها هو وحشي قاتل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وسنده القوي غدراً وغيلة، وقد مثل بجسده الطاهر ذلك التمثيل الشنيع الذي يقشعر بدن الإنسان من سماع وصفه، دون رؤيته حتى وصف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يومها بأنه أشد يوم مرّ على قلبه الطاهر، ذلك القلب المليء بالحب والعطف والإنسانية، والبعيد كل البعد عن البغض والغلظة والكراهية، ذلك القلب العامل بالإيمان الذي لا يهمه شيء سوى مرضاة اللّه تعالى، ومع هذا كله عند ما جاء وحشي من وراء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وأعلن إسلامه عفا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54" w:name="pg15192_155868"/>
    </w:p>
    <w:p>
      <w:pPr>
        <w:pStyle w:val="BookText"/>
        <w:rPr/>
      </w:pPr>
      <w:bookmarkEnd w:id="54"/>
      <w:r>
        <w:rPr>
          <w:rFonts w:ascii="IRNazanin" w:hAnsi="IRNazanin" w:eastAsia="IRNazanin"/>
          <w:color w:val="111111"/>
          <w:sz w:val="28"/>
          <w:sz w:val="28"/>
          <w:szCs w:val="28"/>
          <w:rtl w:val="true"/>
          <w:lang w:bidi="fa-IR"/>
        </w:rPr>
        <w:t>أيُّ أخلاق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هي أخلاق رسول الإنسانية، خير خلق اللّه تعالى، فقد كان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الناس لدواعي الرفعة والسمو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أوسطالناس نسباً، وأنقاهم حسباً، وأسخاهم وأشجعهم وأزكاهم وأفصحهم، وما إلى ذلك من الصفات الحسنة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2435597_2142443653"/>
      <w:bookmarkStart w:id="56" w:name="_Toc20"/>
      <w:bookmarkEnd w:id="55"/>
      <w:r>
        <w:rPr>
          <w:rtl w:val="true"/>
        </w:rPr>
        <w:t>تواضع النبي الأعظم</w:t>
      </w:r>
      <w:r>
        <w:rPr>
          <w:rtl w:val="true"/>
        </w:rPr>
        <w:t>(</w:t>
      </w:r>
      <w:r>
        <w:rPr>
          <w:rtl w:val="true"/>
        </w:rPr>
        <w:t>صلی اللّه عليه وآله وسلم</w:t>
      </w:r>
      <w:r>
        <w:rPr>
          <w:rtl w:val="true"/>
        </w:rPr>
        <w:t>)</w:t>
      </w:r>
      <w:bookmarkEnd w:id="56"/>
    </w:p>
    <w:p>
      <w:p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الناس تواضعاً، فعن الإمام علي بن موسى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لا أدعهن حتى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الأكل على الحضيض</w:t>
      </w:r>
      <w:r>
        <w:rPr>
          <w:rStyle w:val="FootnoteAnchor"/>
          <w:rtl w:val="true"/>
        </w:rPr>
        <w:footnoteReference w:id="157"/>
      </w:r>
      <w:r>
        <w:rPr>
          <w:rFonts w:ascii="Amiri" w:hAnsi="Amiri" w:eastAsia="Amiri" w:cs="Amiri"/>
          <w:color w:val="111111"/>
          <w:sz w:val="28"/>
          <w:sz w:val="28"/>
          <w:szCs w:val="28"/>
          <w:rtl w:val="true"/>
          <w:lang w:bidi="ar-SA"/>
        </w:rPr>
        <w:t>مع العبيد، وركوبي الحمار مؤكفاً</w:t>
      </w:r>
      <w:r>
        <w:rPr>
          <w:rStyle w:val="FootnoteAnchor"/>
          <w:rtl w:val="true"/>
        </w:rPr>
        <w:footnoteReference w:id="158"/>
      </w:r>
      <w:r>
        <w:rPr>
          <w:rFonts w:ascii="Amiri" w:hAnsi="Amiri" w:eastAsia="Amiri" w:cs="Amiri"/>
          <w:color w:val="111111"/>
          <w:sz w:val="28"/>
          <w:sz w:val="28"/>
          <w:szCs w:val="28"/>
          <w:rtl w:val="true"/>
          <w:lang w:bidi="ar-SA"/>
        </w:rPr>
        <w:t>، وحلبي العنز بيدي، ولبس الصوف، والتسليم على الصبيان؛ لتكون سنّةً من بعدي</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وجاء 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أوسط الناس نسباً، وأوفرهم حسباً، وأسخاهم وأشجعهم وأزكاهم وأفصحهم، وهذه كلها من دواعي الترفع، ثم كان من تواضعه أنه كان يرقع الثوب، ويخصف النعل، ويركب الحمار، ويعلف الناضح، ويجيب دعوة المملوك، ويجلس في الأرض، ويأكل في الأرض، وكان يدعو إلى اللّه من غير زبر ولا كهر ولا زجر، ولقد أحسن من مدحه في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حملت من ناقة فوق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وأوفى ذمة من محمد</w:t>
      </w:r>
      <w:r>
        <w:rPr>
          <w:rStyle w:val="FootnoteAnchor"/>
          <w:rtl w:val="true"/>
        </w:rPr>
        <w:footnoteReference w:id="16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واصفاً أخلاق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أجود الناس </w:t>
      </w:r>
    </w:p>
    <w:p>
      <w:pPr>
        <w:pStyle w:val="BookText"/>
        <w:rPr/>
      </w:pPr>
      <w:r>
        <w:rPr>
          <w:rFonts w:ascii="Amiri" w:hAnsi="Amiri" w:eastAsia="Amiri" w:cs="Amiri"/>
          <w:color w:val="111111"/>
          <w:sz w:val="28"/>
          <w:sz w:val="28"/>
          <w:szCs w:val="28"/>
          <w:rtl w:val="true"/>
          <w:lang w:bidi="ar-SA"/>
        </w:rPr>
        <w:t>كفاً، وأجرأ الناس صدراً، وأصدق الناس لهجة، وأوفاهم ذمة، وألينهم عريكة، وأكرمهمعشرة، من رآه بديهة هابه، ومن خالطه فعرفه أحبه، لم أرَ مثله، قبله ولا بعده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وأجاد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 العلى بكماله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الدجى بجماله</w:t>
      </w:r>
    </w:p>
    <w:p>
      <w:pPr>
        <w:pStyle w:val="BookText"/>
        <w:rPr/>
      </w:pPr>
      <w:r>
        <w:rPr>
          <w:rFonts w:ascii="Amiri" w:hAnsi="Amiri" w:eastAsia="Amiri" w:cs="Amiri"/>
          <w:color w:val="111111"/>
          <w:sz w:val="28"/>
          <w:sz w:val="28"/>
          <w:szCs w:val="28"/>
          <w:rtl w:val="true"/>
          <w:lang w:bidi="ar-SA"/>
        </w:rPr>
        <w:t xml:space="preserve">حسنت جميع خصاله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عليه وآله</w:t>
      </w:r>
    </w:p>
    <w:p>
      <w:pPr>
        <w:pStyle w:val="BookText"/>
        <w:rPr/>
      </w:pPr>
      <w:r>
        <w:rPr>
          <w:rFonts w:ascii="IRNazanin" w:hAnsi="IRNazanin" w:eastAsia="IRNazanin"/>
          <w:color w:val="111111"/>
          <w:sz w:val="28"/>
          <w:sz w:val="28"/>
          <w:szCs w:val="28"/>
          <w:rtl w:val="true"/>
          <w:lang w:bidi="fa-IR"/>
        </w:rPr>
        <w:t>هذه بعض خصال نبي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يعجز اللسان عن ذكر بعضها فضلاً عن جميعها، والقلم عن الإحاطة بكتابتها على أن يعطي الحق الكامل لهذه الصفات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فليتخلق المسلمون اليوم بأخلاق ذلك الرائد العظيم، ليفوزوا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وَالْيَوْمَ الْأخِرَ وَذَكَرَ اللَّهَ كَثِيرًا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الشيخ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القيم مكارم الأخلاق</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في كلام </w:t>
      </w:r>
    </w:p>
    <w:p>
      <w:pPr>
        <w:pStyle w:val="BookText"/>
        <w:rPr/>
      </w:pPr>
      <w:r>
        <w:rPr>
          <w:rFonts w:ascii="IRNazanin" w:hAnsi="IRNazanin" w:eastAsia="IRNazanin"/>
          <w:color w:val="111111"/>
          <w:sz w:val="28"/>
          <w:sz w:val="28"/>
          <w:szCs w:val="28"/>
          <w:rtl w:val="true"/>
          <w:lang w:bidi="fa-IR"/>
        </w:rPr>
        <w:t>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يحتوي على حقيقة سير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الانقطاع بالكل عن الناس إلى اللّه، في الرجاء والخوف، وعن الدنيا إلى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 من جملتهم نبينا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بكمال هذه السيرة وحثنا ورغبنا على الاقتداء 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كلام له طويل لمدع كاذب يدعي بزعمه أنه يرجو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والعظيم ما باله، ولا يتبين رجاؤه في عمله، وكل من رجا عرف رجاؤه في عمله إلّا رجاء اللّه؛ فإنه مدخول، وكل خوف متحقق إلّا خوف اللّه فإنه معلول، يرجو اللّه في الكبير ويرجو العباد في الصغير، فيعطي العبد ما لا يعطي الرب، فما بال اللّه جلّ ثناؤه يقصر به عمّا يصنع بعباده، أتخاف أن تكون في رجائك له كاذباً، أو تكون لا تراه للرجاء موضعاً، وكذلك إن هو خاف عبداً من عبيده أعطاه من خوفه ما لا يعطي ربه، فجعل خوفه من العباد نقداً وخوفه من خالقه ضماراً</w:t>
      </w:r>
      <w:r>
        <w:rPr>
          <w:rStyle w:val="FootnoteAnchor"/>
          <w:rtl w:val="true"/>
        </w:rPr>
        <w:footnoteReference w:id="16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ووعداً، وكذلك من عظمت الدنيا في عينه وكبر موقعها في قلبه، آثرها على اللّه فانقطع إليها، وصار عبداً لها، ولقد كان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لك في الأسوة، ودليل على ذم الدنيا وعيبها، وكثرة مخازيها ومساويها، إذ قبضت عنه أطرافها ووطئت لغيره أكنافها، وفطم عن رضاعها، وزوي عن زخارفها، وإن شئت ثنيت بموسى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كليم اللّه،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إِنِّي لِمَا أَنزَلْتَ إِلَيَّ مِنْ خَيْرٖ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واللّه، ما سأله إلّا خبزاً يأكله؛ لأنه كان يأكل بقلة الأرض، ولقد كانت خضرة البقل ترى من شفيف صفاق</w:t>
      </w:r>
      <w:r>
        <w:rPr>
          <w:rStyle w:val="FootnoteAnchor"/>
          <w:rtl w:val="true"/>
        </w:rPr>
        <w:footnoteReference w:id="166"/>
      </w:r>
      <w:r>
        <w:rPr>
          <w:rFonts w:ascii="IRNazanin" w:hAnsi="IRNazanin" w:eastAsia="IRNazanin"/>
          <w:color w:val="111111"/>
          <w:sz w:val="28"/>
          <w:sz w:val="28"/>
          <w:szCs w:val="28"/>
          <w:rtl w:val="true"/>
          <w:lang w:bidi="fa-IR"/>
        </w:rPr>
        <w:t>بطنه لهزاله، وتشذّب</w:t>
      </w:r>
      <w:r>
        <w:rPr>
          <w:rStyle w:val="FootnoteAnchor"/>
          <w:rtl w:val="true"/>
        </w:rPr>
        <w:footnoteReference w:id="167"/>
      </w:r>
      <w:r>
        <w:rPr>
          <w:rFonts w:ascii="IRNazanin" w:hAnsi="IRNazanin" w:eastAsia="IRNazanin"/>
          <w:color w:val="111111"/>
          <w:sz w:val="28"/>
          <w:sz w:val="28"/>
          <w:szCs w:val="28"/>
          <w:rtl w:val="true"/>
          <w:lang w:bidi="fa-IR"/>
        </w:rPr>
        <w:t>لحمه، وإن شئت ثلَّثت بداود صاحب المزامير، وقارئ أهل الجنة، فلقد كان يعمل من سفائف الخوص بيده، ويقول لجلسائه أيكم يكفيني بيعها، ويأكل قرص الشعير من ثمنها، وإن شئت قلت في عيسى 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كان يتوسد الحجر ويلبس الخشن، وكان إدامه الجوع، وسراجه بالليل القمر، وظلاله في الشتاء مشارق الأرض ومغاربها، وفاكهته وريحانه ما تنبت الأرض للبهائم، ولم تكن له زوجة تفتنه، ولا ولد يحزنه، ولا مال يلفته، ولا طمع يذله، دابته رجلاه وخادمه 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فتأس بنبيك الأطيب الأطهر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فيه أسوة لمن تأسى، وعزاء لمن تعزى، وأحب العباد إلى اللّه المتأسي بنبيه، والمقتص لأثره، قضم الدنيا قضماً</w:t>
      </w:r>
      <w:r>
        <w:rPr>
          <w:rStyle w:val="FootnoteAnchor"/>
          <w:rtl w:val="true"/>
        </w:rPr>
        <w:footnoteReference w:id="168"/>
      </w:r>
      <w:r>
        <w:rPr>
          <w:rFonts w:ascii="Amiri" w:hAnsi="Amiri" w:eastAsia="Amiri" w:cs="Amiri"/>
          <w:color w:val="111111"/>
          <w:sz w:val="28"/>
          <w:sz w:val="28"/>
          <w:szCs w:val="28"/>
          <w:rtl w:val="true"/>
          <w:lang w:bidi="ar-SA"/>
        </w:rPr>
        <w:t>، ولم يعرها طرفاً، أهضم</w:t>
      </w:r>
      <w:r>
        <w:rPr>
          <w:rStyle w:val="FootnoteAnchor"/>
          <w:rtl w:val="true"/>
        </w:rPr>
        <w:footnoteReference w:id="169"/>
      </w:r>
      <w:r>
        <w:rPr>
          <w:rFonts w:ascii="Amiri" w:hAnsi="Amiri" w:eastAsia="Amiri" w:cs="Amiri"/>
          <w:color w:val="111111"/>
          <w:sz w:val="28"/>
          <w:sz w:val="28"/>
          <w:szCs w:val="28"/>
          <w:rtl w:val="true"/>
          <w:lang w:bidi="ar-SA"/>
        </w:rPr>
        <w:t>أهل الدنيا كشحاً</w:t>
      </w:r>
      <w:r>
        <w:rPr>
          <w:rStyle w:val="FootnoteAnchor"/>
          <w:rtl w:val="true"/>
        </w:rPr>
        <w:footnoteReference w:id="170"/>
      </w:r>
      <w:r>
        <w:rPr>
          <w:rFonts w:ascii="IRNazanin" w:hAnsi="IRNazanin" w:eastAsia="IRNazanin"/>
          <w:color w:val="111111"/>
          <w:sz w:val="28"/>
          <w:sz w:val="28"/>
          <w:szCs w:val="28"/>
          <w:rtl w:val="true"/>
          <w:lang w:bidi="fa-IR"/>
        </w:rPr>
        <w:t>، وأخمصهم من الدنيا بطناً، عرضت عليه الدنيا فأبى أن يقبلها، وعلم أن اللّه أبغض شيئاً فأبغضه، وحقّر شيئاً فحقره، وصغّر شيئاً فصغره، ولو لم يكن فينا إلّا حبنا ما أبغض اللّه، وتعظيمنا ما صغر اللّه، لكفى به شقاقاً لله، ومحادة عن أمر اللّه، ولقد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على الأرض، ويجلس جلسة العبد، ويخصف بيده نعله، ويرقع بيده ثوبه، ويركب الحمار </w:t>
      </w:r>
      <w:bookmarkStart w:id="57" w:name="pg15192_155872"/>
    </w:p>
    <w:p>
      <w:pPr>
        <w:pStyle w:val="BookText"/>
        <w:rPr/>
      </w:pPr>
      <w:bookmarkEnd w:id="57"/>
      <w:r>
        <w:rPr>
          <w:rFonts w:ascii="Amiri" w:hAnsi="Amiri" w:eastAsia="Amiri" w:cs="Amiri"/>
          <w:color w:val="111111"/>
          <w:sz w:val="28"/>
          <w:sz w:val="28"/>
          <w:szCs w:val="28"/>
          <w:rtl w:val="true"/>
          <w:lang w:bidi="ar-SA"/>
        </w:rPr>
        <w:t>العاري، ويردف خلفه، ويكون الستر على باب بيته تكون فيه التصاوير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لإحدىأزواجه، غيبيه عني؛ فإني إذا نظرت إليه ذكرت الدنيا وزخارفها، فأعرض عن الدنيا بقلبه، وأمات ذكرها من نفسه، وأحب أن تغيب زينتها عن عينه، لكيلا يتخذ منها رياشاً</w:t>
      </w:r>
      <w:r>
        <w:rPr>
          <w:rStyle w:val="FootnoteAnchor"/>
          <w:rtl w:val="true"/>
        </w:rPr>
        <w:footnoteReference w:id="171"/>
      </w:r>
      <w:r>
        <w:rPr>
          <w:rFonts w:ascii="IRNazanin" w:hAnsi="IRNazanin" w:eastAsia="IRNazanin"/>
          <w:color w:val="111111"/>
          <w:sz w:val="28"/>
          <w:sz w:val="28"/>
          <w:szCs w:val="28"/>
          <w:rtl w:val="true"/>
          <w:lang w:bidi="fa-IR"/>
        </w:rPr>
        <w:t>، ولا يعتقدها قراراً، ولا يرجو فيها مقاماً، فأخرجها من النفس، وأشخصها عن القلب، وغيبها عن البصر، وكذلك من أبغض شيئاً أبغض أن ينظر إليه، وأن يذكر عنده، ولقد كان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يدلك على مساوئ الدنيا وعيوبها؛ إذ جاع فيها مع خاصته، وزويت عنه زخارفها مع عظيم زلفته، فلينظر ناظر بعقله، أ أكرم اللّه بذلك محمداً، أم أهانه؟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أهانه، فقد كذب واللّه العظيم، وأتى بالإفك العظيم،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أكرمه، فليعلم أن اللّه قد أهان غيره؛ حيث بسط الدنيا له وزواها عن أقرب الناس منه، فإن تأسى متأس بنبيه، واقتص أثره، وولج مولجه، وإلّا فلا يأمن الهلكة، فإن اللّه جعل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للساعة، ومبشراً بالجنة، ومنذراً بالعقوبة، خرج من الدنيا خميصاً، وورد الآخرة سليماً، لم يضع حجرا على حجر، حتى مضى لسبيله، وأجاب داعي ربه، فما أعظم منّة اللّه عندنا، حين أنعم علينا به، سلفاً نتبعه، وقائداً نطأ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رقّعت مدرعتي هذه حتى استحييت من راقعها، ولقد قال لي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تنبذها؟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اغرب عني، فعند الصباح يحمد القوم السرى</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2435599_2142443653"/>
      <w:bookmarkStart w:id="59" w:name="_Toc21"/>
      <w:bookmarkEnd w:id="58"/>
      <w:r>
        <w:rPr>
          <w:rtl w:val="true"/>
        </w:rPr>
        <w:t>الأخلاق الإسلامية</w:t>
      </w:r>
      <w:bookmarkEnd w:id="5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النفس البشرية صفحة بيضاء، تنقش عليها الأعمال والأفعال، فإن كانت حسنة ازدادت هذه الصفحة بياضاً ونصاعة، وسمت بصاحبها إلى مراتب العلو </w:t>
      </w:r>
      <w:bookmarkStart w:id="60" w:name="pg15192_155873"/>
    </w:p>
    <w:p>
      <w:pPr>
        <w:pStyle w:val="BookText"/>
        <w:rPr/>
      </w:pPr>
      <w:bookmarkEnd w:id="60"/>
      <w:r>
        <w:rPr>
          <w:rFonts w:ascii="Amiri" w:hAnsi="Amiri" w:eastAsia="Amiri" w:cs="Amiri"/>
          <w:color w:val="111111"/>
          <w:sz w:val="28"/>
          <w:sz w:val="28"/>
          <w:szCs w:val="28"/>
          <w:rtl w:val="true"/>
          <w:lang w:bidi="ar-SA"/>
        </w:rPr>
        <w:t>والقرب من اللّه سبحانه ومن الناس وإن كانت رديئة سيئة تلوثت الصفحة،وجعلتها سوداء داكنة، وتحطّ من صاحبها، وتزيد من بعد المرء عن اللّه تعالى وعن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لجوهرة ثمينة من صانها رفعها ومن ابتذلها وضعها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والنفس البشرية من نفس واحدة تكويناً كما صرّح بذلك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أَنشَأَكُم مِّن نَّفْسٖ وَٰحِدَةٖ</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 ولكن لها مراتب ودرجات، فهي من الكليات المشككة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تتحول بفعل بعض الأعمال إلى نفس مطمئنة فاضلة، وذلك لأن صاحبها حصّنها وروّضها على ترك الأفعال القبيحة وغير اللائقة بالإنسان، فيستحق صاحبها على ذلك الفوز الإلهي، كما وعد اللّه تعالى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حَقًّا عَلَيْنَا نَصْرُ الْمُؤْمِنِينَ</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تتحول إلى نفس كدرة ومنحطة، كما عند بعض الناس؛ وذلك لأن صاحبها لم يتجنب فعل الرذائل، وغاص بها إلى أعماقه، فصاحبها قد اشترى لنفسه غضب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وانتقامه، وكُره الناس 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لَعَنَ الْكَٰفِرِينَ وَأَعَدَّ لَهُمْ سَعِيرًا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2435601_2142443653"/>
      <w:bookmarkStart w:id="62" w:name="_Toc22"/>
      <w:bookmarkEnd w:id="61"/>
      <w:r>
        <w:rPr>
          <w:rtl w:val="true"/>
        </w:rPr>
        <w:t>خلاصة الكلام</w:t>
      </w:r>
      <w:bookmarkEnd w:id="6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المسير بيد الإنسان، فله السير على كلا الطريقين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w:t>
      </w:r>
    </w:p>
    <w:p>
      <w:pPr>
        <w:pStyle w:val="BookText"/>
        <w:rPr/>
      </w:pPr>
      <w:r>
        <w:rPr>
          <w:rFonts w:ascii="IRNazanin" w:hAnsi="IRNazanin" w:eastAsia="IRNazanin"/>
          <w:color w:val="111111"/>
          <w:sz w:val="28"/>
          <w:sz w:val="28"/>
          <w:szCs w:val="28"/>
          <w:rtl w:val="true"/>
          <w:lang w:bidi="fa-IR"/>
        </w:rPr>
        <w:t>يؤدي به إلى أن يتسامى بالنفس الفاضلة، وذلك بعمل الأخلاق المثالية والأعمالالحسنة،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والأمانة والوفاء والمحبة والتقوى، وغيرها من الفضائل التي ذكرها اللّه تعالى في كتابه الكريم، ووضحها لنا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بيته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ببيانها وتحلِّيهم وعملهم بها،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الأخلاق الحميدة، وأساس كل فضيلة، وسالك هذا الطريق لا يضل، بل يضمن الفوز في كلا الدارين؛ الفوز في الدنيا، كما هو معلوم؛ لأن جميع العقلاء يمدحون صاحب الأخلاق الفاضلة الحميدة، ويذمون صاحب الأخلاق الفاسدة والسيئة، أما الفوز في الآخرة فهذا أيضاً معلوم وبديهي، يؤكده العقل والنقل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العقل فلأن اللّه تعالى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يضيع أجر من عمل صالحاً وسيجزيه على ذلك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 فكثرة الآيات المباركة والروايات الشريفة التي تحث على عمل الفضائل والاجتناب عن الرذائل وما يقابلها من الأجر الجزيل،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لِأَهْلِ الْمَدِينَةِ وَمَنْ حَوْلَهُم مِّنَ الْأَعْرَابِ أَن يَتَخَلَّفُواْ عَن رَّسُولِ اللَّهِ وَلَا يَرْغَبُواْ بِأَنفُسِهِمْ عَن نَّفْسِهِ ذَٰلِكَ بِأَنَّهُمْ لَا يُصِيبُهُمْ ظَمَأٌ وَلَا نَصَبٌ وَلَا مَخْمَصَةٌ فِي سَبِيلِ اللَّهِ وَلَا يَطَُٔونَ مَوْطِئًا يَغِيظُ الْكُفَّارَ وَلَا يَنَالُونَ مِنْ عَدُوّٖ نَّيْلًا إِلَّا كُتِبَ لَهُم بِهِ عَمَلٌ صَٰلِحٌ إِنَّ اللَّهَ لَا يُضِيعُ أَجْرَ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يُنفِقُونَ نَفَقَةً صَغِيرَةً وَلَا كَبِيرَةً وَلَا يَقْطَعُونَ وَادِيًا إِلَّا كُتِبَ لَهُمْ لِيَجْزِيَهُمُ اللَّهُ أَحْسَنَ مَا كَانُواْ يَعْمَلُونَ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وَءَاتِنَا مَا وَعَدتَّنَا عَلَىٰ رُسُلِكَ وَلَا تُخْزِنَا يَوْمَ الْقِيَٰمَةِ إِنَّكَ لَا تُخْلِفُ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لَهُمْ رَبُّهُمْ أَنِّي لَا أُضِيعُ عَمَلَ عَٰمِلٖ مِّنكُم مِّن ذَكَرٍ أَوْ أُنثَىٰ </w:t>
      </w:r>
      <w:bookmarkStart w:id="63" w:name="pg15192_155875"/>
    </w:p>
    <w:p>
      <w:pPr>
        <w:pStyle w:val="BookText"/>
        <w:rPr/>
      </w:pPr>
      <w:bookmarkEnd w:id="63"/>
      <w:r>
        <w:rPr>
          <w:rFonts w:ascii="Amiri" w:hAnsi="Amiri" w:eastAsia="Amiri" w:cs="Amiri"/>
          <w:color w:val="111111"/>
          <w:sz w:val="28"/>
          <w:sz w:val="28"/>
          <w:szCs w:val="28"/>
          <w:rtl w:val="true"/>
          <w:lang w:bidi="ar-SA"/>
        </w:rPr>
        <w:t>بَعْضُكُم مِّن بَعْضٖ فَالَّذِينَ هَاجَرُواْ وَأُخْرِجُواْ مِن دِيَٰرِهِمْ وَأُوذُواْ فِي سَبِيلِي وَقَٰتَلُواْ وَقُتِلُواْ لَأُكَفِّرَنَّ عَنْهُمْ سَئَِّاتِهِمْ وَلَأُدْخِلَنَّهُمْ جَنَّٰتٖ تَجْرِي مِن تَحْتِهَا الْأَنْهَٰرُ ثَوَابًا مِّنْ عِندِ اللَّهِ وَاللَّهُعِندَهُ حُسْنُ الثَّوَابِ</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والمتفحص للكتاب والسنة يجد مئات الآيات والروايات بل ربما آلافها في هذا الباب، فسلوك هذا الطريق يأتي بنا إلى الفوز بالدنيا والآخرة عقلاً ونقلاً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الطريق الآخر، فهو طريق يؤدي إلى أن تصبح النفس منحطة ملوثة؛ وذلك بارتكاب الأعمال السيئة؛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والخيانة والغيبة والسرقة والعنف والظلم وغيرها من الأعمال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طريقان، والإنسان مخير بالمسير في كلا الطريقين؛ طريق الفضيلة، وطريق الرذيلة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وَهَدَيْنَٰهُ النَّجْدَيْنِ</w:t>
      </w:r>
      <w:r>
        <w:rPr>
          <w:rFonts w:eastAsia="Amiri" w:cs="Amiri" w:ascii="Amiri" w:hAnsi="Amiri"/>
          <w:color w:val="111111"/>
          <w:sz w:val="28"/>
          <w:szCs w:val="28"/>
          <w:rtl w:val="true"/>
          <w:lang w:bidi="ar-SA"/>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والإسلام يختار للإنسان ويحثه على سلوك طريق الفضيلة، لما به من محاسن ومنافع خاصة وعامة، تعود إلى نفسه وأسرته والى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ويطرح الإسلام دلائل ونماذج على ذلك، في قمتها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وآل بيته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سار على طريقهم ومنحاهم</w:t>
      </w:r>
      <w:r>
        <w:rPr>
          <w:rFonts w:eastAsia="IRNazanin" w:cs="IRNazanin"/>
          <w:color w:val="111111"/>
          <w:sz w:val="28"/>
          <w:szCs w:val="28"/>
          <w:rtl w:val="true"/>
          <w:lang w:bidi="fa-IR"/>
        </w:rPr>
        <w:t>.</w:t>
      </w:r>
    </w:p>
    <w:p>
      <w:pPr>
        <w:pStyle w:val="Heading3"/>
        <w:numPr>
          <w:ilvl w:val="2"/>
          <w:numId w:val="1"/>
        </w:numPr>
        <w:rPr/>
      </w:pPr>
      <w:bookmarkStart w:id="64" w:name="__RefHeading___Toc2435603_2142443653"/>
      <w:bookmarkStart w:id="65" w:name="_Toc23"/>
      <w:bookmarkEnd w:id="64"/>
      <w:r>
        <w:rPr>
          <w:rtl w:val="true"/>
        </w:rPr>
        <w:t>نماذج أخلاقية</w:t>
      </w:r>
      <w:bookmarkEnd w:id="65"/>
    </w:p>
    <w:p>
      <w:pPr>
        <w:pStyle w:val="Heading4"/>
        <w:numPr>
          <w:ilvl w:val="3"/>
          <w:numId w:val="1"/>
        </w:numPr>
        <w:rPr/>
      </w:pPr>
      <w:bookmarkStart w:id="66" w:name="__RefHeading___Toc2435605_2142443653"/>
      <w:bookmarkStart w:id="67" w:name="_Toc24"/>
      <w:bookmarkEnd w:id="66"/>
      <w:r>
        <w:rPr>
          <w:rtl w:val="true"/>
        </w:rPr>
        <w:t>اشارة</w:t>
      </w:r>
      <w:bookmarkEnd w:id="6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الأخلاق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حسنة، وأخلاق سيئة، ولكن عندما يطلق لفظ </w:t>
      </w:r>
      <w:bookmarkStart w:id="68" w:name="pg15192_155876"/>
    </w:p>
    <w:p>
      <w:pPr>
        <w:pStyle w:val="BookText"/>
        <w:rPr/>
      </w:pPr>
      <w:bookmarkEnd w:id="68"/>
      <w:r>
        <w:rPr>
          <w:rFonts w:ascii="IRNazanin" w:hAnsi="IRNazanin" w:eastAsia="IRNazanin"/>
          <w:color w:val="111111"/>
          <w:sz w:val="28"/>
          <w:sz w:val="28"/>
          <w:szCs w:val="28"/>
          <w:rtl w:val="true"/>
          <w:lang w:bidi="fa-IR"/>
        </w:rPr>
        <w:t>الأخلاق فالمراد منه الأخلاق الحسنة، فنعني 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أخلاقية، نماذج من الأخلاق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والتاريخ يعرض لنا نماذج كثيرة من الأخلاق لتلامذة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استمدت من أخلاق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بيته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وسيرتهم،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بعضاً منها هنا لكي تكون عبرة وأسوة لأولي الألباب،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2435607_2142443653"/>
      <w:bookmarkStart w:id="70" w:name="_Toc25"/>
      <w:bookmarkEnd w:id="69"/>
      <w:r>
        <w:rPr>
          <w:rtl w:val="true"/>
        </w:rPr>
        <w:t>الإمام الحسين</w:t>
      </w:r>
      <w:r>
        <w:rPr>
          <w:rtl w:val="true"/>
        </w:rPr>
        <w:t>(</w:t>
      </w:r>
      <w:r>
        <w:rPr>
          <w:rtl w:val="true"/>
        </w:rPr>
        <w:t>عليه السلام</w:t>
      </w:r>
      <w:r>
        <w:rPr>
          <w:rtl w:val="true"/>
        </w:rPr>
        <w:t xml:space="preserve">) </w:t>
      </w:r>
      <w:r>
        <w:rPr>
          <w:rtl w:val="true"/>
        </w:rPr>
        <w:t>وتعامله مع الشامي</w:t>
      </w:r>
      <w:bookmarkEnd w:id="70"/>
    </w:p>
    <w:p>
      <w:pPr>
        <w:pStyle w:val="BookText"/>
        <w:rPr/>
      </w:pPr>
      <w:r>
        <w:rPr>
          <w:rFonts w:ascii="Amiri" w:hAnsi="Amiri" w:eastAsia="Amiri" w:cs="Amiri"/>
          <w:color w:val="111111"/>
          <w:sz w:val="28"/>
          <w:sz w:val="28"/>
          <w:szCs w:val="28"/>
          <w:rtl w:val="true"/>
          <w:lang w:bidi="ar-SA"/>
        </w:rPr>
        <w:t>جاء في كتاب منازل الآخرة للمحدث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عصام بن المصطلق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فرأيت الحسين ابن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فأعجبني سمته ورواؤه، وأثار من الحسد ما كان يخفيه صدري لأبيه من البغض،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أبي تراب؟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فبالغت في شتمه وشتم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نظرة عاطف رؤوف،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باللّه من الشيطان الرجيم،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وَأْمُرْ بِالْعُرْفِ وَأَعْرِضْ عَنِ الْجَٰهِلِينَ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يَنزَغَنَّكَ مِنَ الشَّيْطَٰنِ نَزْغٌ فَاسْتَعِذْ بِاللَّهِ إِنَّهُ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اتَّقَوْاْ إِذَا مَسَّهُمْ طَٰئِفٌ مِّنَ الشَّيْطَٰنِ تَذَكَّرُواْ فَإِذَا هُم مُّبْصِرُونَ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وَإِخْوَٰنُهُمْ يَمُدُّونَهُمْ فِي الْغَيِّ ثُمَّ لَا يُقْصِرُونَ</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خفض عليك، استغفر اللّه لي ولك، إنك لو استعنتنا لأعناك، ولو استرفدتنا لرفدناك، ولو استرشدتنا لرشدناك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فتوسم مني الندم على ما فرط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لَا تَثْرِيبَ عَلَيْكُمُ الْيَوْمَ يَغْفِرُ اللَّهُ لَكُمْ وَهُوَ أَرْحَمُ </w:t>
      </w:r>
      <w:bookmarkStart w:id="71" w:name="pg15192_155877"/>
    </w:p>
    <w:p>
      <w:pPr>
        <w:pStyle w:val="BookText"/>
        <w:rPr/>
      </w:pPr>
      <w:bookmarkEnd w:id="71"/>
      <w:r>
        <w:rPr>
          <w:rFonts w:ascii="Amiri" w:hAnsi="Amiri" w:eastAsia="Amiri" w:cs="Amiri"/>
          <w:color w:val="111111"/>
          <w:sz w:val="28"/>
          <w:sz w:val="28"/>
          <w:szCs w:val="28"/>
          <w:rtl w:val="true"/>
          <w:lang w:bidi="ar-SA"/>
        </w:rPr>
        <w:t>الرَّٰحِمِينَ</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أمن أهل الشام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شنشنة اعرفها من أخزم</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إن بني زملوني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w:t>
      </w:r>
    </w:p>
    <w:p>
      <w:pPr>
        <w:pStyle w:val="BookText"/>
        <w:rPr/>
      </w:pPr>
      <w:r>
        <w:rPr>
          <w:rFonts w:ascii="Amiri" w:hAnsi="Amiri" w:eastAsia="Amiri" w:cs="Amiri"/>
          <w:color w:val="111111"/>
          <w:sz w:val="28"/>
          <w:sz w:val="28"/>
          <w:szCs w:val="28"/>
          <w:rtl w:val="true"/>
          <w:lang w:bidi="ar-SA"/>
        </w:rPr>
        <w:t>حيانا</w:t>
      </w:r>
    </w:p>
    <w:p>
      <w:pPr>
        <w:pStyle w:val="BookText"/>
        <w:rPr/>
      </w:pPr>
      <w:r>
        <w:rPr>
          <w:rFonts w:ascii="Amiri" w:hAnsi="Amiri" w:eastAsia="Amiri" w:cs="Amiri"/>
          <w:color w:val="111111"/>
          <w:sz w:val="28"/>
          <w:sz w:val="28"/>
          <w:szCs w:val="28"/>
          <w:rtl w:val="true"/>
          <w:lang w:bidi="ar-SA"/>
        </w:rPr>
        <w:t>اللّه وإياك، انبسط إلينا في حوائجك وما يعرض لك، تجدني عند أفضل ظنك،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فضاقت علي الأرض بما رحبت، وودت لو ساخت بي، ثم سللت منه لواذاً، وما على الأرض أحب إلي منه ومن أبيه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فرضنا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من سباب هذا الرجل وعاملة معاملة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 الإمام أن ينتهج هذا الأسلوب، 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وفرض المحال ليس بمحال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ألم يكن قد ازداد هذا الرجل غضباً وحقداً على الإمام وأبيه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وظلّ يسير على طريق الضلالة، ولامتلأ قلبه حقداً أكثر من ذي قبل؟ لكن بما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مسئوليته الإلهية هي هداية الناس، استطاع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يحوّل هذا الرجل من طريق الضلالة، وهو بغض الإمام أمير المؤمنين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إلى طريق الهداية وهو محبة الإمام أمير المؤمنين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حسن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وأبيه الصلاة والسلام</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2435609_2142443653"/>
      <w:bookmarkStart w:id="73" w:name="_Toc26"/>
      <w:bookmarkEnd w:id="72"/>
      <w:r>
        <w:rPr>
          <w:rtl w:val="true"/>
        </w:rPr>
        <w:t>الإمام موسى بن جعفر</w:t>
      </w:r>
      <w:r>
        <w:rPr>
          <w:rtl w:val="true"/>
        </w:rPr>
        <w:t>(</w:t>
      </w:r>
      <w:r>
        <w:rPr>
          <w:rtl w:val="true"/>
        </w:rPr>
        <w:t>عليهما السلام</w:t>
      </w:r>
      <w:r>
        <w:rPr>
          <w:rtl w:val="true"/>
        </w:rPr>
        <w:t xml:space="preserve">) </w:t>
      </w:r>
      <w:r>
        <w:rPr>
          <w:rtl w:val="true"/>
        </w:rPr>
        <w:t>ورجل من ولد عمر</w:t>
      </w:r>
      <w:bookmarkEnd w:id="7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ولد عمر بن الخطاب كان بالمدينة يؤذي أبا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ويسبه إذا رآه ويشتم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بعض جلسائه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نقتل هذا الفاجر، فنهاهم عن ذلك أشد النهي، وزجرهم أشد الزجر، وسأل عن </w:t>
      </w:r>
    </w:p>
    <w:p>
      <w:pPr>
        <w:pStyle w:val="BookText"/>
        <w:rPr/>
      </w:pPr>
      <w:r>
        <w:rPr>
          <w:rFonts w:ascii="Amiri" w:hAnsi="Amiri" w:eastAsia="Amiri" w:cs="Amiri"/>
          <w:color w:val="111111"/>
          <w:sz w:val="28"/>
          <w:sz w:val="28"/>
          <w:szCs w:val="28"/>
          <w:rtl w:val="true"/>
          <w:lang w:bidi="ar-SA"/>
        </w:rPr>
        <w:t>العمري، فذكر أنه يزرع بناحية من نواحي المدينة، فركب فوجده في مزرعة، فدخل المزرعة بحماره، فصاح به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توطئ زرعنا، فتوطأه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بالحمار حتى وصل إليه فنزل وجلس عنده، وباسطه وضاحكه،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غرمت في زرعك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ترجو أن تصيب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ترجو أن يجيئك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فيه مائتي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صرة فيها ثلاثمائة دينار،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زرعك على حاله، واللّه يرزقك فيه ما ترجو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العمري فقبل رأسه، وسأله أن يصفح عن فارطه، فتبسم إليه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إلى المسجد فوجد العمري جالساً،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أصحابه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قد كنت تقول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 ما قلت الآن، وجعل يدعو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فخاصموه وخاصمهم، فلما رجع أبو الحسن إلى داره، قال لجلسائه الذين سألوه في قتل العمري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كان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أردتم، أو ما أردت، إنني أصلحت أمره بالمقدار الذي عرفتم، وكفيت به شره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هذه هي أخلاق أهل بيت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المستمدة من أخلاق حامل الرسالة الإلهية، يعاملون المسيء بالإحسان</w:t>
      </w:r>
      <w:r>
        <w:rPr>
          <w:rFonts w:eastAsia="Amiri" w:cs="Amiri" w:ascii="Amiri" w:hAnsi="Amiri"/>
          <w:color w:val="111111"/>
          <w:sz w:val="28"/>
          <w:szCs w:val="28"/>
          <w:rtl w:val="true"/>
          <w:lang w:bidi="ar-SA"/>
        </w:rPr>
        <w:t xml:space="preserve">. </w:t>
      </w:r>
      <w:bookmarkStart w:id="74" w:name="pg15192_155879"/>
    </w:p>
    <w:p>
      <w:pPr>
        <w:pStyle w:val="BookText"/>
        <w:rPr/>
      </w:pPr>
      <w:bookmarkEnd w:id="74"/>
      <w:r>
        <w:rPr>
          <w:rFonts w:ascii="Amiri" w:hAnsi="Amiri" w:eastAsia="Amiri" w:cs="Amiri"/>
          <w:color w:val="111111"/>
          <w:sz w:val="28"/>
          <w:sz w:val="28"/>
          <w:szCs w:val="28"/>
          <w:rtl w:val="true"/>
          <w:lang w:bidi="ar-SA"/>
        </w:rPr>
        <w:t>فالرجل أساء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يعامله بالمثل، وإنما أحسن إليه، واستطاع بهذا العمل تحقيق ثلاثة أهداف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اللّه تعالى وهو أهمها عند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المسيء وجره إلى جادة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عمل الإمام هذا أسوة ومنهجاً لكافة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فلنتخلق بأخلاق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وبعترته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ذلك فوز لنا بالدنيا والآخرة</w:t>
      </w:r>
      <w:r>
        <w:rPr>
          <w:rFonts w:eastAsia="IRNazanin" w:cs="IRNazanin"/>
          <w:color w:val="111111"/>
          <w:sz w:val="28"/>
          <w:szCs w:val="28"/>
          <w:rtl w:val="true"/>
          <w:lang w:bidi="fa-IR"/>
        </w:rPr>
        <w:t>.</w:t>
      </w:r>
    </w:p>
    <w:p>
      <w:pPr>
        <w:pStyle w:val="Heading4"/>
        <w:numPr>
          <w:ilvl w:val="3"/>
          <w:numId w:val="1"/>
        </w:numPr>
        <w:rPr/>
      </w:pPr>
      <w:bookmarkStart w:id="75" w:name="__RefHeading___Toc2435611_2142443653"/>
      <w:bookmarkStart w:id="76" w:name="_Toc27"/>
      <w:bookmarkEnd w:id="75"/>
      <w:r>
        <w:rPr>
          <w:rtl w:val="true"/>
        </w:rPr>
        <w:t>صور من الخلق المثالي</w:t>
      </w:r>
      <w:bookmarkEnd w:id="76"/>
    </w:p>
    <w:p>
      <w:pPr>
        <w:pStyle w:val="BookText"/>
        <w:rPr/>
      </w:pPr>
      <w:r>
        <w:rPr>
          <w:rFonts w:ascii="Amiri" w:hAnsi="Amiri" w:eastAsia="Amiri" w:cs="Amiri"/>
          <w:color w:val="111111"/>
          <w:sz w:val="28"/>
          <w:sz w:val="28"/>
          <w:szCs w:val="28"/>
          <w:rtl w:val="true"/>
          <w:lang w:bidi="ar-SA"/>
        </w:rPr>
        <w:t>روى الشيخ 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مجتازا بسوق الكوفة وعليه قميص خام، وعمامة منه، فرآه بعض السوقة فأزدرى بزيه، فرماه ببندقة تهاوناً به، فمضى ولم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أتدري بمن 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صاحب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 الرجل، ومضى إليه ليعتذر منه، فرآه وقد دخل مسجداً وهو قائم يصلي، فلما انفتل أكب الرجل على قدميه يقبلهما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أعتذر إليك مما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فواللّه، ما دخلت المسجد إلّا لأستغفرن لك</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كيف كسب هذا الرجل الأخلاق من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أنه من أمراء جيش أمير المؤمنين، وكان شجاعاً، وشديد الشوكة، وإن شجاعته بلغت درجة بحيث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إنساناً يقسم، أن اللّه تعالى ما خلق في العرب ولا في العجم أشجع منه إلّا أستاذه علي بن أبي </w:t>
      </w:r>
      <w:bookmarkStart w:id="77" w:name="pg15192_155880"/>
    </w:p>
    <w:p>
      <w:pPr>
        <w:pStyle w:val="BookText"/>
        <w:rPr/>
      </w:pPr>
      <w:bookmarkEnd w:id="77"/>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خشيت عليه الإثم، ولله در القائل، وقد سُئل عن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في رجل هزمت حياته أهل الشام، وهزم موته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الأشتر لي كما كنت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 فيكممثله اثنان، بل ليت فيكم مثله واحد يرى في عدوي مثل رأيه</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فمع هذه الجلالة والشجاعة والشدة والشوكة يصل به حسن خلقه إلى أن يهينه رجل سوقي ويستهزئ به، فلا يظهر في حاله أي تغيير وتبدل، بل يذهب إلى المسجد ويصلي، ويدعو ويستغفر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تلاحظ جيداً فإن هذه الشجاعة التي عنده وغلبه هوى نفسه، أعلى مرتبة من شجاعته 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أشجع الناس من غلب هواه</w:t>
      </w:r>
      <w:r>
        <w:rPr>
          <w:rFonts w:eastAsia="Amiri" w:cs="Amiri" w:ascii="Amiri" w:hAnsi="Amiri"/>
          <w:color w:val="111111"/>
          <w:sz w:val="28"/>
          <w:szCs w:val="28"/>
          <w:rtl w:val="true"/>
          <w:lang w:bidi="ar-SA"/>
        </w:rPr>
        <w:t>»</w:t>
      </w:r>
      <w:r>
        <w:rPr>
          <w:rStyle w:val="FootnoteAnchor"/>
          <w:rtl w:val="true"/>
        </w:rPr>
        <w:footnoteReference w:id="193"/>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رجلاً يشتم قنبراً وقد رام قنبر أن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شاتمك مهاناً ترض الرحمن، وتسخط الشيطان، وتعاقب عدوك، فوالذي فلق الحبة وبرأ النسمة، ما أرضى المؤمن ربه بمثل الحلم، ولا أسخط الشيطان بمثل الصمت، ولا عوقب الأحمق بمثل السكوت عنه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2435613_2142443653"/>
      <w:bookmarkStart w:id="79" w:name="_Toc28"/>
      <w:bookmarkEnd w:id="78"/>
      <w:r>
        <w:rPr>
          <w:rtl w:val="true"/>
        </w:rPr>
        <w:t>العلماء الأبرار</w:t>
      </w:r>
      <w:bookmarkEnd w:id="7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كان علماؤنا الأبرار فقد اقتدوا بنبيهم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السيرة والسلوك وحسن الخلق، ما استطاعوا إلى ذلك سبيلاً، وهذه القصة تبين لنا بعض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عندما كان شيخ الفقهاء العظام المرحوم الحاج الشيخ جعفر صاحب كشف الغطاء موجوداً في أصفهان وقد قسم يوماً حقوقاً شرعية على الفقراء قبل شروعه بالصلاة الأولى، ثم قام للصلاة وعند انتهائه من تلك الصلاة، وقيامه للصلاة الأخرى جاءه أحد الفقراء وكان من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أُخبروا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بينالصلاتين،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من مال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متأخراً، ولا يوجد عندي الآن شي لأعطيك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ذلك السيد، وبصق على لحية الشيخ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الشيخ من المحراب، ورفع طرف ردائه وأخذ يدور في صفوف الجماعة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يحترم شيبة الشيخ فليساعد هذا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فملأ الناس طرف ثوبه بالأموال، ثم أعطاها الشيخ للسيد واعتذر منه، وبعد ذلك توجه لصلاة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في هذا الخلق الشريف بأي محل بلغ، لهذا العالم الكبير الذي كان رئيساً للمسلمين، وحجة الإسلام، وفقيه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وصلت فقاهته إلى درجة بحيث إنه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ونقل عنه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مسحتم كل الكتب الفقهية فإني أستطيع أن اكتب من الطهارة إلى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جميع أولاده فقهاءً وعلماءً أجلاء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هذه هي الأخلاق التي يجب أن يتمتع بها المسلمون، ثم إن ما قام به الشيخ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 يحط من قدره، مع أنه كان مرجعاً كبيراً، بل زاده احتراماً وتقديراً، وحاز على رضا اللّه تعالى واحترام الناس، فلو غضب الشيخ وأمر بضرب ذلك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لحصل شجار وهرج ومرج وتدخل الناس، واختل النظام في الجامع، مما يؤدي إلى تأخير الصلاة وكثرة الكلام غير </w:t>
      </w:r>
    </w:p>
    <w:p>
      <w:pPr>
        <w:pStyle w:val="BookText"/>
        <w:rPr/>
      </w:pPr>
      <w:r>
        <w:rPr>
          <w:rFonts w:ascii="Amiri" w:hAnsi="Amiri" w:eastAsia="Amiri" w:cs="Amiri"/>
          <w:color w:val="111111"/>
          <w:sz w:val="28"/>
          <w:sz w:val="28"/>
          <w:szCs w:val="28"/>
          <w:rtl w:val="true"/>
          <w:lang w:bidi="ar-SA"/>
        </w:rPr>
        <w:t>المرغوب فيه، إضافة إلى مشاكل أخرى، لكن الشيخ بسماحته وأخلاقه المثالية تصرّف عكس ذلك تماماً، حيث قام وجمع له مبلغاً من المال من المصلين، مما دفع ذلك السيد إلى التفكير في خطأه في حق الشيخ وتجاوزه الكبير عليه، فقام بالاعتذار من الشيخ، ولم يحصل أي شجار أو زعزعة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الأخلاق تعلمها الشيخ من أخلاق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المستدرك وإن تأملت في مواظبته للسنن والآداب وعباداته، ومناجاته في الأسحار، ومخاطبته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جعيفراً، ثم صرت جعفراً، ثم الشيخ جعفر، ثم شيخ العراق، ثم رئيس الإسلام، وبكائه وتذلّله، لرأيته من الذين وصفهم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أصحابه للأحنف بن قيس</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روي أنه لما قدم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بعد قتال أهل الجمل دعاه الأحنف بن قيس واتخذ له طعاماً فبعث إليه صلوات اللّه عليه وإلى أصحابه، فأقبل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أحنف، ادع لي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قوم متخشعون كأنهم شنآن بوالي، فقال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 الذي نزل بهم، أ من قلة الطعام، أو من هول الحرب؟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يا أحنف، إن اللّه سبحانه أحب قوماً تنسَّكوا له في دار الدنيا تنسّك من هجم على ما علم من قربهم من يوم القيامة من قبل أن يشاهدوها، فحملوا أنفسهم على مجهودها، وكانوا إذا ذكروا صباح يوم العرض على اللّه سبحانه توهموا خروج عنق يخرج من النار يحشر الخلائق إلى ربهم تبارك وتعالى، وكتاب يبدو فيه على رؤوس الأشهاد فضائح ذنوبهم، فكادت أنفسهم تسيل سَيَلاناً، أو تطير قلوبهم بأجنحة الخوف طَيَراناً، وتفارقهم عقولهم </w:t>
      </w:r>
    </w:p>
    <w:p>
      <w:pPr>
        <w:pStyle w:val="BookText"/>
        <w:rPr/>
      </w:pPr>
      <w:r>
        <w:rPr>
          <w:rFonts w:ascii="IRNazanin" w:hAnsi="IRNazanin" w:eastAsia="IRNazanin"/>
          <w:color w:val="111111"/>
          <w:sz w:val="28"/>
          <w:sz w:val="28"/>
          <w:szCs w:val="28"/>
          <w:rtl w:val="true"/>
          <w:lang w:bidi="fa-IR"/>
        </w:rPr>
        <w:t>إذا غلتْ بهم من أجل التجرد إلى اللّه سبحانه غَلَياناً، فكانوا يَحِنّون حنين الواله في دجى الظلم، وكانوا يفجعون من خوف ما أوقفوا عليه أنفسهم، فمضوا ذبل الأجسام، حزينة قلوبهم كالحة وجوههم ذابلة شفاههم خامصة بطونهم، تراهم سكارى، سمّار وحشة الليل متخشعون، كأنهم شنآن بوالي، قد أخلصوا للهأعمالهم سراً وعلانية، فلم تأمن من فزعه قلوبهم، بل كانوا كمن حرسوا قباب خراجهم، فلو رأيتهم في ليلتهم وقد نامت العيون وهدأت الأصوات وسكنت الحركات من الطير في الرکود، وقد نبَّههم هول يوم القيامة والوعيد، كما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أَفَأَمِنَ أَهْلُ الْقُرَىٰ أَن يَأْتِيَهُم بَأْسُنَا بَيَٰتًا وَهُمْ نَائِمُونَ</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فاستيقظوا إليها فزعين، وقاموا إلى صلاتهم مُعْوِلين باكين تارة، وأخرى مسبحين، يبكون في محاريبهم ويرنّون، يصطفّون ليلة مظلمة بهماء يبكون، فلو رأيتهم يا أحنف في ليلتهم قياماً على أطرافهم منحنية ظهورهم يتلون أجزاء القرآن لصلاتهم، قد اشتدت إعوالهم ونحيبهم وزفيرهم إذا زفروا، خِلْتَ النار قد أخذت منهم إلى حلاقيمهم، وإذا أعولوا حسبت السلاسل قد صفدت في أعناقهم</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نسأل اللّه سبحانه وتعالى أن يوفقنا للتحلي بالأخلاق المثالية لنفوز بسعادة الدنيا والآخرة إنه قريب مجيب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وصل على محمد وآله، كأفضل ما صليت على أحدٍ من خلقك قبله، وأنت مصل على أحد بعده، وآتنا في الدنيا حسنة وفي الآخرة حسنة، وقنا برحمتك عذاب النار</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80" w:name="pg15192_155884"/>
    </w:p>
    <w:p>
      <w:pPr>
        <w:pStyle w:val="Heading3"/>
        <w:numPr>
          <w:ilvl w:val="2"/>
          <w:numId w:val="1"/>
        </w:numPr>
        <w:rPr/>
      </w:pPr>
      <w:bookmarkStart w:id="81" w:name="__RefHeading___Toc2435615_2142443653"/>
      <w:bookmarkStart w:id="82" w:name="_Toc29"/>
      <w:bookmarkEnd w:id="80"/>
      <w:bookmarkEnd w:id="81"/>
      <w:r>
        <w:rPr>
          <w:rtl w:val="true"/>
        </w:rPr>
        <w:t>من هدي القرآن الحكيم</w:t>
      </w:r>
      <w:bookmarkEnd w:id="82"/>
    </w:p>
    <w:p>
      <w:pPr>
        <w:pStyle w:val="Heading4"/>
        <w:numPr>
          <w:ilvl w:val="3"/>
          <w:numId w:val="1"/>
        </w:numPr>
        <w:rPr/>
      </w:pPr>
      <w:bookmarkStart w:id="83" w:name="__RefHeading___Toc2435617_2142443653"/>
      <w:bookmarkStart w:id="84" w:name="_Toc30"/>
      <w:bookmarkEnd w:id="83"/>
      <w:r>
        <w:rPr>
          <w:rtl w:val="true"/>
        </w:rPr>
        <w:t>التقوى قوام الأخلاق</w:t>
      </w:r>
      <w:bookmarkEnd w:id="8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مَا فِي السَّمَٰوَٰتِ وَمَا فِي الْأَرْضِ وَلَقَدْ وَصَّيْنَا الَّذِينَ أُوتُواْ الْكِتَٰبَ مِن قَبْلِكُمْ وَإِيَّاكُمْ أَنِ اتَّقُواْ اللَّهَ وَإِن تَكْفُرُواْ فَإِنَّ لِلَّهِ مَا فِي السَّمَٰوَٰتِ وَمَا فِي الْأَرْضِ وَكَانَاللَّهُ غَنِيًّا حَمِيدًا</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ءَامَنُواْ وَاتَّقَوْاْ لَفَتَحْنَا عَلَيْهِم بَرَكَٰتٖ مِّنَ السَّمَاءِ وَالْأَرْضِ وَلَٰكِن كَذَّبُواْ فَأَخَذْنَٰهُم بِمَا كَانُواْ يَكْسِبُونَ</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اتَّقُواْ رَبَّكُمْ إِنَّ زَلْزَلَةَ السَّاعَةِ شَيْءٌ عَظِيمٌ</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ءَادَمَ قَدْ أَنزَلْنَا عَلَيْكُمْ لِبَاسًا يُوَٰرِي سَوْءَٰتِكُمْ وَرِيشًا وَلِبَاسُ التَّقْوَىٰ ذَٰلِكَ خَيْرٌ ذَٰلِكَ مِنْ ءَايَٰتِ اللَّهِ لَعَلَّهُمْ يَذَّكَّرُونَ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إِذَا تَنَٰجَيْتُمْ فَلَا تَتَنَٰجَوْاْ بِالْإِثْمِ وَالْعُدْوَٰنِ وَمَعْصِيَتِ الرَّسُولِ وَتَنَٰجَوْاْ بِالْبِرِّ وَالتَّقْوَىٰ وَاتَّقُواْ اللَّهَ الَّذِي إِلَيْهِ تُحْشَرُونَ</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2435619_2142443653"/>
      <w:bookmarkStart w:id="86" w:name="_Toc31"/>
      <w:bookmarkEnd w:id="85"/>
      <w:r>
        <w:rPr>
          <w:rtl w:val="true"/>
        </w:rPr>
        <w:t>دوافع العبادة</w:t>
      </w:r>
      <w:bookmarkEnd w:id="86"/>
    </w:p>
    <w:p>
      <w:pPr>
        <w:pStyle w:val="Heading5"/>
        <w:numPr>
          <w:ilvl w:val="4"/>
          <w:numId w:val="1"/>
        </w:numPr>
        <w:rPr/>
      </w:pPr>
      <w:bookmarkStart w:id="87" w:name="__RefHeading___Toc2435621_2142443653"/>
      <w:bookmarkStart w:id="88" w:name="_Toc32"/>
      <w:bookmarkEnd w:id="87"/>
      <w:r>
        <w:rPr/>
        <w:t>1</w:t>
      </w:r>
      <w:r>
        <w:rPr>
          <w:rtl w:val="true"/>
        </w:rPr>
        <w:t xml:space="preserve">- </w:t>
      </w:r>
      <w:r>
        <w:rPr>
          <w:rtl w:val="true"/>
        </w:rPr>
        <w:t>الخوف من النار</w:t>
      </w:r>
      <w:bookmarkEnd w:id="8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نَخَافُ مِن رَّبِّنَا يَوْمًا عَبُوسًا قَمْطَرِيرًا</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يَصِلُونَ مَا أَمَرَ اللَّهُ بِهِ أَن يُوصَلَ وَيَخْشَوْنَ رَبَّهُمْ </w:t>
      </w:r>
      <w:bookmarkStart w:id="89" w:name="pg15192_155885"/>
    </w:p>
    <w:p>
      <w:pPr>
        <w:pStyle w:val="BookText"/>
        <w:rPr/>
      </w:pPr>
      <w:bookmarkEnd w:id="89"/>
      <w:r>
        <w:rPr>
          <w:rFonts w:ascii="Amiri" w:hAnsi="Amiri" w:eastAsia="Amiri" w:cs="Amiri"/>
          <w:color w:val="111111"/>
          <w:sz w:val="28"/>
          <w:sz w:val="28"/>
          <w:szCs w:val="28"/>
          <w:rtl w:val="true"/>
          <w:lang w:bidi="ar-SA"/>
        </w:rPr>
        <w:t>وَيَخَافُونَ سُوءَ الْحِسَابِ</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يَدْعُونَ يَبْتَغُونَ إِلَىٰ رَبِّهِمُ الْوَسِيلَةَ أَيُّهُمْ أَقْرَبُ وَيَرْجُونَ رَحْمَتَهُ وَيَخَافُونَ عَذَابَهُ إِنَّ عَذَابَ رَبِّكَ كَانَ مَحْذُورًا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2435623_2142443653"/>
      <w:bookmarkStart w:id="91" w:name="_Toc33"/>
      <w:bookmarkEnd w:id="90"/>
      <w:r>
        <w:rPr/>
        <w:t>2</w:t>
      </w:r>
      <w:r>
        <w:rPr>
          <w:rtl w:val="true"/>
        </w:rPr>
        <w:t xml:space="preserve">- </w:t>
      </w:r>
      <w:r>
        <w:rPr>
          <w:rtl w:val="true"/>
        </w:rPr>
        <w:t>الطمع في تحصيل الثواب</w:t>
      </w:r>
      <w:bookmarkEnd w:id="9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الَّذِينَ ءَامَنُواْ وَعَمِلُواْ الصَّٰلِحَٰتِ أَنَّ لَهُمْ جَنَّٰتٖ تَجْرِي مِن تَحْتِهَا الْأَنْهَٰرُ كُلَّمَا رُزِقُواْ مِنْهَا مِن ثَمَرَةٖ رِّزْقًا قَالُواْ هَٰذَا الَّذِي رُزِقْنَا مِن قَبْلُ وَأُتُواْ بِهِ مُتَشَٰبِهًا وَلَهُمْ فِيهَا أَزْوَٰجٌ مُّطَهَّرَةٌ وَهُمْ فِيهَا خَٰلِدُونَ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2435625_2142443653"/>
      <w:bookmarkStart w:id="93" w:name="_Toc34"/>
      <w:bookmarkEnd w:id="92"/>
      <w:r>
        <w:rPr/>
        <w:t>3</w:t>
      </w:r>
      <w:r>
        <w:rPr>
          <w:rtl w:val="true"/>
        </w:rPr>
        <w:t xml:space="preserve">- </w:t>
      </w:r>
      <w:r>
        <w:rPr>
          <w:rtl w:val="true"/>
        </w:rPr>
        <w:t>حب اللّه عزّ وجلّ</w:t>
      </w:r>
      <w:bookmarkEnd w:id="93"/>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يَتَّخِذُ مِن دُونِ اللَّهِ أَندَادًا يُحِبُّونَهُمْ كَحُبِّ اللَّهِ وَالَّذِينَ ءَامَنُواْ أَشَدُّ حُبًّا لِّلَّهِ وَلَوْ يَرَى الَّذِينَ ظَلَمُواْ إِذْ يَرَوْنَ الْعَذَابَ أَنَّ الْقُوَّةَ لِلَّهِ جَمِيعًا وَأَنَّ اللَّهَ شَدِيدُ الْعَذَابِ</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مَن يَرْتَدَّ مِنكُمْ عَن دِينِهِ فَسَوْفَ يَأْتِي اللَّهُ بِقَوْمٖ يُحِبُّهُمْ وَيُحِبُّونَهُ أَذِلَّةٍ عَلَى الْمُؤْمِنِينَ أَعِزَّةٍ عَلَى الْكَٰفِرِينَ يُجَٰهِدُونَ فِي سَبِيلِ اللَّهِ وَلَا يَخَافُونَ لَوْمَةَ لَائِمٖ ذَٰلِكَ فَضْلُ اللَّهِ يُؤْتِيهِ مَن يَشَاءُ وَاللَّهُ وَٰسِعٌ عَلِيمٌ</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94" w:name="pg15192_155886"/>
    </w:p>
    <w:p>
      <w:pPr>
        <w:pStyle w:val="Heading4"/>
        <w:numPr>
          <w:ilvl w:val="3"/>
          <w:numId w:val="1"/>
        </w:numPr>
        <w:rPr/>
      </w:pPr>
      <w:bookmarkStart w:id="95" w:name="__RefHeading___Toc2435627_2142443653"/>
      <w:bookmarkStart w:id="96" w:name="_Toc35"/>
      <w:bookmarkEnd w:id="94"/>
      <w:bookmarkEnd w:id="95"/>
      <w:r>
        <w:rPr>
          <w:rtl w:val="true"/>
        </w:rPr>
        <w:t>مصاديق للأخلاق المثالية</w:t>
      </w:r>
      <w:bookmarkEnd w:id="96"/>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 وَكَانَ اللَّهُ سَمِيعًا عَلِيمًا</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فَإِنَّ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اجْتَنِبُواْ كَثِيرًا مِّنَ الظَّنِّ إِنَّ بَعْضَ الظَّنِّ إِثْمٌ وَ لَا تَجَسَّسُواْ وَلَا يَغْتَب بَّعْضُكُم بَعْضًا أَيُحِبُّ أَحَدُكُمْ أَن يَأْكُلَ لَحْمَ أَخِيهِ مَيْتًا فَكَرِهْتُمُوهُ وَاتَّقُواْ اللَّهَ إِنَّ اللَّهَ تَوَّابٌ رَّحِيمٌ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2435629_2142443653"/>
      <w:bookmarkStart w:id="98" w:name="_Toc36"/>
      <w:bookmarkEnd w:id="97"/>
      <w:r>
        <w:rPr>
          <w:rtl w:val="true"/>
        </w:rPr>
        <w:t>من أخلاق الرسول الأعظم</w:t>
      </w:r>
      <w:r>
        <w:rPr>
          <w:rtl w:val="true"/>
        </w:rPr>
        <w:t>(</w:t>
      </w:r>
      <w:r>
        <w:rPr>
          <w:rtl w:val="true"/>
        </w:rPr>
        <w:t>صلی اللّه عليه وآله وسلم</w:t>
      </w:r>
      <w:r>
        <w:rPr>
          <w:rtl w:val="true"/>
        </w:rPr>
        <w:t>)</w:t>
      </w:r>
      <w:bookmarkEnd w:id="98"/>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أَرْسَلْنَٰكَ إِلَّا رَحْمَةً لِّلْعَٰلَمِينَ</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99" w:name="pg15192_155887"/>
    </w:p>
    <w:p>
      <w:pPr>
        <w:pStyle w:val="BookText"/>
        <w:rPr/>
      </w:pPr>
      <w:bookmarkEnd w:id="99"/>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2435631_2142443653"/>
      <w:bookmarkStart w:id="101" w:name="_Toc37"/>
      <w:bookmarkEnd w:id="100"/>
      <w:r>
        <w:rPr>
          <w:rtl w:val="true"/>
        </w:rPr>
        <w:t>من هدي السنّة المطهّرة</w:t>
      </w:r>
      <w:bookmarkEnd w:id="101"/>
    </w:p>
    <w:p>
      <w:pPr>
        <w:pStyle w:val="Heading4"/>
        <w:numPr>
          <w:ilvl w:val="3"/>
          <w:numId w:val="1"/>
        </w:numPr>
        <w:rPr/>
      </w:pPr>
      <w:bookmarkStart w:id="102" w:name="__RefHeading___Toc2435633_2142443653"/>
      <w:bookmarkStart w:id="103" w:name="_Toc38"/>
      <w:bookmarkEnd w:id="102"/>
      <w:r>
        <w:rPr>
          <w:rtl w:val="true"/>
        </w:rPr>
        <w:t>التقوى قوام الأخلاق</w:t>
      </w:r>
      <w:bookmarkEnd w:id="10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العربية ليست بأب ووالدة، وإنما هو لسان ناطق، فمن تكلم به فهو عربي، ألا إنكم من آدم وآدم من تراب وأكرمكم عند اللّه أتقاكم</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وأوصاكم بالتقوى، وجعلها منتهى رضاه، وحاجته من خلقه، فاتقوا اللّه الذي أنتم بعينه، ونواصيكم بيده، وتقلبكم في قبضته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وصونوا دينكم بالورع</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سعد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أما بعد، فإني أوصيك بتقوى اللّه، فإن فيها السلامة من التلف والغنيمة في المنقلب، إن اللّه عزّ وجلّ يقي بالتقوى عن العبد ما عزب عنه عقله، ويجلي بالتقوى عنه عماه وجهله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2435635_2142443653"/>
      <w:bookmarkStart w:id="105" w:name="_Toc39"/>
      <w:bookmarkEnd w:id="104"/>
      <w:r>
        <w:rPr>
          <w:rtl w:val="true"/>
        </w:rPr>
        <w:t>دوافع العبادة</w:t>
      </w:r>
      <w:bookmarkEnd w:id="105"/>
    </w:p>
    <w:p>
      <w:pPr>
        <w:pStyle w:val="Heading5"/>
        <w:numPr>
          <w:ilvl w:val="4"/>
          <w:numId w:val="1"/>
        </w:numPr>
        <w:rPr/>
      </w:pPr>
      <w:bookmarkStart w:id="106" w:name="__RefHeading___Toc2435637_2142443653"/>
      <w:bookmarkStart w:id="107" w:name="_Toc40"/>
      <w:bookmarkEnd w:id="106"/>
      <w:r>
        <w:rPr/>
        <w:t>1</w:t>
      </w:r>
      <w:r>
        <w:rPr>
          <w:rtl w:val="true"/>
        </w:rPr>
        <w:t xml:space="preserve">- </w:t>
      </w:r>
      <w:r>
        <w:rPr>
          <w:rtl w:val="true"/>
        </w:rPr>
        <w:t>الخوف من النار</w:t>
      </w:r>
      <w:bookmarkEnd w:id="10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فاشعروا قلوبكم خوف اللّه، وتذكروا ما قد </w:t>
      </w:r>
      <w:bookmarkStart w:id="108" w:name="pg15192_155888"/>
    </w:p>
    <w:p>
      <w:pPr>
        <w:pStyle w:val="BookText"/>
        <w:rPr/>
      </w:pPr>
      <w:bookmarkEnd w:id="108"/>
      <w:r>
        <w:rPr>
          <w:rFonts w:ascii="Amiri" w:hAnsi="Amiri" w:eastAsia="Amiri" w:cs="Amiri"/>
          <w:color w:val="111111"/>
          <w:sz w:val="28"/>
          <w:sz w:val="28"/>
          <w:szCs w:val="28"/>
          <w:rtl w:val="true"/>
          <w:lang w:bidi="ar-SA"/>
        </w:rPr>
        <w:t>وعدكم اللّه في مرجعكم إليه من حسن ثوابه، كما قد خوفكم من شديد العقاب</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2435639_2142443653"/>
      <w:bookmarkStart w:id="110" w:name="_Toc41"/>
      <w:bookmarkEnd w:id="109"/>
      <w:r>
        <w:rPr/>
        <w:t>2</w:t>
      </w:r>
      <w:r>
        <w:rPr>
          <w:rtl w:val="true"/>
        </w:rPr>
        <w:t xml:space="preserve">- </w:t>
      </w:r>
      <w:r>
        <w:rPr>
          <w:rtl w:val="true"/>
        </w:rPr>
        <w:t>الطمع في تحصيل الثواب</w:t>
      </w:r>
      <w:bookmarkEnd w:id="110"/>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وقوم عبدوا اللّه تبارك وتعالى طلب الثواب، فتلك عبادة الأُجَراء</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2435641_2142443653"/>
      <w:bookmarkStart w:id="112" w:name="_Toc42"/>
      <w:bookmarkEnd w:id="111"/>
      <w:r>
        <w:rPr/>
        <w:t>3</w:t>
      </w:r>
      <w:r>
        <w:rPr>
          <w:rtl w:val="true"/>
        </w:rPr>
        <w:t xml:space="preserve">- </w:t>
      </w:r>
      <w:r>
        <w:rPr>
          <w:rtl w:val="true"/>
        </w:rPr>
        <w:t>حب اللّه عزّ وجلّ</w:t>
      </w:r>
      <w:bookmarkEnd w:id="112"/>
    </w:p>
    <w:p>
      <w:pPr>
        <w:pStyle w:val="BookText"/>
        <w:rPr/>
      </w:pPr>
      <w:r>
        <w:rPr>
          <w:rFonts w:ascii="Amiri" w:hAnsi="Amiri" w:eastAsia="Amiri" w:cs="Amiri"/>
          <w:color w:val="111111"/>
          <w:sz w:val="28"/>
          <w:sz w:val="28"/>
          <w:szCs w:val="28"/>
          <w:rtl w:val="true"/>
          <w:lang w:bidi="ar-SA"/>
        </w:rPr>
        <w:t>في ما جاء في صحيفة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لقوم عبدوني حباً، واتخذوني إلهاًورباً، سهروا الليل ودأبوا النهار، طلباً لوجهي من غير رهبة ولا رغبة، ولا لنار ولا جنة، بل للمحبة الصحيحة والإرادة الصريحة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2435643_2142443653"/>
      <w:bookmarkStart w:id="114" w:name="_Toc43"/>
      <w:bookmarkEnd w:id="113"/>
      <w:r>
        <w:rPr>
          <w:rtl w:val="true"/>
        </w:rPr>
        <w:t>مصاديق للأخلاق السامية</w:t>
      </w:r>
      <w:bookmarkEnd w:id="11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عبد المطلب، إنكم لن تسعوا الناس بأموالكم، فالقَوْهُم بطلاقة الوجه وحسن البشر</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بالورع والاجتهاد وصدق الحديث وأداء الأمانة إلى من أئتمنكم عليها، براً كان أو فاجراً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بمكارم الأخلاق؛ فإن اللّه عزّ وجلّ بعثني بها، وإن من مكارم الأخلاق أن يعفو الرجل عمن ظلمه، ويعطي من حرمه، ويصل من قطعه، </w:t>
      </w:r>
      <w:bookmarkStart w:id="115" w:name="pg15192_155889"/>
    </w:p>
    <w:p>
      <w:pPr>
        <w:pStyle w:val="BookText"/>
        <w:rPr/>
      </w:pPr>
      <w:bookmarkEnd w:id="115"/>
      <w:r>
        <w:rPr>
          <w:rFonts w:ascii="Amiri" w:hAnsi="Amiri" w:eastAsia="Amiri" w:cs="Amiri"/>
          <w:color w:val="111111"/>
          <w:sz w:val="28"/>
          <w:sz w:val="28"/>
          <w:szCs w:val="28"/>
          <w:rtl w:val="true"/>
          <w:lang w:bidi="ar-SA"/>
        </w:rPr>
        <w:t>وأن يعود من لا يعوده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اصْبِرُواْ وَصَابِرُواْ</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على المصائب</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2435645_2142443653"/>
      <w:bookmarkStart w:id="117" w:name="_Toc44"/>
      <w:bookmarkEnd w:id="116"/>
      <w:r>
        <w:rPr>
          <w:rtl w:val="true"/>
        </w:rPr>
        <w:t>من أخلاق الرسول الأعظم</w:t>
      </w:r>
      <w:r>
        <w:rPr>
          <w:rtl w:val="true"/>
        </w:rPr>
        <w:t>(</w:t>
      </w:r>
      <w:r>
        <w:rPr>
          <w:rtl w:val="true"/>
        </w:rPr>
        <w:t>صلی اللّه عليه وآله وسلم</w:t>
      </w:r>
      <w:r>
        <w:rPr>
          <w:rtl w:val="true"/>
        </w:rPr>
        <w:t>)</w:t>
      </w:r>
      <w:bookmarkEnd w:id="117"/>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صافح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قط فنزع يده حتى يكونهو الذي ينزع يده منه</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ما يجلس تجاه القبلة</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 الرجل من إخوانه ثلاثة أيام سأل عنه، فإن كان غائباً دعا له، وإن كان شاهداً زاره، وإن كان مريضاً عاده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الحميساء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تابعت</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يبعث، فواعدته مكاناً فنسيته يومي والغد، فأتيته يوم الثالث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فتى، لقد شققت عليّ؛ أنا ها هنا منذ ثلاثة أيام</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أدركه أعرابي فأخذ بردائه، فجبذه جبذة شديدة حتى نظرت إلى صفحة عنق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أثرت به حاشية الرداء </w:t>
      </w:r>
    </w:p>
    <w:p>
      <w:pPr>
        <w:pStyle w:val="BookText"/>
        <w:rPr/>
      </w:pPr>
      <w:r>
        <w:rPr>
          <w:rFonts w:ascii="IRNazanin" w:hAnsi="IRNazanin" w:eastAsia="IRNazanin"/>
          <w:color w:val="111111"/>
          <w:sz w:val="28"/>
          <w:sz w:val="28"/>
          <w:szCs w:val="28"/>
          <w:rtl w:val="true"/>
          <w:lang w:bidi="fa-IR"/>
        </w:rPr>
        <w:t>من شدة جبذته،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مر لي من مال اللّه الذي عندك، فالتفت إليه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وأمر له بعطاء</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حيياً لا يُسأل شيئاً إلّا أعطاه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حياء من العذراء في خدرها، وكان إذا كره شيئا عرفناه في وجهه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118" w:name="pg15192_155891"/>
    </w:p>
    <w:p>
      <w:pPr>
        <w:pStyle w:val="Heading2"/>
        <w:numPr>
          <w:ilvl w:val="1"/>
          <w:numId w:val="1"/>
        </w:numPr>
        <w:rPr/>
      </w:pPr>
      <w:bookmarkStart w:id="119" w:name="__RefHeading___Toc2435647_2142443653"/>
      <w:bookmarkStart w:id="120" w:name="_Toc45"/>
      <w:bookmarkEnd w:id="118"/>
      <w:bookmarkEnd w:id="119"/>
      <w:r>
        <w:rPr>
          <w:rtl w:val="true"/>
        </w:rPr>
        <w:t>الارتباط باللّه وجهاد النفس</w:t>
      </w:r>
      <w:bookmarkEnd w:id="120"/>
    </w:p>
    <w:p>
      <w:pPr>
        <w:pStyle w:val="Heading3"/>
        <w:numPr>
          <w:ilvl w:val="2"/>
          <w:numId w:val="1"/>
        </w:numPr>
        <w:rPr/>
      </w:pPr>
      <w:bookmarkStart w:id="121" w:name="__RefHeading___Toc2435649_2142443653"/>
      <w:bookmarkStart w:id="122" w:name="_Toc46"/>
      <w:bookmarkEnd w:id="121"/>
      <w:r>
        <w:rPr>
          <w:rtl w:val="true"/>
        </w:rPr>
        <w:t>بين متاع الدنيا والآخرة</w:t>
      </w:r>
      <w:bookmarkEnd w:id="122"/>
    </w:p>
    <w:p>
      <w:pPr>
        <w:pStyle w:val="Heading4"/>
        <w:numPr>
          <w:ilvl w:val="3"/>
          <w:numId w:val="1"/>
        </w:numPr>
        <w:rPr/>
      </w:pPr>
      <w:bookmarkStart w:id="123" w:name="__RefHeading___Toc2435651_2142443653"/>
      <w:bookmarkStart w:id="124" w:name="_Toc47"/>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قال اللّه تعالى 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الشَّهَوَٰتِ مِنَ النِّسَاءِ وَالْبَنِينَ وَالْقَنَٰطِيرِ الْمُقَنطَرَةِ مِنَ الذَّهَبِ وَالْفِضَّةِ وَالْخَيْلِ الْمُسَوَّمَةِ وَالْأَنْعَٰمِ وَالْحَرْثِ ذَٰلِكَ مَتَٰعُ الْحَيَوٰةِ الدُّنْيَا وَاللَّهُ عِندَهُ حُسْنُ الْمََٔابِ</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وقد ذكر المفسرون في فاعله وهو المزين</w:t>
      </w:r>
      <w:r>
        <w:rPr>
          <w:rStyle w:val="FootnoteAnchor"/>
          <w:rtl w:val="true"/>
        </w:rPr>
        <w:footnoteReference w:id="240"/>
      </w:r>
      <w:r>
        <w:rPr>
          <w:rFonts w:ascii="Amiri" w:hAnsi="Amiri" w:eastAsia="Amiri" w:cs="Amiri"/>
          <w:color w:val="111111"/>
          <w:sz w:val="28"/>
          <w:sz w:val="28"/>
          <w:szCs w:val="28"/>
          <w:rtl w:val="true"/>
          <w:lang w:bidi="ar-SA"/>
        </w:rPr>
        <w:t>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اللّه،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الشيطان، وذلك بالاعتبارين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التفسير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خلق الإنسان وجعله مجبولاً من الناحية الغريزية على حب اللذائذ والشهوات</w:t>
      </w:r>
      <w:r>
        <w:rPr>
          <w:rStyle w:val="FootnoteAnchor"/>
          <w:rtl w:val="true"/>
        </w:rPr>
        <w:footnoteReference w:id="241"/>
      </w:r>
      <w:r>
        <w:rPr>
          <w:rFonts w:ascii="Amiri" w:hAnsi="Amiri" w:eastAsia="Amiri" w:cs="Amiri"/>
          <w:color w:val="111111"/>
          <w:sz w:val="28"/>
          <w:sz w:val="28"/>
          <w:szCs w:val="28"/>
          <w:rtl w:val="true"/>
          <w:lang w:bidi="ar-SA"/>
        </w:rPr>
        <w:t>، فإنه كما أودع فيه العقل أودع فيه الشهوة أيضاً، وألهم النفس فجورها وتقواها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والشيطان يحسّن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الوسوسة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القبيحة ويقبّح له الأعمال الحسنة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والأمور التي ذكرت في هذه الآية ليست قبيحة بذاتها، بل هي طيبة في أصل </w:t>
      </w:r>
    </w:p>
    <w:p>
      <w:pPr>
        <w:pStyle w:val="BookText"/>
        <w:rPr/>
      </w:pPr>
      <w:r>
        <w:rPr>
          <w:rFonts w:ascii="Amiri" w:hAnsi="Amiri" w:eastAsia="Amiri" w:cs="Amiri"/>
          <w:color w:val="111111"/>
          <w:sz w:val="28"/>
          <w:sz w:val="28"/>
          <w:szCs w:val="28"/>
          <w:rtl w:val="true"/>
          <w:lang w:bidi="ar-SA"/>
        </w:rPr>
        <w:t>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تعنون بالخبيث لكن هذا عارض خارجي وليس ذاتياً له</w:t>
      </w:r>
      <w:r>
        <w:rPr>
          <w:rStyle w:val="FootnoteAnchor"/>
          <w:rtl w:val="true"/>
        </w:rPr>
        <w:footnoteReference w:id="24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العلة التامة أي متى كان هذا الموضوع فالحكم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كالظلم فإنه عنوان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وكالعدل فإنه عنوان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المقتضي، والفارق بين هذا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الأول إن تحقق لا يتخلّف عنه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متى وجد الظلم فإنه قبيح، بخلاف القسم الثاني فإنه قد يتخلف عنه الحكم مع كون الموضوع باقياً على حاله، خذ في ذلك مثال الصدق، فإنه حسن لكن قد تعرضه جهة من الجهات فتجعله قبيحاً مع كونه 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سبباً للضرر على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الكذب فإنه قبيح لكن قد يكون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سبباً للإصلاح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يقتضي أياً منهما بما هو هو، وإنما هو باعتبار حسن وباعتبار آخر قبيح، وهذه الأمور المذكورة في المتن من هذا القسم حيث أنها بما هي هي لا قبيحة ولا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تعرضه جهة القبح فقبيح أم الحسن فحسن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نتيجة لانحراف الإنسان واستخدامه النعم الإلهية استخداماً باطلاً خدمة لأغراض شيطانية، وما ذكرناه كان مستفاداً من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وَالطَّيِّبَٰتِ مِنَ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أُحِلَّ لَكُمُ الطَّيِّبَٰتُ</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تصبح هذه الأشياء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هدم للإنسان، وسبباً لتحطيم كرامته، وهدم رفعته المعنوية، إذا اتخذها الإنسان هدفاً بذاتها لا طريقاً إلى الآخرة، وذلك حين يتعلق قلبه بهذه الشهوات والملذات ويجعلها هدفاً وغاية لسعيه في هذه الدنيا، فلايبالي حينئذ بتكاليفه الشرعية ولا يلتزم بالواجبات وترك المحرمات</w:t>
      </w:r>
      <w:r>
        <w:rPr>
          <w:rFonts w:eastAsia="Amiri" w:cs="Amiri" w:ascii="Amiri" w:hAnsi="Amiri"/>
          <w:color w:val="111111"/>
          <w:sz w:val="28"/>
          <w:szCs w:val="28"/>
          <w:rtl w:val="true"/>
          <w:lang w:bidi="ar-SA"/>
        </w:rPr>
        <w:t xml:space="preserve">. </w:t>
      </w:r>
      <w:bookmarkStart w:id="125" w:name="pg15192_155893"/>
    </w:p>
    <w:p>
      <w:pPr>
        <w:pStyle w:val="Heading4"/>
        <w:numPr>
          <w:ilvl w:val="3"/>
          <w:numId w:val="1"/>
        </w:numPr>
        <w:rPr/>
      </w:pPr>
      <w:bookmarkStart w:id="126" w:name="__RefHeading___Toc2435653_2142443653"/>
      <w:bookmarkStart w:id="127" w:name="_Toc48"/>
      <w:bookmarkEnd w:id="125"/>
      <w:bookmarkEnd w:id="126"/>
      <w:r>
        <w:rPr>
          <w:rtl w:val="true"/>
        </w:rPr>
        <w:t>تفسير آخر</w:t>
      </w:r>
      <w:bookmarkEnd w:id="127"/>
    </w:p>
    <w:p>
      <w:pPr>
        <w:pStyle w:val="BookText"/>
        <w:rPr/>
      </w:pPr>
      <w:r>
        <w:rPr>
          <w:rFonts w:ascii="Amiri" w:hAnsi="Amiri" w:eastAsia="Amiri" w:cs="Amiri"/>
          <w:color w:val="111111"/>
          <w:sz w:val="28"/>
          <w:sz w:val="28"/>
          <w:szCs w:val="28"/>
          <w:rtl w:val="true"/>
          <w:lang w:bidi="ar-SA"/>
        </w:rPr>
        <w:t xml:space="preserve">ثم إن هناك تفسيراً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 الشهوات فالمجموع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زينه الشيطان؛ لأنه لا أحد أشد ذماً لها من خالقها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زينه اللّه تعالى بما جعل في الطباع من المنازعة،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زين اللّه عزّ وجلّ ما يحسن منه، وزين الشيطان ما يقبح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شهوة، وهي توقان النفس إلى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اشتهى يشتهي شهوة واشتهاء، وشهاه تشهية، وتشهى تشهّياً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وخلق الشهوة من فعل اللّه تعالى لا لا يقدر عليها أحد من البشر، وهي ضرورية فينا؛ لأنه لا يمكننا دفعها عن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قنطار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القنطار، فقال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ألف ومائتا أوقية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ألف ومائتا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ألف دينار أو اثنا عشر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ألفاً من الدراهم أو مائة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ألف، وقال أبو 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ملئ مسك ثور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الربيع وابن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المقنطرة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المضاعفة،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دراهم مدرهمة،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مضروبة دراهم، أو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المعقود للعبور، والقنطر 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الباب القنطرة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والقنطار لأنه مال عظيم كالقنطرة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والذهب والفضة معروفان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الأفراس سميت خيلاً؛ لاختيالها في مشيها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التخيل؛ لأنه يتخيل به صاحبه في صورة من هو أعظم منه 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والخيال كالظل؛ لأنه يتخيل به صورة الشيء، وأصل الباب التخيل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التشبه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معناها أربعة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 للجهاد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مَتَٰعُ الْحَيَوٰةِ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يستنفع به مدة ثم يفنى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عِندَهُ حُسْنُ الْمََٔابِ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من آب يؤوب أوباً وإياباً وأوبة ومآباً إذا رجع، وتأوب تأوباً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ترجع، وأوبه تأويباً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الباب الأوب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 الإنسان للمشتهيات والملذات سبب لهم أن تتزين الدنيا في نفوسهم، فيطلبون اللذائذ ولو في المحرمات، ولم يذكر الفاعل؛ لأنه ليس بمقصود، وقد تقرر في علم البلاغة أن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لايذكر الفاعل أو المفعول حيث لم يكن مقصوداً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حب الأولاد يسبب إطاعتهم والتحفظ عليهم ولو بذهاب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وَالْقَنَٰطِيرِ الْمُقَنطَرَةِ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القناطير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ملئ مسك ثور ذهباً؛ وإنما سمي قنطاراً لأنه يكفي للحياة، فكأنه قنطرة يعبر بها مدة الحياة، والمقنطرة بمعنى المجتمعة المكدسة،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دراهم مدرهمة ودنانير مدنرة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بحبه للأموال يعصي اللّه في جمعه وفي عدم إعطاء حقوقه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النساء، والخيل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المعلّمة، من سوم الخيل التي علّمها، ولا تعلم إلّا الجيد الحسن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نعم، وهي الإبل والبقر والغنم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فهذه كلها محببة للناس،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 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يستمتع به في الدنيا ولا تنفع الآخرة إلّا إذا بذلت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حسب بذله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عِندَهُ حُسْنُ الْمََٔابِ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الحسن في الآخرة منوط باللّه سبحانه، فاللازم أن يتزهد الإنسان في الملذات ولايتناول المجرد منها رجاء ثواب اللّه ونعيمه المقيم، الذي لا زوال له ولا اضمحلال، فلا تسبب هذه المشتهيات عدول الإنسان عن الحق إلى الباطل وعن الرشاد إلى الضلال</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بعض الناس يتصور أن سعادة الإنسان تكمن في الماديات إذا حصلت له على وجهها التام،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والزوجة الملائمة، والمال الوفير، والجاه العريض الذي يحفظ الكرامة، وغير ذلك من الماديات كالمسكن والمركب والمأكل والمشرب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هذا الرأي في أذهان البعض هو رؤيته الضيقة للحياة وللمجتمع، حيث ينظر إلى السعادة من خلال نفسه وحاجته، لا من خلال الواقع الذي ينبغي أن يعيشه، وإذا كان الأمر كذلك فأين الشعور بمشاكل البشرية؟ وأين الشعور بآلام الناس؟ 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يهتم بأمور المسلمين فليس بمسلم</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 xml:space="preserve">، وأين الخوف من الوقوع في الأخطاء ومن سوء العاقبة والمصير السيئ؟، وأين دور الآخرة والمعنويات في </w:t>
      </w:r>
      <w:bookmarkStart w:id="128" w:name="pg15192_155896"/>
    </w:p>
    <w:p>
      <w:pPr>
        <w:pStyle w:val="BookText"/>
        <w:rPr/>
      </w:pPr>
      <w:bookmarkEnd w:id="128"/>
      <w:r>
        <w:rPr>
          <w:rFonts w:ascii="Amiri" w:hAnsi="Amiri" w:eastAsia="Amiri" w:cs="Amiri"/>
          <w:color w:val="111111"/>
          <w:sz w:val="28"/>
          <w:sz w:val="28"/>
          <w:szCs w:val="28"/>
          <w:rtl w:val="true"/>
          <w:lang w:bidi="ar-SA"/>
        </w:rPr>
        <w:t>حياته؟ نعم، إن الدنيا ليست داراً للراحة والدعة، والثبات والاستقرار حتى يمتلك الإنسان فيها السعادة الكاملة، وإنما هي دار الابتلاءات والاختبارات الإلهية</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أبصرنا في هذه الدنيا لوجدناها مليئة بالمنغصات والهموم، والمعاناة والمشاكل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 الإنسان أن يكون نافعاً مفيداً في هذه الدنيا، فعليه أن يتحمل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الضغوط والمضايقات، وجميع المصاعب والمشكلات، فحينما يستخدم الإنسان عقله ويهتدي بنور الإيمان ويضع كل شيء في موضعه، وينّظم حياته بصورة هادفة وواعية وفق موازين الحكمة العملية، يكون العقل حينئذ هو الدليل المرشد في كل التصرفات والأعمال، ويحصل على ثمرة الاطمئنان النفسي، والسلامة الروحية من الآثام والذنوب</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2435655_2142443653"/>
      <w:bookmarkStart w:id="130" w:name="_Toc49"/>
      <w:bookmarkEnd w:id="129"/>
      <w:r>
        <w:rPr>
          <w:rtl w:val="true"/>
        </w:rPr>
        <w:t>اللّه بشّر أهل العقل</w:t>
      </w:r>
      <w:bookmarkEnd w:id="130"/>
    </w:p>
    <w:p>
      <w:pPr>
        <w:pStyle w:val="BookText"/>
        <w:rPr/>
      </w:pPr>
      <w:r>
        <w:rPr>
          <w:rFonts w:ascii="Amiri" w:hAnsi="Amiri" w:eastAsia="Amiri" w:cs="Amiri"/>
          <w:color w:val="111111"/>
          <w:sz w:val="28"/>
          <w:sz w:val="28"/>
          <w:szCs w:val="28"/>
          <w:rtl w:val="true"/>
          <w:lang w:bidi="ar-SA"/>
        </w:rPr>
        <w:t>قال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اللّه تبارك وتعالى بشر أهل العقل والفهم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هَدَىٰهُمُ اللَّهُ وَأُوْلَٰئِكَ هُمْ أُوْلُواْ الْأَلْبَٰبِ</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إن اللّه تبارك وتعالى أكمل للناس الحجج بالعقول، ونصر النبيين بالبيان، ودلهم على ربوبيته بالأدلة،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وَإِلَٰهُكُمْ إِلَٰهٌ وَٰحِدٌ لَّا إِلَٰهَ إِلَّا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السَّمَٰوَٰتِ وَالْأَرْضِ وَاخْتِلَٰفِ الَّيْلِ وَالنَّهَارِ وَالْفُلْكِ الَّتِي تَجْرِي فِي الْبَحْرِ بِمَا يَنفَعُ النَّاسَ وَمَا أَنزَلَ اللَّهُ مِنَ السَّمَاءِ مِن مَّاءٖ فَأَحْيَا بِهِ الْأَرْضَ بَعْدَ مَوْتِهَا وَبَثَّ فِيهَا مِن كُلِّ دَابَّةٖ وَتَصْرِيفِ الرِّيَٰحِ وَالسَّحَابِ الْمُسَخَّرِ بَيْنَ السَّمَاءِ وَالْأَرْضِ </w:t>
      </w:r>
    </w:p>
    <w:p>
      <w:pPr>
        <w:pStyle w:val="BookText"/>
        <w:rPr/>
      </w:pPr>
      <w:r>
        <w:rPr>
          <w:rFonts w:ascii="Amiri" w:hAnsi="Amiri" w:eastAsia="Amiri" w:cs="Amiri"/>
          <w:color w:val="111111"/>
          <w:sz w:val="28"/>
          <w:sz w:val="28"/>
          <w:szCs w:val="28"/>
          <w:rtl w:val="true"/>
          <w:lang w:bidi="ar-SA"/>
        </w:rPr>
        <w:t>لَأيَٰتٖ لِّقَوْمٖ يَعْقِلُونَ</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قد جعل اللّه ذلك دليلاً على معرفته بأن لهم مدبراً،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الَّيْلَ وَالنَّهَارَ وَالشَّمْسَ وَالْقَمَرَ وَالنُّجُومُ مُسَخَّرَٰتُ بِأَمْرِهِ إِنَّ فِي ذَٰلِكَ لَأيَٰتٖ لِّقَوْمٖ يَعْقِلُونَ</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تُرَابٖ ثُمَّ مِن نُّطْفَةٖ ثُمَّ مِنْ عَلَقَةٖ ثُمَّ يُخْرِجُكُمْ طِفْلًا ثُمَّ لِتَبْلُغُواْ أَشُدَّكُمْ ثُمَّ لِتَكُونُواْ شُيُوخًا وَمِنكُم مَّن يُتَوَفَّىٰ مِن قَبْلُ وَلِتَبْلُغُواْ أَجَلًا مُّسَمًّى وَلَعَلَّكُمْ تَعْقِلُونَ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 الَّيْلِ وَالنَّهَارِ وَمَا أَنزَلَ اللَّهُ مِنَ السَّمَاءِ مِن رِّزْقٖ فَأَحْيَا بِهِ الْأَرْضَ بَعْدَ مَوْتِهَا وَتَصْرِيفِ الرِّيَٰحِ</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وَالسَّحَابِ الْمُسَخَّرِ بَيْنَ السَّمَاءِ وَالْأَرْضِ لَأيَٰتٖ لِّقَوْمٖ يَعْقِلُونَ</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 الْأَرْضَ بَعْدَ مَوْتِهَا قَدْ بَيَّنَّا لَكُمُ الْأيَٰتِ لَعَلَّكُمْ تَعْقِلُونَ</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وَجَنَّٰتٌ مِّنْ أَعْنَٰبٖ وَزَرْعٌ وَنَخِيلٌ صِنْوَانٌ وَغَيْرُ صِنْوَانٖ يُسْقَىٰ بِمَاءٖ وَٰحِدٖ وَنُفَضِّلُ بَعْضَهَا عَلَىٰ بَعْضٖ فِي الْأُكُلِ إِنَّ فِي ذَٰلِكَ لَأيَٰتٖ لِّقَوْمٖ يَعْقِلُونَ</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ءَايَٰتِهِ يُرِيكُمُ الْبَرْقَ خَوْفًا وَطَمَعًا وَيُنَزِّلُ مِنَ السَّمَاءِ مَاءً فَيُحْيِ بِهِ الْأَرْضَ بَعْدَ مَوْتِهَا إِنَّ فِي ذَٰلِكَ لَأيَٰتٖ لِّقَوْمٖ يَعْقِلُونَ</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 أَلَّا تُشْرِكُواْ بِهِ شَئًْا وَبِالْوَٰلِدَيْنِ إِحْسَٰنًا وَلَا تَقْتُلُواْ أَوْلَٰدَكُم مِّنْ إِمْلَٰقٖ نَّحْنُ نَرْزُقُكُمْ وَإِيَّاهُمْ وَلَا تَقْرَبُواْ الْفَوَٰحِشَ مَا ظَهَرَ مِنْهَا وَمَابَطَنَ وَلَا تَقْتُلُواْ النَّفْسَ الَّتِي حَرَّمَ اللَّهُ إِلَّا بِالْحَقِّ ذَٰلِكُمْ وَصَّىٰكُم بِهِ لَعَلَّكُمْ تَعْقِلُونَ</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لَّكُم مِّن مَّا مَلَكَتْ أَيْمَٰنُكُم مِّن شُرَكَاءَ فِي مَا رَزَقْنَٰكُمْ فَأَنتُمْ فِيهِ سَوَاءٌ تَخَافُونَهُمْ كَخِيفَتِكُمْ أَنفُسَكُمْ كَذَٰلِكَ نُفَصِّلُ الْأيَٰتِ لِقَوْمٖ يَعْقِلُونَ</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ثم وعظ أهل العقل ورغبهم في الآخرة،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الْحَيَوٰةُ الدُّنْيَا إِلَّا لَعِبٌ وَلَهْوٌ وَلَلدَّارُ الْأخِرَةُ خَيْرٌ لِّلَّذِينَ يَتَّقُونَ أَفَلَا تَعْقِلُونَ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ثم خوف الذين لا يعقلون عقابه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دَمَّرْنَا الْأخَرِينَ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لَتَمُرُّونَ عَلَيْهِم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وَبِالَّيْلِ أَفَلَا تَعْقِلُونَ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مُنزِلُونَ عَلَىٰ أَهْلِ هَٰذِهِ الْقَرْيَةِ رِجْزًا مِّنَ السَّمَاءِ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تَّرَكْنَا مِنْهَا ءَايَةَ بَيِّنَةً لِّقَوْمٖ يَعْقِلُونَ</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إن العقل مع العلم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الْأَمْثَٰلُ نَضْرِبُهَا لِلنَّاسِ وَمَا يَعْقِلُهَا إِلَّا الْعَٰلِمُونَ</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ثم ذم الذين لا يعقلون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قِيلَ لَهُمُ اتَّبِعُواْ مَا أَنزَلَ اللَّهُ قَالُواْ بَلْ </w:t>
      </w:r>
    </w:p>
    <w:p>
      <w:pPr>
        <w:pStyle w:val="BookText"/>
        <w:rPr/>
      </w:pPr>
      <w:r>
        <w:rPr>
          <w:rFonts w:ascii="Amiri" w:hAnsi="Amiri" w:eastAsia="Amiri" w:cs="Amiri"/>
          <w:color w:val="111111"/>
          <w:sz w:val="28"/>
          <w:sz w:val="28"/>
          <w:szCs w:val="28"/>
          <w:rtl w:val="true"/>
          <w:lang w:bidi="ar-SA"/>
        </w:rPr>
        <w:t>نَتَّبِعُ مَا أَلْفَيْنَا عَلَيْهِ ءَابَاءَنَا أَوَلَوْ كَانَ ءَابَاؤُهُمْ لَا يَعْقِلُونَ شَئًْا وَلَايَهْتَدُونَ</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الَّذِينَ كَفَرُواْ كَمَثَلِ الَّذِي يَنْعِقُ بِمَا لَا يَسْمَعُ إِلَّا دُعَاءً وَنِدَاءً صُمُّ بُكْمٌعُمْيٌ فَهُمْ لَا يَعْقِلُونَ</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يَسْتَمِعُونَ إِلَيْكَ أَفَأَنتَ تُسْمِعُ الصُّمَّ وَلَوْ كَانُواْ لَا يَعْقِلُونَ</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تَحْسَبُ أَنَّ أَكْثَرَهُمْ يَسْمَعُونَ أَوْ يَعْقِلُونَ إِنْ هُمْ إِلَّا كَالْأَنْعَٰمِ بَلْ هُمْ أَضَلُّ سَبِيلًا</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يُقَٰتِلُونَكُمْ جَمِيعًا إِلَّا فِي قُرًى مُّحَصَّنَةٍ أَوْ مِن وَرَاءِ جُدُرِ بَأْسُهُم بَيْنَهُمْ شَدِيدٌ تَحْسَبُهُمْ جَمِيعًا وَقُلُوبُهُمْ شَتَّىٰ ذَٰلِكَ بِأَنَّهُمْ قَوْمٌ لَّا يَعْقِلُونَ</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وَتَنسَوْنَ أَنفُسَكُمْ وَأَنتُمْ تَتْلُونَ الْكِتَٰبَ أَفَلَا تَعْقِلُونَ</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ثم ذم اللّه الكثرة،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فِي الْأَرْضِ يُضِلُّوكَ عَن سَبِيلِ اللَّهِ</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السَّمَٰوَٰتِ وَالْأَرْضَ لَيَقُولُنَّ اللَّهُ قُلِ الْحَمْدُ لِلَّهِ بَلْ أَكْثَرُهُمْ لَا يَعْلَمُونَ</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سَأَلْتَهُم مَّن نَّزَّلَ مِنَ السَّمَاءِ مَاءً فَأَحْيَا بِهِ الْأَرْضَ مِن بَعْدِ مَوْتِهَا </w:t>
      </w:r>
    </w:p>
    <w:p>
      <w:pPr>
        <w:pStyle w:val="BookText"/>
        <w:rPr/>
      </w:pPr>
      <w:r>
        <w:rPr>
          <w:rFonts w:ascii="Amiri" w:hAnsi="Amiri" w:eastAsia="Amiri" w:cs="Amiri"/>
          <w:color w:val="111111"/>
          <w:sz w:val="28"/>
          <w:sz w:val="28"/>
          <w:szCs w:val="28"/>
          <w:rtl w:val="true"/>
          <w:lang w:bidi="ar-SA"/>
        </w:rPr>
        <w:t>لَيَقُولُنَّ اللَّهُ قُلِ الْحَمْدُ لِلَّهِ بَلْ أَكْثَرُهُمْ لَا يَعْقِلُونَ</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ثم مدح القلة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مَّا هُمْ</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ءَالِ فِرْعَوْنَ يَكْتُمُ إِيمَٰنَهُ أَتَقْتُلُونَ رَجُلًا أَن يَقُولَ رَبِّيَ اللَّهُ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ءَامَنَ وَمَا ءَامَنَ مَعَهُ إِلَّا قَلِيلٌ</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أَكْثَرَهُمْ لَا يَعْلَمُونَ</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وَأَكْثَرُهُمْ لَا يَعْقِلُونَ</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لا يشعرون</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ثم ذكر أولي الألباب بأحسن الذكر، وحلّاهم بأحسن الحلية،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 وَمَن يُؤْتَ الْحِكْمَةَ فَقَدْ أُوتِيَ خَيْرًا كَثِيرًا وَمَا يَذَّكَّرُ إِلَّا أُوْلُواْ الْأَلْبَٰبِ</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وَالرَّٰسِخُونَ فِي الْعِلْمِ يَقُولُونَ ءَامَنَّا بِهِ كُلٌّ مِّنْ عِندِ رَبِّنَا وَمَا يَذَّكَّرُ إِلَّا أُوْلُواْ </w:t>
      </w:r>
    </w:p>
    <w:p>
      <w:pPr>
        <w:pStyle w:val="BookText"/>
        <w:rPr/>
      </w:pPr>
      <w:r>
        <w:rPr>
          <w:rFonts w:ascii="Amiri" w:hAnsi="Amiri" w:eastAsia="Amiri" w:cs="Amiri"/>
          <w:color w:val="111111"/>
          <w:sz w:val="28"/>
          <w:sz w:val="28"/>
          <w:szCs w:val="28"/>
          <w:rtl w:val="true"/>
          <w:lang w:bidi="ar-SA"/>
        </w:rPr>
        <w:t>الْأَلْبَٰبِ</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السَّمَٰوَٰتِ وَالْأَرْضِ وَاخْتِلَٰفِ الَّيْلِ وَالنَّهَارِ لَأيَٰتٖ لِّأُوْلِي الْأَلْبَٰبِ</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يَعْلَمُ أَنَّمَا أُنزِلَ إِلَيْكَ مِن رَّبِّكَ الْحَقُّ كَمَنْ هُوَ أَعْمَىٰ إِنَّمَا يَتَذَكَّرُ أُوْلُواْ الْأَلْبَٰبِ</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قَٰنِتٌ ءَانَاءَ الَّيْلِ سَاجِدًا وَقَائِمًا يَحْذَرُ الْأخِرَةَ وَيَرْجُواْ رَحْمَةَ رَبِّهِ قُلْ هَلْ يَسْتَوِي الَّذِينَ يَعْلَمُونَ وَالَّذِينَ لَا يَعْلَمُونَ إِنَّمَا يَتَذَكَّرُ أُوْلُواْ الْأَلْبَٰبِ</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أَنزَلْنَٰهُ إِلَيْكَ مُبَٰرَكٌ لِّيَدَّبَّرُواْ ءَايَٰتِهِ وَلِيَتَذَكَّرَ أُوْلُواْ الْأَلْبَٰبِ</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ءَاتَيْنَا مُوسَى الْهُدَىٰ وَأَوْرَثْنَا بَنِي إِسْرَٰءِيلَ الْكِتَٰبَ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وَذِكْرَىٰ لِأُوْلِي الْأَلْبَٰبِ</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إن اللّه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يعني عقل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ءَاتَيْنَا لُقْمَٰنَ الْحِكْمَةَ</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والعقل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هشام، إن لقمان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للحق تكن أعقل الناس، وإن الكيس لدى الحق يسير، يا بني، إن الدنيا بحر عميق قد غرق فيها عالم كثير، فلتكنسفينتك فيها تقوى اللّه، وحشوها الإيمان، وشراعها التوكل، وقيِّمها</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العقل، ودليلها العلم، وسكانها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لكل شيء دليلاً ودليل العقل التفكر، ودليل التفكر الصمت، ولكل شيء مطية</w:t>
      </w:r>
      <w:r>
        <w:rPr>
          <w:rStyle w:val="FootnoteAnchor"/>
          <w:rtl w:val="true"/>
        </w:rPr>
        <w:footnoteReference w:id="291"/>
      </w:r>
      <w:r>
        <w:rPr>
          <w:rFonts w:ascii="Amiri" w:hAnsi="Amiri" w:eastAsia="Amiri" w:cs="Amiri"/>
          <w:color w:val="111111"/>
          <w:sz w:val="28"/>
          <w:sz w:val="28"/>
          <w:szCs w:val="28"/>
          <w:rtl w:val="true"/>
          <w:lang w:bidi="ar-SA"/>
        </w:rPr>
        <w:t>ومطية العقل التواضع، وكفى بك جهلاً أن تركب ما نهيت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ما بعث اللّه أنبياءه ورسله إلى عباده إلا ليعقلوا عن اللّه، فأحسنهم استجابة أحسنهم معرفة، وأعلمهم بأمر اللّه أحسنهم عقلاً، وأكملهم عقلاً أرفعهم درجة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وحجة باطنة، فأما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فالرسل والأنبياء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الذي لا يشغل الحلال شكره، ولا يغلب الحرام 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من سلَّط ثلاثاً على ثلاث فكأنما أعان على هدم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نور تفكره بطول أمله، ومحا طرائف حكمته بفضول كلامه، وأطفأ نور عبرته بشهوات نفسه، فكأنما أعان هواه على هدم عقله، ومن هدم عقله أفسد عليه دينه ودنياه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كيف يزكو عند اللّه عملك وأنت قد شغلت قلبك عن أمر ربك، وأطعت هواك على غلبة عقلك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الصبر على الوحدة علامة قوة العقل، فمن عقل عن اللّه اعتزل أهل الدنيا والراغبين فيها، ورغب فيما عند اللّه، وكان اللّه أنسه في الوحشة، وصاحبه </w:t>
      </w:r>
    </w:p>
    <w:p>
      <w:pPr>
        <w:pStyle w:val="BookText"/>
        <w:rPr/>
      </w:pPr>
      <w:r>
        <w:rPr>
          <w:rFonts w:ascii="Amiri" w:hAnsi="Amiri" w:eastAsia="Amiri" w:cs="Amiri"/>
          <w:color w:val="111111"/>
          <w:sz w:val="28"/>
          <w:sz w:val="28"/>
          <w:szCs w:val="28"/>
          <w:rtl w:val="true"/>
          <w:lang w:bidi="ar-SA"/>
        </w:rPr>
        <w:t>في الوحدة، وغناه في العيلة</w:t>
      </w:r>
      <w:r>
        <w:rPr>
          <w:rStyle w:val="FootnoteAnchor"/>
          <w:rtl w:val="true"/>
        </w:rPr>
        <w:footnoteReference w:id="292"/>
      </w:r>
      <w:r>
        <w:rPr>
          <w:rFonts w:ascii="Amiri" w:hAnsi="Amiri" w:eastAsia="Amiri" w:cs="Amiri"/>
          <w:color w:val="111111"/>
          <w:sz w:val="28"/>
          <w:sz w:val="28"/>
          <w:szCs w:val="28"/>
          <w:rtl w:val="true"/>
          <w:lang w:bidi="ar-SA"/>
        </w:rPr>
        <w:t>، ومعزه من غير 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نصب الحق لطاعة اللّه، ولا نجاة إلّا بالطاعة، والطاعة بالعلم، والعلم بالتعلم، والتعلم بالعقل يعتقد</w:t>
      </w:r>
      <w:r>
        <w:rPr>
          <w:rStyle w:val="FootnoteAnchor"/>
          <w:rtl w:val="true"/>
        </w:rPr>
        <w:footnoteReference w:id="293"/>
      </w:r>
      <w:r>
        <w:rPr>
          <w:rFonts w:ascii="Amiri" w:hAnsi="Amiri" w:eastAsia="Amiri" w:cs="Amiri"/>
          <w:color w:val="111111"/>
          <w:sz w:val="28"/>
          <w:sz w:val="28"/>
          <w:szCs w:val="28"/>
          <w:rtl w:val="true"/>
          <w:lang w:bidi="ar-SA"/>
        </w:rPr>
        <w:t>، ولا علم إلّا من عالم رباني، ومعرفة العلم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قليل العمل من العالم مقبول مضاعف، وكثير العمل من أهل الهوى والجهل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رضي بالدون من الدنيا مع الحكمة، ولم يرض بالدون من الحكمة مع الدنيا؛ فلذلك ربحت تجارتهم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العقلاء تركوا فضول الدنيا فكيف الذنوب، وترك الدنيا من الفضل وترك الذنوب من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نظر إلى الدنيا وإلى أهلها، فعلم أنها لاتنال إلّا بالمشقة، ونظر إلى الآخرة، فعلم أنها لا تنال إلّا بالمشقة فطلب بالمشقة أبقاهما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العقلاء زهدوا في الدنيا ورغبوا في الآخرة؛ لأنهم علموا أن الدنيا طالبة مطلوبة، والآخرة طالبة ومطلوبة، فمن طلب الآخرة طلبته الدنيا حتى يستوفي منها رزقه، ومن طلب الدنيا طلبته الآخرة فيأتيه الموت فيفسد عليه دنياه وآخرته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من أراد الغنى بلا مال، وراحة القلب من الحسد، والسلامة في الدين، فليتضرع إلى اللّه عزّ وجلّ في مسألته بأن يكمل عقله؛ فمن عقل قنع بما يكفيه، ومن قنع بما يكفيه استغنى، ومن لم يقنع بما يكفيه لم يدرك الغنى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هشام، إن اللّه حكى عن قوم صالحين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إِذْهَدَيْتَنَا وَهَبْ لَنَا مِن لَّدُنكَ رَحْمَةً إِنَّكَ أَنتَ الْوَهَّابُ</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حين علموا أن القلوب تزيغ وتعود إلى عماها ورداها، إنه لم يخف اللّه من لم يعقل عن اللّه، ومن لم يعقل عن اللّه لم يعقد قلبه على معرفة ثابتة، يبصرها ويجد حقيقتها في قلبه، ولا يكون أحد كذلك إلّا من كان قوله لفعله مصدّقاً، وسره لعلانيته موافقاً؛ لأن اللّه تبارك اسمه لم يدل على الباطن الخفي من العقل إلّا بظاهر منه وناطق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أفضل من العقل، وما تم عقل امرئ حتى يكون فيه خصال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والشر منه مأمونان، والرشد والخير منه مأمولان، وفضل ماله مبذول، وفضل قوله مكفوف، ونصيبه من الدنيا القوت، لا يشبع من العلم دهره، الذل أحب إليه مع اللّه من العز مع غيره، والتواضع أحب إليه من الشرف، يستكثر قليل المعروف من غيره، ويستقل كثير المعروف من نفسه، ويرى الناس كلهم خيراً منه وأنه شرهم في نفسه، وهو تمام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لا يكذب وإن كان فيه هواه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لا دين لمن لا مروة له، ولا مروة لمن لا عقل له، وإن أعظم الناس قدراً الذي لا يرى الدنيا لنفسه خطراً، أما إن أبدانكم ليس لها ثمن إلّا الجنة فلا تبيعوها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علامة العاقل أن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إذا سئل، وينطق إذا عجز القوم عن الكلام، ويشير بالرأي الذي يكون فيه صلاح أهله، فمن لم يكن فيه من هذه الخصال الثلاث شيء فهو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لايجلس في صدر المجلس </w:t>
      </w:r>
      <w:bookmarkStart w:id="131" w:name="pg15192_155905"/>
    </w:p>
    <w:p>
      <w:pPr>
        <w:pStyle w:val="BookText"/>
        <w:rPr/>
      </w:pPr>
      <w:bookmarkEnd w:id="131"/>
      <w:r>
        <w:rPr>
          <w:rFonts w:ascii="Amiri" w:hAnsi="Amiri" w:eastAsia="Amiri" w:cs="Amiri"/>
          <w:color w:val="111111"/>
          <w:sz w:val="28"/>
          <w:sz w:val="28"/>
          <w:szCs w:val="28"/>
          <w:rtl w:val="true"/>
          <w:lang w:bidi="ar-SA"/>
        </w:rPr>
        <w:t>إلّا رجل فيه هذه الخصال الثلاث، أو واحدة منهن، فمن لم يكن فيه شيء منهن فجلس فهو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طلبتم الحوائج فاطلبوها من أهلها،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قص اللّه في كتابه وذكرهم،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أُوْلُواْ الْأَلْبَٰبِ</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أولو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الصالحين داعية إلى الصلاح، وآداب العلماء زيادة في العقل، وطاعة ولاة العدل تمام العز، واستثمار المال تمام المروءة، وإرشاد المستشير قضاء لحق النعمة، وكف الأذى من كمال العقل وفيه راحة البدن عاجلاً وآجلاً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لا يحدث من يخاف تكذيبه، ولا يسأل من يخاف منعه، ولا يعد ما لا يقدر عليه، ولا يرجو ما يعنف برجائه، ولا يقدم على ما يخاف فوته بالعجز عنه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2435657_2142443653"/>
      <w:bookmarkStart w:id="133" w:name="_Toc50"/>
      <w:bookmarkEnd w:id="132"/>
      <w:r>
        <w:rPr>
          <w:rtl w:val="true"/>
        </w:rPr>
        <w:t>تحرير النفس من أسر الهوى</w:t>
      </w:r>
      <w:bookmarkEnd w:id="133"/>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بن يزيد الجعفي يوصيه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المؤمن معني بمجاهدة نفسه ليغلبها على هواها، فمرة يقيم أودها</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ويخالف هواها في محبة اللّه، ومرة تصرعه نفسه فيتبع هواها فينعشه</w:t>
      </w:r>
      <w:r>
        <w:rPr>
          <w:rStyle w:val="FootnoteAnchor"/>
          <w:rtl w:val="true"/>
        </w:rPr>
        <w:footnoteReference w:id="29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فينتعش، ويقيل اللّه عثرته فيتذكر ويفزع إلى التوبة والمخافة، فيزداد بصيرة ومعرفة لما زيد فيه من الخوف، وذلك بأن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اتَّقَوْاْ إِذَا مَسَّهُمْ طَٰئِفٌ مِّنَ الشَّيْطَٰنِ تَذَكَّرُواْ فَإِذَا هُم </w:t>
      </w:r>
    </w:p>
    <w:p>
      <w:pPr>
        <w:pStyle w:val="BookText"/>
        <w:rPr/>
      </w:pPr>
      <w:r>
        <w:rPr>
          <w:rFonts w:ascii="Amiri" w:hAnsi="Amiri" w:eastAsia="Amiri" w:cs="Amiri"/>
          <w:color w:val="111111"/>
          <w:sz w:val="28"/>
          <w:sz w:val="28"/>
          <w:szCs w:val="28"/>
          <w:rtl w:val="true"/>
          <w:lang w:bidi="ar-SA"/>
        </w:rPr>
        <w:t>مُّبْصِرُونَ</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لا علم كطلب السلامة، ولا سلامة كسلامة القلب، ولا عقل كمخالفة الهوى، ولا خوف كخوف حاجز، ولا رجاء كرجاء معين، ولا فقر كفقر القلب، ولا غنى كغنى النفس، ولا قوة كغلبة الهوى، ولا نور كنور اليقين، ولا يقين كاستصغارك الدنيا، ولا معرفة كمعرفتك بنفسك، ولا نعمة كالعافية، ولا عافية كمساعدة التوفيق، ولا شرف كبعد الهمة، ولا زهد كقصر الأمل، ولا حرص كالمنافسة في الدرجات، ولا عدل كالإنصاف، ولا تعدي كالجور، ولا جور كموافقة الهوى</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تحرير النفس من قيود الشهوة وأسر الهوى يتطلب جهداً مستمراً، ومثابرة دائمة، كي يحكم الإنسان عقله فيها، ومن الواضح أن أول مرحلة في مسيرة التكامل العقلي، وبلوغ الرشد الإنساني، هي السيطرة التامة على جميع الشهوات والرغبات، وإخضاعها لمبدأ العقل وموازين الشرع، ليحرر ذاته من وثاق الشهوة، ويفكّ نفسه من عبوديتها، تلك العبودية البغيضة الحاجبة عن العبودية الحقة 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الشهوة أذل من عبد الرق</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الشهوة تفسد الدين</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يمكن الغلبة على تلك الشهوات إلّا عبر المكافحة المستمرة، فإن العقل لا يستسيغ التطرف في الشهوة والركض وراءها؛ ولذا يحاول مكافحتها عبر الطرق المتّزنة، والأساليب المتاحة لدى الإنسان من قريب أو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w:t>
      </w:r>
      <w:bookmarkStart w:id="134" w:name="pg15192_155907"/>
    </w:p>
    <w:p>
      <w:pPr>
        <w:pStyle w:val="BookText"/>
        <w:rPr/>
      </w:pPr>
      <w:bookmarkEnd w:id="134"/>
      <w:r>
        <w:rPr>
          <w:rFonts w:ascii="Amiri" w:hAnsi="Amiri" w:eastAsia="Amiri" w:cs="Amiri"/>
          <w:color w:val="111111"/>
          <w:sz w:val="28"/>
          <w:sz w:val="28"/>
          <w:szCs w:val="28"/>
          <w:rtl w:val="true"/>
          <w:lang w:bidi="ar-SA"/>
        </w:rPr>
        <w:t>لسانه وكلامه، وعبر جوارحه وعمله، كالصمت والسكوت،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 لسانه ستر اللّه عورته، ومن ملك غضبه وقاه اللّه عذابه، ومن اعتذر إلى اللّه قَبل عذره</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أعرابي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دلني على عمل أنجو 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 الجائع، واروِ العطشان، وأمُر بالمعروف، وأنهِ عن المنكر، فإن لم تطق فكف لسانك، فإنه بذلك تغلب الشيطان</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عند لسان كل قائل فليتق اللّه أمرؤ، وليعلم ما يقول</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المؤمن صموتاً وقوراً فأدنوا منه فإنه يلقي الحكمة</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علامات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والعلم والصمت، وإن الصمت باب من أبواب الحكمة، إن الصمت يكسب المحبة، إنه لدليل على كل خير</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عشرة أجزاء، تسعة منها في الصمت، وجزء في الفرار من الناس</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2435659_2142443653"/>
      <w:bookmarkStart w:id="136" w:name="_Toc51"/>
      <w:bookmarkEnd w:id="135"/>
      <w:r>
        <w:rPr>
          <w:rtl w:val="true"/>
        </w:rPr>
        <w:t>بين الصمت المطلوب والصمت المبغوض</w:t>
      </w:r>
      <w:bookmarkEnd w:id="13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أن المراد من الصمت في الأحاديث الشريفة الآنفة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عن التحدث بالباطل، كالغيبة، والتهمة، والنميمة، أو الإنشاءات الباطلة، وهكذا </w:t>
      </w:r>
    </w:p>
    <w:p>
      <w:pPr>
        <w:pStyle w:val="BookText"/>
        <w:rPr/>
      </w:pPr>
      <w:r>
        <w:rPr>
          <w:rFonts w:ascii="Amiri" w:hAnsi="Amiri" w:eastAsia="Amiri" w:cs="Amiri"/>
          <w:color w:val="111111"/>
          <w:sz w:val="28"/>
          <w:sz w:val="28"/>
          <w:szCs w:val="28"/>
          <w:rtl w:val="true"/>
          <w:lang w:bidi="ar-SA"/>
        </w:rPr>
        <w:t>الإخبارات الغيبية والماورائيات بدون استناد إلى جهة مقبولة، لا الصمت عن التحدث بالحق، والأمر بالمعروف والنهي عن المنكر، فمورد الروايات المباركة التي تقول بالصمت هو في مورد لم يكن للتكلم وجه شرعي، أما إذا كان هناك للتكلم وجه، فالصمت غير مطلوب، بل هو بين حرام إذا كان التكلم من الواجبات كالأمر بالمعروف والنهي عن المنكر، وبين مكروه إذا كان التكلم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فالصمت المطلوب، المذكور في الروايات الشريفة الآنفة الذكر، هو واحد من هذه الأمور لمساعدة الإنسان على مكافحة الشهوات، والتفصيل في علم الأخلاق وقد ذكرناه هنا استطرداً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تحطيم الرغبات الشهوانية، يحصل عبر مخالفة الهوى وزمّ النفس، فهو من الحقائق الواضحة، حيث إن الإنسان إذا خالف نفسه وهواه وجعل رغباته النفسية تحت قدميه، فإنه يربح شيئاً أنفع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باللّه تعالى والقرب منه سبحانه</w:t>
      </w:r>
      <w:r>
        <w:rPr>
          <w:rStyle w:val="FootnoteAnchor"/>
          <w:rtl w:val="true"/>
        </w:rPr>
        <w:footnoteReference w:id="309"/>
      </w:r>
      <w:r>
        <w:rPr>
          <w:rFonts w:ascii="Amiri" w:hAnsi="Amiri" w:eastAsia="Amiri" w:cs="Amiri"/>
          <w:color w:val="111111"/>
          <w:sz w:val="28"/>
          <w:sz w:val="28"/>
          <w:szCs w:val="28"/>
          <w:rtl w:val="true"/>
          <w:lang w:bidi="ar-SA"/>
        </w:rPr>
        <w:t>، وفي هذه الحالة يتجه نحو المعنويات العالية، ولم يعد يجعل كل همّه على الأمور المادية الدانية، ولا يجعل المعايش الدنيوية هي المقياس الوحيد له؛ وذلك لأن فكره وعقله قد اتسع، فانفتحت له الآفاق المعنوية والأجواء الروحية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أخلص لله العبادة والدعاء، ولم يشغل قلبه بما ترى عيناه، ولم ينس ذكر اللّه بما تسمع أذناه، ولم يحزن صدره بما أعطي غيره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137" w:name="pg15192_155909"/>
    </w:p>
    <w:p>
      <w:pPr>
        <w:pStyle w:val="Heading4"/>
        <w:numPr>
          <w:ilvl w:val="3"/>
          <w:numId w:val="1"/>
        </w:numPr>
        <w:rPr/>
      </w:pPr>
      <w:bookmarkStart w:id="138" w:name="__RefHeading___Toc2435661_2142443653"/>
      <w:bookmarkStart w:id="139" w:name="_Toc52"/>
      <w:bookmarkEnd w:id="137"/>
      <w:bookmarkEnd w:id="138"/>
      <w:r>
        <w:rPr>
          <w:rtl w:val="true"/>
        </w:rPr>
        <w:t>القنوت بدعاء أبي حمزة</w:t>
      </w:r>
      <w:bookmarkEnd w:id="139"/>
    </w:p>
    <w:p>
      <w:pPr>
        <w:pStyle w:val="BookText"/>
        <w:rPr/>
      </w:pPr>
      <w:r>
        <w:rPr>
          <w:rFonts w:ascii="Amiri" w:hAnsi="Amiri" w:eastAsia="Amiri" w:cs="Amiri"/>
          <w:color w:val="111111"/>
          <w:sz w:val="28"/>
          <w:sz w:val="28"/>
          <w:szCs w:val="28"/>
          <w:rtl w:val="true"/>
          <w:lang w:bidi="ar-SA"/>
        </w:rPr>
        <w:t xml:space="preserve">نُقل عن أحد طلبة العلوم الدينية الذين درسوا في حوزة إصفهان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قصدها من إحدى القرى المحيطة بأطراف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أصلي في شهر رمضان في أحد مساجد البلد، وكان إمام المسجد من رجال الدين الطاعنين في السن، وحين ما كان يصل إلى قنوت الصلاة كان يقرأ دعاء أبي حمزة الثمالي بأكمله، وكان يستغرق قنوته أكثر من ساعة، وكان المصلون يتابعونه دون 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الحالة المعنوية التي أوجدها هذا العالم الفقيه في هذا الجمع الغفير رغم تقدم سنه وشيخوخته، تعكس لنا حالة الإخلاص لله التي كان يعيشها هذا المؤمن، ومدى تسلّطه على نفسه وهواه، والخلاص من سيطرة أية شهوة أو رغبة دنيوية، فهو لم يتماهل عن عبادته ولم يُضيعها رغم شيخوخته، بل عمل على نقل حالته هذه إلى المأمومين أيضاً</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2435663_2142443653"/>
      <w:bookmarkStart w:id="141" w:name="_Toc53"/>
      <w:bookmarkEnd w:id="140"/>
      <w:r>
        <w:rPr>
          <w:rtl w:val="true"/>
        </w:rPr>
        <w:t>القرآن الكريم والقنوت به</w:t>
      </w:r>
      <w:bookmarkEnd w:id="141"/>
    </w:p>
    <w:p>
      <w:pPr>
        <w:pStyle w:val="BookText"/>
        <w:rPr/>
      </w:pPr>
      <w:r>
        <w:rPr>
          <w:rFonts w:ascii="Amiri" w:hAnsi="Amiri" w:eastAsia="Amiri" w:cs="Amiri"/>
          <w:color w:val="111111"/>
          <w:sz w:val="28"/>
          <w:sz w:val="28"/>
          <w:szCs w:val="28"/>
          <w:rtl w:val="true"/>
          <w:lang w:bidi="ar-SA"/>
        </w:rPr>
        <w:t>يُنقل عن أحد الولاة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باشا، أنه حين ما كان يأتي لزيارة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ينتهي من قراءة الزيارة يقف باتجاه القبلة ويرفع يديه بهيئة القنوت ويقرأ القرآن وهو بتلك الحال لمدة ثماني ساعات متواصلة حتى يختمه كاملاً وبالجملة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العمل ليس بالأمر الهين، بل يحتاج إلى قوة في العزيمة، ودافع نفسي كبير، كما ويحتاج أيضاً إلى الرشد والتعقل، لئلا يخضع إلى حب الدعة والراحة، ولئلا يستسلم إلى إلحاح الشهوة، أو الخلود إلى اللّهو واللعب، أو الركون إلى النعاس والنوم، لتحول هذه الأمور بينه وبين الوصول إلى عبادة اللّه سبحانه وتعالى، التي تشكل أسمى مراتب السمو الإنساني</w:t>
      </w:r>
      <w:r>
        <w:rPr>
          <w:rFonts w:eastAsia="Amiri" w:cs="Amiri" w:ascii="Amiri" w:hAnsi="Amiri"/>
          <w:color w:val="111111"/>
          <w:sz w:val="28"/>
          <w:szCs w:val="28"/>
          <w:rtl w:val="true"/>
          <w:lang w:bidi="ar-SA"/>
        </w:rPr>
        <w:t xml:space="preserve">. </w:t>
      </w:r>
      <w:bookmarkStart w:id="142" w:name="pg15192_155910"/>
    </w:p>
    <w:p>
      <w:pPr>
        <w:pStyle w:val="Heading4"/>
        <w:numPr>
          <w:ilvl w:val="3"/>
          <w:numId w:val="1"/>
        </w:numPr>
        <w:rPr/>
      </w:pPr>
      <w:bookmarkStart w:id="143" w:name="__RefHeading___Toc2435665_2142443653"/>
      <w:bookmarkStart w:id="144" w:name="_Toc54"/>
      <w:bookmarkEnd w:id="142"/>
      <w:bookmarkEnd w:id="143"/>
      <w:r>
        <w:rPr>
          <w:rtl w:val="true"/>
        </w:rPr>
        <w:t>موسوعتان عظيمتان</w:t>
      </w:r>
      <w:bookmarkEnd w:id="144"/>
    </w:p>
    <w:p>
      <w:pPr>
        <w:pStyle w:val="BookText"/>
        <w:rPr/>
      </w:pPr>
      <w:r>
        <w:rPr>
          <w:rFonts w:ascii="Amiri" w:hAnsi="Amiri" w:eastAsia="Amiri" w:cs="Amiri"/>
          <w:color w:val="111111"/>
          <w:sz w:val="28"/>
          <w:sz w:val="28"/>
          <w:szCs w:val="28"/>
          <w:rtl w:val="true"/>
          <w:lang w:bidi="ar-SA"/>
        </w:rPr>
        <w:t>إن من له نوع إلمام بالفقه، إذا راجع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وكتاب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أيقن ببذل الجهد الجهيد من جانب مؤلفي الكتابين، أقر لهما بشدة تعبهما ونصبهما في ذلك ومخالفتهما لهوى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يوفق لكتابة هذا الكتاب القيّم إلّا بعد شدة الارتباط باللّه عزّ وجلّ ومخالفة النفس، وقد تم تأليف الكتاب قبل ما يزيد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عاماً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كتاب فقهي دقيق وعميق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بذل مؤلفه كل ما لديه من طاقة من أجل إخراجه إلى حيّز الوجود، وذلك رغم قلة وسائل الكتابة والتأليف في ذلك الزمان، ورغم مصاعب الحياة ومتاعبها حين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تلميذه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يقع كتابه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قضى ثلاثين عاماً في تأليفه، متخطياً كل الصعوبات التي اعترضته في هذا المسار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النضج في التفكير، والعمل الدائب، والجهاد المستمر في العمل، ومخالفة الهوى وشدة الارتباط باللّه، كان السبب لأن يخلد هؤلاء أعلاماً في دنيا المعرفة والعلم طوال هذين القرنين من الزمن</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2435667_2142443653"/>
      <w:bookmarkStart w:id="146" w:name="_Toc55"/>
      <w:bookmarkEnd w:id="145"/>
      <w:r>
        <w:rPr>
          <w:rtl w:val="true"/>
        </w:rPr>
        <w:t>بين اللذتين</w:t>
      </w:r>
      <w:r>
        <w:rPr>
          <w:rtl w:val="true"/>
        </w:rPr>
        <w:t xml:space="preserve">: </w:t>
      </w:r>
      <w:r>
        <w:rPr>
          <w:rtl w:val="true"/>
        </w:rPr>
        <w:t>المادية والمعنوية</w:t>
      </w:r>
      <w:bookmarkEnd w:id="14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لا بأس بأن نوضح الفرق بين اللذتين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اللذة المادية واللذة المعنوية، ليظهر الفرق بينهما جلياً وواضحاً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فتظهر على الإنسان عند ما كان صبياً في أول حركته وتمييزه، فإنه تظهر فيه غريزة بها يستلذ اللعب، حتى يكون عنده كثيراً ما ألذ من سائر الأشياء، ثم يظهر فيه بعد ذلك استلذاذ اللّهو ولبس الثياب الملونة وركوب الدواب، ثم تظهر فيه بعد ذلك لذة التجمل وحب النساء، وحب المنزل والخدم، فيحقّر ما سواها، ثم تظهر بعد ذلك فيه لذة الجاه والرياسة، والتكاثر بالمال والثروة، والتفاخر بالأعوان والأتباع، والأولاد والأحفاد، وهذه آخر لذات الدنيا، وإلى هذه المراتب أشار سبحانه وتعالى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الْحَيَوٰةُ الدُّنْيَا لَعِبٌ وَلَهْوٌ وَزِينَةٌ وَتَفَاخُرُ</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اللذة المادية التي تنتهي بانتهاء الإنسان، بل تنتهي بانتهائها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اللذة المعنوية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التي تظهر في البعض من الناس دون جميعهم، هي لذة المعرفة باللّه تعالى، والقرب منه، والمحبة له، والقيام بوظائف عبادته وترويح الروح بمناجاته، ولذة العمل بكتابه، والعمل بأحكامه، واتباع سيرة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وانتهاج منهج أوليائه، ومودّة أهل بيت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هي اللذة الباقية، التي لا تنتهي بانتهاء الإنسان، ولا تزول بزواله، بل تبقى لبقاء مبدئها ومنشئها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فيستحقر معها الإنسان جميع اللذات السابقة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سيبقى هؤلاء الذين وجدوا اللذة والسعادة الحقيقية في المعرفة والطاعة وبذل الوسع في سبيل الدين والإنسانية متمسكين بما هم عليه؛ إذ هم قد عرفوا زوال اللذائذ الدنيوية وزيفها، وعلموا فناءها وتبعاتها، فزهدوا في جميع تلك الملذات الفانية والزائلة من أجل الآخرة ولذائذها الباقية والدائمة، حتى أصبحوا مشاعل هدى، وذخائر علوم ربانية، وسفن نجاة في هذه الحياة الدنيا، فضلاً عن الأجر الأخروي الذي لا يُعَد ولا يُحصَى والذي سينالوه في الآخرة،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اللذة هي لذة عقلية أيضاً، وهي أسمى وألذ بكثير من اللذة الجسمية أو الوهمية، التي سبقت الإشارة إليها في الكلام حول اللذات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باب المسجد فاعلم أنك قد قصدت باب بيت ملك عظيم لا يطأ بساطه إلّا المطهرون، ولا يؤذن بمجالسته مجلسه إلّا الصديقون، وهب القدوم إلى بساطه خدمة الملك فإنك على خطر عظيم، إن غفلت هيبة الملك واعلم أنه قادرٌ على ما يشاء من العدل والفضل معك وبك، فإن عطف عليك برحمته وفضله قَبِلَ منك يسير الطاعة وآجرك عليها ثواباً كثيراً، وإن طالبك باستحقاقه الصدق والإخلاص عدلاً بك حجبك وردّ طاعتك وإن كثرت، وهو فعال لما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واعترف بعجزك وتقصيرك وفقرك بين يديه، فإنك قد توجهت للعبادة والمؤانسة، واعرض أسرارك عليه، ولتعلم أنه لا تخفى عليه أسرار الخلائق أجمعين وعلانيتهم، وكن كأفقر عباده بين يديه، وأخل قلبك عن كل شاغل يحجبك عن ربك؛ فإنه لا يقبل إلّا الأطهر والأخلص، وانظر من أي ديوان يخرج اسمك، فإن ذقت من حلاوة مناجاته ولذيذ مخاطباته وشربت بكأس رحمته وكراماته من حسن إقباله عليك وإجابته فقد صلحت لخدمته، فادخل، فلك الأمن والأمان، وإلّا فقف وقوف مضطر من انقطع عنه الحيل وقصر عنه الأمل وقضى عليه الأجل، فإذا علم اللّه عزّ وجلّ من قلبك صدق الالتجاء إليه نظر إليك بعين الرحمة الرأفة والعطف، ووفقك لما يحب ويرضى، فإنه كريمٌ يحب الكرامة لعباده المضطرين إليه، المحترقين على بابه لطلب مرضاته، قال اللّه عزّ وجلّ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w:t>
      </w:r>
      <w:r>
        <w:rPr>
          <w:rStyle w:val="FootnoteAnchor"/>
          <w:rtl w:val="true"/>
        </w:rPr>
        <w:footnoteReference w:id="314"/>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147" w:name="pg15192_155913"/>
    </w:p>
    <w:p>
      <w:pPr>
        <w:pStyle w:val="Heading4"/>
        <w:numPr>
          <w:ilvl w:val="3"/>
          <w:numId w:val="1"/>
        </w:numPr>
        <w:rPr/>
      </w:pPr>
      <w:bookmarkStart w:id="148" w:name="__RefHeading___Toc2435669_2142443653"/>
      <w:bookmarkStart w:id="149" w:name="_Toc56"/>
      <w:bookmarkEnd w:id="147"/>
      <w:bookmarkEnd w:id="148"/>
      <w:r>
        <w:rPr>
          <w:rtl w:val="true"/>
        </w:rPr>
        <w:t>مع المؤلف الكبير</w:t>
      </w:r>
      <w:r>
        <w:rPr>
          <w:rtl w:val="true"/>
        </w:rPr>
        <w:t xml:space="preserve">: </w:t>
      </w:r>
      <w:r>
        <w:rPr>
          <w:rtl w:val="true"/>
        </w:rPr>
        <w:t>الشيخ البلاغي</w:t>
      </w:r>
      <w:bookmarkEnd w:id="149"/>
    </w:p>
    <w:p>
      <w:pPr>
        <w:pStyle w:val="BookText"/>
        <w:rPr/>
      </w:pPr>
      <w:r>
        <w:rPr>
          <w:rFonts w:ascii="Amiri" w:hAnsi="Amiri" w:eastAsia="Amiri" w:cs="Amiri"/>
          <w:color w:val="111111"/>
          <w:sz w:val="28"/>
          <w:sz w:val="28"/>
          <w:szCs w:val="28"/>
          <w:rtl w:val="true"/>
          <w:lang w:bidi="ar-SA"/>
        </w:rPr>
        <w:t>كان المرحوم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البلاغي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من كبار العلماء في العراق، ومن الذين قاموا بجهاد أنفسهم في سبيل اللّه عزّ وجلّ، وقد ألّف كتباً مهمة في شؤون العقيدة وأصول الدين، وقدّم خدمات جليلة للإسلام والمسلمين، وعانى من أجل ذلك الكثير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كان أثناء إقامته في مدينة سامراء، التي كان يواصل درسه فيها، يحاول تعلّم لغة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ليكشف تحريف اليهود لها، فكان يدفع نصف راتبه الشهري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بمجموعه راتباً ضئيلاً لايكاد يكفي لمأكله وملبسه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يهودي كان يسكن هناك لكي يتعلم منه اللغة العبرية، حتى استطاع بعد ذلك أن يستخرج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طبعتها العبرية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ويطابقها مع التوراة العربية، فاكتشف كثيراً من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المرحوم السيد حسن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منزل الشيخ البلاغي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فوجدته جالساً في حجرته منشغلاً بالكتابة، وكان ذلك في أشد أيام الصيف حرارة، وكانت حجرته حارة جداً بحيث لا يطاق الجلوس فيها، ثم إني التفت إليه وإذا بمنديل له وعليه بقع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الاستفسار عن ذلك عرفت أن الشيخ البلاغي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يعاني من التهاب شديد في صدره، وإنه جاءته نوبة من السعال نفث الدم من صدره، لكن الشيخ رغم هذا المرض ومعاناته الكبيرة وآلامه الشديدة كان يواصل تحقيقاته وتأليفاته القيمة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البلاغي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يعيش حالة من الفقر وضيق العيش، ومع هذا لم تثنه كل هذه المشاكل عن إنجاز كتبه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لما توّفي </w:t>
      </w:r>
      <w:bookmarkStart w:id="150" w:name="pg15192_155914"/>
    </w:p>
    <w:p>
      <w:pPr>
        <w:pStyle w:val="BookText"/>
        <w:rPr/>
      </w:pPr>
      <w:bookmarkEnd w:id="150"/>
      <w:r>
        <w:rPr>
          <w:rFonts w:ascii="Amiri" w:hAnsi="Amiri" w:eastAsia="Amiri" w:cs="Amiri"/>
          <w:color w:val="111111"/>
          <w:sz w:val="28"/>
          <w:sz w:val="28"/>
          <w:szCs w:val="28"/>
          <w:rtl w:val="true"/>
          <w:lang w:bidi="ar-SA"/>
        </w:rPr>
        <w:t>الشيخ البلاغي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وانتشر خبر وفاته قامت الكنائس في بغداد وأوروبا بقرع نواقيسها فرحاً بموته؛ لأن ذلك اليوم كان يُعدّ عندهم يوم ارتياحهم من شخص استطاع في أثناء حياته أن يكشف التزوير والتدليس الذي ادخلوه على تعاليم الدين المسيحي، وأن يرد وبموضوعية علمية كبيرة على كتبهم المضللة المزورة التي ينسبونها إلى الدين المسيحي واليهودي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العلماء من الشخصيات الكبيرة التي سجلها التاريخ يستطيعون من إنجازات هذه المشاريع لولا أن بذلوا أغلى ما عندهم، ولولا أن طلقوا الدنيا وما فيها من نعيم زائل لا يدوم، ولولا أن جاهدوا أنفسهم وخالفوا هواها ومشتهياتها، وذلك من أجل مهمة هداية الناس وإرشادهم إلى طريق الحق رضاً 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الأمور إنما تتحقق لكل من ارتضاه اللّه عزّ وجلّ، ولا يرتضي اللّه إلّا من أوقف نفسه للدين، وهداية الناس أجمعين، وفي هذا جاء 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في الدنيا ضيف وما في أيديهم عارية، وإن الضيف راحل وإن العارية مردودة، ألا وإن الدنيا عرض حاضر يأكل منه البر والفاجر، والآخرة وعد صادق يحكم فيه ملك عادل قاهر، فرحم اللّه من نظر لنفسه ومهّد لرمسه وحبله على عاتقه ملقى، قبل أن ينفذ أجله، وينقطع أمله، ولا ينفع الندم</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2435671_2142443653"/>
      <w:bookmarkStart w:id="152" w:name="_Toc57"/>
      <w:bookmarkEnd w:id="151"/>
      <w:r>
        <w:rPr>
          <w:rtl w:val="true"/>
        </w:rPr>
        <w:t>من أسباب قوة غاندي</w:t>
      </w:r>
      <w:bookmarkEnd w:id="15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مخالفة النفس وهواها توجب قوة الإنسان، مهما كان اتجاهه ومعتقداته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بنى غاندي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قيل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نمط خاص، فلم يكن يأكل اللحم إطلاقاً، بل كان يكتفي دائماً بالفاكهة بل ببعض أنواعها فقط، ولا يرغب </w:t>
      </w:r>
      <w:bookmarkStart w:id="153" w:name="pg15192_155915"/>
    </w:p>
    <w:p>
      <w:pPr>
        <w:pStyle w:val="BookText"/>
        <w:rPr/>
      </w:pPr>
      <w:bookmarkEnd w:id="153"/>
      <w:r>
        <w:rPr>
          <w:rFonts w:ascii="Amiri" w:hAnsi="Amiri" w:eastAsia="Amiri" w:cs="Amiri"/>
          <w:color w:val="111111"/>
          <w:sz w:val="28"/>
          <w:sz w:val="28"/>
          <w:szCs w:val="28"/>
          <w:rtl w:val="true"/>
          <w:lang w:bidi="ar-SA"/>
        </w:rPr>
        <w:t>في تناول الأغذية الحلوة والمالحة، وكان يعتقد أن هذه الأكلات هي حاجات نفسية يلزم الابتعاد عنها؛ فهو كان يرى أن الأكل ضرورة لحياة الجسم لا لإشباع رغبة في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أن هذه الفكرة، وهذا النحو من العمل الصعب لايحصل لأحد إلّا إذا جاهد نفسه، وتأمل بدقة، وتفكر بعمق، وكان هذا من أسباب قوة غاندي حيث كان يخالف هوى نفسه</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2435673_2142443653"/>
      <w:bookmarkStart w:id="155" w:name="_Toc58"/>
      <w:bookmarkEnd w:id="154"/>
      <w:r>
        <w:rPr>
          <w:rtl w:val="true"/>
        </w:rPr>
        <w:t>الإنسان والمعرفة</w:t>
      </w:r>
      <w:bookmarkEnd w:id="155"/>
    </w:p>
    <w:p>
      <w:pPr>
        <w:pStyle w:val="Heading4"/>
        <w:numPr>
          <w:ilvl w:val="3"/>
          <w:numId w:val="1"/>
        </w:numPr>
        <w:rPr/>
      </w:pPr>
      <w:bookmarkStart w:id="156" w:name="__RefHeading___Toc2435675_2142443653"/>
      <w:bookmarkStart w:id="157" w:name="_Toc59"/>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وَالْأَرْضَ مَدَدْنَٰهَا وَأَلْقَيْنَا فِيهَا رَوَٰسِيَ وَأَنبَتْنَا فِيهَا مِن كُلِّ شَيْءٖ 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لَكُمْ فِيهَا مَعَٰيِشَ وَمَن لَّسْتُمْ لَهُ بِرَٰزِقِينَ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كُلَّ شَيْءٍ خَلَقْنَٰهُ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أَمْرُنَا إِلَّا وَٰحِدَةٌ كَلَمْحِ بِالْبَصَرِ</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تقم السماوات سُدى وعبثاً، ولا على إفراط وتفريط، كما لم يتحقق أيّ فعل من أفعال اللّه دون قانون إلهي دقيق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لا يستطيع أن يصل إلى هدفه وإلى حل مشكلاته دون تحرك عملي منتظم، وجهود منتظمة مبذولة في ذلك الطريق</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وأهم ما يجب على الإنسان السعي من أجل تحققه والتعمق فيه للتغلب على هوى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معرفة اللّه عزّ وجلّ، حيث إنه إذا لم يتعمق الإنسان في معرفة اللّه فلا يمكنه أن يزداد خوفاً منه ولايمكنه التغلب على نفسه، وعندئذ لا يكون </w:t>
      </w:r>
      <w:bookmarkStart w:id="158" w:name="pg15192_155916"/>
    </w:p>
    <w:p>
      <w:pPr>
        <w:pStyle w:val="BookText"/>
        <w:rPr/>
      </w:pPr>
      <w:bookmarkEnd w:id="158"/>
      <w:r>
        <w:rPr>
          <w:rFonts w:ascii="Amiri" w:hAnsi="Amiri" w:eastAsia="Amiri" w:cs="Amiri"/>
          <w:color w:val="111111"/>
          <w:sz w:val="28"/>
          <w:sz w:val="28"/>
          <w:szCs w:val="28"/>
          <w:rtl w:val="true"/>
          <w:lang w:bidi="ar-SA"/>
        </w:rPr>
        <w:t>بمقدوره إنجاز أفضل الأعمال كما ورد ذلك في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 ثم عليك من العلم بما لا يصح العمل إلّا به وهو الإخلاص</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طرق 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مخلوقاته حيث تتجلى عظمته سبحانه حتى في أصغر وأدق شيء منها، فمثلاً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ذرة اليورانيوم الواحدة هناك جزيئة يدور حولها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 في الثانية، على ما نقل عن علماء الذرة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الأمر عجيباً بل أعجب من العجيب؟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المعرفة باللّه عزّ وجلّ تقربنا من اللّه سبحانه وتعالى خالق الكون، ومدبر الأمور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فالتأمل في مخلوقات اللّه هي إحدى طرق العمل لتحصيل القدرة على إنجاز أفضل الأعمال ومخالفة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نعمل لنشر هذه الثقافة في الأوساط وبين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عزّ وجلّ، ويتبعها معرفة دينه ومعرفة رسله ومعرفة أوصيائهم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2435677_2142443653"/>
      <w:bookmarkStart w:id="160" w:name="_Toc60"/>
      <w:bookmarkEnd w:id="159"/>
      <w:r>
        <w:rPr>
          <w:rtl w:val="true"/>
        </w:rPr>
        <w:t>الفكر والتفكر</w:t>
      </w:r>
      <w:bookmarkEnd w:id="160"/>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عبادة كالتفكر في صنعة اللّه عزّ وجلّ</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علم كالتفكر</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الإمام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بني، إني وإن لم أكن عُمِّرتُ عُمُرَ من كان قبلي فقد نظرت في أعمالهم، وفكرت في أخبارهم، وسرت في </w:t>
      </w:r>
      <w:bookmarkStart w:id="161" w:name="pg15192_155917"/>
    </w:p>
    <w:p>
      <w:pPr>
        <w:pStyle w:val="BookText"/>
        <w:rPr/>
      </w:pPr>
      <w:bookmarkEnd w:id="161"/>
      <w:r>
        <w:rPr>
          <w:rFonts w:ascii="Amiri" w:hAnsi="Amiri" w:eastAsia="Amiri" w:cs="Amiri"/>
          <w:color w:val="111111"/>
          <w:sz w:val="28"/>
          <w:sz w:val="28"/>
          <w:szCs w:val="28"/>
          <w:rtl w:val="true"/>
          <w:lang w:bidi="ar-SA"/>
        </w:rPr>
        <w:t>آثارهم،حتى عُدْتُ كأحدهم، بل كأني بما انتهى إليّ من أمورهم قد عُمِّرتُ مع أولهم إلى آخرهم، فعرفت صفو ذلك من كدره، ونفعه من ضرره، فاستخلصت لك من كل أمر نخيله</w:t>
      </w:r>
      <w:r>
        <w:rPr>
          <w:rStyle w:val="FootnoteAnchor"/>
          <w:rtl w:val="true"/>
        </w:rPr>
        <w:footnoteReference w:id="323"/>
      </w:r>
      <w:r>
        <w:rPr>
          <w:rFonts w:ascii="Amiri" w:hAnsi="Amiri" w:eastAsia="Amiri" w:cs="Amiri"/>
          <w:color w:val="111111"/>
          <w:sz w:val="28"/>
          <w:sz w:val="28"/>
          <w:szCs w:val="28"/>
          <w:rtl w:val="true"/>
          <w:lang w:bidi="ar-SA"/>
        </w:rPr>
        <w:t>، وتوخيت لك جميله، وصرفت عنك مجهوله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ثبت لدى العلماء، المسلمين وغير المسلمين، أن للفكر دوراً كبيراً في بناء شخصية الإنسان، وتهذيبها بالمواعظ، وإلزامها بالفضائل، فإن التفكر الصحيح يؤدي إلى جهاد النفس ومخالفة الهوى وهو من أسرار تكون شخصية العظماء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الشخصيات القوية التي بناها الفكر والتفكير في تاريخ الإسلام هي شخصية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عنه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أكثر عبادة أبي ذر رحمة اللّه عليه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والاعتبار</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نرى شدة التزام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بقيمه ومبادئه ومخالفته لهوى نفسه، حتى أنه لم يخضع للسلاطين وردّ منحهم فعاش وحيداً غريباً، ومات وحيداً غريباً، ولكنه فاز برضا اللّه عزّ وجلّ</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2435679_2142443653"/>
      <w:bookmarkStart w:id="163" w:name="_Toc61"/>
      <w:bookmarkEnd w:id="162"/>
      <w:r>
        <w:rPr>
          <w:rtl w:val="true"/>
        </w:rPr>
        <w:t>من عجائب صنع اللّه</w:t>
      </w:r>
      <w:bookmarkEnd w:id="163"/>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الْإِنسَٰنَ فِي أَحْسَنِ تَقْوِيمٖ</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المختصون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الأُذن أعصاباً بعدد كل الحروف المنطوقة، وإن الإنسان إنما يدرك الكلمة بواسطة تلك الأعصاب، وإذا حدث أن اختل واحد من </w:t>
      </w:r>
      <w:bookmarkStart w:id="164" w:name="pg15192_155918"/>
    </w:p>
    <w:p>
      <w:pPr>
        <w:pStyle w:val="BookText"/>
        <w:rPr/>
      </w:pPr>
      <w:bookmarkEnd w:id="164"/>
      <w:r>
        <w:rPr>
          <w:rFonts w:ascii="Amiri" w:hAnsi="Amiri" w:eastAsia="Amiri" w:cs="Amiri"/>
          <w:color w:val="111111"/>
          <w:sz w:val="28"/>
          <w:sz w:val="28"/>
          <w:szCs w:val="28"/>
          <w:rtl w:val="true"/>
          <w:lang w:bidi="ar-SA"/>
        </w:rPr>
        <w:t xml:space="preserve">تلك الأعصاب فإن الإنسان لا يسمع ذلك الحرف، كما ذكروا أيضاً أن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لون في الطبيعة وقد عرضوا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لون من هذه الألوان في معرض أقاموه في إحدى الدول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العين أعصاباً هي بعدد الألوان في المحيط الخارجي، وأن كل عصب من تلك الأعصاب يختص بلون معين، ولو حدث أن عصباً من تلك الأعصاب أصابه خلل فإن العين لاترى ذلك اللون الذي هو من اختصاص ذلك العصب، وهذا جزء من عظمة اللّه عزّ وجلّ في مخلوقاته، وفي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مَا خَلَقْتَ هَٰذَا بَٰطِلًا</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الإنسان أن يضع شهواته وميوله النفسية جانباً، ويعمل بكل جُهد وجد لنيل الكمال الإنساني، وبلوغ السعادة الأبدية، حتى يعمر بذلك دنياه وآخرته</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2435681_2142443653"/>
      <w:bookmarkStart w:id="166" w:name="_Toc62"/>
      <w:bookmarkEnd w:id="165"/>
      <w:r>
        <w:rPr>
          <w:rtl w:val="true"/>
        </w:rPr>
        <w:t>العقل والتعقل</w:t>
      </w:r>
      <w:bookmarkEnd w:id="166"/>
    </w:p>
    <w:p>
      <w:pPr>
        <w:pStyle w:val="BookText"/>
        <w:rPr/>
      </w:pPr>
      <w:r>
        <w:rPr>
          <w:rFonts w:ascii="Amiri" w:hAnsi="Amiri" w:eastAsia="Amiri" w:cs="Amiri"/>
          <w:color w:val="111111"/>
          <w:sz w:val="28"/>
          <w:sz w:val="28"/>
          <w:szCs w:val="28"/>
          <w:rtl w:val="true"/>
          <w:lang w:bidi="ar-SA"/>
        </w:rPr>
        <w:t>نعم، على الإنسان أن يرقى بروحه، ويعرج بعقله، ويجعل شهواته وميوله النفسية تحت قدميه، وهذا أمر صعب جداً، ولا يتم إلّا بالتعقل والتفكر في كل صغيرة وكبيرة، لأن النجاة من تعلقات هذه الدنيا الدنيئة لا يتم إلّا به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خلق العقل من نور مخزون مكنون في سابق علمه، الذي لم يطلع عليه نبي مرسل ولا ملك مقرب، فجعل العلم نفسه، والفهم روحه، والزهد رأسه، والحياء عينيه، والحكمة لسانه، والرأفة فمه، والرحمة قلبه، ثم حشّاه وقوّاه بعشرة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باليقين والإيمان والصدق والسكينة والإخلاص والرفق والعطية والقنوع والتسليم والشكر،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ليس له ند ولا شبه، ولا شبيه ولا كفو، ولا عديل ولا مثل ولا مثال، الذي كل شيء لعظمته خاضع ذليل، فقال 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أحسن منك، ولا أطوع لي منك، ولا أرفع منك، ولا أشرف منك، ولا أعز منك، بك أوحَّدُ، وبك أُعبدُ، وبك أُدعى، وبك أُرتجى، وبك أُبتغى، وبك أُخاف، وبك أُحذر، وبك الثواب، وبك العقاب، فخرّ العقل عند ذلك ساجداً وكان في سجوده ألف عام، فقال الرب تبارك وتعالى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وسَل تُعط، واشفع تشفَّع، فرفع العقل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أسألك أن تشفعني فيمن خلقتني فيه، فقال اللّه جلّ جلاله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اُشهدكم أني قد شفّعته فيمن خلقته فيه</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الرجل كثير الصلاة كثير الصيام فلا تباهوا به حتى تنظروا كيف عقله</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لِّيُنذِرَ مَن كَانَ حَيًّا وَيَحِقَّ الْقَوْلُ عَلَى الْكَٰفِرِينَ</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يعني من كان عاقلاً</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وصايا 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تواضع للحق تكن أعقل الناس، وإن الكيّس لدى الحق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الدنيا بحر عميق، قد غرق فيها عالم كثير، فلتكن سفينتك فيها تقوى اللّه، وحشوها الإيمان، وشراعها التوكل، وقيّمها العقل، ودليلها العلم، وسكانها الصبر</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167" w:name="pg15192_155920"/>
    </w:p>
    <w:p>
      <w:pPr>
        <w:pStyle w:val="BookText"/>
        <w:rPr/>
      </w:pPr>
      <w:bookmarkEnd w:id="167"/>
      <w:r>
        <w:rPr>
          <w:rFonts w:ascii="IRNazanin" w:hAnsi="IRNazanin" w:eastAsia="IRNazanin"/>
          <w:color w:val="111111"/>
          <w:sz w:val="28"/>
          <w:sz w:val="28"/>
          <w:szCs w:val="28"/>
          <w:rtl w:val="true"/>
          <w:lang w:bidi="fa-IR"/>
        </w:rPr>
        <w:t>ولقد أحسن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لم يكن للمرء عقل يزينه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ذا رأي سديد ولا أدب</w:t>
      </w:r>
    </w:p>
    <w:p>
      <w:pPr>
        <w:pStyle w:val="BookText"/>
        <w:rPr/>
      </w:pPr>
      <w:r>
        <w:rPr>
          <w:rFonts w:ascii="Amiri" w:hAnsi="Amiri" w:eastAsia="Amiri" w:cs="Amiri"/>
          <w:color w:val="111111"/>
          <w:sz w:val="28"/>
          <w:sz w:val="28"/>
          <w:szCs w:val="28"/>
          <w:rtl w:val="true"/>
          <w:lang w:bidi="ar-SA"/>
        </w:rPr>
        <w:t xml:space="preserve">فما هو إلّا ذو قوائم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ذا مال كثير وذا حسب</w:t>
      </w:r>
      <w:r>
        <w:rPr>
          <w:rStyle w:val="FootnoteAnchor"/>
          <w:rtl w:val="true"/>
        </w:rPr>
        <w:footnoteReference w:id="3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ونعوذ باللّه من شرور أنفسنا وسيئات أعمالنا، من يهد اللّه فهو المهتدي، ومن يضلل فلن تجد له ولياً مرشدا</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2435683_2142443653"/>
      <w:bookmarkStart w:id="169" w:name="_Toc63"/>
      <w:bookmarkEnd w:id="168"/>
      <w:r>
        <w:rPr>
          <w:rtl w:val="true"/>
        </w:rPr>
        <w:t>من هدى القرآن الحكيم</w:t>
      </w:r>
      <w:bookmarkEnd w:id="169"/>
    </w:p>
    <w:p>
      <w:pPr>
        <w:pStyle w:val="Heading4"/>
        <w:numPr>
          <w:ilvl w:val="3"/>
          <w:numId w:val="1"/>
        </w:numPr>
        <w:rPr/>
      </w:pPr>
      <w:bookmarkStart w:id="170" w:name="__RefHeading___Toc2435685_2142443653"/>
      <w:bookmarkStart w:id="171" w:name="_Toc64"/>
      <w:bookmarkEnd w:id="170"/>
      <w:r>
        <w:rPr>
          <w:rtl w:val="true"/>
        </w:rPr>
        <w:t>الطريق إلى معرفة اللّه</w:t>
      </w:r>
      <w:bookmarkEnd w:id="17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ءَايَٰتِنَا فِي الْأفَاقِ وَفِي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الْأَرْضِ ءَايَٰتٌ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أَنفُسِكُمْ أَفَلَا تُبْصِرُونَ</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دَسَّىٰهَا</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2435687_2142443653"/>
      <w:bookmarkStart w:id="173" w:name="_Toc65"/>
      <w:bookmarkEnd w:id="172"/>
      <w:r>
        <w:rPr>
          <w:rtl w:val="true"/>
        </w:rPr>
        <w:t>الإخلاص للّه تعالى</w:t>
      </w:r>
      <w:bookmarkEnd w:id="173"/>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الْكِتَٰبِ مُوسَىٰ إِنَّهُ كَانَ مُخْلَصًا وَكَانَ رَسُولًا نَّبِيًّا</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174" w:name="pg15192_155921"/>
    </w:p>
    <w:p>
      <w:pPr>
        <w:pStyle w:val="BookText"/>
        <w:rPr/>
      </w:pPr>
      <w:bookmarkEnd w:id="174"/>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أُمِرْتُ أَنْ أَعْبُدَ اللَّهَ مُخْلِصًا لَّهُ الدِّينَ</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أَسْلَمَ وَجْهَهُ لِلَّهِ وَهُوَ مُحْسِنٌ فَلَهُ أَجْرُهُ عِندَ رَبِّهِ وَلَا خَوْفٌ عَلَيْهِمْ وَلَا هُمْ يَحْزَنُونَ</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2435689_2142443653"/>
      <w:bookmarkStart w:id="176" w:name="_Toc66"/>
      <w:bookmarkEnd w:id="175"/>
      <w:r>
        <w:rPr>
          <w:rtl w:val="true"/>
        </w:rPr>
        <w:t>هكذا عباد اللّه</w:t>
      </w:r>
      <w:bookmarkEnd w:id="17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مَن يَرْتَدَّ مِنكُمْ عَن دِينِهِ فَسَوْفَ يَأْتِي اللَّهُ بِقَوْمٖ يُحِبُّهُمْ وَيُحِبُّونَهُ أَذِلَّةٍ عَلَى الْمُؤْمِنِينَ أَعِزَّةٍ عَلَى الْكَٰفِرِينَ يُجَٰهِدُونَ فِي سَبِيلِ اللَّهِ وَلَا يَخَافُونَ لَوْمَةَ لَائِمٖ ذَٰلِكَ فَضْلُ اللَّهِ يُؤْتِيهِ مَن يَشَاءُ وَاللَّهُ وَٰسِعٌ عَلِيمٌ</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الَّذِينَ إِذَا ذُكِرَ اللَّهُ وَجِلَتْ قُلُوبُهُمْ وَإِذَا تُلِيَتْ عَلَيْهِمْ ءَايَٰتُهُ زَادَتْهُمْ إِيمَٰنًا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الصَّلَوٰةَ وَمِمَّا رَزَقْنَٰهُمْ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الْمُؤْمِنُونَ حَقًّا لَّهُمْ دَرَجَٰتٌ عِندَ رَبِّهِمْ وَمَغْفِرَةٌ وَرِزْقٌ كَرِيمٌ</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 الرَّحْمَٰنِ الَّذِينَ يَمْشُونَ عَلَى الْأَرْضِ هَوْنًا وَإِذَا خَاطَبَهُمُ الْجَٰهِلُونَ قَالُواْ سَلَٰمًا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2435691_2142443653"/>
      <w:bookmarkStart w:id="178" w:name="_Toc67"/>
      <w:bookmarkEnd w:id="177"/>
      <w:r>
        <w:rPr>
          <w:rtl w:val="true"/>
        </w:rPr>
        <w:t>العدل والاعتدال</w:t>
      </w:r>
      <w:bookmarkEnd w:id="17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179" w:name="pg15192_155922"/>
    </w:p>
    <w:p>
      <w:pPr>
        <w:pStyle w:val="BookText"/>
        <w:rPr/>
      </w:pPr>
      <w:bookmarkEnd w:id="179"/>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فَادْعُ وَاسْتَقِمْ كَمَا أُمِرْتَ وَلَا تَتَّبِعْ أَهْوَاءَهُمْ وَقُلْ ءَامَنتُ بِمَاأَنزَلَ اللَّهُ مِن كِتَٰبٖ وَأُمِرْتُ لِأَعْدِلَ بَيْنَكُمُ</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كُونُواْ قَوَّٰمِينَ لِلَّهِ شُهَدَاءَ بِالْقِسْطِ وَلَا يَجْرِمَنَّكُمْ شَنََٔانُ قَوْمٍ عَلَىٰ أَلَّا تَعْدِلُواْ اعْدِلُواْ هُوَ أَقْرَبُ لِلتَّقْوَىٰ وَاتَّقُواْ اللَّهَ إِنَّ اللَّهَ خَبِيرُ بِمَا تَعْمَلُونَ</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2435693_2142443653"/>
      <w:bookmarkStart w:id="181" w:name="_Toc68"/>
      <w:bookmarkEnd w:id="180"/>
      <w:r>
        <w:rPr>
          <w:rtl w:val="true"/>
        </w:rPr>
        <w:t>الذكرى تفيد المتعقلين</w:t>
      </w:r>
      <w:bookmarkEnd w:id="18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يَعْلَمُ أَنَّمَا أُنزِلَ إِلَيْكَ مِن رَّبِّكَ الْحَقُّ كَمَنْ هُوَ أَعْمَىٰ إِنَّمَا يَتَذَكَّرُ أُوْلُواْ الْأَلْبَٰبِ</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لِأُوْلِي الْأَلْبَٰبِ</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2435695_2142443653"/>
      <w:bookmarkStart w:id="183" w:name="_Toc69"/>
      <w:bookmarkEnd w:id="182"/>
      <w:r>
        <w:rPr>
          <w:rtl w:val="true"/>
        </w:rPr>
        <w:t>من هدى السنة المطهرة</w:t>
      </w:r>
      <w:bookmarkEnd w:id="183"/>
    </w:p>
    <w:p>
      <w:pPr>
        <w:pStyle w:val="Heading4"/>
        <w:numPr>
          <w:ilvl w:val="3"/>
          <w:numId w:val="1"/>
        </w:numPr>
        <w:rPr/>
      </w:pPr>
      <w:bookmarkStart w:id="184" w:name="__RefHeading___Toc2435697_2142443653"/>
      <w:bookmarkStart w:id="185" w:name="_Toc70"/>
      <w:bookmarkEnd w:id="184"/>
      <w:r>
        <w:rPr>
          <w:rtl w:val="true"/>
        </w:rPr>
        <w:t>النفس من طرق معرفة اللّه</w:t>
      </w:r>
      <w:bookmarkEnd w:id="18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نال الفوز الأكبر من ظفر بمعرفة النفس</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ودخل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اسمه مجاشع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كيف </w:t>
      </w:r>
      <w:bookmarkStart w:id="186" w:name="pg15192_155923"/>
    </w:p>
    <w:p>
      <w:pPr>
        <w:pStyle w:val="BookText"/>
        <w:rPr/>
      </w:pPr>
      <w:bookmarkEnd w:id="186"/>
      <w:r>
        <w:rPr>
          <w:rFonts w:ascii="Amiri" w:hAnsi="Amiri" w:eastAsia="Amiri" w:cs="Amiri"/>
          <w:color w:val="111111"/>
          <w:sz w:val="28"/>
          <w:sz w:val="28"/>
          <w:szCs w:val="28"/>
          <w:rtl w:val="true"/>
          <w:lang w:bidi="ar-SA"/>
        </w:rPr>
        <w:t>الطريق إلى معرفة الحق؟</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فكيف الطريق إلى موافقة الحق؟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رضا الحق؟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سخط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وصل الحق؟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طاعة الحق؟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عصيان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ذكر الحق؟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نسيان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قرب الحق؟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التباعد من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أنس الحق؟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الوحشة من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الاستعانة بالحق على النفس</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2435699_2142443653"/>
      <w:bookmarkStart w:id="188" w:name="_Toc71"/>
      <w:bookmarkEnd w:id="187"/>
      <w:r>
        <w:rPr>
          <w:rtl w:val="true"/>
        </w:rPr>
        <w:t>الإخلاص للّه سبحانه</w:t>
      </w:r>
      <w:bookmarkEnd w:id="18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أطلع على قلب عبد فأعلم فيه حب </w:t>
      </w:r>
      <w:bookmarkStart w:id="189" w:name="pg15192_155924"/>
    </w:p>
    <w:p>
      <w:pPr>
        <w:pStyle w:val="BookText"/>
        <w:rPr/>
      </w:pPr>
      <w:bookmarkEnd w:id="189"/>
      <w:r>
        <w:rPr>
          <w:rFonts w:ascii="Amiri" w:hAnsi="Amiri" w:eastAsia="Amiri" w:cs="Amiri"/>
          <w:color w:val="111111"/>
          <w:sz w:val="28"/>
          <w:sz w:val="28"/>
          <w:szCs w:val="28"/>
          <w:rtl w:val="true"/>
          <w:lang w:bidi="ar-SA"/>
        </w:rPr>
        <w:t>الإخلاص لطاعتي لوجهي، وابتغاء مرضاتي، إلّا توليت تقويمه وسياسته، ومناشتغل بغيري فهو من المستهزئين بنفسه، ومكتوب اسمه في ديوان الخاسرين</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وأخلص لله عملك وعلمك وحبك وبغضك وأخذك وتركك وكلامك وصمتك</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صفتان لا يقبل اللّه سبحانه الأعمال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والإخلاص</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عباداً عاملوه بخالص من سرّه، فعاملهم بخالص من بره، فهم الذين تمر صحفهم يوم القيامة فرغاً،وإذا وقفوا بين يديه تعالى ملأها من سرّ ما أسرّوا إليه</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2435701_2142443653"/>
      <w:bookmarkStart w:id="191" w:name="_Toc72"/>
      <w:bookmarkEnd w:id="190"/>
      <w:r>
        <w:rPr>
          <w:rtl w:val="true"/>
        </w:rPr>
        <w:t>التواضع يسّبب الرفعة</w:t>
      </w:r>
      <w:bookmarkEnd w:id="19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تواضع لله رفعه اللّه</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تواضعت رفعك اللّه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السماء ملكين موكلين بالعباد، فمن تواضع لله رفعاه، ومن تكبر وضعاه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التواضع أصل كل خير نفيس ومرتبة رفيعة، ولو كان للتواضع لغة </w:t>
      </w:r>
      <w:bookmarkStart w:id="192" w:name="pg15192_155925"/>
    </w:p>
    <w:p>
      <w:pPr>
        <w:pStyle w:val="BookText"/>
        <w:rPr/>
      </w:pPr>
      <w:bookmarkEnd w:id="192"/>
      <w:r>
        <w:rPr>
          <w:rFonts w:ascii="Amiri" w:hAnsi="Amiri" w:eastAsia="Amiri" w:cs="Amiri"/>
          <w:color w:val="111111"/>
          <w:sz w:val="28"/>
          <w:sz w:val="28"/>
          <w:szCs w:val="28"/>
          <w:rtl w:val="true"/>
          <w:lang w:bidi="ar-SA"/>
        </w:rPr>
        <w:t>يفهمها الخلق لنطق عن حقائق ما في مخفيات العواقب، والتواضع ما يكون في اللّه ولله، وما سواه مكر، ومن تواضع لله شرفه اللّه على كثير من عباده، ولأهل التواضعسيماء يعرفها أهل السماء من الملائكة وأهل الأرض من العارفين،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بِسِيمَىٰهُمْ</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وأصل التواضع من جلال اللّه وهيبته وعظمته، وليس لله عزّ وجلّ عبادة يقبلها ويرضاها إلّا وبابها التواضع، ولا يعرف ما في معنى حقيقة التواضع إلّا المقربون المستقلين بوحدانيته،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 الرَّحْمَٰنِ الَّذِينَ يَمْشُونَ عَلَى الْأَرْضِ هَوْنًا وَإِذَا خَاطَبَهُمُ الْجَٰهِلُونَ قَالُواْ سَلَٰمًا</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وقد أمر اللّه عزّ وجلّ أعز خلقه وسيد بريته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بالتواضع؛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والتواضع مزرعة الخشوع والخضوع والخشية والحياء، وإنهن لا يأتين إلّا منها وفيها، ولا يسلم الشرف التام الحقيقي إلا للمتواضع في ذات اللّه تعالى</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2435703_2142443653"/>
      <w:bookmarkStart w:id="194" w:name="_Toc73"/>
      <w:bookmarkEnd w:id="193"/>
      <w:r>
        <w:rPr>
          <w:rtl w:val="true"/>
        </w:rPr>
        <w:t>العدل</w:t>
      </w:r>
      <w:r>
        <w:rPr>
          <w:rtl w:val="true"/>
        </w:rPr>
        <w:t xml:space="preserve">: </w:t>
      </w:r>
      <w:r>
        <w:rPr>
          <w:rtl w:val="true"/>
        </w:rPr>
        <w:t>ميزان اللّه</w:t>
      </w:r>
      <w:bookmarkEnd w:id="19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الناس يوم القيامة وأقربهم من اللّه مجلساً إمام عادل، إن أبغض الناس إلى اللّه وأشدهم عذاباً إمام جائر</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العدل ميزان اللّه سبحانه الذي وضعه في الخلق ونصبه لإقامة الحق، فلا تخالفه في ميزانه ولاتعارضه في سلطانه</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195" w:name="pg15192_155926"/>
    </w:p>
    <w:p>
      <w:pPr>
        <w:pStyle w:val="BookText"/>
        <w:rPr/>
      </w:pPr>
      <w:bookmarkEnd w:id="195"/>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هم أقرب الخلق إلى اللّه عزّ وجلّ يوم القيامة حتى يفرغ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تدعه قدرة في حال غضبه إلى أن يحيف علىمن تحت يده، ورجل مشى بين اثنين فلم يمل مع أحدهما على الآخر بشعيرة، ورجل قال بالحق فيما له وعليه</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2435705_2142443653"/>
      <w:bookmarkStart w:id="197" w:name="_Toc74"/>
      <w:bookmarkEnd w:id="196"/>
      <w:r>
        <w:rPr>
          <w:rtl w:val="true"/>
        </w:rPr>
        <w:t>التعقّل والتواصي به</w:t>
      </w:r>
      <w:bookmarkEnd w:id="19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اعقلوا عن ربكم وتواصوا بالعقل، تعرفوا به ما أُمرتم به ونهيتم عنه، وأعلموا أنه مجدكم عند ربكم، وأعلموا أن العاقل من أطاع اللّه</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شمعون بن لاوي بن يهودا من حواري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العقل ما هو، وكيف هو، وما يتشعب منه وما لا يتشعب، وصف لي طوائفه كلها؟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العقل عقال من الجهل، والنفس مثل أخبث الدواب، فإن لم تُعقل حارت فالعقل عقال من الجهل، وإن اللّه خلق العقل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فقال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ما خلقت خلقاً أعظم منك، ولا أطوع منك، بك أبدأ وبك أعيد، لك الثواب وعليك العقاب</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يهدي وينجي والجهل يغوي ويردي</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198" w:name="pg15192_155927"/>
    </w:p>
    <w:p>
      <w:pPr>
        <w:pStyle w:val="Heading2"/>
        <w:numPr>
          <w:ilvl w:val="1"/>
          <w:numId w:val="1"/>
        </w:numPr>
        <w:rPr/>
      </w:pPr>
      <w:bookmarkStart w:id="199" w:name="__RefHeading___Toc2435707_2142443653"/>
      <w:bookmarkStart w:id="200" w:name="_Toc75"/>
      <w:bookmarkEnd w:id="198"/>
      <w:bookmarkEnd w:id="199"/>
      <w:r>
        <w:rPr>
          <w:rtl w:val="true"/>
        </w:rPr>
        <w:t>الاكتفاء الذاتي والبساطة في العيش</w:t>
      </w:r>
      <w:bookmarkEnd w:id="200"/>
    </w:p>
    <w:p>
      <w:pPr>
        <w:pStyle w:val="Heading3"/>
        <w:numPr>
          <w:ilvl w:val="2"/>
          <w:numId w:val="1"/>
        </w:numPr>
        <w:rPr/>
      </w:pPr>
      <w:bookmarkStart w:id="201" w:name="__RefHeading___Toc2435709_2142443653"/>
      <w:bookmarkStart w:id="202" w:name="_Toc76"/>
      <w:bookmarkEnd w:id="201"/>
      <w:r>
        <w:rPr>
          <w:rtl w:val="true"/>
        </w:rPr>
        <w:t>قانون الاكتفاء والبساطة</w:t>
      </w:r>
      <w:bookmarkEnd w:id="202"/>
    </w:p>
    <w:p>
      <w:pPr>
        <w:pStyle w:val="Heading4"/>
        <w:numPr>
          <w:ilvl w:val="3"/>
          <w:numId w:val="1"/>
        </w:numPr>
        <w:rPr/>
      </w:pPr>
      <w:bookmarkStart w:id="203" w:name="__RefHeading___Toc2435711_2142443653"/>
      <w:bookmarkStart w:id="204" w:name="_Toc77"/>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من أهم أسباب التقدم في الأمم وكذلك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الذاتي والبساطة في العيش، وهذا يوجب سعادة الدارين، ولاتختص السعادة المترتبة عليه بالأمور الدنيوية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الباري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أَرَادَ الْأخِرَةَ وَسَعَىٰ لَهَا سَعْيَهَا وَهُوَ مُؤْمِنٌ فَأُوْلَٰئِكَ كَانَ سَعْيُهُم مَّشْكُورًا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المباركة تدل على أنه لا فرق في عطاء قانون الاكتفاء وقانون البساطة، بين المسلم والكافر، والمؤمن والمنافق، فمن أخذ بهذين القانونين تقدم في الحياة، ومن تركهما تأخر</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2435713_2142443653"/>
      <w:bookmarkStart w:id="206" w:name="_Toc78"/>
      <w:bookmarkEnd w:id="205"/>
      <w:r>
        <w:rPr>
          <w:rtl w:val="true"/>
        </w:rPr>
        <w:t>العمل طريق الاكتفاء</w:t>
      </w:r>
      <w:bookmarkEnd w:id="206"/>
    </w:p>
    <w:p>
      <w:pPr>
        <w:pStyle w:val="BookText"/>
        <w:rPr/>
      </w:pPr>
      <w:r>
        <w:rPr>
          <w:rFonts w:ascii="Amiri" w:hAnsi="Amiri" w:eastAsia="Amiri" w:cs="Amiri"/>
          <w:color w:val="111111"/>
          <w:sz w:val="28"/>
          <w:sz w:val="28"/>
          <w:szCs w:val="28"/>
          <w:rtl w:val="true"/>
          <w:lang w:bidi="ar-SA"/>
        </w:rPr>
        <w:t>إن الاكتفاء الذاتي بحاجة إلى العمل المستمر، والقضاء على البطالة، وترك الكسل والضجر واليأس</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ليسأله، فسمعه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سألنا أعطيناه، ومن استغنى أغناه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ولم يسأله، ثم عاد إليه </w:t>
      </w:r>
      <w:bookmarkStart w:id="207" w:name="pg15192_155928"/>
    </w:p>
    <w:p>
      <w:pPr>
        <w:pStyle w:val="BookText"/>
        <w:rPr/>
      </w:pPr>
      <w:bookmarkEnd w:id="207"/>
      <w:r>
        <w:rPr>
          <w:rFonts w:ascii="IRNazanin" w:hAnsi="IRNazanin" w:eastAsia="IRNazanin"/>
          <w:color w:val="111111"/>
          <w:sz w:val="28"/>
          <w:sz w:val="28"/>
          <w:szCs w:val="28"/>
          <w:rtl w:val="true"/>
          <w:lang w:bidi="fa-IR"/>
        </w:rPr>
        <w:t>فسمع مثل مقالته فلم يسأله، حتى فعل ذلك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في اليوم الثالث مضى واستعارفأساً وصعد الجبل، فاحتطب وحمله إلى السوق فباعه بنصف صاع من شعير فأكله هو وعياله، ثم أدام على ذلك حتى جمع ما اشترى به فأساً، ثم اشترى بكرين وغلاماً وأيسر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 أعطيناه ومن استغنى أغناه اللّه</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وأروي عن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 دينكم بالاستغناء باللّه عن طلب الحوائج، واعلموا أنه من خضع لصاحب سلطان جائر أو لمخالف، طلباً لما في يديه من دنياه، أهمله اللّه ومقت عليه ووكله إليه، فإن هو غلب على شي‌ء من دنياه نزع اللّه منه البركة، ولم ينفعه بشي‌ء في حجته، ولغيره من أفعال البر</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2435715_2142443653"/>
      <w:bookmarkStart w:id="209" w:name="_Toc79"/>
      <w:bookmarkEnd w:id="208"/>
      <w:r>
        <w:rPr>
          <w:rtl w:val="true"/>
        </w:rPr>
        <w:t>البساطة في العيش</w:t>
      </w:r>
      <w:bookmarkEnd w:id="209"/>
    </w:p>
    <w:p>
      <w:pPr>
        <w:pStyle w:val="BookText"/>
        <w:rPr/>
      </w:pPr>
      <w:r>
        <w:rPr>
          <w:rFonts w:ascii="Amiri" w:hAnsi="Amiri" w:eastAsia="Amiri" w:cs="Amiri"/>
          <w:color w:val="111111"/>
          <w:sz w:val="28"/>
          <w:sz w:val="28"/>
          <w:szCs w:val="28"/>
          <w:rtl w:val="true"/>
          <w:lang w:bidi="ar-SA"/>
        </w:rPr>
        <w:t>البساطة في العيش توجب أن يركز الإنسان في حياته على الضروريات بعيداً عن الكماليات، وهي من أهم أسباب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اشتغل الإنسان بالكماليات والمسائل الرفاهية وما أشبه، فإنه سيبتعد شيئاً فشيئاً عن الضروريات والأمور المهمة، وكثيراً ما يقع في الحرام ويرتكب الموبقات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لايأكل إلّا الحلال؛ لأن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كذلك، وإن وليَّ عثمان لا يبالي أحلالاً أكل أو حراماً؛ لأن صاحبه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ذكر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والذي ذهب بنفسه، ما 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10" w:name="pg15192_155929"/>
    </w:p>
    <w:p>
      <w:pPr>
        <w:pStyle w:val="BookText"/>
        <w:rPr/>
      </w:pPr>
      <w:bookmarkEnd w:id="210"/>
      <w:r>
        <w:rPr>
          <w:rFonts w:ascii="IRNazanin" w:hAnsi="IRNazanin" w:eastAsia="IRNazanin"/>
          <w:color w:val="111111"/>
          <w:sz w:val="28"/>
          <w:sz w:val="28"/>
          <w:szCs w:val="28"/>
          <w:rtl w:val="true"/>
          <w:lang w:bidi="fa-IR"/>
        </w:rPr>
        <w:t>من الدنيا حراماً قليلاً ولا كثيراً حتى فارقها، ولا عرض له أمران كلاهما لله طاعة إلّا أخذبأشدّهما على بدنه، ولا نزلت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شديدة قط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ثقةً به، ولا أطاق أحد من هذه الأمة عمل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عمل رجل كأنه ينظر إلى الجنة والنار، ولقد أعتق ألف مملوك من صلب ماله، كل ذلك تحفّى</w:t>
      </w:r>
      <w:r>
        <w:rPr>
          <w:rStyle w:val="FootnoteAnchor"/>
          <w:rtl w:val="true"/>
        </w:rPr>
        <w:footnoteReference w:id="376"/>
      </w:r>
      <w:r>
        <w:rPr>
          <w:rFonts w:ascii="Amiri" w:hAnsi="Amiri" w:eastAsia="Amiri" w:cs="Amiri"/>
          <w:color w:val="111111"/>
          <w:sz w:val="28"/>
          <w:sz w:val="28"/>
          <w:szCs w:val="28"/>
          <w:rtl w:val="true"/>
          <w:lang w:bidi="ar-SA"/>
        </w:rPr>
        <w:t>فيه يداه وتعرق جبينه التماس وجه اللّه عزّ وجلّ والخلاص من النار، وما كان 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الخل والزيت، وحلواه التمر إذا وجده، وملبوسه الكرابيس</w:t>
      </w:r>
      <w:r>
        <w:rPr>
          <w:rStyle w:val="FootnoteAnchor"/>
          <w:rtl w:val="true"/>
        </w:rPr>
        <w:footnoteReference w:id="377"/>
      </w:r>
      <w:r>
        <w:rPr>
          <w:rFonts w:ascii="Amiri" w:hAnsi="Amiri" w:eastAsia="Amiri" w:cs="Amiri"/>
          <w:color w:val="111111"/>
          <w:sz w:val="28"/>
          <w:sz w:val="28"/>
          <w:szCs w:val="28"/>
          <w:rtl w:val="true"/>
          <w:lang w:bidi="ar-SA"/>
        </w:rPr>
        <w:t>، فإذا فضل عن ثيابه شيء دعا بالجَلَم</w:t>
      </w:r>
      <w:r>
        <w:rPr>
          <w:rStyle w:val="FootnoteAnchor"/>
          <w:rtl w:val="true"/>
        </w:rPr>
        <w:footnoteReference w:id="378"/>
      </w:r>
      <w:r>
        <w:rPr>
          <w:rFonts w:ascii="IRNazanin" w:hAnsi="IRNazanin" w:eastAsia="IRNazanin"/>
          <w:color w:val="111111"/>
          <w:sz w:val="28"/>
          <w:sz w:val="28"/>
          <w:szCs w:val="28"/>
          <w:rtl w:val="true"/>
          <w:lang w:bidi="fa-IR"/>
        </w:rPr>
        <w:t>فجزه</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الناس طعمة وسيرة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يأكل الخبز والزيت ويطعم الناس الخبز واللحم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يستقي ويحتطب، وكانت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تطحن وتعجن وتخبز وترقع، وكانت من أحسن الناس وجهاً كأن وجنتيها وردتان، صلى اللّه عليها وعلى أبيها وبعلها ووُلدها الطاهرين</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كلها تدل على البساطة في العيش وهي من مقومات الاكتفاء الذاتي</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2435717_2142443653"/>
      <w:bookmarkStart w:id="212" w:name="_Toc80"/>
      <w:bookmarkEnd w:id="211"/>
      <w:r>
        <w:rPr>
          <w:rtl w:val="true"/>
        </w:rPr>
        <w:t>من سمات النجاح</w:t>
      </w:r>
      <w:bookmarkEnd w:id="21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هناك سمات للإنسان الناجح، والمجتمع المتقدم في الحياة، وهي أمور </w:t>
      </w:r>
      <w:bookmarkStart w:id="213" w:name="pg15192_155930"/>
    </w:p>
    <w:p>
      <w:pPr>
        <w:pStyle w:val="BookText"/>
        <w:rPr/>
      </w:pPr>
      <w:bookmarkEnd w:id="213"/>
      <w:r>
        <w:rPr>
          <w:rFonts w:ascii="Amiri" w:hAnsi="Amiri" w:eastAsia="Amiri" w:cs="Amiri"/>
          <w:color w:val="111111"/>
          <w:sz w:val="28"/>
          <w:sz w:val="28"/>
          <w:szCs w:val="28"/>
          <w:rtl w:val="true"/>
          <w:lang w:bidi="ar-SA"/>
        </w:rPr>
        <w:t>عدة، من أهمها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الذاتي، وذلك بأن يسد احتياجاته الصغيرة والكبيرة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ولا يتوقع أو ينتظر من الغير إسداء العون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حياته قائمة على البساطة والزهد، بلا تكلف ولااهتمام بالكماليات والمسائل الرفاهية المختلفة والشكليات المعقدة، التي تهدر أوقاته وأمواله وعمره بالأمور التافهة مما يؤثر سلباً على الأصول المهمة في العيش، وذلك إقتداءً وأسوة بالأنبياء والأئمة والصالحين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اتخذوا الزهد في الدنيا وما فيها</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2435719_2142443653"/>
      <w:bookmarkStart w:id="215" w:name="_Toc81"/>
      <w:bookmarkEnd w:id="214"/>
      <w:r>
        <w:rPr>
          <w:rtl w:val="true"/>
        </w:rPr>
        <w:t>مقومات الاكتفاء</w:t>
      </w:r>
      <w:bookmarkEnd w:id="215"/>
    </w:p>
    <w:p>
      <w:pPr>
        <w:pStyle w:val="BookText"/>
        <w:rPr/>
      </w:pPr>
      <w:r>
        <w:rPr>
          <w:rFonts w:ascii="Amiri" w:hAnsi="Amiri" w:eastAsia="Amiri" w:cs="Amiri"/>
          <w:color w:val="111111"/>
          <w:sz w:val="28"/>
          <w:sz w:val="28"/>
          <w:szCs w:val="28"/>
          <w:rtl w:val="true"/>
          <w:lang w:bidi="ar-SA"/>
        </w:rPr>
        <w:t>ويرد هنا 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نقوي فينا واقع الاكتفاء الذاتي؟</w:t>
      </w:r>
    </w:p>
    <w:p>
      <w:pPr>
        <w:pStyle w:val="BookText"/>
        <w:rPr/>
      </w:pPr>
      <w:r>
        <w:rPr>
          <w:rFonts w:ascii="Amiri" w:hAnsi="Amiri" w:eastAsia="Amiri" w:cs="Amiri"/>
          <w:color w:val="111111"/>
          <w:sz w:val="28"/>
          <w:sz w:val="28"/>
          <w:szCs w:val="28"/>
          <w:rtl w:val="true"/>
          <w:lang w:bidi="ar-SA"/>
        </w:rPr>
        <w:t>وماذا يجب أن نعمل كي نكتفي ذاتياً؟</w:t>
      </w:r>
    </w:p>
    <w:p>
      <w:pPr>
        <w:pStyle w:val="BookText"/>
        <w:rPr/>
      </w:pPr>
      <w:r>
        <w:rPr>
          <w:rFonts w:ascii="Amiri" w:hAnsi="Amiri" w:eastAsia="Amiri" w:cs="Amiri"/>
          <w:color w:val="111111"/>
          <w:sz w:val="28"/>
          <w:sz w:val="28"/>
          <w:szCs w:val="28"/>
          <w:rtl w:val="true"/>
          <w:lang w:bidi="ar-SA"/>
        </w:rPr>
        <w:t>وفي الجواب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مقدمتان أساسيتان تشكلان مبدأ الاكتفاء الذاتي في كل إنسان وكل مجتمع وكل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ثقافة الاكتفاء، أي الفكر والتوعية التي تبين لنا أهمية الاكتفاء وضرورته في سبيل تقدم الفرد والأمة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التخطيط العملي للاكتفاء وم ثم تطبيق تلك البرامج والأفكار في الحياة اليومية والواقع المعاش، وهذه المقدمة الثانية أصعب من الأولى</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2435721_2142443653"/>
      <w:bookmarkStart w:id="217" w:name="_Toc82"/>
      <w:bookmarkEnd w:id="216"/>
      <w:r>
        <w:rPr>
          <w:rtl w:val="true"/>
        </w:rPr>
        <w:t>خير أسوة</w:t>
      </w:r>
      <w:bookmarkEnd w:id="21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أفضل أسوة وأحسن مصداق عملي للبساطة والزهد في العيش نجده في حياة الإمام أمير المؤمنين علي وفاطمة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جعلا فراشهما جلد شاة بدلاً من الفراش والرياش، واستعملا الأواني الخزفية التي كان يستخدمها </w:t>
      </w:r>
    </w:p>
    <w:p>
      <w:pPr>
        <w:pStyle w:val="BookText"/>
        <w:rPr/>
      </w:pPr>
      <w:r>
        <w:rPr>
          <w:rFonts w:ascii="Amiri" w:hAnsi="Amiri" w:eastAsia="Amiri" w:cs="Amiri"/>
          <w:color w:val="111111"/>
          <w:sz w:val="28"/>
          <w:sz w:val="28"/>
          <w:szCs w:val="28"/>
          <w:rtl w:val="true"/>
          <w:lang w:bidi="ar-SA"/>
        </w:rPr>
        <w:t>أبسط الناس حينذاك، بدلاً من القوارير الفضية، وكانا يستعملان التراب في الغسل والتنظيف، حتى في غسل الأطفال وتنظيفهم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جرد بردٍ</w:t>
      </w:r>
      <w:r>
        <w:rPr>
          <w:rStyle w:val="FootnoteAnchor"/>
          <w:rtl w:val="true"/>
        </w:rPr>
        <w:footnoteReference w:id="381"/>
      </w:r>
      <w:r>
        <w:rPr>
          <w:rFonts w:ascii="Amiri" w:hAnsi="Amiri" w:eastAsia="Amiri" w:cs="Amiri"/>
          <w:color w:val="111111"/>
          <w:sz w:val="28"/>
          <w:sz w:val="28"/>
          <w:szCs w:val="28"/>
          <w:rtl w:val="true"/>
          <w:lang w:bidi="ar-SA"/>
        </w:rPr>
        <w:t>، ودرع، وفراش كان من إهاب</w:t>
      </w:r>
      <w:r>
        <w:rPr>
          <w:rStyle w:val="FootnoteAnchor"/>
          <w:rtl w:val="true"/>
        </w:rPr>
        <w:footnoteReference w:id="382"/>
      </w:r>
      <w:r>
        <w:rPr>
          <w:rFonts w:ascii="Amiri" w:hAnsi="Amiri" w:eastAsia="Amiri" w:cs="Amiri"/>
          <w:color w:val="111111"/>
          <w:sz w:val="28"/>
          <w:sz w:val="28"/>
          <w:szCs w:val="28"/>
          <w:rtl w:val="true"/>
          <w:lang w:bidi="ar-SA"/>
        </w:rPr>
        <w:t>كبش</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تزوج علي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البيت كثيباً</w:t>
      </w:r>
      <w:r>
        <w:rPr>
          <w:rStyle w:val="FootnoteAnchor"/>
          <w:rtl w:val="true"/>
        </w:rPr>
        <w:footnoteReference w:id="384"/>
      </w:r>
      <w:r>
        <w:rPr>
          <w:rFonts w:ascii="Amiri" w:hAnsi="Amiri" w:eastAsia="Amiri" w:cs="Amiri"/>
          <w:color w:val="111111"/>
          <w:sz w:val="28"/>
          <w:sz w:val="28"/>
          <w:szCs w:val="28"/>
          <w:rtl w:val="true"/>
          <w:lang w:bidi="ar-SA"/>
        </w:rPr>
        <w:t>، وكان فراشهما إهاب كبش، ومرفقهما محشوة ليفاً، ونصبوا عوداً يوضع عليه السقاء فستره بكساء</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وسترها عباءٌ، وفرشها إهاب كبش، ووسادتها أدم محشوة بمسد</w:t>
      </w:r>
      <w:r>
        <w:rPr>
          <w:rFonts w:eastAsia="IRNazanin" w:cs="IRNazanin"/>
          <w:color w:val="111111"/>
          <w:sz w:val="28"/>
          <w:szCs w:val="28"/>
          <w:rtl w:val="true"/>
          <w:lang w:bidi="fa-IR"/>
        </w:rPr>
        <w:t>»</w:t>
      </w:r>
      <w:r>
        <w:rPr>
          <w:rStyle w:val="FootnoteAnchor"/>
          <w:rtl w:val="true"/>
        </w:rPr>
        <w:footnoteReference w:id="386"/>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فراش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سلخ كبش يقلبه فينام على صوفه</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جهاز أمير المؤمنين والصديقة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وسكب الدراهم في حجره، فأعطى منها قبضة كانت ثلاثة وستين أو ستة وستين إلى أم أيمن لمتاع البيت، وقبضة إلى أسماء بنت عميس للطيب، وقبضة إلى أم </w:t>
      </w:r>
    </w:p>
    <w:p>
      <w:pPr>
        <w:pStyle w:val="BookText"/>
        <w:rPr/>
      </w:pPr>
      <w:r>
        <w:rPr>
          <w:rFonts w:ascii="Amiri" w:hAnsi="Amiri" w:eastAsia="Amiri" w:cs="Amiri"/>
          <w:color w:val="111111"/>
          <w:sz w:val="28"/>
          <w:sz w:val="28"/>
          <w:szCs w:val="28"/>
          <w:rtl w:val="true"/>
          <w:lang w:bidi="ar-SA"/>
        </w:rPr>
        <w:t>سلمة للطعام، وأنفذ عماراً وأبا بكر وبلالاً لابتياع ما يصلحها، وكان مما اشتروهقميص بسبعة دراهم، وخمار بأربعة دراهم، وقطيفة سوداء خيبرية، وسرير مزمل بشريط</w:t>
      </w:r>
      <w:r>
        <w:rPr>
          <w:rStyle w:val="FootnoteAnchor"/>
          <w:rtl w:val="true"/>
        </w:rPr>
        <w:footnoteReference w:id="389"/>
      </w:r>
      <w:r>
        <w:rPr>
          <w:rFonts w:ascii="Amiri" w:hAnsi="Amiri" w:eastAsia="Amiri" w:cs="Amiri"/>
          <w:color w:val="111111"/>
          <w:sz w:val="28"/>
          <w:sz w:val="28"/>
          <w:szCs w:val="28"/>
          <w:rtl w:val="true"/>
          <w:lang w:bidi="ar-SA"/>
        </w:rPr>
        <w:t>، وفراشان من خيش</w:t>
      </w:r>
      <w:r>
        <w:rPr>
          <w:rStyle w:val="FootnoteAnchor"/>
          <w:rtl w:val="true"/>
        </w:rPr>
        <w:footnoteReference w:id="390"/>
      </w:r>
      <w:r>
        <w:rPr>
          <w:rFonts w:ascii="Amiri" w:hAnsi="Amiri" w:eastAsia="Amiri" w:cs="Amiri"/>
          <w:color w:val="111111"/>
          <w:sz w:val="28"/>
          <w:sz w:val="28"/>
          <w:szCs w:val="28"/>
          <w:rtl w:val="true"/>
          <w:lang w:bidi="ar-SA"/>
        </w:rPr>
        <w:t>مصر حشو أحدهما ليف، وحشو الآخر من جز الغنم، وأربع مرافق من أدم الطائف حشوها إذخر</w:t>
      </w:r>
      <w:r>
        <w:rPr>
          <w:rStyle w:val="FootnoteAnchor"/>
          <w:rtl w:val="true"/>
        </w:rPr>
        <w:footnoteReference w:id="391"/>
      </w:r>
      <w:r>
        <w:rPr>
          <w:rFonts w:ascii="Amiri" w:hAnsi="Amiri" w:eastAsia="Amiri" w:cs="Amiri"/>
          <w:color w:val="111111"/>
          <w:sz w:val="28"/>
          <w:sz w:val="28"/>
          <w:szCs w:val="28"/>
          <w:rtl w:val="true"/>
          <w:lang w:bidi="ar-SA"/>
        </w:rPr>
        <w:t>، وستراً من صوف، وحصير هجري، ورحاء اليد، وسقاء من أدم، ومِخْضَبٌ</w:t>
      </w:r>
      <w:r>
        <w:rPr>
          <w:rStyle w:val="FootnoteAnchor"/>
          <w:rtl w:val="true"/>
        </w:rPr>
        <w:footnoteReference w:id="392"/>
      </w:r>
      <w:r>
        <w:rPr>
          <w:rFonts w:ascii="Amiri" w:hAnsi="Amiri" w:eastAsia="Amiri" w:cs="Amiri"/>
          <w:color w:val="111111"/>
          <w:sz w:val="28"/>
          <w:sz w:val="28"/>
          <w:szCs w:val="28"/>
          <w:rtl w:val="true"/>
          <w:lang w:bidi="ar-SA"/>
        </w:rPr>
        <w:t>من نحاس، وقعب للَّبن، وشن للماء، ومطهرة مزفتة، وجرة خضراء، وكيزان</w:t>
      </w:r>
      <w:r>
        <w:rPr>
          <w:rStyle w:val="FootnoteAnchor"/>
          <w:rtl w:val="true"/>
        </w:rPr>
        <w:footnoteReference w:id="393"/>
      </w:r>
      <w:r>
        <w:rPr>
          <w:rFonts w:ascii="Amiri" w:hAnsi="Amiri" w:eastAsia="Amiri" w:cs="Amiri"/>
          <w:color w:val="111111"/>
          <w:sz w:val="28"/>
          <w:sz w:val="28"/>
          <w:szCs w:val="28"/>
          <w:rtl w:val="true"/>
          <w:lang w:bidi="ar-SA"/>
        </w:rPr>
        <w:t xml:space="preserve">خزف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ونطع من أدم، وعباء قطواني، وقربة ماء</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كتاب زهد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عقيل بن عبد الرحمن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عمتي تحت عقيل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وهو جالس على بَرذَعة</w:t>
      </w:r>
      <w:r>
        <w:rPr>
          <w:rStyle w:val="FootnoteAnchor"/>
          <w:rtl w:val="true"/>
        </w:rPr>
        <w:footnoteReference w:id="395"/>
      </w:r>
      <w:r>
        <w:rPr>
          <w:rFonts w:ascii="Amiri" w:hAnsi="Amiri" w:eastAsia="Amiri" w:cs="Amiri"/>
          <w:color w:val="111111"/>
          <w:sz w:val="28"/>
          <w:sz w:val="28"/>
          <w:szCs w:val="28"/>
          <w:rtl w:val="true"/>
          <w:lang w:bidi="ar-SA"/>
        </w:rPr>
        <w:t>حمار مبتلة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له من بني تميم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بيتك ممتلئ متاعاً 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على برذعة حمار مبتلة؟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تلوميني فو اللّه ما يرى شيئاً ينكره إلّا أخذه فطرحه في بيت المال</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218" w:name="pg15192_155933"/>
    </w:p>
    <w:p>
      <w:pPr>
        <w:pStyle w:val="BookText"/>
        <w:rPr/>
      </w:pPr>
      <w:bookmarkEnd w:id="218"/>
      <w:r>
        <w:rPr>
          <w:rFonts w:ascii="IRNazanin" w:hAnsi="IRNazanin" w:eastAsia="IRNazanin"/>
          <w:color w:val="111111"/>
          <w:sz w:val="28"/>
          <w:sz w:val="28"/>
          <w:szCs w:val="28"/>
          <w:rtl w:val="true"/>
          <w:lang w:bidi="fa-IR"/>
        </w:rPr>
        <w:t>وقد كان كثير من الأصحاب المؤمنين يتبعون نفس هذا الأسلوب في الحياةالزوجية والاجتماعية، إقتداءً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وعملاً بما جاء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نرى الأمة الأسلامية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وعهد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من الأمم المتطورة والتي لا تحتاج إلى أي أمة أخرى في زراعتها وصناعتها وسلاحها وسائر ما يرتبط بحياتها</w:t>
      </w:r>
      <w:r>
        <w:rPr>
          <w:rFonts w:eastAsia="IRNazanin" w:cs="IRNazanin"/>
          <w:color w:val="111111"/>
          <w:sz w:val="28"/>
          <w:szCs w:val="28"/>
          <w:rtl w:val="true"/>
          <w:lang w:bidi="fa-IR"/>
        </w:rPr>
        <w:t>.</w:t>
      </w:r>
    </w:p>
    <w:p>
      <w:pPr>
        <w:pStyle w:val="Heading4"/>
        <w:numPr>
          <w:ilvl w:val="3"/>
          <w:numId w:val="1"/>
        </w:numPr>
        <w:rPr/>
      </w:pPr>
      <w:bookmarkStart w:id="219" w:name="__RefHeading___Toc2435723_2142443653"/>
      <w:bookmarkStart w:id="220" w:name="_Toc83"/>
      <w:bookmarkEnd w:id="219"/>
      <w:r>
        <w:rPr>
          <w:rtl w:val="true"/>
        </w:rPr>
        <w:t>وفي البيت العائلي</w:t>
      </w:r>
      <w:bookmarkEnd w:id="220"/>
    </w:p>
    <w:p>
      <w:pPr>
        <w:pStyle w:val="BookText"/>
        <w:rPr/>
      </w:pPr>
      <w:r>
        <w:rPr>
          <w:rFonts w:ascii="Amiri" w:hAnsi="Amiri" w:eastAsia="Amiri" w:cs="Amiri"/>
          <w:color w:val="111111"/>
          <w:sz w:val="28"/>
          <w:sz w:val="28"/>
          <w:szCs w:val="28"/>
          <w:rtl w:val="true"/>
          <w:lang w:bidi="ar-SA"/>
        </w:rPr>
        <w:t>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من بني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أحدثك عني وعن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أنها كانت عندي فاستقت بالقربة حتى أثر في صدرها، وطحنت بالرحى حتى مجلت</w:t>
      </w:r>
      <w:r>
        <w:rPr>
          <w:rStyle w:val="FootnoteAnchor"/>
          <w:rtl w:val="true"/>
        </w:rPr>
        <w:footnoteReference w:id="397"/>
      </w:r>
      <w:r>
        <w:rPr>
          <w:rFonts w:ascii="Amiri" w:hAnsi="Amiri" w:eastAsia="Amiri" w:cs="Amiri"/>
          <w:color w:val="111111"/>
          <w:sz w:val="28"/>
          <w:sz w:val="28"/>
          <w:szCs w:val="28"/>
          <w:rtl w:val="true"/>
          <w:lang w:bidi="ar-SA"/>
        </w:rPr>
        <w:t>يدها، وكسحت البيت حتى اغبرت ثيابها، وأوقدت النار تحت القدر حتى دكنت ثيابها، فأصابها من ذلك ضر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أباكِ فسألته خادماً يكفيك حرّ ما أنت فيه من هذا العمل؟</w:t>
      </w:r>
    </w:p>
    <w:p>
      <w:pPr>
        <w:pStyle w:val="BookText"/>
        <w:rPr/>
      </w:pPr>
      <w:r>
        <w:rPr>
          <w:rFonts w:ascii="IRNazanin" w:hAnsi="IRNazanin" w:eastAsia="IRNazanin"/>
          <w:color w:val="111111"/>
          <w:sz w:val="28"/>
          <w:sz w:val="28"/>
          <w:szCs w:val="28"/>
          <w:rtl w:val="true"/>
          <w:lang w:bidi="fa-IR"/>
        </w:rPr>
        <w:t>فأتت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عنده حُدّاثاً</w:t>
      </w:r>
      <w:r>
        <w:rPr>
          <w:rStyle w:val="FootnoteAnchor"/>
          <w:rtl w:val="true"/>
        </w:rPr>
        <w:footnoteReference w:id="398"/>
      </w:r>
      <w:r>
        <w:rPr>
          <w:rFonts w:ascii="Amiri" w:hAnsi="Amiri" w:eastAsia="Amiri" w:cs="Amiri"/>
          <w:color w:val="111111"/>
          <w:sz w:val="28"/>
          <w:sz w:val="28"/>
          <w:szCs w:val="28"/>
          <w:rtl w:val="true"/>
          <w:lang w:bidi="ar-SA"/>
        </w:rPr>
        <w:t>، فاستحيت فانصرفت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قد جاءت لحاجة، فغدا علينا ونحن في لحافنا،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فسكتنا واستحيينا لمكاننا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فسكتنا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فخشينا إن لم نرد عليه أن ينصرف، وقد كان يفعل ذلك فيسلّم ثلاثاً فإن أذن له وإلّا انصرف،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رسول اللّه، أدخل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وجلس عند رؤوسنا، 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ما كانت حاجتكِ أمس عند </w:t>
      </w:r>
      <w:bookmarkStart w:id="221" w:name="pg15192_155934"/>
    </w:p>
    <w:p>
      <w:pPr>
        <w:pStyle w:val="BookText"/>
        <w:rPr/>
      </w:pPr>
      <w:bookmarkEnd w:id="221"/>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إن لم نجبه أن يقوم، فأخرجتُ رأسي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أخبرك يا رسول اللّه، إنها استقت بالقربة حتى أثر في صدرها، وجرت بالرحى حتى مجلت يداها، وكسحت البيت حتى اغبرت ثيابها، وأوقدت تحت القدر حتى دكنت ثيابها،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أباكِ فسألته خادماً يكفيك حرّ ما أنت فيه من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أعلمكما ما هو خير لكما من الخادم، إذا أخذتما منامكما فكبّرا أربعاً وثلاثين تكبيرة، وسبّحا ثلاثاً وثلاثين تسبيحة، واحمدا ثلاثاً وثلاثين تحميدة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اللّه وعن رسوله، رضيتُ عن اللّه وعن رسوله</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الخبر أنه رأى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وعليها كساء من أجلة الإبل، وهي تطحن بيديها وترضع ولدها، فدمعت عينا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بنتاه، تعجّلي مرارة الدنيا بحلاوة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الحمد لله على نعمائه، والشكر لله على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يُعْطِيكَ رَبُّكَ فَتَرْضَىٰ</w:t>
      </w:r>
      <w:r>
        <w:rPr>
          <w:rFonts w:eastAsia="IRNazanin" w:cs="IRNazanin"/>
          <w:color w:val="111111"/>
          <w:sz w:val="28"/>
          <w:szCs w:val="28"/>
          <w:rtl w:val="true"/>
          <w:lang w:bidi="fa-IR"/>
        </w:rPr>
        <w:t>}»</w:t>
      </w:r>
      <w:r>
        <w:rPr>
          <w:rStyle w:val="FootnoteAnchor"/>
          <w:rtl w:val="true"/>
        </w:rPr>
        <w:footnoteReference w:id="400"/>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2435725_2142443653"/>
      <w:bookmarkStart w:id="223" w:name="_Toc84"/>
      <w:bookmarkEnd w:id="222"/>
      <w:r>
        <w:rPr>
          <w:rtl w:val="true"/>
        </w:rPr>
        <w:t>سيرة الأنبياء والأئمة</w:t>
      </w:r>
      <w:r>
        <w:rPr>
          <w:rtl w:val="true"/>
        </w:rPr>
        <w:t>(</w:t>
      </w:r>
      <w:r>
        <w:rPr>
          <w:rtl w:val="true"/>
        </w:rPr>
        <w:t>عليهم السلام</w:t>
      </w:r>
      <w:r>
        <w:rPr>
          <w:rtl w:val="true"/>
        </w:rPr>
        <w:t>)</w:t>
      </w:r>
      <w:bookmarkEnd w:id="22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كان أنبياء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أخبر الصادق الأمين، حيث ورد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شئت نبأتك بأمر داود خليفة اللّه في </w:t>
      </w:r>
      <w:bookmarkStart w:id="224" w:name="pg15192_155935"/>
    </w:p>
    <w:p>
      <w:pPr>
        <w:pStyle w:val="BookText"/>
        <w:rPr/>
      </w:pPr>
      <w:bookmarkEnd w:id="224"/>
      <w:r>
        <w:rPr>
          <w:rFonts w:ascii="Amiri" w:hAnsi="Amiri" w:eastAsia="Amiri" w:cs="Amiri"/>
          <w:color w:val="111111"/>
          <w:sz w:val="28"/>
          <w:sz w:val="28"/>
          <w:szCs w:val="28"/>
          <w:rtl w:val="true"/>
          <w:lang w:bidi="ar-SA"/>
        </w:rPr>
        <w:t>الأرض كان لباسه الشعر وطعامه الشعير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وإن شئت نبأتك بأمر إبراهيمخليل الرحمن، كان لباسه الصوف وطعامه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نبأتك بأمر عيسى ابن مريم فهو العجب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إدامي الجوع، وشعاري الخوف، ولباسي الصوف</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فقال له صاحب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نخليه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 المؤمن خفيف المئونة</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الخفة والبساطة كانت السمة الغالبة لحياة المسلمين في الصدر الأول للإسلام، وهي التي جعلتهم يتقدمون ذلك التقدم الباهر والسريع على سائر الأمم التي كانت معاصرة لبدء الإسلام، فاستطاعوا بذلك أن يفتحوا قسماً كبيراً من إمبراطورية الروم شمالاً، وبلاد فارس شرقاً، فضلاً عن بلاد النجاشي، والهند، وجزءً من الصين؛ لأن التقدم لا يحصل إلّا بالهمة والنشاط والعمل، وهذه كلها لا تنسجم مع الحياة الناعمة والعيش المرفه الوثير، ولا تنسجم أيضا مع الكسل والضجر واليأس وما أشبه</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2435727_2142443653"/>
      <w:bookmarkStart w:id="226" w:name="_Toc85"/>
      <w:bookmarkEnd w:id="225"/>
      <w:r>
        <w:rPr>
          <w:rtl w:val="true"/>
        </w:rPr>
        <w:t>العمل الدءوب</w:t>
      </w:r>
      <w:bookmarkEnd w:id="22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أتذكر ذات مرة، ذهبنا مع جماعة من الأصدقاء لزيارة مرقد أولاد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في المسيب، وبعد أن وصلنا إلى هناك وأتممنا زيارتنا ذهبنا إلى جسر المسيب </w:t>
      </w:r>
      <w:bookmarkStart w:id="227" w:name="pg15192_155936"/>
    </w:p>
    <w:p>
      <w:pPr>
        <w:pStyle w:val="BookText"/>
        <w:rPr/>
      </w:pPr>
      <w:bookmarkEnd w:id="227"/>
      <w:r>
        <w:rPr>
          <w:rFonts w:ascii="Amiri" w:hAnsi="Amiri" w:eastAsia="Amiri" w:cs="Amiri"/>
          <w:color w:val="111111"/>
          <w:sz w:val="28"/>
          <w:sz w:val="28"/>
          <w:szCs w:val="28"/>
          <w:rtl w:val="true"/>
          <w:lang w:bidi="ar-SA"/>
        </w:rPr>
        <w:t>وكان الجو حاراً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العمال منهمكين في تصليح وترميم الجسر علىالرغم من حرارة الجو اللاهبة، وعند الظهر حانت ساعة الاستراحة فتوقف جميع العمال عن العمل والتجئوا إلى الظل ليتناولوا غذاءهم ويحصلوا على قسط من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الأمر الذي لفت انتباهنا هو حالة المهندس الذي كان مسئولاً عن ترميم الجسر فإنه الوحيد الذي لم يرفع يده عن العمل، بل استمر تحت وهج الشمس المحرقة، يباشر فحص مواد التعمير ودراستها والتأكد من إتمام العمل فيها وعدم نقصه، ومع أن العرق كان يتصبب منه بغزارة لكنه لم يلتفت لذلك أبداً، ولم يسترح طوال الوقت حتى أنهى مهمته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الذين يتقدمون في الحياة هم الذين لا يعرفون التعب، ويعملون ليل نهار بدون توقف، بالرغم من كل المشاكل والصعاب التي تعترض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بذل جهد طاقته بلغ كنه إرادته</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أدرك المجد من فاته الجد</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أقرب النجاح ممن عجل السراح</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2435729_2142443653"/>
      <w:bookmarkStart w:id="229" w:name="_Toc86"/>
      <w:bookmarkEnd w:id="228"/>
      <w:r>
        <w:rPr>
          <w:rtl w:val="true"/>
        </w:rPr>
        <w:t>العمل في فترة الاستجمام</w:t>
      </w:r>
      <w:bookmarkEnd w:id="229"/>
    </w:p>
    <w:p>
      <w:pPr>
        <w:pStyle w:val="BookText"/>
        <w:rPr/>
      </w:pPr>
      <w:r>
        <w:rPr>
          <w:rFonts w:ascii="IRNazanin" w:hAnsi="IRNazanin" w:eastAsia="IRNazanin"/>
          <w:color w:val="111111"/>
          <w:sz w:val="28"/>
          <w:sz w:val="28"/>
          <w:szCs w:val="28"/>
          <w:rtl w:val="true"/>
          <w:lang w:bidi="fa-IR"/>
        </w:rPr>
        <w:t>نقل أحد الأدباء</w:t>
      </w:r>
      <w:r>
        <w:rPr>
          <w:rStyle w:val="FootnoteAnchor"/>
          <w:rtl w:val="true"/>
        </w:rPr>
        <w:footnoteReference w:id="408"/>
      </w:r>
      <w:r>
        <w:rPr>
          <w:rFonts w:ascii="Amiri" w:hAnsi="Amiri" w:eastAsia="Amiri" w:cs="Amiri"/>
          <w:color w:val="111111"/>
          <w:sz w:val="28"/>
          <w:sz w:val="28"/>
          <w:szCs w:val="28"/>
          <w:rtl w:val="true"/>
          <w:lang w:bidi="ar-SA"/>
        </w:rPr>
        <w:t>قصة ذكر فيها ما لمسه من اهتمام الغربيين بالوقت حتى في أوقات استجمامهم، فقال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سافرت مرة إلى تونس للاستجمام والترفيه عن النفس، وفي نفس الفندق الذي حجزت فيه غرفة، كان يقيم أيضاً شخص غربي، وبعد أن تعرفت عليه </w:t>
      </w:r>
    </w:p>
    <w:p>
      <w:pPr>
        <w:pStyle w:val="BookText"/>
        <w:rPr/>
      </w:pPr>
      <w:r>
        <w:rPr>
          <w:rFonts w:ascii="Amiri" w:hAnsi="Amiri" w:eastAsia="Amiri" w:cs="Amiri"/>
          <w:color w:val="111111"/>
          <w:sz w:val="28"/>
          <w:sz w:val="28"/>
          <w:szCs w:val="28"/>
          <w:rtl w:val="true"/>
          <w:lang w:bidi="ar-SA"/>
        </w:rPr>
        <w:t>وحادثته،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جاء إلى تونس بحثاً عن معالم التراث والآثار القديمة،وكان هذا الشخص جاداً في عمله، فيومياً كان يخرج ويحمل معه مقداراً من الماء والخبز ومسحاة وفأساً، ويصطحب معه عاملاً، ويذهب إلى الصحارى المحيطة بتلك المنطقة، ويقوم بالحفر هنا وهناك، ويستخرج بعض الأحجار والآثار القديمة، ويأتي بها إلى الفندق ويجمعها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 الأيام، عندما كان خادم الفندق ينظف الغرف، ألقى بهذه الأحجار في سلة المهملات لجهله بها، فأخذتها سيارة القمامة والنفايات التابعة للبلدية، وألقتها خارج المدينة مع سائر النفايات التي جمعتها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أتى هذا الرجل السائح واطلع على حقيقة الأمر تأثر تأثراً كبيراً، وقال بحزن وأسف شديدين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ضاعت جهود شهرين كاملين، فإن هذه الأحجار كانت من أهم ما عثرت عليه من الآثار المهمة في هذه المنطقة وبسبب جهل الخادم ضاعت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هؤلاء حتى في السياحة والاصطياف لا يضيعون الوقت بل يستغلونه بالبحث والتنقيب والتدقيق</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رأينا من السياح والأجانب يأتون إلى كربلاء المقدسة من الأماكن البعيدة، فيقطعون المسافات الطويلة بواسطة الدراجات النارية مع بساطة الإمكانات، نراهم يقضون الأيام والليالي في الصحارى والمناطق القاحلة، بلا ماء أو غذاء، ويصل الأمر بهم في بعض الأحيان إلى أكل الحشائش والأعشاب الصحراوية، ويستريحون في المزارع والحدائق العامة، أو على قارعة الطريق، ثم يستأنفون رحلتهم وجولتهم من أجل رؤية بلاد العالم عن كثب، ودراسة أوضاعها من قرب، ومعرفة أساليب معيشة الشعوب وعاداتهم وتقاليدهم، وربما لأهداف أخرى كالتجسس وما أشبه، حيث إن بعض هؤلاء كان هدفهم التجسس وتمهيد السبيل للاستعمار، ولكن البعض الآخر منهم كان من السياح الحقيقيين الذين </w:t>
      </w:r>
      <w:bookmarkStart w:id="230" w:name="pg15192_155938"/>
    </w:p>
    <w:p>
      <w:pPr>
        <w:pStyle w:val="BookText"/>
        <w:rPr/>
      </w:pPr>
      <w:bookmarkEnd w:id="230"/>
      <w:r>
        <w:rPr>
          <w:rFonts w:ascii="Amiri" w:hAnsi="Amiri" w:eastAsia="Amiri" w:cs="Amiri"/>
          <w:color w:val="111111"/>
          <w:sz w:val="28"/>
          <w:sz w:val="28"/>
          <w:szCs w:val="28"/>
          <w:rtl w:val="true"/>
          <w:lang w:bidi="ar-SA"/>
        </w:rPr>
        <w:t>تهمهم قضايا المعرفة والاستطلاع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كانت الأهداف فالكلام في الجد والعمل وعدم الضجر والكسل والملل</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2435731_2142443653"/>
      <w:bookmarkStart w:id="232" w:name="_Toc87"/>
      <w:bookmarkEnd w:id="231"/>
      <w:r>
        <w:rPr>
          <w:rtl w:val="true"/>
        </w:rPr>
        <w:t>المسلمون بين الأمس واليوم</w:t>
      </w:r>
      <w:bookmarkEnd w:id="232"/>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حياة الدنيا ونعيمها ينالها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يعملون ويجتهدون بلا ملل أو كلل، فيتعبون أنفسهم بكل عزيمة، جاعلين البساطة وعدم التعقيد شعارهم، كما أنهم يهتمون بالأمور الحقيقية المهمة ويتركون الجزئيات غير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في الوقت الحاضر، نجد أن كثيراً من المسلمين يقضون أوقاتهم في طلب الراحة والدعة، والجاه والمنصب الفارغ من محتواه الحقيقي، فلا يفكرون في استقلالهم وحريتهم، بل وحتى لايهتمون بحياتهم الخاصة وتقدمهم الاجتماعي والعلمي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ألقينا نظرة فاحصة على تاريخ صدر الإسلام وذلك التقدم الكبير الذي حصل للمسلمين، لرأينا أن من أسبابه بساطة الحياة وعدم التعقيد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الشواهد التي يمكن أن نستشهد بها على ذلك، ما ذكر من أحداث ووقائع إبان فتح المسلمين لإيران التي كانت تسمى بالإمبراطورية الساسانية، فكتب اللّه للمسلمين النصر لما اتصفوا به من همة عالية وإخلاص في النية وزهد في الدنيا، وتصميمهم القوي على إنقاذ الناس من نير حكام الجور والأنظمة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أنه في ذلك اليوم عندما تحرك المسلمون من أجل </w:t>
      </w:r>
    </w:p>
    <w:p>
      <w:pPr>
        <w:pStyle w:val="BookText"/>
        <w:rPr/>
      </w:pPr>
      <w:r>
        <w:rPr>
          <w:rFonts w:ascii="Amiri" w:hAnsi="Amiri" w:eastAsia="Amiri" w:cs="Amiri"/>
          <w:color w:val="111111"/>
          <w:sz w:val="28"/>
          <w:sz w:val="28"/>
          <w:szCs w:val="28"/>
          <w:rtl w:val="true"/>
          <w:lang w:bidi="ar-SA"/>
        </w:rPr>
        <w:t xml:space="preserve">تخليص بلاد فارس من القهر والظلم الكسروي، وبعد مناوشات عديدة مع جيش الفرس عسكروا في مقابل عسكرهم، فأرسل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جيش الفرس رسولاً يسألهم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أتيتم إلى قتالنا؟</w:t>
      </w:r>
    </w:p>
    <w:p>
      <w:pPr>
        <w:pStyle w:val="BookText"/>
        <w:rPr/>
      </w:pPr>
      <w:r>
        <w:rPr>
          <w:rFonts w:ascii="Amiri" w:hAnsi="Amiri" w:eastAsia="Amiri" w:cs="Amiri"/>
          <w:color w:val="111111"/>
          <w:sz w:val="28"/>
          <w:sz w:val="28"/>
          <w:szCs w:val="28"/>
          <w:rtl w:val="true"/>
          <w:lang w:bidi="ar-SA"/>
        </w:rPr>
        <w:t>فأرسل المسلمون رجلاً منهم إلى رستم، يرتدي ملابس خلقة، ويحمل معه سيفاً بلا غمد، قد علقه بكتفه بحبل من خوص النخيل، فعندما شاهد رستم هيئة ولباس ذلك الرجل المسلم،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الأعراب لم تكونوا تحاربون من أجل هدف، وإنما من أجل تحصيل حمل بعير من التمر أو الحنطة، وأنا الآن أعطيكم هذه الأشياء، فارفعوا أيديكم عن الحرب وعودوا إلى أوطانكم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صحيح سابقاً؛ إذ كنا أذلاء وضعفاء، وكنا نحارب لغرض السلب والنهب، ونبذل في ذلك دماءنا وأعراضنا، أما الآن فقد أعزنا اللّه وشرفنا بالإسلام، وجعلنا نفكر في إنقاذ المستضعفين من نير المستكبرين والطغاة، ولأجل ذلك جئنا إلى هذه الديار، فنحن نحارب لا لأجل الدنيا بل لأجل إنقاذ الناس ونشر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رستم سيفاً مرصعاً بالجواهر والأحجار النفيسة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هدية لك بشرط أن تعود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 هذا السيف لا ينفعنا، نحن نريد هداية الناس، ثم أخرج سيفه وضرب به سيف رستم فتطايرت بعض المجوهرات منه، فتحير رستم من هذه الجرأة والشجاعة وتعجب كثيراً لموقفه الحازم</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هكذا كان يطمح المسلمون في نصرة الإسلام، وإعلاء كلمة اللّه، وهداية الناس إلى الحق بهمم عالية، وبأرواح متفانية في سبيل اللّه عزّ وجلّ، </w:t>
      </w:r>
    </w:p>
    <w:p>
      <w:pPr>
        <w:pStyle w:val="BookText"/>
        <w:rPr/>
      </w:pPr>
      <w:r>
        <w:rPr>
          <w:rFonts w:ascii="Amiri" w:hAnsi="Amiri" w:eastAsia="Amiri" w:cs="Amiri"/>
          <w:color w:val="111111"/>
          <w:sz w:val="28"/>
          <w:sz w:val="28"/>
          <w:szCs w:val="28"/>
          <w:rtl w:val="true"/>
          <w:lang w:bidi="ar-SA"/>
        </w:rPr>
        <w:t>ولذلك وصلوا إلى أهدافهم وأوصلوا الإسلام إلى مختلف آفاق المعمورة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ركب رستم غداة تلك الليلة وصعد مع النهر وصوب حتى وقف على القنطرة، وأرسل إلى زهرة فواقفه وعرض له بالصلح،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جيراننا وكنا نحسن إليكم ونحفظكم، ويقرر صنيعهم مع العرب، ويقول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أمرنا بذلك وإنما طلبنا الآخرة، وقد كنا كما ذكرت إلى أن بعث اللّه فينا رسولاً دعانا إلى دين الحق فأجبناه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سلطتكم على من لم يدن به وأنا منتقم بكم منهم وأجعل لكم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دين الحق؟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الشهادتان، وإخراج الناس من عبادة الخلق إلى عبادة اللّه، وأنتم أخوان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أجبنا إلى هذا ترجعون؟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عنه رستم ودعا رجال فارس وذكر ذلك لهم، فأنفوا وأرسل إلى سعد قائد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 لنا رجلاً نكلمه ويكلمنا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إليهم ربعي بن عامر، وحبسوه على القنطرة حتى أعلموا رستم، فجلس على سرير من ذهب، وبسط النمارق والوسائد منسوجة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ربعي على فرسه وسيفه في خرقة ورمحه مشدودة بعصب، وقدم حتى انتهى إلى البساط ووطئه بفرسه، ثم نزل وربطها بوسادتين شقهما وجعل الحبل فيهما، فلم يقبلوا ذلك وأظهروا التهاون، ثم أخذ عباءة بعيره فاشتملها، وأشاروا إليه بوضع سلاحه،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أتيتكم فعلت كذا بأمركم وإنما دعوتموني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أقبل يتوكأ على رمحه ويقارب خطوه حتى أفسد ما مر عليه من البسط، ثم دنا من رستم وجلس على الأرض، وركز رمحه على البساط،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نقعد على زينتكم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بعثنا لنخرج عباده من ضيق الدنيا إلى سعتها، ومن جور الأديان إلى عدل الإسلام، وأرسلنا بدينه إلى خلقه فمن قبله قبلنا منه وتركناه وأرضه، ومن أبى قاتلناه حتى نفيء إلى الجنة أو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أن تؤخروا هذا الأمر حتى ننظر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 أحب إليك يوماً أو يومين؟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حتى نكاتب أهل رأينا ورؤساء قومنا؟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سن 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نمكن الأعداء أكثر من ثلاث، فانظر في أمرك وأمرهم واختر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الإسلام وندعك وأرضك، أو الجزية فنقبل ونكف عنك وان احتجت إلينا نصرناك، أو المنابذة في الرابع إن تنبذ، وأنا كفيل بهذا عن أصحابي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أسيدهم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المسلمين كالجسد الواحد يجيز بعضهم عن بعض، يجيز أدناهم على أعلاهم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 رستم برؤساء قومه،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رأيتم كلاماً قط مثل كلام هذا الرجل؟</w:t>
      </w:r>
    </w:p>
    <w:p>
      <w:pPr>
        <w:pStyle w:val="BookText"/>
        <w:rPr/>
      </w:pPr>
      <w:r>
        <w:rPr>
          <w:rFonts w:ascii="Amiri" w:hAnsi="Amiri" w:eastAsia="Amiri" w:cs="Amiri"/>
          <w:color w:val="111111"/>
          <w:sz w:val="28"/>
          <w:sz w:val="28"/>
          <w:szCs w:val="28"/>
          <w:rtl w:val="true"/>
          <w:lang w:bidi="ar-SA"/>
        </w:rPr>
        <w:t>فأروه الاستخفاف بشأنه وثيابه،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إنما أنظر إلى الرأي والكلام والسيرة، والعرب تستخف اللباس وتصون الاحساب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أرسل إلى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 إلينا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إليهم حذيفة بن </w:t>
      </w:r>
    </w:p>
    <w:p>
      <w:pPr>
        <w:pStyle w:val="BookText"/>
        <w:rPr/>
      </w:pPr>
      <w:r>
        <w:rPr>
          <w:rFonts w:ascii="Amiri" w:hAnsi="Amiri" w:eastAsia="Amiri" w:cs="Amiri"/>
          <w:color w:val="111111"/>
          <w:sz w:val="28"/>
          <w:sz w:val="28"/>
          <w:szCs w:val="28"/>
          <w:rtl w:val="true"/>
          <w:lang w:bidi="ar-SA"/>
        </w:rPr>
        <w:t>محصن، ففعل كما فعل الأول ولم ينزل عن فرسه، وتكلم وأجاب مثل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قعد بالأول عنا؟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أميرنا يعدل بيننا في الشدة والرخاء وهذه نوبتي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والمواعدة إلى متى؟</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ثلاث من أمس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وانصرف وحاص رستم بأصحابه يعجبهم من شأن القوم، وبعث في الغد عن آخر فجاءه المغيرة، فلما وصل إليهم وهم على زيهم وبسطهم على غلوة من مجلس رستم، فجاء المغيرة حتى جلس معه على سريره فأنزلوه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قوماً أسفه منا معشر العرب لا نستعبد بعضنا بعضاً فظننتكم كذلك، وكان أحسن بكم أن تخبروني أن بعضكم أرباب بعض، مع أني لم آتكم وإنما دعوتموني، فقد علمت أنكم مغلوبون ولم يقم ملك على هذه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السفلة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رمانا بكلام لا تزال عبيدنا ينزعون إليه، قاتل اللّه من يصغر أمر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رستم فعظم من أمر فارس، بل من شأن فارس وسلطانهم، وصغر أمر العرب،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عيشتكم سيئة وكنتم تقصدونا في الجدب فنردكم بشيء من التمر والشعير، ولم يحملكم على ما صنعتم إلّا ما بكم من الجهد، ونحن نعطي أميركم كسوة وبغلاً وألف درهم، وكل رجل منكم حمل تمر وتنصرفون، فلست اشتهي قتلكم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المغيرة وخطب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وصفتنا به من سوء الحال والضيق والاختلاف فنعرفه ولا ننكره، والدنيا دول والشدة بعدها الرخاء، ولو شكرتم ما </w:t>
      </w:r>
      <w:bookmarkStart w:id="233" w:name="pg15192_155943"/>
    </w:p>
    <w:p>
      <w:pPr>
        <w:pStyle w:val="BookText"/>
        <w:rPr/>
      </w:pPr>
      <w:bookmarkEnd w:id="233"/>
      <w:r>
        <w:rPr>
          <w:rFonts w:ascii="Amiri" w:hAnsi="Amiri" w:eastAsia="Amiri" w:cs="Amiri"/>
          <w:color w:val="111111"/>
          <w:sz w:val="28"/>
          <w:sz w:val="28"/>
          <w:szCs w:val="28"/>
          <w:rtl w:val="true"/>
          <w:lang w:bidi="ar-SA"/>
        </w:rPr>
        <w:t>آتاكم اللّه لكان شكركم قليلاً عمّا أوتيتم، وقد أسلمكم ضعف الشكر إلى تغير الحال، وإن اللّه بعث فينا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مثل ما تقدم إلى التخيير بين الإسلام أو الجزية أو القتال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 قُتل منا الجنة، ويظفر من بقى منا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فاستشاط رستم غضباً وحلف أن لا يقع الصلح أبداً حتى أقتلكم أجمعين، وانصرف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 رستم بأهل فارس وعرض عليهم مصالحة القوم، وحذرهم عاقبة حربهم فلجوا، وبعث إليه سعد يعرض عليه الإسلام ويرغب، فأجابه بمثل ما كان يقول لأولئك من الامتنان على العرب والتعريض بالمطامع، فلم يتفق شيء من رأيهم</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2435733_2142443653"/>
      <w:bookmarkStart w:id="235" w:name="_Toc88"/>
      <w:bookmarkEnd w:id="234"/>
      <w:r>
        <w:rPr>
          <w:rtl w:val="true"/>
        </w:rPr>
        <w:t>ابن سينا</w:t>
      </w:r>
      <w:bookmarkEnd w:id="235"/>
    </w:p>
    <w:p>
      <w:pPr>
        <w:pStyle w:val="BookText"/>
        <w:rPr/>
      </w:pPr>
      <w:r>
        <w:rPr>
          <w:rFonts w:ascii="Amiri" w:hAnsi="Amiri" w:eastAsia="Amiri" w:cs="Amiri"/>
          <w:color w:val="111111"/>
          <w:sz w:val="28"/>
          <w:sz w:val="28"/>
          <w:szCs w:val="28"/>
          <w:rtl w:val="true"/>
          <w:lang w:bidi="ar-SA"/>
        </w:rPr>
        <w:t xml:space="preserve">يمر حوالي ألف سنة على وفاة ابن سينا وهو من كبار علماء المسلمين وكان فريداً في زمانه، وقد كتب كتباً قيمة وكثيرة في الطب وباقي العلوم، فإن كتبه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إقبال أهل العلم والمعرفة في شتى الفنون، مع أنه لم يكن من ورائه مال أو دولة تدعمه، وما ذلك إلّا لأنه كان راسخ العزم في العمل المتواصل، وكان صاحب همة عالية من أجل التحقيق والتدقيق، وبذلك استطاع أن يحتل موقعاً رائعاً في التأريخ الإسلامي والإنساني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ابن سينا في قصة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يقرأ ويراجع بعض المطالب أربعين مرة حتى يفهمها ويدرك مغزاها، وهذا الاستمرار عمل صعب جداً ولا يستطيع كل أحد أن يفعله، ولذلك نراه قد تقدم وترقى وقدّم للناس، بينما كثير من العلماء </w:t>
      </w:r>
    </w:p>
    <w:p>
      <w:pPr>
        <w:pStyle w:val="BookText"/>
        <w:rPr/>
      </w:pPr>
      <w:r>
        <w:rPr>
          <w:rFonts w:ascii="Amiri" w:hAnsi="Amiri" w:eastAsia="Amiri" w:cs="Amiri"/>
          <w:color w:val="111111"/>
          <w:sz w:val="28"/>
          <w:sz w:val="28"/>
          <w:szCs w:val="28"/>
          <w:rtl w:val="true"/>
          <w:lang w:bidi="ar-SA"/>
        </w:rPr>
        <w:t>والمحققين في العصر الحاضر لايتوصلون إلى ما توصل إليه ابن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القفطي في كتاب تاريخ الحكماء عن ابن سينا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عدت إلى العلم الإلهي وقرأت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الطبيعة، فما كنت أفهم ما فيه، والتبس عليَّ غرض واضعه، حتى أعدت قراءته أربعين مرة، وصار لي محفوظاً وأنا مع ذلك لا أفهمه ولا المقصود به، وأيست من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لا سبيل إلى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في يوم من الأيام حضرت وقت العصر في الوراقين وبيد دلال مجلد ينادي عليه، فعرضه عليَّ فرددته رد متبرم معتقد أن لا فائدة في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مني هذا، فإنه رخيص أبيعكه بثلاثة دراهم، وصاحبه محتاج إلى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فاشتريته فإذا هو كتاب لأبي نصر الفارابي في أغراض ما بعد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بيتي وأسرعت قراءته، فانفتح عليَّ في الوقت أغراض ذلك الكتاب بسبب أنه قد صار لي على ظهر القلب، وفرحت بذلك وتصدقت ثاني يومه بشيء كثير على الفقراء شكراً لله تعالى</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وينقل عن ابن سينا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كلفني أُستادي في الأدب حفظ ديوان ابن الرومي، فحفظته في ستة أيام ونصف يوم</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 من فحول علماء أصفهان المسمى بأبي منصور كان حاضراً في مجلس السلطان علاء الدولة، فبلغ الكلام إلى علم اللغة، فتصرف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فقال له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حكيم وليس لك خبر وإطلاع باللغة، وهي محتاجة إلى السماع ولم تتبع في متن اللغة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فاستنكف الشيخ من هذا الكلام، فواظب اللغة والمطالعة فيها ودرسها </w:t>
      </w:r>
    </w:p>
    <w:p>
      <w:pPr>
        <w:pStyle w:val="BookText"/>
        <w:rPr/>
      </w:pPr>
      <w:r>
        <w:rPr>
          <w:rFonts w:ascii="Amiri" w:hAnsi="Amiri" w:eastAsia="Amiri" w:cs="Amiri"/>
          <w:color w:val="111111"/>
          <w:sz w:val="28"/>
          <w:sz w:val="28"/>
          <w:szCs w:val="28"/>
          <w:rtl w:val="true"/>
          <w:lang w:bidi="ar-SA"/>
        </w:rPr>
        <w:t>فضبطها في قليل من الزمان، فأنشد قصائد ثلاثة ورسائل كذلك، وأدرج فيها الألفاظ الغريبة واللغات العجيبة وسودها في قراطيس عتيقة وطلب من علاء الدولة مجمعاً بين أبي منصور وبينه،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الإطلاع على مضامين هذه الأوراق وترجمتها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فعمل بمقتضى سؤاله، فسئل من أبي منصور معاني تلك الألفاظ في الأوراق، فمهما اختفى عليه معنى لغة منها بينها الشيخ،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الكتاب مسطور ومعناها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أبو منصور من مزيد الكياسة والفطانة أن هذه القصائد والرسائل من مؤلفات الشيخ، فلا جرم قد قدم بالاعتذار وأقر بفضيلة الشيخ وتقدمه في كل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أنه قد كتب رسالة في المنطق، فاتفق وقوعها في شيراز بيد علمائها، وقد اشتبه عليهم كثير من مواضعها لم ينكشف، فثبتوا موارد الاشتباه في جزء وأعطوه بيد من يحمله إلى الشيخ، وينحل عقدها ويرتفع الحجاب والستور عن وجوهها، فوصل إلى أصفهان عند غروب الشمس في فصل الحرارة، فلاقاه وأخذ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صلاة العشاء الآخرة اشتغل بمطالعته وتدوين جوابه، وقد كتب في خمسة أجزاء كل جزء عشرة أوراق، ثم نام وصلى صلاة الصبح أداءً على قانونه وطريقته، وأعطى الأجزاء بيد أبي القاسم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استعجلت في الجواب، فتعجب أبو القاسم</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ورغبت في الطب وبرزت فيه وقرؤوا عليَّ، وأنا مع ذلك أختلف </w:t>
      </w:r>
    </w:p>
    <w:p>
      <w:pPr>
        <w:pStyle w:val="BookText"/>
        <w:rPr/>
      </w:pPr>
      <w:r>
        <w:rPr>
          <w:rFonts w:ascii="Amiri" w:hAnsi="Amiri" w:eastAsia="Amiri" w:cs="Amiri"/>
          <w:color w:val="111111"/>
          <w:sz w:val="28"/>
          <w:sz w:val="28"/>
          <w:szCs w:val="28"/>
          <w:rtl w:val="true"/>
          <w:lang w:bidi="ar-SA"/>
        </w:rPr>
        <w:t>إلى الفقه، وأناظر ولي ست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قرأت جميع الفلسفة، وكنت كلّما أتحير في مسألة، أو لم أظفر بالحد الأوسط في قياس، ترددت إلى الجامع وصليت وابتهلت إلى مبدع الكل حتى فتح لي المنغلق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أسهر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استحكم معي جميع العلوم، وقرأت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فأشكل عليَّ حتى أعدت قراءته أربعين مرة، فحفظته ولا أفهمه، فأيست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وقع لي مجلد لأبي نصر الفارابي في أغراض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الحكمة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ففتح عليَّ أغراض الكتب ففرحت وتصدقت بشيء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 لسلطان بخارى نوح مرض صعب، فأُحضرت مع الأطباء وشاركتهم في مداواته، فسألت إذناً في نظر خزانة كتبه، فدخلت فإذا كتب لا تحصى في كل فن فظفرت بفوائد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 ثمانية عشر عاماً فرغت من هذه العلوم كلها، وكنت إذ ذاك للعلم أحفظ، ولكنه معي اليوم أنضج، وإلّا فالعلم واحد لم يتجدد لي شيء، وصنفت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فيه على علوم، وسألني جارنا وكان مائلاً إلى الفقه والتفسير والزهد، فصنفت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 والمحصول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عشرين مجلدة، ثم تقلدت شيئاً من أعمال السلطان، وكنت بزي الفقهاء إذ ذاك بطيلسان محنك، ثم انتقلت إلى نسا ثم أبا ورد وطوس وجاجرم ثم إلى جرجان</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بلغت التميز سلمني أبي إلى معلم القرآن ثم إلى معلم الأدب، فكان كل شيء قرأ الصبيان على الأديب احفظها، والذي كلفني أُستاذي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ابن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تصريف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فحفظت تلك الكتب في سنة ونصف سنة، ولولا تعويق الأستاذ </w:t>
      </w:r>
      <w:bookmarkStart w:id="236" w:name="pg15192_155947"/>
    </w:p>
    <w:p>
      <w:pPr>
        <w:pStyle w:val="BookText"/>
        <w:rPr/>
      </w:pPr>
      <w:bookmarkEnd w:id="236"/>
      <w:r>
        <w:rPr>
          <w:rFonts w:ascii="Amiri" w:hAnsi="Amiri" w:eastAsia="Amiri" w:cs="Amiri"/>
          <w:color w:val="111111"/>
          <w:sz w:val="28"/>
          <w:sz w:val="28"/>
          <w:szCs w:val="28"/>
          <w:rtl w:val="true"/>
          <w:lang w:bidi="ar-SA"/>
        </w:rPr>
        <w:t xml:space="preserve">لحفظتها بدون ذلك، وهذا مع حفظي وظائف الصبيان في المكتب، فلما بلغت عشر سنين كان في بخارى يتعجبون مني، ثم شرعت في الفقه فلما بلغت اثنتي عشرة سنة كنت أفتي في بخارى على مذهب أبي حنيفة، ثم شرعت في علم الطب، وصنفت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 ست عشرة سنة، فمرض نوح بن منصور الساماني، فجمعوا الأطباء لمعالجته فجمعوني معهم، فرأوا معالجتي خيراً من معالجات كلهم فصلح على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أن يوصي خازن كتبه أن يعيرني كل كتاب طلبت ففعل، فرأيت في خزانته كتب الحكمة من تصانيف أبي نصر طرخان الفارابي، فاشتغلت بتحصيل الحكمة ليلاً ونهاراً حتى حصلتها، فلما انتهى عمري إلى أربع وعشرين كنت أفكر في نفسي ما كان شيء من العلوم أني لا اعرفه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نماذج من حياة الذين عملوا وأتعبوا أنفسهم وسهروا الليالي طلباً لما أرادوه فوصلوا إليه</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2435735_2142443653"/>
      <w:bookmarkStart w:id="238" w:name="_Toc89"/>
      <w:bookmarkEnd w:id="237"/>
      <w:r>
        <w:rPr>
          <w:rtl w:val="true"/>
        </w:rPr>
        <w:t>طعم الحياة</w:t>
      </w:r>
      <w:bookmarkEnd w:id="238"/>
    </w:p>
    <w:p>
      <w:pPr>
        <w:pStyle w:val="BookText"/>
        <w:rPr/>
      </w:pPr>
      <w:r>
        <w:rPr>
          <w:rFonts w:ascii="IRNazanin" w:hAnsi="IRNazanin" w:eastAsia="IRNazanin"/>
          <w:color w:val="111111"/>
          <w:sz w:val="28"/>
          <w:sz w:val="28"/>
          <w:szCs w:val="28"/>
          <w:rtl w:val="true"/>
          <w:lang w:bidi="fa-IR"/>
        </w:rPr>
        <w:t>إن البساطة في العيش هي مسؤولية الحكام أولاً، فإن من تولى أمور الناس عليه أن يعيش بحال أضعفهم، وهكذا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حكومتيهما العادلة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عثمان بن حنيف الأنصاري وكان عامله على البصرة، وقد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دُعي إلى وليمة قوم من أهلها، فمضى إليها، فقال 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يا ابن حنيفٍ، فقد بلغني أنّ رجلاً من فتية أهل البصرة دعاك إلى </w:t>
      </w:r>
    </w:p>
    <w:p>
      <w:pPr>
        <w:pStyle w:val="BookText"/>
        <w:rPr/>
      </w:pPr>
      <w:r>
        <w:rPr>
          <w:rFonts w:ascii="Amiri" w:hAnsi="Amiri" w:eastAsia="Amiri" w:cs="Amiri"/>
          <w:color w:val="111111"/>
          <w:sz w:val="28"/>
          <w:sz w:val="28"/>
          <w:szCs w:val="28"/>
          <w:rtl w:val="true"/>
          <w:lang w:bidi="ar-SA"/>
        </w:rPr>
        <w:t>مأدبةٍ، فأسرعت إليها تستطاب لك الألوان، وتنقل إليك الجفان</w:t>
      </w:r>
      <w:r>
        <w:rPr>
          <w:rStyle w:val="FootnoteAnchor"/>
          <w:rtl w:val="true"/>
        </w:rPr>
        <w:footnoteReference w:id="417"/>
      </w:r>
      <w:r>
        <w:rPr>
          <w:rFonts w:ascii="Amiri" w:hAnsi="Amiri" w:eastAsia="Amiri" w:cs="Amiri"/>
          <w:color w:val="111111"/>
          <w:sz w:val="28"/>
          <w:sz w:val="28"/>
          <w:szCs w:val="28"/>
          <w:rtl w:val="true"/>
          <w:lang w:bidi="ar-SA"/>
        </w:rPr>
        <w:t>، وما ظننت أنّك تجيب إلى طعام قومٍ عائلهم مجفوٌّ، وغنيّهم مدعوٌّ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فانظر إلى ما تقضمه</w:t>
      </w:r>
      <w:r>
        <w:rPr>
          <w:rStyle w:val="FootnoteAnchor"/>
          <w:rtl w:val="true"/>
        </w:rPr>
        <w:footnoteReference w:id="418"/>
      </w:r>
      <w:r>
        <w:rPr>
          <w:rFonts w:ascii="Amiri" w:hAnsi="Amiri" w:eastAsia="Amiri" w:cs="Amiri"/>
          <w:color w:val="111111"/>
          <w:sz w:val="28"/>
          <w:sz w:val="28"/>
          <w:szCs w:val="28"/>
          <w:rtl w:val="true"/>
          <w:lang w:bidi="ar-SA"/>
        </w:rPr>
        <w:t>من هذا المقضم، فما اشتبه عليك علمه فالفظه، وما أيقنت بطيب وجوهه فنل منه، ألا وإنّ لكلّ مأمومٍ إماماً يقتدي به، ويستضي‌ء بنور علمه، ألا وإنّ إمامكم قد اكتفى من دنياه بطمريه</w:t>
      </w:r>
      <w:r>
        <w:rPr>
          <w:rStyle w:val="FootnoteAnchor"/>
          <w:rtl w:val="true"/>
        </w:rPr>
        <w:footnoteReference w:id="4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 طعمه بقرصيه، ألا وإنّكم لا تقدرون على ذلك، ولكن أعينوني بورعٍ واجتهادٍ، وعفّة وسدادٍ، فو اللّه ما كنزت من دنياكم تبراً</w:t>
      </w:r>
      <w:r>
        <w:rPr>
          <w:rStyle w:val="FootnoteAnchor"/>
          <w:rtl w:val="true"/>
        </w:rPr>
        <w:footnoteReference w:id="420"/>
      </w:r>
      <w:r>
        <w:rPr>
          <w:rFonts w:ascii="Amiri" w:hAnsi="Amiri" w:eastAsia="Amiri" w:cs="Amiri"/>
          <w:color w:val="111111"/>
          <w:sz w:val="28"/>
          <w:sz w:val="28"/>
          <w:szCs w:val="28"/>
          <w:rtl w:val="true"/>
          <w:lang w:bidi="ar-SA"/>
        </w:rPr>
        <w:t>، ولا ادّخرت من غنائمها وفراً، ولا أعددت لبالي ثوبي طمراً، ولا حزت من أرضها شبراً، ولا أخذت منه إلّا كقوت أتانٍ دبرةٍ، ولهي في عيني أوهى وأوهن من عفصةٍ مقرةٍ</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كانت في أيدينا فدكٌ</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ولما ورد أبو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يرد المظالم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مظلمتنا لا 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ذاك يا أبا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لما فتح على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فدكاً وما والاها لم يوجف عليه بخيلٍ ولا ركابٍ، فأنزل اللّه على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وَءَاتِ ذَا الْقُرْبَىٰ حَقَّهُ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الإسراء،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فراجع في ذلك جبرئيل، وراجع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ادفع فدكاً إلى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 اللّه أمرني أن أدفع إليكِ فدكاً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يا رسول اللّه من اللّه ومنك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وكلاؤها فيها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ولي أبو بكرٍ أخرج عنها وكلاءها، فأتته فسألته أن يردها عليها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ائتيني بأسود أو أحمر يشهد لكِ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أيمن فشهدا لها فكتب لها بترك التعرض فخرجت والكتاب معها، فلقيها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معكِ يا بنت محمدٍ؟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كتبه لي ابن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أرينيه؟ فأبت فانتزعه من يدها، ونظر فيه ثم تفل فيه ومحاه وخرقه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 يوجف عليه أبوكِ بخيلٍ ولا ركابٍ، فضعي الحبال في رقابنا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حدها 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منها جبل أحدٍ، وحد منها عريش مصر، وحد منها سيف البحر، وحد منها 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يا أمير هذا كله، إن هذا كله مما لم يوجف على أهله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ولا 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وأنظر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ما </w:t>
      </w:r>
    </w:p>
    <w:p>
      <w:pPr>
        <w:pStyle w:val="BookText"/>
        <w:rPr/>
      </w:pPr>
      <w:r>
        <w:rPr>
          <w:rFonts w:ascii="Amiri" w:hAnsi="Amiri" w:eastAsia="Amiri" w:cs="Amiri"/>
          <w:color w:val="111111"/>
          <w:sz w:val="28"/>
          <w:sz w:val="28"/>
          <w:szCs w:val="28"/>
          <w:rtl w:val="true"/>
          <w:lang w:bidi="ar-SA"/>
        </w:rPr>
        <w:t>أظلّته السّماء، فشحّت عليها نفوس قومٍ، وسخت عنها نفوس قومٍ آخرين، ونعم الحكم اللّه، وما أصنع بفدكٍ وغير فدكٍ، والنّفس مظانّها في غدٍ جدثٌ، تنقطع في ظلمته آثارها، وتغيب أخبارها، وحفرةٌ لو زيد في فسحتها، وأوسعت يدا حافرها، لاضغطها الحجر والمدر، وسدّ فرجها التّراب المتراكم، وإنّما هي نفسي أروضها</w:t>
      </w:r>
      <w:r>
        <w:rPr>
          <w:rStyle w:val="FootnoteAnchor"/>
          <w:rtl w:val="true"/>
        </w:rPr>
        <w:footnoteReference w:id="423"/>
      </w:r>
      <w:r>
        <w:rPr>
          <w:rFonts w:ascii="Amiri" w:hAnsi="Amiri" w:eastAsia="Amiri" w:cs="Amiri"/>
          <w:color w:val="111111"/>
          <w:sz w:val="28"/>
          <w:sz w:val="28"/>
          <w:szCs w:val="28"/>
          <w:rtl w:val="true"/>
          <w:lang w:bidi="ar-SA"/>
        </w:rPr>
        <w:t>بالتّقوى، لتأتي آمنةً يوم الخوف الأكبر، وتثبت على جوانب المزلق</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شئت لاهتديت الطّريق إلى مصفّى هذا العسل، ولباب هذا القمح، </w:t>
      </w:r>
    </w:p>
    <w:p>
      <w:pPr>
        <w:pStyle w:val="BookText"/>
        <w:rPr/>
      </w:pPr>
      <w:r>
        <w:rPr>
          <w:rFonts w:ascii="IRNazanin" w:hAnsi="IRNazanin" w:eastAsia="IRNazanin"/>
          <w:color w:val="111111"/>
          <w:sz w:val="28"/>
          <w:sz w:val="28"/>
          <w:szCs w:val="28"/>
          <w:rtl w:val="true"/>
          <w:lang w:bidi="fa-IR"/>
        </w:rPr>
        <w:t>ونسائج هذا القزّ</w:t>
      </w:r>
      <w:r>
        <w:rPr>
          <w:rStyle w:val="FootnoteAnchor"/>
          <w:rtl w:val="true"/>
        </w:rPr>
        <w:footnoteReference w:id="424"/>
      </w:r>
      <w:r>
        <w:rPr>
          <w:rFonts w:ascii="Amiri" w:hAnsi="Amiri" w:eastAsia="Amiri" w:cs="Amiri"/>
          <w:color w:val="111111"/>
          <w:sz w:val="28"/>
          <w:sz w:val="28"/>
          <w:szCs w:val="28"/>
          <w:rtl w:val="true"/>
          <w:lang w:bidi="ar-SA"/>
        </w:rPr>
        <w:t>، ولكن هيهات أن يغلبني هواي، ويقودني جشعي إلى تخيّر الأطعمة، ولعلّ بالحجاز أو اليمامة من لا طمع له في القرص، ولا عهد له بالشّبع، أو أبيت مبطاناً وحولي بطونٌ غرثى</w:t>
      </w:r>
      <w:r>
        <w:rPr>
          <w:rStyle w:val="FootnoteAnchor"/>
          <w:rtl w:val="true"/>
        </w:rPr>
        <w:footnoteReference w:id="4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وأكبادٌ حرّى،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p>
    <w:p>
      <w:pPr>
        <w:pStyle w:val="BookText"/>
        <w:rPr/>
      </w:pP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ولا أشاركهم في مكاره الدّهر، أو أكون أسوةً لهم في جشوبة العيش، فما خلقت ليشغلني أكل الطّيّبات، كالبهيمة المربوطة همّها علفها، أو المرسلة شغلها تقمّمها</w:t>
      </w:r>
      <w:r>
        <w:rPr>
          <w:rStyle w:val="FootnoteAnchor"/>
          <w:rtl w:val="true"/>
        </w:rPr>
        <w:footnoteReference w:id="426"/>
      </w:r>
      <w:r>
        <w:rPr>
          <w:rFonts w:ascii="Amiri" w:hAnsi="Amiri" w:eastAsia="Amiri" w:cs="Amiri"/>
          <w:color w:val="111111"/>
          <w:sz w:val="28"/>
          <w:sz w:val="28"/>
          <w:szCs w:val="28"/>
          <w:rtl w:val="true"/>
          <w:lang w:bidi="ar-SA"/>
        </w:rPr>
        <w:t>، تكترش من أعلافها، وتلهو عمّا يراد بها، أو أترك سدًى، أو أهمل عابثاً، أو أجرّ حبل الضّلالة، أو أعتسف</w:t>
      </w:r>
      <w:r>
        <w:rPr>
          <w:rStyle w:val="FootnoteAnchor"/>
          <w:rtl w:val="true"/>
        </w:rPr>
        <w:footnoteReference w:id="427"/>
      </w:r>
      <w:r>
        <w:rPr>
          <w:rFonts w:ascii="Amiri" w:hAnsi="Amiri" w:eastAsia="Amiri" w:cs="Amiri"/>
          <w:color w:val="111111"/>
          <w:sz w:val="28"/>
          <w:sz w:val="28"/>
          <w:szCs w:val="28"/>
          <w:rtl w:val="true"/>
          <w:lang w:bidi="ar-SA"/>
        </w:rPr>
        <w:t>طريق المتاهة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وكأنّي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قوت ابن أبي طالبٍ فقد قعد به الضّعف عن قتال الأقران، ومنازلة الشّجعان، ألا وإنّ الشّجرة البرّيّة أصلب عوداً، والرّواتع الخضرة أرقّ جلوداً، والنّابتات العذية</w:t>
      </w:r>
      <w:r>
        <w:rPr>
          <w:rStyle w:val="FootnoteAnchor"/>
          <w:rtl w:val="true"/>
        </w:rPr>
        <w:footnoteReference w:id="428"/>
      </w:r>
      <w:r>
        <w:rPr>
          <w:rFonts w:ascii="Amiri" w:hAnsi="Amiri" w:eastAsia="Amiri" w:cs="Amiri"/>
          <w:color w:val="111111"/>
          <w:sz w:val="28"/>
          <w:sz w:val="28"/>
          <w:szCs w:val="28"/>
          <w:rtl w:val="true"/>
          <w:lang w:bidi="ar-SA"/>
        </w:rPr>
        <w:t>أقوى وقوداً، وأبطأ خموداً، وأنا من رسول اللّه كالضّوء من الضّوء، والذّراع من العضد، واللّه لو تظاهرت العرب على قتالي لما ولّيت عنها، ولو أمكنت الفرص من رقابها لسارعت إليها، وسأجهد في أن أطهّر الأرض من هذا الشّخص المعكوس، والجسم المركوس</w:t>
      </w:r>
      <w:r>
        <w:rPr>
          <w:rStyle w:val="FootnoteAnchor"/>
          <w:rtl w:val="true"/>
        </w:rPr>
        <w:footnoteReference w:id="429"/>
      </w:r>
      <w:r>
        <w:rPr>
          <w:rFonts w:ascii="Amiri" w:hAnsi="Amiri" w:eastAsia="Amiri" w:cs="Amiri"/>
          <w:color w:val="111111"/>
          <w:sz w:val="28"/>
          <w:sz w:val="28"/>
          <w:szCs w:val="28"/>
          <w:rtl w:val="true"/>
          <w:lang w:bidi="ar-SA"/>
        </w:rPr>
        <w:t xml:space="preserve">، حتّى تخرج </w:t>
      </w:r>
    </w:p>
    <w:p>
      <w:pPr>
        <w:pStyle w:val="BookText"/>
        <w:rPr/>
      </w:pPr>
      <w:r>
        <w:rPr>
          <w:rFonts w:ascii="Amiri" w:hAnsi="Amiri" w:eastAsia="Amiri" w:cs="Amiri"/>
          <w:color w:val="111111"/>
          <w:sz w:val="28"/>
          <w:sz w:val="28"/>
          <w:szCs w:val="28"/>
          <w:rtl w:val="true"/>
          <w:lang w:bidi="ar-SA"/>
        </w:rPr>
        <w:t>المدرة من بين حبّ الحصيد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دنيا، فحبلك على غاربك</w:t>
      </w:r>
      <w:r>
        <w:rPr>
          <w:rStyle w:val="FootnoteAnchor"/>
          <w:rtl w:val="true"/>
        </w:rPr>
        <w:footnoteReference w:id="430"/>
      </w:r>
      <w:r>
        <w:rPr>
          <w:rFonts w:ascii="Amiri" w:hAnsi="Amiri" w:eastAsia="Amiri" w:cs="Amiri"/>
          <w:color w:val="111111"/>
          <w:sz w:val="28"/>
          <w:sz w:val="28"/>
          <w:szCs w:val="28"/>
          <w:rtl w:val="true"/>
          <w:lang w:bidi="ar-SA"/>
        </w:rPr>
        <w:t>، قد انسللت من مخالبك، وأفلتّ من حبائلك، واجتنبت الذّهاب في مداحضك</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القرون الّذين غررتهم بمداعبك؟</w:t>
      </w:r>
    </w:p>
    <w:p>
      <w:pPr>
        <w:pStyle w:val="BookText"/>
        <w:rPr/>
      </w:pPr>
      <w:r>
        <w:rPr>
          <w:rFonts w:ascii="Amiri" w:hAnsi="Amiri" w:eastAsia="Amiri" w:cs="Amiri"/>
          <w:color w:val="111111"/>
          <w:sz w:val="28"/>
          <w:sz w:val="28"/>
          <w:szCs w:val="28"/>
          <w:rtl w:val="true"/>
          <w:lang w:bidi="ar-SA"/>
        </w:rPr>
        <w:t>أين الأمم الّذين فتنتهم بزخارفك؟</w:t>
      </w:r>
    </w:p>
    <w:p>
      <w:pPr>
        <w:pStyle w:val="BookText"/>
        <w:rPr/>
      </w:pPr>
      <w:r>
        <w:rPr>
          <w:rFonts w:ascii="Amiri" w:hAnsi="Amiri" w:eastAsia="Amiri" w:cs="Amiri"/>
          <w:color w:val="111111"/>
          <w:sz w:val="28"/>
          <w:sz w:val="28"/>
          <w:szCs w:val="28"/>
          <w:rtl w:val="true"/>
          <w:lang w:bidi="ar-SA"/>
        </w:rPr>
        <w:t>فها هم رهائن القبور ومضامين اللّحود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كنت شخصاً مرئيّاً، وقالباً حسّيّاً، لاقمت عليك حدود اللّه في عبادٍ غررتهم بالأمانيّ، وأممٍ ألقيتهم في المهاوي، وملوكٍ أسلمتهم إلى التّلف، وأوردتهم موارد البلاء، إذ لا ورد ولا صدر</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هيهات من وطئ دحضك زلق، ومن ركب لججك غرق، ومن ازورّ</w:t>
      </w:r>
      <w:r>
        <w:rPr>
          <w:rStyle w:val="FootnoteAnchor"/>
          <w:rtl w:val="true"/>
        </w:rPr>
        <w:footnoteReference w:id="433"/>
      </w:r>
      <w:r>
        <w:rPr>
          <w:rFonts w:ascii="Amiri" w:hAnsi="Amiri" w:eastAsia="Amiri" w:cs="Amiri"/>
          <w:color w:val="111111"/>
          <w:sz w:val="28"/>
          <w:sz w:val="28"/>
          <w:szCs w:val="28"/>
          <w:rtl w:val="true"/>
          <w:lang w:bidi="ar-SA"/>
        </w:rPr>
        <w:t>عن حبائلك وفّق، والسّالم منك لا يبالي إن ضاق به مناخه</w:t>
      </w:r>
      <w:r>
        <w:rPr>
          <w:rStyle w:val="FootnoteAnchor"/>
          <w:rtl w:val="true"/>
        </w:rPr>
        <w:footnoteReference w:id="434"/>
      </w:r>
      <w:r>
        <w:rPr>
          <w:rFonts w:ascii="Amiri" w:hAnsi="Amiri" w:eastAsia="Amiri" w:cs="Amiri"/>
          <w:color w:val="111111"/>
          <w:sz w:val="28"/>
          <w:sz w:val="28"/>
          <w:szCs w:val="28"/>
          <w:rtl w:val="true"/>
          <w:lang w:bidi="ar-SA"/>
        </w:rPr>
        <w:t>، والدّنيا عنده كيومٍ حان انسلاخه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اعزبي عنّي فو اللّه لا أذلّ لك فتستذلّيني، ولا أسلس</w:t>
      </w:r>
      <w:r>
        <w:rPr>
          <w:rStyle w:val="FootnoteAnchor"/>
          <w:rtl w:val="true"/>
        </w:rPr>
        <w:footnoteReference w:id="435"/>
      </w:r>
      <w:r>
        <w:rPr>
          <w:rFonts w:ascii="Amiri" w:hAnsi="Amiri" w:eastAsia="Amiri" w:cs="Amiri"/>
          <w:color w:val="111111"/>
          <w:sz w:val="28"/>
          <w:sz w:val="28"/>
          <w:szCs w:val="28"/>
          <w:rtl w:val="true"/>
          <w:lang w:bidi="ar-SA"/>
        </w:rPr>
        <w:t>لك فتقوديني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وايم اللّه، يميناً أستثني فيها بمشيئة اللّه، لاروضنّ نفسي رياضةً تهشّ</w:t>
      </w:r>
      <w:r>
        <w:rPr>
          <w:rStyle w:val="FootnoteAnchor"/>
          <w:rtl w:val="true"/>
        </w:rPr>
        <w:footnoteReference w:id="436"/>
      </w:r>
      <w:r>
        <w:rPr>
          <w:rFonts w:ascii="Amiri" w:hAnsi="Amiri" w:eastAsia="Amiri" w:cs="Amiri"/>
          <w:color w:val="111111"/>
          <w:sz w:val="28"/>
          <w:sz w:val="28"/>
          <w:szCs w:val="28"/>
          <w:rtl w:val="true"/>
          <w:lang w:bidi="ar-SA"/>
        </w:rPr>
        <w:t xml:space="preserve">معها إلى القرص إذا قدرت عليه مطعوماً، وتقنع بالملح مأدوماً، ولادعنّ مقلتي كعين </w:t>
      </w:r>
    </w:p>
    <w:p>
      <w:pPr>
        <w:pStyle w:val="BookText"/>
        <w:rPr/>
      </w:pPr>
      <w:r>
        <w:rPr>
          <w:rFonts w:ascii="Amiri" w:hAnsi="Amiri" w:eastAsia="Amiri" w:cs="Amiri"/>
          <w:color w:val="111111"/>
          <w:sz w:val="28"/>
          <w:sz w:val="28"/>
          <w:szCs w:val="28"/>
          <w:rtl w:val="true"/>
          <w:lang w:bidi="ar-SA"/>
        </w:rPr>
        <w:t>ماءٍ نضب</w:t>
      </w:r>
      <w:r>
        <w:rPr>
          <w:rStyle w:val="FootnoteAnchor"/>
          <w:rtl w:val="true"/>
        </w:rPr>
        <w:footnoteReference w:id="437"/>
      </w:r>
      <w:r>
        <w:rPr>
          <w:rFonts w:ascii="Amiri" w:hAnsi="Amiri" w:eastAsia="Amiri" w:cs="Amiri"/>
          <w:color w:val="111111"/>
          <w:sz w:val="28"/>
          <w:sz w:val="28"/>
          <w:szCs w:val="28"/>
          <w:rtl w:val="true"/>
          <w:lang w:bidi="ar-SA"/>
        </w:rPr>
        <w:t>معينها، مستفرغةً دموعها، أ تمتلئ السّائمة</w:t>
      </w:r>
      <w:r>
        <w:rPr>
          <w:rStyle w:val="FootnoteAnchor"/>
          <w:rtl w:val="true"/>
        </w:rPr>
        <w:footnoteReference w:id="438"/>
      </w:r>
      <w:r>
        <w:rPr>
          <w:rFonts w:ascii="Amiri" w:hAnsi="Amiri" w:eastAsia="Amiri" w:cs="Amiri"/>
          <w:color w:val="111111"/>
          <w:sz w:val="28"/>
          <w:sz w:val="28"/>
          <w:szCs w:val="28"/>
          <w:rtl w:val="true"/>
          <w:lang w:bidi="ar-SA"/>
        </w:rPr>
        <w:t>من رعيها فتبرك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وتشبع الرّبيضة</w:t>
      </w:r>
      <w:r>
        <w:rPr>
          <w:rStyle w:val="FootnoteAnchor"/>
          <w:rtl w:val="true"/>
        </w:rPr>
        <w:footnoteReference w:id="439"/>
      </w:r>
      <w:r>
        <w:rPr>
          <w:rFonts w:ascii="Amiri" w:hAnsi="Amiri" w:eastAsia="Amiri" w:cs="Amiri"/>
          <w:color w:val="111111"/>
          <w:sz w:val="28"/>
          <w:sz w:val="28"/>
          <w:szCs w:val="28"/>
          <w:rtl w:val="true"/>
          <w:lang w:bidi="ar-SA"/>
        </w:rPr>
        <w:t>من عشبها فتربض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ويأكل عليٌّ من زاده فيهجع، قرّت إذاً عينه إذا اقتدى بعد السّنين المتطاولة بالبهيمة الهاملة، والسّائمة المرعيّة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لنفسٍ أدّت إلى ربّها فرضها، وعركت</w:t>
      </w:r>
      <w:r>
        <w:rPr>
          <w:rStyle w:val="FootnoteAnchor"/>
          <w:rtl w:val="true"/>
        </w:rPr>
        <w:footnoteReference w:id="440"/>
      </w:r>
      <w:r>
        <w:rPr>
          <w:rFonts w:ascii="Amiri" w:hAnsi="Amiri" w:eastAsia="Amiri" w:cs="Amiri"/>
          <w:color w:val="111111"/>
          <w:sz w:val="28"/>
          <w:sz w:val="28"/>
          <w:szCs w:val="28"/>
          <w:rtl w:val="true"/>
          <w:lang w:bidi="ar-SA"/>
        </w:rPr>
        <w:t xml:space="preserve">بجنبها بؤسها، وهجرت في اللّيل غمضها، حتّى إذا غلب الكرى عليها افترشت أرضها، وتوسّدت كفّها، في معشرٍ أسهر عيونهم خوف معادهم، وتجافت عن مضاجعهم جنوبهم، وهمهمت بذكر ربّهم شفاههم، وتقشّعت بطول استغفارهم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 اللّه يا ابن حنيفٍ، ولتكفف أقراصك ليكون من النّار خلاصك</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طعم الحياة ولذتها والمعاني الحقيقية فيها تكمن في خوض الصعوبات في سبيل اللّه، وفي تحمل المشاكل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وجني الثمار المفيدة تتم عبر الاكتفاء الذاتي والبساطة في العيش، وليس عبر الرفل بالنعيم والراحة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على الإنسان أن يجعل اللذة في سبيل الوصول إلى الهدف الأسمى، لا لأجل صرف الوقت في الملذات والهوى وملء البطن والتمتع والأمور التافهة</w:t>
      </w:r>
      <w:r>
        <w:rPr>
          <w:rFonts w:eastAsia="Amiri" w:cs="Amiri" w:ascii="Amiri" w:hAnsi="Amiri"/>
          <w:color w:val="111111"/>
          <w:sz w:val="28"/>
          <w:szCs w:val="28"/>
          <w:rtl w:val="true"/>
          <w:lang w:bidi="ar-SA"/>
        </w:rPr>
        <w:t xml:space="preserve">. </w:t>
      </w:r>
      <w:bookmarkStart w:id="239" w:name="pg15192_155953"/>
    </w:p>
    <w:p>
      <w:pPr>
        <w:pStyle w:val="BookText"/>
        <w:rPr/>
      </w:pPr>
      <w:bookmarkEnd w:id="239"/>
      <w:r>
        <w:rPr>
          <w:rFonts w:ascii="Amiri" w:hAnsi="Amiri" w:eastAsia="Amiri" w:cs="Amiri"/>
          <w:color w:val="111111"/>
          <w:sz w:val="28"/>
          <w:sz w:val="28"/>
          <w:szCs w:val="28"/>
          <w:rtl w:val="true"/>
          <w:lang w:bidi="ar-SA"/>
        </w:rPr>
        <w:t>وهناك بعض القصص من حياتنا المعاصرة تدل على الفرق بين من يعمل ومن لا يعمل</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2435737_2142443653"/>
      <w:bookmarkStart w:id="241" w:name="_Toc90"/>
      <w:bookmarkEnd w:id="240"/>
      <w:r>
        <w:rPr>
          <w:rtl w:val="true"/>
        </w:rPr>
        <w:t>الفرق بين الشخصيتين</w:t>
      </w:r>
      <w:bookmarkEnd w:id="241"/>
    </w:p>
    <w:p>
      <w:pPr>
        <w:pStyle w:val="BookText"/>
        <w:rPr/>
      </w:pPr>
      <w:r>
        <w:rPr>
          <w:rFonts w:ascii="Amiri" w:hAnsi="Amiri" w:eastAsia="Amiri" w:cs="Amiri"/>
          <w:color w:val="111111"/>
          <w:sz w:val="28"/>
          <w:sz w:val="28"/>
          <w:szCs w:val="28"/>
          <w:rtl w:val="true"/>
          <w:lang w:bidi="ar-SA"/>
        </w:rPr>
        <w:t>سافر اثنان من طلبة العلوم الدينية لأجل التبليغ خارج بلدتهم، وكان أحدهما يمتاز بروحية عالية، وقد ربى نفسه على البساطة في العيش والاكتفاء الذاتي في أموره مهما أمكن؛ لذلك فقد أحرز نجاحاً واسعاً في مهمة التبليغ، وكان يشعر براحة نفسية كبيرة؛ لأنه قد قام بواجبه وأوصل رسالته ونال هدفه، فكان يتحدث عن تجربته الناجحة وما أنجزه بروحية عالية وسعادة بالغة، وكان على أمل حصول الثواب الإلهي الذي وفق لأسبابه في مجال التبليغ وهداية الناس ونشر المذهب الحق، رغم الصعاب التي كان لاقاها والمشاق التي تحملها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حيث لم يكن قد ربى نفسه على روح البساطة والاكتفاء، وكان يتصور بأنه متى ما يباشر في التبليغ فإن الناس سوف يهرعون إليه، ويستقبلونه بحرارة فائقة ويلبون جميع حوائجه ويقضونها له؛ لذلك عندما صدمه الواقع وخالف توقعاته عاد من التبليغ وهو ساخط على الناس غير راض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أينما يجلس يبدأ ببث آلامه وهمومه،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آخر الزمان، فالناس لاينفعهم التبليغ والإرشاد، إلى غير ذلك من الأعذار والعلل الضعيفة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الفرق بين هذين الشخصين، إنما هو في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أحدهما كان قد ربى نفسه وبناها على الاكتفاء الذاتي والبساطة في العيش، ووطنها على العمل الجاد والمثابرة والمبادرة في كل شيء مما يرضي الرب عزّ وجلّ، بينما الثاني ترك نفسه ولم يربها على الاكتفاء الذاتي والبساطة، بل رباها على الاتكال على الغير، والانتظار من الجميع ليهبوا في خدمته وإنجاز أعماله ووظائفه</w:t>
      </w:r>
      <w:r>
        <w:rPr>
          <w:rFonts w:eastAsia="Amiri" w:cs="Amiri" w:ascii="Amiri" w:hAnsi="Amiri"/>
          <w:color w:val="111111"/>
          <w:sz w:val="28"/>
          <w:szCs w:val="28"/>
          <w:rtl w:val="true"/>
          <w:lang w:bidi="ar-SA"/>
        </w:rPr>
        <w:t xml:space="preserve">. </w:t>
      </w:r>
      <w:bookmarkStart w:id="242" w:name="pg15192_155954"/>
    </w:p>
    <w:p>
      <w:pPr>
        <w:pStyle w:val="Heading4"/>
        <w:numPr>
          <w:ilvl w:val="3"/>
          <w:numId w:val="1"/>
        </w:numPr>
        <w:rPr/>
      </w:pPr>
      <w:bookmarkStart w:id="243" w:name="__RefHeading___Toc2435739_2142443653"/>
      <w:bookmarkStart w:id="244" w:name="_Toc91"/>
      <w:bookmarkEnd w:id="242"/>
      <w:bookmarkEnd w:id="243"/>
      <w:r>
        <w:rPr>
          <w:rtl w:val="true"/>
        </w:rPr>
        <w:t>الحسينية العامرة</w:t>
      </w:r>
      <w:bookmarkEnd w:id="244"/>
    </w:p>
    <w:p>
      <w:pPr>
        <w:pStyle w:val="BookText"/>
        <w:rPr/>
      </w:pPr>
      <w:r>
        <w:rPr>
          <w:rFonts w:ascii="Amiri" w:hAnsi="Amiri" w:eastAsia="Amiri" w:cs="Amiri"/>
          <w:color w:val="111111"/>
          <w:sz w:val="28"/>
          <w:sz w:val="28"/>
          <w:szCs w:val="28"/>
          <w:rtl w:val="true"/>
          <w:lang w:bidi="ar-SA"/>
        </w:rPr>
        <w:t>وفي قصة أخرى، سُلمت إدارة حسينية من الحسينيات إلى أحد الأشخاص، وذلك للإشراف عليها وإقامة البرامج والأنشطة الدينية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حل شهر محرم الحرام وباشر بإقامة المجالس فيها، لوحظ الجمود والرتابة فيها وعدم الإقبال والتفاعل من قبل الناس على هذه الحسينية على عكس سائر الحسينيات، وفي النهاية آلت إدارة هذا الفرد إلى الفشل، ولم يستطع أن يقدم شيئاً في هذا المجال، ولا أن يجمع الناس حوله لإنجاح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ذلك أوكلت مهام هذه الحسينية إلى فرد آخر لإدارتها، فأجاد في إدارتها وأقام فيها مأتماً ضخماً، بالرغم من أنه لم يكن من أهل العلم، فسألته عن سبب هذا التجمع الغفير والبرنامج الضخم في جميع المجالات من إقامة العزاء والطبخ وما أشبه،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استقبل كل من يدخل الحسينية بحرارة وأودعه بحفاوة وتقدير، وأقول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جئت إلى هذا المكان من أجل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تهدي وتقدم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فأحدهم يهدي شاة والآخر أرزاً، والثالث سمناً، وهكذا، وكان هذا الأسلوب باعثاً شديداً على قوة المجالس واستمرارها في هذه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هذا الفرد عند ما كان في كربلاء المقدسة أوكلت إليه إدارة مسجد خلف صحن مولانا أبي 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خرباً ومفروشاً بالحصير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تسلمه هذا الفرد، عمد أولاً إلى تعميره تعميراً حسناً، ثم فرشه بفراش جيد، وأقام فيه صلاة الجماعة، وأعاد للمسجد رونقه المادي والمعنوي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السبب في هذا النشاط هو الروح الكبيرة والهمة العالية التي امتاز بها، مضافاً إلى الاعتماد على المواهب الذاتية الكامنة في نفسه وفي نفوس إخوانه المؤمنين من جهة أخرى</w:t>
      </w:r>
      <w:r>
        <w:rPr>
          <w:rFonts w:eastAsia="Amiri" w:cs="Amiri" w:ascii="Amiri" w:hAnsi="Amiri"/>
          <w:color w:val="111111"/>
          <w:sz w:val="28"/>
          <w:szCs w:val="28"/>
          <w:rtl w:val="true"/>
          <w:lang w:bidi="ar-SA"/>
        </w:rPr>
        <w:t xml:space="preserve">. </w:t>
      </w:r>
      <w:bookmarkStart w:id="245" w:name="pg15192_155955"/>
    </w:p>
    <w:p>
      <w:pPr>
        <w:pStyle w:val="Heading4"/>
        <w:numPr>
          <w:ilvl w:val="3"/>
          <w:numId w:val="1"/>
        </w:numPr>
        <w:rPr/>
      </w:pPr>
      <w:bookmarkStart w:id="246" w:name="__RefHeading___Toc2435741_2142443653"/>
      <w:bookmarkStart w:id="247" w:name="_Toc92"/>
      <w:bookmarkEnd w:id="245"/>
      <w:bookmarkEnd w:id="246"/>
      <w:r>
        <w:rPr>
          <w:rtl w:val="true"/>
        </w:rPr>
        <w:t>الشكوى دائماً</w:t>
      </w:r>
      <w:bookmarkEnd w:id="247"/>
    </w:p>
    <w:p>
      <w:pPr>
        <w:pStyle w:val="BookText"/>
        <w:rPr/>
      </w:pPr>
      <w:r>
        <w:rPr>
          <w:rFonts w:ascii="Amiri" w:hAnsi="Amiri" w:eastAsia="Amiri" w:cs="Amiri"/>
          <w:color w:val="111111"/>
          <w:sz w:val="28"/>
          <w:sz w:val="28"/>
          <w:szCs w:val="28"/>
          <w:rtl w:val="true"/>
          <w:lang w:bidi="ar-SA"/>
        </w:rPr>
        <w:t>وهناك أفراد خاملون وقاعدون، تراهم يشكون دائماً وفي كل الأحوال، ويبثون شكواهم لهذا وذاك باستمرار، ومن دون سبب أو داعٍ مقبول، حتى أن أحدهم عندما كنت أسأله عن أحواله وصحته كان يشتكي ويتألم دائماً، حتى صار بث الهم والشكوى من سماته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كثير الشكوى، وعندما لم تكن لديه أية مشكلة كان يشتكي حتى من الخدشة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مرة سألته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الليلة الماضية آذتني ذبابة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كان أصدقاؤه يتحاشون السؤال عن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جوابه كان الشكوى والتذمر من كل شيء للحالة النفسية التي يحملها</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2435743_2142443653"/>
      <w:bookmarkStart w:id="249" w:name="_Toc93"/>
      <w:bookmarkEnd w:id="248"/>
      <w:r>
        <w:rPr>
          <w:rtl w:val="true"/>
        </w:rPr>
        <w:t>استثمار الوقت</w:t>
      </w:r>
      <w:bookmarkEnd w:id="249"/>
    </w:p>
    <w:p>
      <w:pPr>
        <w:pStyle w:val="BookText"/>
        <w:rPr/>
      </w:pPr>
      <w:r>
        <w:rPr>
          <w:rFonts w:ascii="Amiri" w:hAnsi="Amiri" w:eastAsia="Amiri" w:cs="Amiri"/>
          <w:color w:val="111111"/>
          <w:sz w:val="28"/>
          <w:sz w:val="28"/>
          <w:szCs w:val="28"/>
          <w:rtl w:val="true"/>
          <w:lang w:bidi="ar-SA"/>
        </w:rPr>
        <w:t>ذكروا في أحوال المحدث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والكتب الأخرى المفيدة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أحد المؤمنين كان قادماً ذات يوم من مدينة أراك إلى مدينة قم المقدسة، وفي الطريق بين المدينتين يرى الشيخ 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 في الصحراء، جالساً على جانب الطريق، وهو منهمك في الكتابة والتأليف، فتعجب من ذلك، وأوقف سيارته عنده وسأله عن سبب وجوده في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السيارة التي كانت تقلني قد تعطلت في منتصف الطريق، وقال سائق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حصول هذه النكبة وعطب السيارة إنما لحقنا بسببك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أنزلني من السيارة وتركني كما ترى، وذهبوا بعدما أصلحوا السيارة، والآن مضى على تواجدي هنا ساعتان تقريباً، ومن أجل الاستفادة من الوقت وعدم هدره أخذت بالكتابة والتأليف</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هذا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فطلبت من الشيخ أن أوصله إلى قم المقدسة بسيارتي، </w:t>
      </w:r>
      <w:bookmarkStart w:id="250" w:name="pg15192_155956"/>
    </w:p>
    <w:p>
      <w:pPr>
        <w:pStyle w:val="BookText"/>
        <w:rPr/>
      </w:pPr>
      <w:bookmarkEnd w:id="250"/>
      <w:r>
        <w:rPr>
          <w:rFonts w:ascii="Amiri" w:hAnsi="Amiri" w:eastAsia="Amiri" w:cs="Amiri"/>
          <w:color w:val="111111"/>
          <w:sz w:val="28"/>
          <w:sz w:val="28"/>
          <w:szCs w:val="28"/>
          <w:rtl w:val="true"/>
          <w:lang w:bidi="ar-SA"/>
        </w:rPr>
        <w:t>فلم يمانع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هكذا يجب أن يُستثمر الوقت ويُستفاد من فرص العمر في العمل حتى يتحقق الاكتفاء الذاتي والبناء والتقدم، كما يلزم التحلي بالبساطة في العيش والزهد في الدنيا، وبذلك يمكن التقدم في الحياة الشخصية والاجتماعية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وصن وجهي باليسار</w:t>
      </w:r>
      <w:r>
        <w:rPr>
          <w:rStyle w:val="FootnoteAnchor"/>
          <w:rtl w:val="true"/>
        </w:rPr>
        <w:footnoteReference w:id="443"/>
      </w:r>
      <w:r>
        <w:rPr>
          <w:rFonts w:ascii="Amiri" w:hAnsi="Amiri" w:eastAsia="Amiri" w:cs="Amiri"/>
          <w:color w:val="111111"/>
          <w:sz w:val="28"/>
          <w:sz w:val="28"/>
          <w:szCs w:val="28"/>
          <w:rtl w:val="true"/>
          <w:lang w:bidi="ar-SA"/>
        </w:rPr>
        <w:t>، ولا تبتذل جاهي بالإقتار، فأسترزق أهل رزقك، وأستعطي شرار خلقك، فأفتتن بحمد من أعطاني، وأبتلى بذمّ من منعني، وأنت من دونهم وليّ الإعطاء والمنع</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2435745_2142443653"/>
      <w:bookmarkStart w:id="252" w:name="_Toc94"/>
      <w:bookmarkEnd w:id="251"/>
      <w:r>
        <w:rPr>
          <w:rtl w:val="true"/>
        </w:rPr>
        <w:t>من هدي القرآن الحكيم</w:t>
      </w:r>
      <w:bookmarkEnd w:id="252"/>
    </w:p>
    <w:p>
      <w:pPr>
        <w:pStyle w:val="Heading4"/>
        <w:numPr>
          <w:ilvl w:val="3"/>
          <w:numId w:val="1"/>
        </w:numPr>
        <w:rPr/>
      </w:pPr>
      <w:bookmarkStart w:id="253" w:name="__RefHeading___Toc2435747_2142443653"/>
      <w:bookmarkStart w:id="254" w:name="_Toc95"/>
      <w:bookmarkEnd w:id="253"/>
      <w:r>
        <w:rPr>
          <w:rtl w:val="true"/>
        </w:rPr>
        <w:t>حقيقة الزهد</w:t>
      </w:r>
      <w:bookmarkEnd w:id="25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تَحْزَنُواْ عَلَىٰ مَا فَاتَكُمْ وَلَا مَا أَصَٰبَكُمْ</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ءَاتَىٰكُمْ</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2435749_2142443653"/>
      <w:bookmarkStart w:id="256" w:name="_Toc96"/>
      <w:bookmarkEnd w:id="255"/>
      <w:r>
        <w:rPr>
          <w:rtl w:val="true"/>
        </w:rPr>
        <w:t>الحث على العمل</w:t>
      </w:r>
      <w:bookmarkEnd w:id="256"/>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وَجَعَلْنَٰهُمْ أَئِمَّةً يَهْدُونَ بِأَمْرِنَا وَأَوْحَيْنَا إِلَيْهِمْ فِعْلَ الْخَيْرَٰتِ وَإِقَامَ الصَّلَوٰةِ وَإِيتَاءَ الزَّكَوٰةِ وَكَانُواْ لَنَا عَٰبِدِينَ</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يَٰقَوْمِ اعْمَلُواْ عَلَىٰ مَكَانَتِكُمْ إِنِّي عَامِلٌ فَسَوْفَ تَعْلَمُونَ مَن تَكُونُ لَهُ عَٰقِبَةُ الدَّارِ إِنَّهُ لَا يُفْلِحُ الظَّٰلِمُونَ</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257" w:name="pg15192_155957"/>
    </w:p>
    <w:p>
      <w:pPr>
        <w:pStyle w:val="BookText"/>
        <w:rPr/>
      </w:pPr>
      <w:bookmarkEnd w:id="257"/>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الرُّسُلُ كُلُواْ مِنَ الطَّيِّبَٰتِ وَاعْمَلُواْ صَٰلِحًا إِنِّي بِمَا تَعْمَلُونَ عَلِيمٌ</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ءَالَ دَاوُدَ شُكْرًا وَقَلِيلٌ مِّنْ عِبَادِيَ الشَّكُورُ</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مِنَ الصَّٰلِحَٰتِ مِن ذَكَرٍ أَوْ أُنثَىٰ وَهُوَ مُؤْمِنٌ فَأُوْلَٰئِكَ يَدْخُلُونَ الْجَنَّةَ وَلَا يُظْلَمُونَ نَقِيرًا</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مِنَ الصَّٰلِحَٰتِ وَهُوَ مُؤْمِنٌ فَلَا يَخَافُ ظُلْمًا وَلَا هَضْمًا</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مِنَ الصَّٰلِحَٰتِ وَهُوَ مُؤْمِنٌ فَلَا كُفْرَانَ لِسَعْيِهِ وَإِنَّا لَهُ كَٰتِبُونَ</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2435751_2142443653"/>
      <w:bookmarkStart w:id="259" w:name="_Toc97"/>
      <w:bookmarkEnd w:id="258"/>
      <w:r>
        <w:rPr>
          <w:rtl w:val="true"/>
        </w:rPr>
        <w:t>من هدي السنّة المطهّرة</w:t>
      </w:r>
      <w:bookmarkEnd w:id="259"/>
    </w:p>
    <w:p>
      <w:pPr>
        <w:pStyle w:val="Heading4"/>
        <w:numPr>
          <w:ilvl w:val="3"/>
          <w:numId w:val="1"/>
        </w:numPr>
        <w:rPr/>
      </w:pPr>
      <w:bookmarkStart w:id="260" w:name="__RefHeading___Toc2435753_2142443653"/>
      <w:bookmarkStart w:id="261" w:name="_Toc98"/>
      <w:bookmarkEnd w:id="260"/>
      <w:r>
        <w:rPr>
          <w:rtl w:val="true"/>
        </w:rPr>
        <w:t>البساطة في العيش</w:t>
      </w:r>
      <w:bookmarkEnd w:id="26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هذه الآية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جَهَنَّمَ لَمَوْعِدُهُمْ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أَبْوَٰبٖ لِّكُلِّ بَابٖ مِّنْهُمْ جُزْءٌ مَّقْسُومٌ</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 بكى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شديداً وبكت صحابته لبكائه، ولم يدروا ما نزل به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الوحي، ولم يستطع أحدٌ من صحابته أن يكلمه، 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بعض أصحابه إلى باب بيتها فوجد بين يديها شعيراً وهي تطحن فيه،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عِندَ اللَّهِ خَيْرٌ وَأَبْقَىٰ</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فسلم عليها وأخبرها بخبر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فنهضت والتفَّت بشملة لها خلقة، قد خيطت في اثني عشر مكاناً بسعف النخل، فلما خرجت نظر سلمان الفارسي إلى الشملة وبكى،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واحزناه، إن بنات قيصر وكسرى لفي السندس والحرير، وابنة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شملة صوف خلقة قد خيطت في اثني عشر مكاناً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إن سلمان تعجب من لباسي، فو الذي بعثك بالحق، مالي ولعلي منذ خمس سنين إلّا مسك</w:t>
      </w:r>
      <w:r>
        <w:rPr>
          <w:rStyle w:val="FootnoteAnchor"/>
          <w:rtl w:val="true"/>
        </w:rPr>
        <w:footnoteReference w:id="457"/>
      </w:r>
      <w:r>
        <w:rPr>
          <w:rFonts w:ascii="Amiri" w:hAnsi="Amiri" w:eastAsia="Amiri" w:cs="Amiri"/>
          <w:color w:val="111111"/>
          <w:sz w:val="28"/>
          <w:sz w:val="28"/>
          <w:szCs w:val="28"/>
          <w:rtl w:val="true"/>
          <w:lang w:bidi="ar-SA"/>
        </w:rPr>
        <w:t>كبشٍ تعلف عليها بالنهار بعيرنا، فإذا كان الليل افترشناه، وإن مرفقتنا لمن أدمٍ</w:t>
      </w:r>
      <w:r>
        <w:rPr>
          <w:rStyle w:val="FootnoteAnchor"/>
          <w:rtl w:val="true"/>
        </w:rPr>
        <w:footnoteReference w:id="458"/>
      </w:r>
      <w:r>
        <w:rPr>
          <w:rFonts w:ascii="IRNazanin" w:hAnsi="IRNazanin" w:eastAsia="IRNazanin"/>
          <w:color w:val="111111"/>
          <w:sz w:val="28"/>
          <w:sz w:val="28"/>
          <w:szCs w:val="28"/>
          <w:rtl w:val="true"/>
          <w:lang w:bidi="fa-IR"/>
        </w:rPr>
        <w:t>حشوها 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سلمان، إن ابنتي لفي الخيل السوابق، </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لأروضن نفسي رياضة تهش معها إلى القرص إذا قدرت عليه مطعوماً، وتقنع بالملح مأدوماً</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قام بها في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فيكم وإدامي الجوع، وطعامي ما تنبت الأرض للوحوش والأنعام، وسراجي القمر، وفراشي التراب، ووسادتي الحجر، ليس لي بيت </w:t>
      </w:r>
      <w:bookmarkStart w:id="262" w:name="pg15192_155959"/>
    </w:p>
    <w:p>
      <w:pPr>
        <w:pStyle w:val="BookText"/>
        <w:rPr/>
      </w:pPr>
      <w:bookmarkEnd w:id="262"/>
      <w:r>
        <w:rPr>
          <w:rFonts w:ascii="Amiri" w:hAnsi="Amiri" w:eastAsia="Amiri" w:cs="Amiri"/>
          <w:color w:val="111111"/>
          <w:sz w:val="28"/>
          <w:sz w:val="28"/>
          <w:szCs w:val="28"/>
          <w:rtl w:val="true"/>
          <w:lang w:bidi="ar-SA"/>
        </w:rPr>
        <w:t>يخرب، ولا مالٌ يتلف، ولا ولد يموت، ولا امرأة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وليس ليشيء، وأمسيت وليس لي شيء، وأنا أغنى ولد آدم</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هو في حائط له، بيده مسحاة وهو يفتح بها الماء، وعليه قميص شبه الكرابيس، كأنه مخيط عليه من ضيقه</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2435755_2142443653"/>
      <w:bookmarkStart w:id="264" w:name="_Toc99"/>
      <w:bookmarkEnd w:id="263"/>
      <w:r>
        <w:rPr>
          <w:rtl w:val="true"/>
        </w:rPr>
        <w:t>الزهد</w:t>
      </w:r>
      <w:bookmarkEnd w:id="264"/>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نبياً إلّا زاهداً</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يعبد اللّه بشيء مثل الزهد في الدنيا</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العجز آفة، والصبر شجاعة، والزهد ثروة،والورع جُنة</w:t>
      </w:r>
      <w:r>
        <w:rPr>
          <w:rStyle w:val="FootnoteAnchor"/>
          <w:rtl w:val="true"/>
        </w:rPr>
        <w:footnoteReference w:id="465"/>
      </w:r>
      <w:r>
        <w:rPr>
          <w:rFonts w:ascii="Amiri" w:hAnsi="Amiri" w:eastAsia="Amiri" w:cs="Amiri"/>
          <w:color w:val="111111"/>
          <w:sz w:val="28"/>
          <w:sz w:val="28"/>
          <w:szCs w:val="28"/>
          <w:rtl w:val="true"/>
          <w:lang w:bidi="ar-SA"/>
        </w:rPr>
        <w:t>، ونعم القرين الرضا</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الخير كله في بيت وجعل مفتاحه الزهد في الدنيا</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2435757_2142443653"/>
      <w:bookmarkStart w:id="266" w:name="_Toc100"/>
      <w:bookmarkEnd w:id="265"/>
      <w:r>
        <w:rPr>
          <w:rtl w:val="true"/>
        </w:rPr>
        <w:t>ذم الطمع</w:t>
      </w:r>
      <w:bookmarkEnd w:id="26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واستشعار 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يشوب القلب شدة الحرص، ويختم القلب بطابع حب الدنيا، وهو مفتاح كل سيئة، ورأس كل </w:t>
      </w:r>
      <w:bookmarkStart w:id="267" w:name="pg15192_155960"/>
    </w:p>
    <w:p>
      <w:pPr>
        <w:pStyle w:val="BookText"/>
        <w:rPr/>
      </w:pPr>
      <w:bookmarkEnd w:id="267"/>
      <w:r>
        <w:rPr>
          <w:rFonts w:ascii="Amiri" w:hAnsi="Amiri" w:eastAsia="Amiri" w:cs="Amiri"/>
          <w:color w:val="111111"/>
          <w:sz w:val="28"/>
          <w:sz w:val="28"/>
          <w:szCs w:val="28"/>
          <w:rtl w:val="true"/>
          <w:lang w:bidi="ar-SA"/>
        </w:rPr>
        <w:t>خطيئة، وسبب إحباط كل حسنة</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هدم الدين مثل البدع، ولا أفسد الرجال مثل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بضائع النوكى</w:t>
      </w:r>
      <w:r>
        <w:rPr>
          <w:rFonts w:eastAsia="Amiri" w:cs="Amiri" w:ascii="Amiri" w:hAnsi="Amiri"/>
          <w:color w:val="111111"/>
          <w:sz w:val="28"/>
          <w:szCs w:val="28"/>
          <w:rtl w:val="true"/>
          <w:lang w:bidi="ar-SA"/>
        </w:rPr>
        <w:t>»</w:t>
      </w:r>
      <w:r>
        <w:rPr>
          <w:rStyle w:val="FootnoteAnchor"/>
          <w:rtl w:val="true"/>
        </w:rPr>
        <w:footnoteReference w:id="469"/>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الطمع سجية سيئة</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العبد عبد له طمع يقوده، وبئس العبد عبد له رغبة تذله</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2435759_2142443653"/>
      <w:bookmarkStart w:id="269" w:name="_Toc101"/>
      <w:bookmarkEnd w:id="268"/>
      <w:r>
        <w:rPr>
          <w:rtl w:val="true"/>
        </w:rPr>
        <w:t>العمل</w:t>
      </w:r>
      <w:bookmarkEnd w:id="269"/>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الإخلاص خير العمل</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خيراً تغنموا، وأخلصوا أعمالكم تسعدوا</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العمل ما أريد به وجه اللّه</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نصح</w:t>
      </w:r>
      <w:r>
        <w:rPr>
          <w:rStyle w:val="FootnoteAnchor"/>
          <w:rtl w:val="true"/>
        </w:rPr>
        <w:footnoteReference w:id="476"/>
      </w:r>
      <w:r>
        <w:rPr>
          <w:rFonts w:ascii="Amiri" w:hAnsi="Amiri" w:eastAsia="Amiri" w:cs="Amiri"/>
          <w:color w:val="111111"/>
          <w:sz w:val="28"/>
          <w:sz w:val="28"/>
          <w:szCs w:val="28"/>
          <w:rtl w:val="true"/>
          <w:lang w:bidi="ar-SA"/>
        </w:rPr>
        <w:t>في العمل نصحته المجازاة</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يدرك أحد رفعة الآخرة إلّا بإخلاص العمل، وتقصير الأمل، </w:t>
      </w:r>
    </w:p>
    <w:p>
      <w:pPr>
        <w:pStyle w:val="BookText"/>
        <w:rPr/>
      </w:pPr>
      <w:r>
        <w:rPr>
          <w:rFonts w:ascii="IRNazanin" w:hAnsi="IRNazanin" w:eastAsia="IRNazanin"/>
          <w:color w:val="111111"/>
          <w:sz w:val="28"/>
          <w:sz w:val="28"/>
          <w:szCs w:val="28"/>
          <w:rtl w:val="true"/>
          <w:lang w:bidi="fa-IR"/>
        </w:rPr>
        <w:t>ولزوم التقوى</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تصفية العمل أشد من العمل</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270" w:name="pg15192_155962"/>
    </w:p>
    <w:p>
      <w:pPr>
        <w:pStyle w:val="Heading2"/>
        <w:numPr>
          <w:ilvl w:val="1"/>
          <w:numId w:val="1"/>
        </w:numPr>
        <w:rPr/>
      </w:pPr>
      <w:bookmarkStart w:id="271" w:name="__RefHeading___Toc2435761_2142443653"/>
      <w:bookmarkStart w:id="272" w:name="_Toc102"/>
      <w:bookmarkEnd w:id="270"/>
      <w:bookmarkEnd w:id="271"/>
      <w:r>
        <w:rPr>
          <w:rtl w:val="true"/>
        </w:rPr>
        <w:t>الأكثرية الشيعية في العراق</w:t>
      </w:r>
      <w:bookmarkEnd w:id="272"/>
    </w:p>
    <w:p>
      <w:pPr>
        <w:pStyle w:val="Heading3"/>
        <w:numPr>
          <w:ilvl w:val="2"/>
          <w:numId w:val="1"/>
        </w:numPr>
        <w:rPr/>
      </w:pPr>
      <w:bookmarkStart w:id="273" w:name="__RefHeading___Toc2435763_2142443653"/>
      <w:bookmarkStart w:id="274" w:name="_Toc103"/>
      <w:bookmarkEnd w:id="273"/>
      <w:r>
        <w:rPr>
          <w:rtl w:val="true"/>
        </w:rPr>
        <w:t>الشعور بالمسؤولية</w:t>
      </w:r>
      <w:bookmarkEnd w:id="274"/>
    </w:p>
    <w:p>
      <w:pPr>
        <w:pStyle w:val="Heading4"/>
        <w:numPr>
          <w:ilvl w:val="3"/>
          <w:numId w:val="1"/>
        </w:numPr>
        <w:rPr/>
      </w:pPr>
      <w:bookmarkStart w:id="275" w:name="__RefHeading___Toc2435765_2142443653"/>
      <w:bookmarkStart w:id="276" w:name="_Toc104"/>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جِئْنَٰكُم بِالْحَقِّ وَلَٰكِنَّ أَكْثَرَكُمْ لِلْحَقِّ كَٰرِهُونَ</w:t>
      </w:r>
      <w:r>
        <w:rPr>
          <w:rFonts w:eastAsia="Amiri" w:cs="Amiri" w:ascii="Amiri" w:hAnsi="Amiri"/>
          <w:color w:val="111111"/>
          <w:sz w:val="28"/>
          <w:szCs w:val="28"/>
          <w:rtl w:val="true"/>
          <w:lang w:bidi="ar-SA"/>
        </w:rPr>
        <w:t>}</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المسؤوليات الاجتماعية من أصعب الأمور وأهمها، لأنّها تتطلّب التضحية والبذل والعطاء، وليس كل الناس قادرين على تفهّمها، بل إنّ بعضهم ليسوا على استعداد حتى لبحثها والخوض فيها، ولو كانوا مستعدّين يوماً لتعلّم هذه المسائل، فهم غير مستعدين لإبداء نشاط إيجابي واضح وصحيح للعمل في هذا المجال، لذا نرى أن تأخّر المسلمين في بعض المجالات وبالخصوص في مجالات الحقوق والسياسة والاقتصاد والتجارة وما أشبه، ناشئ من عدم أداء بعضهم للواجب الملقى على عاتقهم بشكل صحيح ومتقن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أن البعض يعتقدون بأنّهم متقدمون في هذا المجال، ثم يلجئون لتبرير جهلهم وتقصيرهم تجاه المجتمع، ويلقون بالّلوم على عاتق الآخرين، في حين أنّهم جزء لايتجزأ من أولئك الأفراد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تزلّوا عن الحق فمن استبدل بالحق هلك، وفاتته الدنيا وخرج منها ساخطاً</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أفراد في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يدرسون إلّا أنهم لا يأتون بجديد سوى أنّهم </w:t>
      </w:r>
      <w:bookmarkStart w:id="277" w:name="pg15192_155963"/>
    </w:p>
    <w:p>
      <w:pPr>
        <w:pStyle w:val="BookText"/>
        <w:rPr/>
      </w:pPr>
      <w:bookmarkEnd w:id="277"/>
      <w:r>
        <w:rPr>
          <w:rFonts w:ascii="Amiri" w:hAnsi="Amiri" w:eastAsia="Amiri" w:cs="Amiri"/>
          <w:color w:val="111111"/>
          <w:sz w:val="28"/>
          <w:sz w:val="28"/>
          <w:szCs w:val="28"/>
          <w:rtl w:val="true"/>
          <w:lang w:bidi="ar-SA"/>
        </w:rPr>
        <w:t>يعتبرون هذا العمل وظيفة شرعية أو للكسب، لا وظيفة اجتماعية وحيوية أيضاً،فلا يتعرّضون لقضايا الأمة ومشاكلها، لأنّهم لا يريدون أن يتعبوا أنفسهم، وحين ذاك تكون النتيجة أن يظلّ المسلمون في تأخرهم الذي هم عليه الآن، وتظهر المشاكل في ضياع حقوق الناس، وسيطرة الأقليّة على الأكثرية أو ما أشبه</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2435767_2142443653"/>
      <w:bookmarkStart w:id="279" w:name="_Toc105"/>
      <w:bookmarkEnd w:id="278"/>
      <w:r>
        <w:rPr>
          <w:rtl w:val="true"/>
        </w:rPr>
        <w:t>من مشاكل العراق</w:t>
      </w:r>
      <w:bookmarkEnd w:id="27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طالعت الكثير عن ماضي العراق وحاضره، فوجدت أنّ فيه مشاكل قد تكون مشتركة في كل البلاد الإسلامية وقد تكون خاصة به تبعاً لتركيبة الشعب أو لجغرافية منطقته، أو لتاريخه المليء بالأحداث الساخنة والمتميزة، إلّا أن حقيقة الأمر هي أنّ هناك مشكلتين رئيسيتين موجودتان في العراق،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انعدام الوعي في ميادين السياسة والحقوق وفهم الحياة، وهذا الانعدام جعل الكثير من أبناء الشعب لايعرف ما يدور حوله من مكائد ومؤامرات 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سيطرة الأقلية على الأكثرية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فالمشكلة لا تقتصر على سلب الحقوق ومصادرة تضحيات الأكثرية بل تتعداه إلى أنّ المستفيد من هذه التضحيات هم أناس بعيدون عن الجهاد والتضحية سوى أنّهم يرتبطون ببريطانيا، وقبلها كانوا يقتاتون على الحكم العثماني، فهم يتحينون الفرص الملائمة ليضربوا أصحاب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الشيعة يشكلون نسبة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الشعب، وهم الذين وقفوا بوجه الاستعمار البريطاني في ثورة العشرين ومن قبله العثمانيين وقدّموا الشهداء والتضحيات الجليلة، ولكننا نراهم معزولين ومبعدين عن الحكم، ويعانون من الظلم والاضطهاد، فضلاً عن أنّ القانون الديمقراطي الذي يحكم أوسع رقعة جغرافية من العالم اليوم، يقضي بأن الاتجاه السياسي والمذهبي للدولة، يجب أن يختاره الشعب طبق ميزان التوزيع، وحق الأكثرية، مع احترام حقوق الأقليات، فنسبة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التي يجب أن تحكم في العراق مع احترام الأقليات </w:t>
      </w:r>
      <w:bookmarkStart w:id="280" w:name="pg15192_155964"/>
    </w:p>
    <w:p>
      <w:pPr>
        <w:pStyle w:val="BookText"/>
        <w:rPr/>
      </w:pPr>
      <w:bookmarkEnd w:id="280"/>
      <w:r>
        <w:rPr>
          <w:rFonts w:ascii="Amiri" w:hAnsi="Amiri" w:eastAsia="Amiri" w:cs="Amiri"/>
          <w:color w:val="111111"/>
          <w:sz w:val="28"/>
          <w:sz w:val="28"/>
          <w:szCs w:val="28"/>
          <w:rtl w:val="true"/>
          <w:lang w:bidi="ar-SA"/>
        </w:rPr>
        <w:t>الأخرى بقدر حقّها الذي أشرنا إليه</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2435769_2142443653"/>
      <w:bookmarkStart w:id="282" w:name="_Toc106"/>
      <w:bookmarkEnd w:id="281"/>
      <w:r>
        <w:rPr>
          <w:rtl w:val="true"/>
        </w:rPr>
        <w:t>هدف حكام العراق</w:t>
      </w:r>
      <w:bookmarkEnd w:id="282"/>
    </w:p>
    <w:p>
      <w:pPr>
        <w:pStyle w:val="BookText"/>
        <w:rPr/>
      </w:pP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هدف صدام هو العمل الحزبي السياسي فقط، وليس التعصب المذهبي، فلماذا كل هذه المحاربة للشيعة؟ لماذا هذا التبعيض؟ ولماذا كل هذه الضغوط على الحوزات العلمية الشيعية؟ وليس هذا منحصراً في صدام وحده، بل كل الذين جاءوا إلى السلطة من ملكيين وجمهوريين، وبعثيين وقوميين وشيوعيين ومن على شاكلتهم، مما يكشف عن كون حقيقة الحكم في العراق بشتى صوره وأصنافه قائمة على الاضطهاد المذهبي والتعصب الطائفي</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2435771_2142443653"/>
      <w:bookmarkStart w:id="284" w:name="_Toc107"/>
      <w:bookmarkEnd w:id="283"/>
      <w:r>
        <w:rPr>
          <w:rtl w:val="true"/>
        </w:rPr>
        <w:t>النصب التاريخي</w:t>
      </w:r>
      <w:bookmarkEnd w:id="28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الشخصيات التي يرد اسمها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المحسن السعدون</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وقد تسلّم منصب رئاسة الوزراء في العراق، وكان يتمتع آنذاك بقدرة تامة في تنفيذ أوامره، وكان عميلاً معروفاً لبريطانيا، وقد استفادت منه كثيراً في تمرير مؤامراتها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ما قام به هو إبعاد عدد من علماء الشيعة وبعض مراجعهم، ومنهم المرحوم السيد أبو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إيران، لكن نصبه التذكاري لا يزال موجوداً في بغداد، وإن بعض الشيعة هم كذلك لايسألون، من هو هذا </w:t>
      </w:r>
      <w:bookmarkStart w:id="285" w:name="pg15192_155965"/>
    </w:p>
    <w:p>
      <w:pPr>
        <w:pStyle w:val="BookText"/>
        <w:rPr/>
      </w:pPr>
      <w:bookmarkEnd w:id="285"/>
      <w:r>
        <w:rPr>
          <w:rFonts w:ascii="Amiri" w:hAnsi="Amiri" w:eastAsia="Amiri" w:cs="Amiri"/>
          <w:color w:val="111111"/>
          <w:sz w:val="28"/>
          <w:sz w:val="28"/>
          <w:szCs w:val="28"/>
          <w:rtl w:val="true"/>
          <w:lang w:bidi="ar-SA"/>
        </w:rPr>
        <w:t xml:space="preserve">الشخص؟ وماذا كان؟ وكيف بقي تمثاله قائماً في شوارع بغداد إلى الآن؟ولا يدرون أنّ هذا التمثال هو لذلك الشخص الذي أبعد المراجع العظام، وزعماء الطائفة الشيعية الموقرة، من العراق إلى إيران، والشيء العجيب أن الحكومات الملكية تأتي ثم الشيوعيون والديمقراطيون والبعثيون، وهذا التمثال موجود من دون أن تتعرض له الحكومات المتعددة بسوء، وذلك لأن كلّ هذه الحكومات التي جاءت إلى السلطة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ضد الشيعة، وهدفها قمع الأكثرية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قيادات وجماهير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وسحق حقوقها</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2435773_2142443653"/>
      <w:bookmarkStart w:id="287" w:name="_Toc108"/>
      <w:bookmarkEnd w:id="286"/>
      <w:r>
        <w:rPr>
          <w:rtl w:val="true"/>
        </w:rPr>
        <w:t>التعصب الشديد ضد الشيعة في العراق</w:t>
      </w:r>
      <w:bookmarkEnd w:id="287"/>
    </w:p>
    <w:p>
      <w:pPr>
        <w:pStyle w:val="BookText"/>
        <w:rPr/>
      </w:pPr>
      <w:r>
        <w:rPr>
          <w:rFonts w:ascii="Amiri" w:hAnsi="Amiri" w:eastAsia="Amiri" w:cs="Amiri"/>
          <w:color w:val="111111"/>
          <w:sz w:val="28"/>
          <w:sz w:val="28"/>
          <w:szCs w:val="28"/>
          <w:rtl w:val="true"/>
          <w:lang w:bidi="ar-SA"/>
        </w:rPr>
        <w:t>في أيام الحكم الملكي في العراق قرّرنا أن نؤسس مدرسة باسم مدرسة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ونظراً لأن السلطة كانت بيد السنّة الذين يشكلون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الشعب، فإن الحكومة رفضت أن تمنحنا الإجازة، لأنها تعدّ ذلك تقوية للشيعة، وقال أحد المسؤولين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تغيروا اسم هذه المدرسة إلى اسم آخر، إلّا أننا بذلنا السعي الحثيث ولمدة ستة أشهر فاستطعنا أن نبقي اسم المدرسة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المدرسة تحمل اسماً لغير أئمة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يرمز إلى التشيع ولا يرتبط به لكانت الإجازة تمنح بفترة قليلة وبلا أتعاب</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2435775_2142443653"/>
      <w:bookmarkStart w:id="289" w:name="_Toc109"/>
      <w:bookmarkEnd w:id="288"/>
      <w:r>
        <w:rPr>
          <w:rtl w:val="true"/>
        </w:rPr>
        <w:t>وحدة الأمة</w:t>
      </w:r>
      <w:bookmarkEnd w:id="28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الإمام الشيخ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قيادته لثورة العشرين ضد قوات الاحتلال البريطانية، بمحاولة تحقيق وحدة الأمة، وجعلها قوة متماسكة ضد الاحتلال، وإزالة الخلافات من خلال الوحدة بين السنة والشيعة في الحركة السياسية، فوجّه عدة رسائل إلى شخصيات سنية وشيعية، يطلب منها الاتحاد والتعاون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ففي رسالة بعثها إلى الشيخ جعفر أبو التمن، بتاريخ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 جاءفيها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سرّنا اتحاد كلمة الأمة بغدادية، واندفاع علمائها ووجوهها وأعيانها، إلى المطالبة بحقوق الأمة المشروعة، ومقاصدها المقدسة، فشكر اللّه سعيك ومساعي إخوانك وأقرانك من الأشراف، وحقق المولى آمالنا وآمال علماء وفضلاء حاضرتكم، الذين قاموا بواجباتهم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وإننا نوصيكم أن تراعوا في مجتمعاتكم قواعد الدين الحنيف والشرع الشريف، فتظهروا أنفسكم بمظهر الأمة المتينة الجديرة بالاستقلال التام، المنزّه عن الوصاية الذميمة، وأن تحفظوا حقوق مواطنيكم الكتابيين الداخلين في ذمة الإسلام، وأن تستمرّوا في رعاية الأجانب الغرباء، وتصونوا نفوسهم وأموالهم وأعراضهم، محترمين كرامة شعائرهم الدينية، كما أوصانا بذلك نبينا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وعلى العلماء والأشراف والأعيان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رسالة ثانية أرسلها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 إلى الشيخ أحمد الداود أحد علماء السنّة في بغداد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تلقيت بالابتهاج برقيتكم، فما وجدتها أعربت مقدراً، ولا أبرزت مستتراً، هذا ما أعتقده في عامة المسلمين أن يكونوا على مبدأ القرآن، ومنهج الحق، وقول الصدق، فكيف بمن ربّي في حجر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أنه يسرك أن تراني مقتنعاً بما عاهدت عليه اللّه وقد أخذ في ذلك عليك عهدك من قبل أن يبرأك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التوفيق رائدك في عمل الخير، وكن لساناً ناطقاً بالصواب، داعياً إلى الشرع الشريف أهله، سالكاً بهم محجته البيضاء</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رسالة أخرى أرسلها الشيرازي 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إلى الشيخ موحان خير اللّه، أحد رؤساء عشائر المنتفك جاء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جميع المسلمين إخوان، تجمعهم كلمة الإسلام، وراية القرآن الكريم والنبي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فالواجب علينا جميعاً الاتفاق والاتحاد والتواصل والوداد، وترك الاختلاف، والسعي في كل ما يوجب </w:t>
      </w:r>
      <w:bookmarkStart w:id="290" w:name="pg15192_155967"/>
    </w:p>
    <w:p>
      <w:pPr>
        <w:pStyle w:val="BookText"/>
        <w:rPr/>
      </w:pPr>
      <w:bookmarkEnd w:id="290"/>
      <w:r>
        <w:rPr>
          <w:rFonts w:ascii="Amiri" w:hAnsi="Amiri" w:eastAsia="Amiri" w:cs="Amiri"/>
          <w:color w:val="111111"/>
          <w:sz w:val="28"/>
          <w:sz w:val="28"/>
          <w:szCs w:val="28"/>
          <w:rtl w:val="true"/>
          <w:lang w:bidi="ar-SA"/>
        </w:rPr>
        <w:t>الائتلاف، وتوحيد الكلمة، وجمع شتات الأمة، والتعاون على البر والتقوى،والتوافق في كل ما يرضي اللّه تعالى، فإنكم إن كنتم كذلك جمعتم بين خير الدنيا والآخرة، ونلتم الدرجة العلياء، والشرف الدائم والذكر الخالد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حينما نستقرئ أحداث ثورة العشرين نرى أن استجابة السنّة لم تكن بنفس المستوى الذي تحرك فيه علماء الشيعة، وشيوخ العشائر بشكل خاص، والشيعة كأفراد بشكل عام، في مقاومة الإنجليز وعملائهم الداخليين، فقد ظلّ بعض شيوخ العشائر السنية وبعض علمائها يوالون الإنجليز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يعود إلى عدم انسجامهم مع فكرة تأسيس حكومة مستقلة في العراق، إذ أنهم كانوا يعلمون بأن من الطبيعي أن تكون الحكومة القادمة شيعية، باعتبار أن القائد العام للثورة كان شيعياً، بل ومرجعاً دينياً، وهو الإمام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علماء الشيعة، ومركز قوة المقاومة العشائرية بيد العشائر الشيعية، فمن الطبيعي أن تكون الحكومة شيعية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اتجه بعض السنّة وقتها إلى موالاة الحكم البريطاني، ضدّ أبناء شعبهم ودينهم، ليحقّق لهم مطامحهم في الحكم والخلاص من الشيعة، بالرغم من أن هناك تقارباً شيعياً سنياً تحت مظلة الميرزا الشيرازي قد حدث خلال الإعداد للثورة ولكنّه كان تقارباً من بعض السنّة فاستطاع الإنجليز أن يقيّدوه، ويعملوا على تضييق دائرته ومحاصرته</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2435777_2142443653"/>
      <w:bookmarkStart w:id="292" w:name="_Toc110"/>
      <w:bookmarkEnd w:id="291"/>
      <w:r>
        <w:rPr>
          <w:rtl w:val="true"/>
        </w:rPr>
        <w:t>ضرورة وعي الأكثرية</w:t>
      </w:r>
      <w:bookmarkEnd w:id="29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الأشياء العجيبة، والتي تشير إلى عدم وعي بعض الشيعة في العراق، هو أنّ الحكام الذين توالوا على السلطة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الأخوين عبد السلام وعبد الرحمن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كانوا كلهم من السنّة، وإن تلبّسوا بلباس العروبة والإسلام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ذهبت نسبة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الشيعة في العراق، فالالتزام الديني </w:t>
      </w:r>
      <w:bookmarkStart w:id="293" w:name="pg15192_155968"/>
    </w:p>
    <w:p>
      <w:pPr>
        <w:pStyle w:val="BookText"/>
        <w:rPr/>
      </w:pPr>
      <w:bookmarkEnd w:id="293"/>
      <w:r>
        <w:rPr>
          <w:rFonts w:ascii="Amiri" w:hAnsi="Amiri" w:eastAsia="Amiri" w:cs="Amiri"/>
          <w:color w:val="111111"/>
          <w:sz w:val="28"/>
          <w:sz w:val="28"/>
          <w:szCs w:val="28"/>
          <w:rtl w:val="true"/>
          <w:lang w:bidi="ar-SA"/>
        </w:rPr>
        <w:t>لايعني ترك الحقوق وعدم الاشتغال بالسياسة وما أشبه، وإن بعض الشيعةملتزمون بطقوسهم وعباداتهم التزاماً تاماً، وإن العتبات المقدسة ومراقد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ملأا بالزائرين الشيعة، وكذلك الجيش غالبيته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كبار الضباط، فإنهم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المحافظات العراقية شيعية عدا أربع محافظات وهذه هي أيضاً يوجد فيها عدد كبير من الشيعة، ولكننا نرى بعض الشيعة خلال السبعين سنة الماضية هم أشبه شيء بكرة من طين تعبث بها الأيدي السنية المتعصبة دون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الشيعة في العراق لو استمروا على هذا الحال، فإنهم سوف يبقون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الحالة من التأخر وضياع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لو أن صدام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أزيل من السلطة، وجاء شخص آخر هو أيضاً ليس من الشيعة، فربّما سيقول بعض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لقد ولى عهد صدام، وجاء شخص جديد إلى الحكم هو أفضل منه، لكن هذا وبعد أن يحكم قبضته على السلطة فإنه يفعل ما فعله الذين سبقوه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الجوهر واحد في الحكومات الطائفية وإن تبدّلت الوجوه والصور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لايعقل يهن، ومن يهن لا يوقّر</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2435779_2142443653"/>
      <w:bookmarkStart w:id="295" w:name="_Toc111"/>
      <w:bookmarkEnd w:id="294"/>
      <w:r>
        <w:rPr>
          <w:rtl w:val="true"/>
        </w:rPr>
        <w:t>مرض الطائفية</w:t>
      </w:r>
      <w:bookmarkEnd w:id="29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أحد الأيام قمنا ببناء مسجد في العراق بين منطقة الحر الرياحي وكربلاء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وبينما كنت ذاهباً يوماً لزيارة المرقد المطهّر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شخص وأنا في طريقي إلى حرم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البلدية قطعت التيار الكهربائي عن مسجد المتقين، بسبب عدم تسديد فاتورة </w:t>
      </w:r>
      <w:bookmarkStart w:id="296" w:name="pg15192_155969"/>
    </w:p>
    <w:p>
      <w:pPr>
        <w:pStyle w:val="BookText"/>
        <w:rPr/>
      </w:pPr>
      <w:bookmarkEnd w:id="296"/>
      <w:r>
        <w:rPr>
          <w:rFonts w:ascii="Amiri" w:hAnsi="Amiri" w:eastAsia="Amiri" w:cs="Amiri"/>
          <w:color w:val="111111"/>
          <w:sz w:val="28"/>
          <w:sz w:val="28"/>
          <w:szCs w:val="28"/>
          <w:rtl w:val="true"/>
          <w:lang w:bidi="ar-SA"/>
        </w:rPr>
        <w:t>الكهرباء والبالغة ثمانية دنانير، وطلب مني تسديد هذا المبلغ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وقل لذلك الشخص الذي قطع الكهرباء عن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أن تبنوا مسجداً للسنّة في كربلاء بمبلغ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كربلاء ليس فيها سنّة ليصلوا بهذا المسجد، لكن من أجل ثمانية دنانير تقطعون التيار الكهربائي عن مسجد شيعي، يستفيد منه كثير من المصلين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يعبّر هذا عن مدى الطائفية الحكومية</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2435781_2142443653"/>
      <w:bookmarkStart w:id="298" w:name="_Toc112"/>
      <w:bookmarkEnd w:id="297"/>
      <w:r>
        <w:rPr>
          <w:rtl w:val="true"/>
        </w:rPr>
        <w:t>مداهمات وأشغال شاقة</w:t>
      </w:r>
      <w:bookmarkEnd w:id="29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لي السيد سلطان الواعظين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ليالي بيشاور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زيارته لكربلاء،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زمن عبد الكريم قاسم، كنت قد ذهبت إلى حمام في الكاظمية، حيث كنت وقتها مريضاً جدّاً، وأثناء ما كنت في الحمام كان عدة من الرجال يستحمون أيضاً، وفجأة قام جنودٌ من قبل السلطة بمداهمة الحمام وألقوا القبض علينا ونقلونا في سيارة مغلقة إلى وزارة الدفاع، وكان الهواء حينها بارداً جداً، وهناك وضعونا في مرآب</w:t>
      </w:r>
      <w:r>
        <w:rPr>
          <w:rStyle w:val="FootnoteAnchor"/>
          <w:rtl w:val="true"/>
        </w:rPr>
        <w:footnoteReference w:id="484"/>
      </w:r>
      <w:r>
        <w:rPr>
          <w:rFonts w:ascii="IRNazanin" w:hAnsi="IRNazanin" w:eastAsia="IRNazanin"/>
          <w:color w:val="111111"/>
          <w:sz w:val="28"/>
          <w:sz w:val="28"/>
          <w:szCs w:val="28"/>
          <w:rtl w:val="true"/>
          <w:lang w:bidi="fa-IR"/>
        </w:rPr>
        <w:t>قذر متعفّن، فوجدنا هناك الآلاف من الذين اعتبروهم إيرانيين، قد وضعوا في حالة يرثى لها، وحينما حل وقت الظهر حيث كنا جياعاً جداً، جاءوا لنا بالرز والمرق، إلّا أنهم وضعوه في عربات تدفع بالأيدي، تستخدم لنقل الطابوق والتراب عادة، وقالوا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تحركوا مجموعات مجموعات، كل مجموعة تقف على عربة وتتناول الطعام، استهانةً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الوضع يجري هكذا في العراق، وكان رئيس الدولة هو عبد الكريم قاسم، ثم شاهدنا بأعيننا ذلك الشيعي الجاهل، الذي رسم صورة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وسطها صورة عبد الكريم قاسم وإلى يساره صورة الإمام علي بن أبي </w:t>
      </w:r>
      <w:bookmarkStart w:id="299" w:name="pg15192_155970"/>
    </w:p>
    <w:p>
      <w:pPr>
        <w:pStyle w:val="BookText"/>
        <w:rPr/>
      </w:pPr>
      <w:bookmarkEnd w:id="299"/>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يربط سيفاً على محزم عبد الكريم قاسم، وكانت الصورتان معلقتين علىباب الدخول لحرم الإمام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الحكومة</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2435783_2142443653"/>
      <w:bookmarkStart w:id="301" w:name="_Toc113"/>
      <w:bookmarkEnd w:id="300"/>
      <w:r>
        <w:rPr>
          <w:rtl w:val="true"/>
        </w:rPr>
        <w:t>الأطماع الخارجية</w:t>
      </w:r>
      <w:bookmarkEnd w:id="301"/>
    </w:p>
    <w:p>
      <w:pPr>
        <w:pStyle w:val="BookText"/>
        <w:rPr/>
      </w:pPr>
      <w:r>
        <w:rPr>
          <w:rFonts w:ascii="Amiri" w:hAnsi="Amiri" w:eastAsia="Amiri" w:cs="Amiri"/>
          <w:color w:val="111111"/>
          <w:sz w:val="28"/>
          <w:sz w:val="28"/>
          <w:szCs w:val="28"/>
          <w:rtl w:val="true"/>
          <w:lang w:bidi="ar-SA"/>
        </w:rPr>
        <w:t>كانت المشكلة القائمة بين الدول الكبرى هو تنافسها للاستيلاء على أكبر مساحة ممكنة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العراق كان الصراع قائماً بين أمريكا وبريطانيا، ففي حقبة من الزمن كانت أمريكا تدّعي بأنها تملك الحق في السيطرة على العراق، ومرة أخرى تتصدى بريطانيا لهذا الإدعاء، وبقيت هاتان الدولتان تتعاقبان على امتصاص ثروات العراق، وتدمير ما بقي من هذه 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قرأت في إحدى المجلات أنّ كيلو اللحم في العراق أصبح يباع بسعر خيالي وهو أضعاف مما كان عليه سابقاً، في حين أتذكر أن كيلو اللحم كان يباع سابقاً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ما يعادل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رغيف من الخبز، أما الآن فإن كيلو اللحم يعادل ألف رغيف من الخبز، مع العلم أن المعروف عن العراق أنه كان من الدول المصدرة للّحوم سابقاً، أما اليوم فقد أصبح مستورداً لها</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2435785_2142443653"/>
      <w:bookmarkStart w:id="303" w:name="_Toc114"/>
      <w:bookmarkEnd w:id="302"/>
      <w:r>
        <w:rPr>
          <w:rtl w:val="true"/>
        </w:rPr>
        <w:t>كيفية الخلاص من هذه المشاكل</w:t>
      </w:r>
      <w:bookmarkEnd w:id="303"/>
    </w:p>
    <w:p>
      <w:pPr>
        <w:pStyle w:val="BookText"/>
        <w:rPr/>
      </w:pPr>
      <w:r>
        <w:rPr>
          <w:rFonts w:ascii="Amiri" w:hAnsi="Amiri" w:eastAsia="Amiri" w:cs="Amiri"/>
          <w:color w:val="111111"/>
          <w:sz w:val="28"/>
          <w:sz w:val="28"/>
          <w:szCs w:val="28"/>
          <w:rtl w:val="true"/>
          <w:lang w:bidi="ar-SA"/>
        </w:rPr>
        <w:t xml:space="preserve">إنّ القرائن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زوال حكومة البعث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فيجب الاهتمام بعدة أمور، لحل مشاكل العراق مستقبلاً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القادمة يجب أن تكون بيد الشيعة، لأنهم الأكثرية، وحتى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الحاكم الفلاني هو إنسان طيّب ومسلم وملتزم حتى بالمستحبات، فلا ينبغي أن ننخدع بذلك، فيجب أن يكون حاكم البلاد شيعياً، لأن الأكثرية في البلاد هم الشيعة، وأنّ القانون الإلهي والقانون المتعارف عليه دوليّاً يقرّ بذلك، نعم </w:t>
      </w:r>
      <w:bookmarkStart w:id="304" w:name="pg15192_155971"/>
    </w:p>
    <w:p>
      <w:pPr>
        <w:pStyle w:val="BookText"/>
        <w:rPr/>
      </w:pPr>
      <w:bookmarkEnd w:id="304"/>
      <w:r>
        <w:rPr>
          <w:rFonts w:ascii="Amiri" w:hAnsi="Amiri" w:eastAsia="Amiri" w:cs="Amiri"/>
          <w:color w:val="111111"/>
          <w:sz w:val="28"/>
          <w:sz w:val="28"/>
          <w:szCs w:val="28"/>
          <w:rtl w:val="true"/>
          <w:lang w:bidi="ar-SA"/>
        </w:rPr>
        <w:t xml:space="preserve">من الضروري أن نعطي للآخرين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حقوقهم بقدر تمثيلهم في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تصعيد الإعلام، وبيان ذلك لكل العالم، بأن العراق يجب أن يكونحاكمه شيعياً، وحينما يطرح ذلك، يجب أن لا يكون هناك خوف من أحد، فيطرح هذا الرأي على جميع الفئات على البقال والخباز والمهندس والموظف والعسكري وعلى غيرهم من شرائح المجتمع، وهؤلاء هم الذين يمثلون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القاعدية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السياسي وهم جماهير الناس، ولهم مطالب منبعثة من الدين أو القومية أو الاقتصاد، فإنها توجب الضغط على القوى الكبرى أو الدولة في سياستها خاصة، إيجاباً أو سلباً أو تعديلاً، وأسلوب ضغط الجماهير وإن لم يكن بشكل خاص، إلّا أنّه بالنتيجة يؤثّر على الرأي العام ككل، وبالتالي الضغط على أصحاب النفوذ والقوى، فإذا كانت الدولة استشارية تتفادى سخط الرأي العام وترضخ لمطالبه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ديكتاتورية فهي تتجاهل الرأي العام وبالتالي ستكون نتيجتها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الإعلام والتأثير على الرأي العام سوف يوجد تكاتفاً واسعاً في الرأي وسيكون بالنتيجة سدّاً بوجه القوى الكبرى، التي تمنع من 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جهل وجوه الآراء أعيته الحيل</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2435787_2142443653"/>
      <w:bookmarkStart w:id="306" w:name="_Toc115"/>
      <w:bookmarkEnd w:id="305"/>
      <w:r>
        <w:rPr>
          <w:rtl w:val="true"/>
        </w:rPr>
        <w:t>دور الرأي العام في الضغط على الظالم</w:t>
      </w:r>
      <w:bookmarkEnd w:id="30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حين ما أخذ المأمون العباسي السلطة من أخيه الأمين، في خديعة يذكر التاريخ مفرداتها بالتفصيل، ثم روّج حيلةً معينة انطلت على بعض الشيعة آنذاك بحيث صدّقوها، لكنّه حينما جاء إلى السلطة قام بقتل ذرية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والاهم، وإنّ أكثر القبور المتناثرة لذرية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إيران والعراق هي من فعل المأمون وجلاوزته، أخيراً عاد المأمون إلى بغداد وكأنه لم يفعل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bookmarkStart w:id="307" w:name="pg15192_155972"/>
    </w:p>
    <w:p>
      <w:pPr>
        <w:pStyle w:val="BookText"/>
        <w:rPr/>
      </w:pPr>
      <w:bookmarkEnd w:id="307"/>
      <w:r>
        <w:rPr>
          <w:rFonts w:ascii="IRNazanin" w:hAnsi="IRNazanin" w:eastAsia="IRNazanin"/>
          <w:color w:val="111111"/>
          <w:sz w:val="28"/>
          <w:sz w:val="28"/>
          <w:szCs w:val="28"/>
          <w:rtl w:val="true"/>
          <w:lang w:bidi="fa-IR"/>
        </w:rPr>
        <w:t xml:space="preserve">يوم من الأيام شاهد يحيى بن أكثم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وزيراً للمأمون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المأمون يذرع القصر جيئة وذهاباً،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يا فلان أتحلل وتحرم؟ وكان المأمون يريد بخطابهالخليفة الثاني،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حق التحليل والتحريم؟ يقول يحيى بن أكثم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المناسبة لكلامك هذا؟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أكثم لماذا حرّم الخليفة الثاني المتعة، في حين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حلّلها، أما الآن يا ابن أكثم، فصدّر أمراً إلى المنادين لينادوا بين الناس أنه من الآن فصاعداً قد أجزت حليّة الزواج المؤقت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أكثم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هذا أيها الخليفة، لأنك حين ما قتلت الأمين صار لك معارضون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ولو أنك فعلت اليوم هذا فإنهم سوف يؤلبون عليك الرأي العام وتثور الناس ضدك، وبهذا استطاع أن يخوّف المأمون حتى صرفه عن الرأي</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فعلينا أيضاً كسب الرأي العام، وقضيتنا قضية الحق والمطالبة به، ونحتاج في هذه المرحلة إلى الإعلام المركّز والصحيح</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2435789_2142443653"/>
      <w:bookmarkStart w:id="309" w:name="_Toc116"/>
      <w:bookmarkEnd w:id="308"/>
      <w:r>
        <w:rPr>
          <w:rtl w:val="true"/>
        </w:rPr>
        <w:t>يجب أن تكون الحكومة بيد الشيعة</w:t>
      </w:r>
      <w:bookmarkEnd w:id="30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الشيخ جعفر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قبل ثمانين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لم تكن آن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متعارفة بين الناس التي جاء بها الاستعمار لبلادنا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جسر على طريق بغداد قبل الوصول إلى مدينة كربلاء المقدسة بفرسخ واحد، وكذلك كان على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يدعى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يبعد عن كربلاء فرسخاً واحداً، يقول الشيخ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الزوّار في ذلك الزمان لكثرتهم ينامون على امتداد جانبي هذا الطريق، أي من الجسر الأبيض حتى كربلاء، ومن كربلاء حتى خان الهندي في الطرف الآخر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كم كان عدد </w:t>
      </w:r>
      <w:bookmarkStart w:id="310" w:name="pg15192_155973"/>
    </w:p>
    <w:p>
      <w:pPr>
        <w:pStyle w:val="BookText"/>
        <w:rPr/>
      </w:pPr>
      <w:bookmarkEnd w:id="310"/>
      <w:r>
        <w:rPr>
          <w:rFonts w:ascii="Amiri" w:hAnsi="Amiri" w:eastAsia="Amiri" w:cs="Amiri"/>
          <w:color w:val="111111"/>
          <w:sz w:val="28"/>
          <w:sz w:val="28"/>
          <w:szCs w:val="28"/>
          <w:rtl w:val="true"/>
          <w:lang w:bidi="ar-SA"/>
        </w:rPr>
        <w:t>الزائرين آن ذاك؟ وهنا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ذهبت تلك الأعداد الكبيرة من الزوار؟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أحكمت الحكومات السنية المتعصبة قبضتها على الشيعة، قامتبمنع وقمع كل هذه الجموع من الشيعة، فمنعتهم من زيارة إمامهم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إما باستخدامهم القوة والبطش، أو بإدخال الأفكار المنحرفة إلى عقول بعض السذّج لكي يصرفوهم عن أئمتهم، إذ أخذوا يروّجون بأن هذه الأعمال والشعائر هي من الخرافات، وتقف حائلاً أمام التقدم والحضارة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الدعاوى الباطلة</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2435791_2142443653"/>
      <w:bookmarkStart w:id="312" w:name="_Toc117"/>
      <w:bookmarkEnd w:id="311"/>
      <w:r>
        <w:rPr>
          <w:rtl w:val="true"/>
        </w:rPr>
        <w:t>إيجاد الديمقراطية في العراق</w:t>
      </w:r>
      <w:bookmarkEnd w:id="312"/>
    </w:p>
    <w:p>
      <w:pPr>
        <w:pStyle w:val="BookText"/>
        <w:rPr/>
      </w:pPr>
      <w:r>
        <w:rPr>
          <w:rFonts w:ascii="Amiri" w:hAnsi="Amiri" w:eastAsia="Amiri" w:cs="Amiri"/>
          <w:color w:val="111111"/>
          <w:sz w:val="28"/>
          <w:sz w:val="28"/>
          <w:szCs w:val="28"/>
          <w:rtl w:val="true"/>
          <w:lang w:bidi="ar-SA"/>
        </w:rPr>
        <w:t>كما يجب أن يكون الحكم في العراق قائماً على أساس إعطاء الناس حقوقهم، وأن يعمل بالشورى والمشورة، وأن تعطى للأحزاب الإسلامية حرية العمل والتنافس، وأن يكون لها الحق في نقد الحكومة، وحين ذاك سوف لا تكون الحكومة قادرة حتى على قتل خمسة أشخاص بالباطل، كما رأينا ذلك بأعيننا حين ما كانت التعددية الحزبية هي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جاءت إلى السلطة حكومة ديكتاتورية فسيؤول وضع العراق من سيئ إلى أسوأ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فيها كرامة الدنيا والآخرة</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2435793_2142443653"/>
      <w:bookmarkStart w:id="314" w:name="_Toc118"/>
      <w:bookmarkEnd w:id="313"/>
      <w:r>
        <w:rPr>
          <w:rtl w:val="true"/>
        </w:rPr>
        <w:t>من هدي القرآن الحكيم</w:t>
      </w:r>
      <w:bookmarkEnd w:id="314"/>
    </w:p>
    <w:p>
      <w:pPr>
        <w:pStyle w:val="Heading4"/>
        <w:numPr>
          <w:ilvl w:val="3"/>
          <w:numId w:val="1"/>
        </w:numPr>
        <w:rPr/>
      </w:pPr>
      <w:bookmarkStart w:id="315" w:name="__RefHeading___Toc2435795_2142443653"/>
      <w:bookmarkStart w:id="316" w:name="_Toc119"/>
      <w:bookmarkEnd w:id="315"/>
      <w:r>
        <w:rPr>
          <w:rtl w:val="true"/>
        </w:rPr>
        <w:t>نتائج الإعراض عن الحق</w:t>
      </w:r>
      <w:bookmarkEnd w:id="31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كَذَّبُواْ بِالْحَقِّ لَمَّا جَاءَهُمْ فَسَوْفَ يَأْتِيهِمْ أَنبَٰؤُاْ مَا كَانُواْ بِهِ </w:t>
      </w:r>
      <w:bookmarkStart w:id="317" w:name="pg15192_155974"/>
    </w:p>
    <w:p>
      <w:pPr>
        <w:pStyle w:val="BookText"/>
        <w:rPr/>
      </w:pPr>
      <w:bookmarkEnd w:id="317"/>
      <w:r>
        <w:rPr>
          <w:rFonts w:ascii="Amiri" w:hAnsi="Amiri" w:eastAsia="Amiri" w:cs="Amiri"/>
          <w:color w:val="111111"/>
          <w:sz w:val="28"/>
          <w:sz w:val="28"/>
          <w:szCs w:val="28"/>
          <w:rtl w:val="true"/>
          <w:lang w:bidi="ar-SA"/>
        </w:rPr>
        <w:t>يَسْتَهْزِءُونَ</w:t>
      </w:r>
      <w:r>
        <w:rPr>
          <w:rFonts w:eastAsia="Amiri" w:cs="Amiri" w:ascii="Amiri" w:hAnsi="Amiri"/>
          <w:color w:val="111111"/>
          <w:sz w:val="28"/>
          <w:szCs w:val="28"/>
          <w:rtl w:val="true"/>
          <w:lang w:bidi="ar-SA"/>
        </w:rPr>
        <w:t>}</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أَعْرَضَ عَنْهُ فَإِنَّهُ يَحْمِلُ يَوْمَ الْقِيَٰمَةِ وِزْرًا</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فَرِيقٌ مِّنْهُمْ يَسْمَعُونَ كَلَٰمَ اللَّهِ ثُمَّ يُحَرِّفُونَهُ مِن بَعْدِ مَا عَقَلُوهُ وَهُمْ يَعْلَمُونَ</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2435797_2142443653"/>
      <w:bookmarkStart w:id="319" w:name="_Toc120"/>
      <w:bookmarkEnd w:id="318"/>
      <w:r>
        <w:rPr>
          <w:rtl w:val="true"/>
        </w:rPr>
        <w:t>إيثار الحق والعمل به</w:t>
      </w:r>
      <w:bookmarkEnd w:id="31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كُونُواْ قَوَّٰمِينَ بِالْقِسْطِ شُهَدَاءَ لِلَّهِ وَلَوْ عَلَىٰ أَنفُسِكُمْ</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افْتَحْ بَيْنَنَا وَبَيْنَ قَوْمِنَا بِالْحَقِّ وَأَنتَ خَيْرُ الْفَٰتِحِينَ</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2435799_2142443653"/>
      <w:bookmarkStart w:id="321" w:name="_Toc121"/>
      <w:bookmarkEnd w:id="320"/>
      <w:r>
        <w:rPr>
          <w:rtl w:val="true"/>
        </w:rPr>
        <w:t>التعصب الأعمى</w:t>
      </w:r>
      <w:bookmarkEnd w:id="32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 الَّذِينَ كَفَرُواْ فِي قُلُوبِهِمُ الْحَمِيَّةَ حَمِيَّةَ الْجَٰهِلِيَّةِ</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 اتَّقِ اللَّهَ أَخَذَتْهُ الْعِزَّةُ بِالْإِثْمِ فَحَسْبُهُ جَهَنَّمُ وَلَبِئْسَ الْمِهَادُ</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لَعَنَهُمُ اللَّهُ فَأَصَمَّهُمْ وَأَعْمَىٰ أَبْصَٰرَهُمْ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w:t>
      </w:r>
      <w:bookmarkStart w:id="322" w:name="pg15192_155975"/>
    </w:p>
    <w:p>
      <w:pPr>
        <w:pStyle w:val="BookText"/>
        <w:rPr/>
      </w:pPr>
      <w:bookmarkEnd w:id="322"/>
      <w:r>
        <w:rPr>
          <w:rFonts w:ascii="Amiri" w:hAnsi="Amiri" w:eastAsia="Amiri" w:cs="Amiri"/>
          <w:color w:val="111111"/>
          <w:sz w:val="28"/>
          <w:sz w:val="28"/>
          <w:szCs w:val="28"/>
          <w:rtl w:val="true"/>
          <w:lang w:bidi="ar-SA"/>
        </w:rPr>
        <w:t>يَتَدَبَّرُونَ الْقُرْءَانَ أَمْ عَلَىٰ قُلُوبٍ أَقْفَالُهَا</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2435801_2142443653"/>
      <w:bookmarkStart w:id="324" w:name="_Toc122"/>
      <w:bookmarkEnd w:id="323"/>
      <w:r>
        <w:rPr>
          <w:rtl w:val="true"/>
        </w:rPr>
        <w:t>الدعوة إلى وحدة المجتمع الإسلامي</w:t>
      </w:r>
      <w:bookmarkEnd w:id="32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وَٰحِدَةً وَأَنَا رَبُّكُمْ فَاعْبُدُونِ</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ءَامَنُواْ بِاللَّهِ وَاعْتَصَمُواْ بِهِ فَسَيُدْخِلُهُمْ فِي رَحْمَةٖ مِّنْهُ</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2435803_2142443653"/>
      <w:bookmarkStart w:id="326" w:name="_Toc123"/>
      <w:bookmarkEnd w:id="325"/>
      <w:r>
        <w:rPr>
          <w:rtl w:val="true"/>
        </w:rPr>
        <w:t>من هدي السنّة المطهّرة</w:t>
      </w:r>
      <w:bookmarkEnd w:id="326"/>
    </w:p>
    <w:p>
      <w:pPr>
        <w:pStyle w:val="Heading4"/>
        <w:numPr>
          <w:ilvl w:val="3"/>
          <w:numId w:val="1"/>
        </w:numPr>
        <w:rPr/>
      </w:pPr>
      <w:bookmarkStart w:id="327" w:name="__RefHeading___Toc2435805_2142443653"/>
      <w:bookmarkStart w:id="328" w:name="_Toc124"/>
      <w:bookmarkEnd w:id="327"/>
      <w:r>
        <w:rPr>
          <w:rtl w:val="true"/>
        </w:rPr>
        <w:t>إيثار الحق والعمل به</w:t>
      </w:r>
      <w:bookmarkEnd w:id="32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إلى ظل العرش طوبى لهم،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يقبلون الحق إذا سمعوه ويبذلونه إذا سألوه، ويحكمون للناس كحكمهم لأنفسهم، هم السابقون إلى ظل العرش</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ثلاثة تحت ظل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أحبّ لأخيه ما أحبّ لنفسه، ورجل بلغه أمر فلم يقدم فيه ولم يتأخر حتى يعلم أنّ ذلك الأمر لله رضاً أو سخط، ورجل لم يعب أخاه حتى يصلح ذلك العيب من نفسه</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حقيقة الإيمان أن تؤثر الحق وإن ضرّك، </w:t>
      </w:r>
      <w:bookmarkStart w:id="329" w:name="pg15192_155976"/>
    </w:p>
    <w:p>
      <w:pPr>
        <w:pStyle w:val="BookText"/>
        <w:rPr/>
      </w:pPr>
      <w:bookmarkEnd w:id="329"/>
      <w:r>
        <w:rPr>
          <w:rFonts w:ascii="Amiri" w:hAnsi="Amiri" w:eastAsia="Amiri" w:cs="Amiri"/>
          <w:color w:val="111111"/>
          <w:sz w:val="28"/>
          <w:sz w:val="28"/>
          <w:szCs w:val="28"/>
          <w:rtl w:val="true"/>
          <w:lang w:bidi="ar-SA"/>
        </w:rPr>
        <w:t>على الباطل وإن نفعك، وأن لا يجوز منطقك علمك</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2435807_2142443653"/>
      <w:bookmarkStart w:id="331" w:name="_Toc125"/>
      <w:bookmarkEnd w:id="330"/>
      <w:r>
        <w:rPr>
          <w:rtl w:val="true"/>
        </w:rPr>
        <w:t>من صفات الشيعة</w:t>
      </w:r>
      <w:bookmarkEnd w:id="331"/>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المتباذلون في ولايتنا، المتحابون في مودتنا، المتزاورون في إحياء أمرنا، الذين إن غضبوا لم يظلموا، وإن رضوا لم يسرفوا، بركةٌ على من جاوروا، سلمٌ لمن خالطوا</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شيعة علي الحلماء، العلماء، الذبل الشفاه، تعرف الرهبانية على وجوههم</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أهل الهدى، وأهل التقى، وأهل الخير، وأهل الإيمان، وأهل الفتح والظفر</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2435809_2142443653"/>
      <w:bookmarkStart w:id="333" w:name="_Toc126"/>
      <w:bookmarkEnd w:id="332"/>
      <w:r>
        <w:rPr>
          <w:rtl w:val="true"/>
        </w:rPr>
        <w:t>المؤمنون أخوة</w:t>
      </w:r>
      <w:bookmarkEnd w:id="33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إخوة تتكافأ دماؤهم، وهم يد على من سواهم، يسعى بذمتهم أدناهم</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في اللّه تعالى تدوم مودتهم لدوام سببها</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أخ المؤمن، وهو عينه ومرآته ودليله</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334" w:name="pg15192_155977"/>
    </w:p>
    <w:p>
      <w:pPr>
        <w:pStyle w:val="Heading4"/>
        <w:numPr>
          <w:ilvl w:val="3"/>
          <w:numId w:val="1"/>
        </w:numPr>
        <w:rPr/>
      </w:pPr>
      <w:bookmarkStart w:id="335" w:name="__RefHeading___Toc2435811_2142443653"/>
      <w:bookmarkStart w:id="336" w:name="_Toc127"/>
      <w:bookmarkEnd w:id="334"/>
      <w:bookmarkEnd w:id="335"/>
      <w:r>
        <w:rPr>
          <w:rtl w:val="true"/>
        </w:rPr>
        <w:t>الاهتمام بأمور المسلمين</w:t>
      </w:r>
      <w:bookmarkEnd w:id="33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يهتم بأمور المسلمين فليس بمسلم</w:t>
      </w:r>
      <w:r>
        <w:rPr>
          <w:rFonts w:eastAsia="IRNazanin" w:cs="IRNazanin"/>
          <w:color w:val="111111"/>
          <w:sz w:val="28"/>
          <w:szCs w:val="28"/>
          <w:rtl w:val="true"/>
          <w:lang w:bidi="fa-IR"/>
        </w:rPr>
        <w:t>»</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بالنصح لله في خلقه فلن تلقاه بعمل أفضل منه</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يعظم حرمة المسلمين إلّا من عظّم اللّه حرمته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أبلغ حرمة لله ورسوله كان أشدّ حرمة للمسلمين، ومن استهان بحرمة المسلمين فقد هتك ستر إيمانه</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عظّم دينه عظّم إخوانه، ومن استخفّ بدينه استخفّ بإخوانه</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2435813_2142443653"/>
      <w:bookmarkStart w:id="338" w:name="_Toc128"/>
      <w:bookmarkEnd w:id="337"/>
      <w:r>
        <w:rPr>
          <w:rtl w:val="true"/>
        </w:rPr>
        <w:t>الموعظة والإرشاد</w:t>
      </w:r>
      <w:bookmarkEnd w:id="33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لمعاذ بن جبل لماّ بعثه إلى اليمن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 الموعظة، فإنها أقوى لهم على العمل بما يحبّ اللّه، ثم بثّ فيهم المعلمين، واعبد اللّه الذي إليه ترجع، ولا تخف في اللّه لومة لائم</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فيالها مواعظ شافيه لو صادفت قلوباً زاكية وأسماعاً واعية وآراءً عازمة</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339" w:name="pg15192_155978"/>
    </w:p>
    <w:p>
      <w:pPr>
        <w:pStyle w:val="Heading2"/>
        <w:numPr>
          <w:ilvl w:val="1"/>
          <w:numId w:val="1"/>
        </w:numPr>
        <w:rPr/>
      </w:pPr>
      <w:bookmarkStart w:id="340" w:name="__RefHeading___Toc2435815_2142443653"/>
      <w:bookmarkStart w:id="341" w:name="_Toc129"/>
      <w:bookmarkEnd w:id="339"/>
      <w:bookmarkEnd w:id="340"/>
      <w:r>
        <w:rPr>
          <w:rtl w:val="true"/>
        </w:rPr>
        <w:t>الأمة الواحدة</w:t>
      </w:r>
      <w:bookmarkEnd w:id="341"/>
    </w:p>
    <w:p>
      <w:pPr>
        <w:pStyle w:val="Heading3"/>
        <w:numPr>
          <w:ilvl w:val="2"/>
          <w:numId w:val="1"/>
        </w:numPr>
        <w:rPr/>
      </w:pPr>
      <w:bookmarkStart w:id="342" w:name="__RefHeading___Toc2435817_2142443653"/>
      <w:bookmarkStart w:id="343" w:name="_Toc130"/>
      <w:bookmarkEnd w:id="342"/>
      <w:r>
        <w:rPr>
          <w:rtl w:val="true"/>
        </w:rPr>
        <w:t>الأمة الواحدة</w:t>
      </w:r>
      <w:bookmarkEnd w:id="343"/>
    </w:p>
    <w:p>
      <w:pPr>
        <w:pStyle w:val="Heading4"/>
        <w:numPr>
          <w:ilvl w:val="3"/>
          <w:numId w:val="1"/>
        </w:numPr>
        <w:rPr/>
      </w:pPr>
      <w:bookmarkStart w:id="344" w:name="__RefHeading___Toc2435819_2142443653"/>
      <w:bookmarkStart w:id="345" w:name="_Toc131"/>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قال تعالى في كتابه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وَٰحِدَةً وَأَنَا۠ رَبُّكُمْ فَاعْبُدُونِ</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وتعالى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أُمَّتُكُمْ أُمَّةً وَٰحِدَةً وَأَنَا۠ رَبُّكُمْ فَاتَّقُونِ</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 في معنى الأمة الواحدة؛ ففي بعض التفاسير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دينكم دين واحد، عن ابن عباس ومجاهد والحسن، وأصل الأمة الجماعة التي على مقصد واحد، فجعلت الشريعة أمة واحدة، لاجتماعهم بها على مقصد واحد،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جماعة واحدة في أنها مخلوقة مملوكة لله تعالى، أي فلا تكونوا إلّا على دين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تقدم ذكرهم من الأنبياء فريقكم الذي يلزمكم الاقتداء بهم في حال اجتماعهم على الحق،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أمتنا أي فريقنا وموافقونا على مذهبنا</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أنّ سياق الآية يدل على وحدة العقيدة، ووحدة الأمة، ووحدة </w:t>
      </w:r>
      <w:bookmarkStart w:id="346" w:name="pg15192_155979"/>
    </w:p>
    <w:p>
      <w:pPr>
        <w:pStyle w:val="BookText"/>
        <w:rPr/>
      </w:pPr>
      <w:bookmarkEnd w:id="346"/>
      <w:r>
        <w:rPr>
          <w:rFonts w:ascii="Amiri" w:hAnsi="Amiri" w:eastAsia="Amiri" w:cs="Amiri"/>
          <w:color w:val="111111"/>
          <w:sz w:val="28"/>
          <w:sz w:val="28"/>
          <w:szCs w:val="28"/>
          <w:rtl w:val="true"/>
          <w:lang w:bidi="ar-SA"/>
        </w:rPr>
        <w:t>رسالة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 أيضاً في آية الأمة الواحدة، أنّ الباري عزّ وجلّ يخاطب عباده بأن يكونوا أمة واحدة مجتمعة على مقصد واحد يجمعهم دين وكلمةواحدة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لسائل أن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أين الآن هذا الاجتماع، وأين هذه الوحدة التي تحدث عنها القرآن الكريم؟</w:t>
      </w:r>
    </w:p>
    <w:p>
      <w:pPr>
        <w:pStyle w:val="Heading4"/>
        <w:numPr>
          <w:ilvl w:val="3"/>
          <w:numId w:val="1"/>
        </w:numPr>
        <w:rPr/>
      </w:pPr>
      <w:bookmarkStart w:id="347" w:name="__RefHeading___Toc2435821_2142443653"/>
      <w:bookmarkStart w:id="348" w:name="_Toc132"/>
      <w:bookmarkEnd w:id="347"/>
      <w:r>
        <w:rPr>
          <w:rtl w:val="true"/>
        </w:rPr>
        <w:t>الوحدة بين الادعاء والتطبيق</w:t>
      </w:r>
      <w:bookmarkEnd w:id="348"/>
    </w:p>
    <w:p>
      <w:pPr>
        <w:pStyle w:val="BookText"/>
        <w:rPr/>
      </w:pPr>
      <w:r>
        <w:rPr>
          <w:rFonts w:ascii="Amiri" w:hAnsi="Amiri" w:eastAsia="Amiri" w:cs="Amiri"/>
          <w:color w:val="111111"/>
          <w:sz w:val="28"/>
          <w:sz w:val="28"/>
          <w:szCs w:val="28"/>
          <w:rtl w:val="true"/>
          <w:lang w:bidi="ar-SA"/>
        </w:rPr>
        <w:t>إنّ الواقع الحالي يكشف لنا وبكل وضوح أنّ الوحدة التي أشار لها القرآن الكريم غير موجودة بين أبناء الأمة الإسلامية، أو بين البشر أجمع، نعم كانت في عهد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قد حلّ العكس منها، وظهرت حالة أخرى بدلاً عن تلك الوحدة التي دعا لها الباري عزّ وجلّ، وهي حالة التفرقة والتشتت التي ابتدعها الاستعمار والحكام المنحرفون، الذين يتمسكون بالقوميات والعنصريات، في الوقت الذي يلصقون أنفسهم بالإسلام، ولكن أفكارهم وأعمالهم تؤكد عدم إسلامهم،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الَّذِينَ يُقَٰتِلُونَ فِي سَبِيلِهِ صَفًّا كَأَنَّهُم بُنْيَٰنٌ مَّرْصُوصٌ</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الحالة التي تعيشها البلدان الإسلامية في الوقت الحاضر، والتي أدت إلى ذلة المسلمين واستعبادهم على أيدي الغزاة المستعمرين، وتجزئة الأراضي الإسلامية التي كانت موحّدة في عصر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دويلات متناثرة ومتباعدة بعضها عن البعض الآخر، ووضع الحواجز والحدود الجغرافية المصطنعة، التي تفصل الدولة عن جارتها الأخرى، كي تسهل لهم عمليات النهب والاستغلال، بل والاستعباد أيضاً</w:t>
      </w:r>
      <w:r>
        <w:rPr>
          <w:rFonts w:eastAsia="IRNazanin" w:cs="IRNazanin"/>
          <w:color w:val="111111"/>
          <w:sz w:val="28"/>
          <w:szCs w:val="28"/>
          <w:rtl w:val="true"/>
          <w:lang w:bidi="fa-IR"/>
        </w:rPr>
        <w:t xml:space="preserve">. </w:t>
      </w:r>
      <w:bookmarkStart w:id="349" w:name="pg15192_155980"/>
    </w:p>
    <w:p>
      <w:pPr>
        <w:pStyle w:val="BookText"/>
        <w:rPr/>
      </w:pPr>
      <w:bookmarkEnd w:id="349"/>
      <w:r>
        <w:rPr>
          <w:rFonts w:ascii="Amiri" w:hAnsi="Amiri" w:eastAsia="Amiri" w:cs="Amiri"/>
          <w:color w:val="111111"/>
          <w:sz w:val="28"/>
          <w:sz w:val="28"/>
          <w:szCs w:val="28"/>
          <w:rtl w:val="true"/>
          <w:lang w:bidi="ar-SA"/>
        </w:rPr>
        <w:t>نحن لا نضع اللّوم كلّه على أعداء الإسلام من الغرب والشرق، بل يجب أن نضع بعضه على أنفسنا نحن فنوبّخها؛ لأننا بأنفسنا وبأيدينا عبّدنا الطريقللمستعمرين لغزو بلادنا الإسلامية بتركنا العمل بأوامر اللّه تعالى، فسلبوا واغتصبوا ما تزخر به بلادنا من ثروات، بل إنّهم تمكنوا أن يجرّدوا الإنسان المسلم من شخصيته الإسلامية، وقد تم لهم ذلك عن طريق محو الشخصية الإسلامية، وطمس وتشويه الثقافة والأفكار الإسلامية الصحيحة، ودسوا بدلاً عنها أحكاماً وقوانين وضعية مزيّفة، خدمة لمصالحهم ومطامعهم التي كانوا يصبون إلى تحقيقها</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2435823_2142443653"/>
      <w:bookmarkStart w:id="351" w:name="_Toc133"/>
      <w:bookmarkEnd w:id="350"/>
      <w:r>
        <w:rPr>
          <w:rtl w:val="true"/>
        </w:rPr>
        <w:t>فقدان الوعي</w:t>
      </w:r>
      <w:bookmarkEnd w:id="35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هذه الترويجات الغربية، وهذه الأحكام المزيفة التي غزت البلاد الإسلامية، وفعلت ما فعلت بالمسلمين قد تدفقت بسبب فسح المجال لها بالدخول، وعدم التصدي لها إلّا من قبل بعض العلماء الذين يعدّون على عدد الأصابع، ومن الواضح أنّ اليد الواحدة لا تصفّق، ولذا لم يتمكنوا من منعها كلها، بل منعوا جزءاً يسيراً منها، أمّا الباقي فقد تسرّب إلى شعوب البلاد الإسلامية، واختلط بنفوس المسلمين، بحيث أخذ الناس في بلادنا يستمرئون أفكارهم ويتلبسون بها بدون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في ذلك يعود إلى مسألة الإعراض عن ذكر اللّه، والقوانين الإلهية في الكتاب الحميد، وهجر سيرة نبيّنا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وأئمتنا الهداة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اتَّبَعَ هُدَايَ فَلَا يَضِلُّ وَلَا يَشْقَىٰ</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اتبعوا هدى اللّه تهتدوا وترشدوا، وهو هداي وهداي وهدى علي بن أبي طالب فمن اتبع هداه في حياتي </w:t>
      </w:r>
      <w:bookmarkStart w:id="352" w:name="pg15192_155981"/>
    </w:p>
    <w:p>
      <w:pPr>
        <w:pStyle w:val="BookText"/>
        <w:rPr/>
      </w:pPr>
      <w:bookmarkEnd w:id="352"/>
      <w:r>
        <w:rPr>
          <w:rFonts w:ascii="Amiri" w:hAnsi="Amiri" w:eastAsia="Amiri" w:cs="Amiri"/>
          <w:color w:val="111111"/>
          <w:sz w:val="28"/>
          <w:sz w:val="28"/>
          <w:szCs w:val="28"/>
          <w:rtl w:val="true"/>
          <w:lang w:bidi="ar-SA"/>
        </w:rPr>
        <w:t>وبعد موتي فقد اتبع هداي ومن اتبع هداي فقد اتبع هدى اللّه ومن اتبع هدى اللّه فلايضل ولا يشقى</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الإعراض عن الأفكار الصحيحة والسيرة النبيلة لأئمة الإسلام، أدّى بنا إلى بقاء حالتنا على ما هي عليه من المآسي والويلات، وقد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وَنَحْشُرُهُ يَوْمَ الْقِيَٰمَةِ أَعْمَىٰ</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2435825_2142443653"/>
      <w:bookmarkStart w:id="354" w:name="_Toc134"/>
      <w:bookmarkEnd w:id="353"/>
      <w:r>
        <w:rPr>
          <w:rtl w:val="true"/>
        </w:rPr>
        <w:t>الضنك في المعيشة</w:t>
      </w:r>
      <w:bookmarkEnd w:id="35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عيشاً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يقتر اللّه عليه الرزق، عقوبة له على إعراضه، فإن وسّع عليه، فإنّه يضيّق عليه المعيشة، بأن يمسكه ولا ينفقه على نفسه، وإن أنفقه فإنّ الحرص على الجمع، وزيادة الطلب يضيّق المعيشة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عيشه منغّصاً، بأن ينفق إنفاق من لا يوقن بالخلف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عيشاً ضيّقاً في الدنيا لقصرها وسائر ما يشوبها ويكدرها، وإنما العيش الرغد في الجنة</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لم يتبع أوامري التي ذكرته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الأوامر ذكراً؛ لما أودع في فطرة الإنسان من أصولها وجذورها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ضيقة؛ وذلك لأن أوامر اللّه سبحانه أكثر ملائمة للحياة، فالإعراض عنها يوجب ضيق العيش مادياً أو روحياً، ولذا نرى أن الكفار حتى في أوج ماديتهم الظاهرية هم في أضنك الحالات الروحية، وأضيق المجالات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نحشر المعرض، ومعنى الحشر جمعه مع سائر بني نوعه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لا يرى </w:t>
      </w:r>
      <w:bookmarkStart w:id="355" w:name="pg15192_155982"/>
    </w:p>
    <w:p>
      <w:pPr>
        <w:pStyle w:val="BookText"/>
        <w:rPr/>
      </w:pPr>
      <w:bookmarkEnd w:id="355"/>
      <w:r>
        <w:rPr>
          <w:rFonts w:ascii="Amiri" w:hAnsi="Amiri" w:eastAsia="Amiri" w:cs="Amiri"/>
          <w:color w:val="111111"/>
          <w:sz w:val="28"/>
          <w:sz w:val="28"/>
          <w:szCs w:val="28"/>
          <w:rtl w:val="true"/>
          <w:lang w:bidi="ar-SA"/>
        </w:rPr>
        <w:t>شيئاً</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الأقوال الكثيرة، أغلبها يؤكد على المعيشة الضيقة، التي يعيشها الإنسان البعيد عن ذكر اللّه والمعرض عن أحكامه السماوية</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2435827_2142443653"/>
      <w:bookmarkStart w:id="357" w:name="_Toc135"/>
      <w:bookmarkEnd w:id="356"/>
      <w:r>
        <w:rPr>
          <w:rtl w:val="true"/>
        </w:rPr>
        <w:t>الواقع الإسلامي</w:t>
      </w:r>
      <w:bookmarkEnd w:id="357"/>
    </w:p>
    <w:p>
      <w:pPr>
        <w:pStyle w:val="BookText"/>
        <w:rPr/>
      </w:pPr>
      <w:r>
        <w:rPr>
          <w:rFonts w:ascii="Amiri" w:hAnsi="Amiri" w:eastAsia="Amiri" w:cs="Amiri"/>
          <w:color w:val="111111"/>
          <w:sz w:val="28"/>
          <w:sz w:val="28"/>
          <w:szCs w:val="28"/>
          <w:rtl w:val="true"/>
          <w:lang w:bidi="ar-SA"/>
        </w:rPr>
        <w:t>نعم، فهذا الضيق الذي يصفه الباري جلّت قدرته، هو عين الضيق الذي يعيشه المسلمون حالياً، حقاً ما وصف به الباري عزّ وجلّ معيشتهم الضنك التي ابتلاهم بها من جراء إعراضهم عن ذكر اللّه، فالمسلمون اليوم يعيشون نفس هذه المعيشة الضنك، والسبب هو الإعراض عن ذكر الباري وأحكامه الجليلة، ولن يرفع عنهم إلّا بعد الرجوع إلى اللّه، والعمل بما يكون فيه مرضاته، وتطبيق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وبالإضافة إلى ذلك جعل سيرة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المبدأ الأساس في العمل، والاقتداء بهم في كل حركة وسكون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هذه المضايقات التي يعيشها المسلمون اليوم، وما تعانيه البلاد الإسلامية من مؤامرات ومخططات، تسعى دوائر الاستعمار دائماً إلى أن تنفذ إلى داخل صفوف المسلمين لتهيئة الأجواء التي من شأنها أن تثير الخلافات والصراعات بين المسلمين، بالإضافة إلى إلقاء الفتن العنصرية بينهم، وذلك للقضاء على الخطر الإسلامي الذي يعتبره الاستعمار المشكلة الأولى والأخيرة التي تقف بوجه أطماعه، فلنبحث عن السبب الذي ساعد المستعمرين في أن يتمكنوا من النفوذ والتغلغل بين المسلمين</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2435829_2142443653"/>
      <w:bookmarkStart w:id="359" w:name="_Toc136"/>
      <w:bookmarkEnd w:id="358"/>
      <w:r>
        <w:rPr>
          <w:rtl w:val="true"/>
        </w:rPr>
        <w:t>نقاط الضعف</w:t>
      </w:r>
      <w:bookmarkEnd w:id="359"/>
    </w:p>
    <w:p>
      <w:pPr>
        <w:pStyle w:val="Heading4"/>
        <w:numPr>
          <w:ilvl w:val="3"/>
          <w:numId w:val="1"/>
        </w:numPr>
        <w:rPr/>
      </w:pPr>
      <w:bookmarkStart w:id="360" w:name="__RefHeading___Toc2435831_2142443653"/>
      <w:bookmarkStart w:id="361" w:name="_Toc137"/>
      <w:bookmarkEnd w:id="360"/>
      <w:r>
        <w:rPr>
          <w:rtl w:val="true"/>
        </w:rPr>
        <w:t>اشارة</w:t>
      </w:r>
      <w:bookmarkEnd w:id="36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لنرجع إلى المجتمع ونضرب مثالاً بسيطاً ومن ثم نقارنه بالوضع العام،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شخصان متخاصمين لأيّ سبب كان، فكلاهما يحاول أن يجد نقطة </w:t>
      </w:r>
    </w:p>
    <w:p>
      <w:pPr>
        <w:pStyle w:val="BookText"/>
        <w:rPr/>
      </w:pPr>
      <w:r>
        <w:rPr>
          <w:rFonts w:ascii="Amiri" w:hAnsi="Amiri" w:eastAsia="Amiri" w:cs="Amiri"/>
          <w:color w:val="111111"/>
          <w:sz w:val="28"/>
          <w:sz w:val="28"/>
          <w:szCs w:val="28"/>
          <w:rtl w:val="true"/>
          <w:lang w:bidi="ar-SA"/>
        </w:rPr>
        <w:t>ضعف في خصمه ليستطيع بها أن ينكل به، ثم ينتصر عليه، فإذا ما وجد نقطة ضعف أو طرقاً مؤدية وممهدة في خصمه توصله إلى نقاط ضعفه، اغتنم تلك الطرق وتمكن بواسطتها أن يصل إلى نقطة ضعف الخصم ومن ثم ينتصر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اليوم توجد الكثير والكثير من نقاط الضعف فينا، والكثير الكثير من الطرق الممهدة التي توصل العدو إلى نقاط ضعفنا، ونحن بأنفسنا أوجدنا بعض هذه النقاط، وبأنفسنا سهّلنا للعدو الوصول والتغلغل إلى صفوفنا عن طريق تمهيدنا له، وإعلامه بشكل مباشر وغير مباشر بنقاط ضعفنا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وأبرز نقاط ضعفنا التي مهّدت الطريق لاستعمارنا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التخلف العلمي والجهل المتفشي في كافة مجالات الحياة وبشكل واسع، فبالرغم من أنّ الإسلام يشجّع على طلب العلم والمعرفة، لا بل أنه يفرضه على المسلمين كواجب شرعي ففي الحديث الشريف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 ومسلمة</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ولو بالصين</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إلى أنّ الإسلام يعتبره أساساً وقاعدة لبناء شخصية الإنسان كما جاء في الحديث</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من لا يعقل، ولا يعقل من لا يعلم، وسوف ينجب من يفهم، ويظفر من يحلم، والعلم جنة، والصدق عز، والجهل ذل، والفهم مجد، والجود نجح، وحسن الخلق مجلبة للمودة، والعالم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ما وعظ لقمان ابنه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اجعل في أيامك ولياليك وساعاتك نصيباً لك في طلب العلم، فانك لن تجد له تضييعاً مثل تركه</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الْبَٰلِغَةُ</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قال اللّه تعالى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عالماً؟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عملت بما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تعلمت فيخصمه، فتلك الحجة البالغة لله عزّ وجلّ على خلقه</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التنظيم الذي هو العمود الفقري لتوحيد الطاقات والصفوف، فلأن المسلمين يفتقرون اليوم إلى التنظيم، نرى أن طاقاتهم وجهودهم مبعثرة غير منظمة في الوقت الذي يسعى أعداؤهم إلى التنظيم في محاربة الإسلام والمسلمين، فهم ينظمون أنفسهم ليجمعوا قواهم ومخططاتهم ضد الإسلام والمسلمين، وينضوي أبناء المسلمين تحت تنظيمات منحرفة لكي لا يستفيد منها المسلمون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انعدام الوحدة والأخوة الإسلامية التي تحدّث عنها القرآن الكريم، ومن ثم دعا لها 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وحثوا المسلمين على العمل بها، كما فعلوا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انعدام مثل هذه الأمور المهمة بين المسلمين، سهّلت للعدو الوصول وبدون أي مشقة إلى أهدافه وأطماعه، فسيطر على بلاد الإسلام، وبسط </w:t>
      </w:r>
      <w:bookmarkStart w:id="362" w:name="pg15192_155985"/>
    </w:p>
    <w:p>
      <w:pPr>
        <w:pStyle w:val="BookText"/>
        <w:rPr/>
      </w:pPr>
      <w:bookmarkEnd w:id="362"/>
      <w:r>
        <w:rPr>
          <w:rFonts w:ascii="Amiri" w:hAnsi="Amiri" w:eastAsia="Amiri" w:cs="Amiri"/>
          <w:color w:val="111111"/>
          <w:sz w:val="28"/>
          <w:sz w:val="28"/>
          <w:szCs w:val="28"/>
          <w:rtl w:val="true"/>
          <w:lang w:bidi="ar-SA"/>
        </w:rPr>
        <w:t>نفوذه فيها، فقام باستغلال الموارد والثروات الطبيعية التي تزخر بها أراضيالبلدان الإسلامية، وتسخيرها لنفسه، واستثمار رؤوس أموالها لصالح منافعه الشخصية، بين ما القرآن الكريم يقول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وَٰحِدَةً وَأَنَا۠ رَبُّكُمْ فَاعْبُدُونِ</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2435833_2142443653"/>
      <w:bookmarkStart w:id="364" w:name="_Toc138"/>
      <w:bookmarkEnd w:id="363"/>
      <w:r>
        <w:rPr>
          <w:rtl w:val="true"/>
        </w:rPr>
        <w:t>ما هي البداية؟</w:t>
      </w:r>
      <w:bookmarkEnd w:id="364"/>
    </w:p>
    <w:p>
      <w:pPr>
        <w:pStyle w:val="BookText"/>
        <w:rPr/>
      </w:pPr>
      <w:r>
        <w:rPr>
          <w:rFonts w:ascii="Amiri" w:hAnsi="Amiri" w:eastAsia="Amiri" w:cs="Amiri"/>
          <w:color w:val="111111"/>
          <w:sz w:val="28"/>
          <w:sz w:val="28"/>
          <w:szCs w:val="28"/>
          <w:rtl w:val="true"/>
          <w:lang w:bidi="ar-SA"/>
        </w:rPr>
        <w:t>إذاً فلا بدّ من تبديل هذه الحالات المريضة إلى الحالات الإيمانية الصالحة، إذ لا بد وأن تتبدل حالة التفرقة هذه التي يعيشها المسلمون اليوم إلى حالة الوحدة والأخوة، ولا بدّ من تشكيل الأمة الإسلامية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تحقيق هذا الأمر المهم، لا بدّ لنا من تأسيس منظمة، أو مؤسسة، أو هيئة قوية، تأخذ على عاتقها تحقيق الوحدة والأخوة الإسلامية التي أشار إليها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أن تكون هذه المؤسسة في بلدٍ تسوده الحرية، ليتمكن أعضاء هذه المؤسسة من القيام بدورهم من دون أن يُفرض عليهم، أي نوع من الضغوطات التي من شأنها أن تحدد أو تقلّص من نشاطاتهم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أن تصل هذه المؤسسة إلى هذا الهدف الكبير، يجب أن تعمل وبجهد وإخلاص على إيجاد الأمور التالية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المسلمين وتوحيد طاقاتهم وكفاءاتهم، ومن ثم صبّها في وعاء أو مجهود واحد، يعود إلى خدمة الإسلام والمسلمين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الوعي وثقافة الحياة المنبثقة من القرآن وسيرة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كبديل عن التخلف المتفشي، والسائد بين المسلمين، وكبديل أيضاً عن الثقافة المزيفة </w:t>
      </w:r>
    </w:p>
    <w:p>
      <w:pPr>
        <w:pStyle w:val="BookText"/>
        <w:rPr/>
      </w:pPr>
      <w:r>
        <w:rPr>
          <w:rFonts w:ascii="Amiri" w:hAnsi="Amiri" w:eastAsia="Amiri" w:cs="Amiri"/>
          <w:color w:val="111111"/>
          <w:sz w:val="28"/>
          <w:sz w:val="28"/>
          <w:szCs w:val="28"/>
          <w:rtl w:val="true"/>
          <w:lang w:bidi="ar-SA"/>
        </w:rPr>
        <w:t>والمنحرفة التي غزت بلاد الإسلام، حتى نعدّ من الأجيال اللاحقة أجيالاً واعيةمثقفة عارفة بمكائد الغزاة المستعمرين، ومتبصرة بأمور دينها ودنياها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الخطوات التي يمكن أن تعمل عليها في هذا المجال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إصدار الكتب في هذا المجال تتحدث عن كيفية تكوين الأمة الإسلامية الموحدة، والسبل التي تحقق ذلك، والموانع التي يمكن أن تحول دونها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المهم جداً أن يتحلّى أعضاء المؤسسة بالأخلاق الكريمة والصفات الحميدة والوعي والإخلاص والتفاني، كي يتمكنوا من تبديل عدة أمور منتشرة في المجتمع إلى مضاداتها على الصورة الآتية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حالة حبّ الذات والامتيازات الشخصية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 لغيرك ما تحبّ لنفسك</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xml:space="preserve">ونبذ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أصبحت الكلمة الجارية على ألسن المسلمين، وزرع مبدأ الشعور بالمسؤولية تجاه الآخرين، ورعاية حقوقهم كبديل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تتبعنا التاريخ الإسلامي لوجدنا أن أحد الأمور التي دعت كفّار قريش إلى أن يقفوا ضد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يحاربوا رسالته، بالرغم من أنهم يعرفونه بالصادق الأمين، هو أنهم لاحظوا أنّ بإيمانهم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وتصديقهم رسالته، يتحتم عليهم أن يرفعوا أيديهم عن الامتيازات التي كانت تحت تصرفهم، لكنهم لا يدركون أن الإسلام لا يلغي الامتيازات الصحيحة والمشروعة لذوي الكفاءات، كما يرتقي أصحاب الوجاهة، والمقامات الرسمية والاجتماعية إلى مراتب أعلى وأعلى؛ لأن الأمة إذا ارتقت وارتفعت ارتفع كل شيء فيها،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حَرَّمَ زِينَةَ اللَّهِ الَّتِي أَخْرَجَ لِعِبَادِهِ وَالطَّيِّبَٰتِ مِنَ الرِّزْقِ قُلْ هِيَ لِلَّذِينَ ءَامَنُواْ فِي الْحَيَوٰةِ الدُّنْيَا خَالِصَةً يَوْمَ الْقِيَٰمَةِ كَذَٰلِكَ نُفَصِّلُ الْأيَٰتِ </w:t>
      </w:r>
    </w:p>
    <w:p>
      <w:pPr>
        <w:pStyle w:val="BookText"/>
        <w:rPr/>
      </w:pPr>
      <w:r>
        <w:rPr>
          <w:rFonts w:ascii="Amiri" w:hAnsi="Amiri" w:eastAsia="Amiri" w:cs="Amiri"/>
          <w:color w:val="111111"/>
          <w:sz w:val="28"/>
          <w:sz w:val="28"/>
          <w:szCs w:val="28"/>
          <w:rtl w:val="true"/>
          <w:lang w:bidi="ar-SA"/>
        </w:rPr>
        <w:t>لِقَوْمٖ يَعْلَمُونَ</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حالة التفرقة الموجودة بين المسلمين إلى حالة الاجتماع والوحدة، كما كان عليه المسلمون الأوائل في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إِخْوَٰنًا</w:t>
      </w:r>
      <w:r>
        <w:rPr>
          <w:rFonts w:eastAsia="Amiri" w:cs="Amiri" w:ascii="Amiri" w:hAnsi="Amiri"/>
          <w:color w:val="111111"/>
          <w:sz w:val="28"/>
          <w:szCs w:val="28"/>
          <w:rtl w:val="true"/>
          <w:lang w:bidi="ar-SA"/>
        </w:rPr>
        <w:t>}</w:t>
      </w:r>
      <w:r>
        <w:rPr>
          <w:rStyle w:val="FootnoteAnchor"/>
          <w:rtl w:val="true"/>
        </w:rPr>
        <w:footnoteReference w:id="533"/>
      </w:r>
      <w:r>
        <w:rPr>
          <w:rFonts w:ascii="IRNazanin" w:hAnsi="IRNazanin" w:eastAsia="IRNazanin"/>
          <w:color w:val="111111"/>
          <w:sz w:val="28"/>
          <w:sz w:val="28"/>
          <w:szCs w:val="28"/>
          <w:rtl w:val="true"/>
          <w:lang w:bidi="fa-IR"/>
        </w:rPr>
        <w:t>، وإذا ما قمنا بهذا الأمر فسوف يكون تأثيره جيداً مع مرور الزمن، وخصوصاً على أفكار الشباب، فمن شبّ على شيء شاب عليه، ومن مال إلى فكرة أو عقيدة فإنها ستكون جزءاً منه بمرور الزمن، فإذا تمكّنا أن نوجد هذه الفكرة على الساحة العملية، عندها ستتبدل الثقافات والأهداف الإقليمية المحددة الضيقة بين المسلمين، إلى تفكير أسمى، وهدف واحد أكبر وأوسع، وهو ضرورة الانضمام إلى الأمة الإسلامية الواحدة، التي تضم تحت أكنافها جميع شرائح وطبقات المسلمين، على اختلاف هوياتهم وجنسياتهم، وعلى اختلاف ألوانهم وألسنتهم، إذ لا اعتبار باللون أو الجنسية، كما في الحديث الشريف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فضل للعربي على العجمي، ولا للأحمر على الأسود، إلّا بالتقوى</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يجب على المسلمين أن يجدّوا بإخلاص في تحقيق هذا الأمر الإلهي، ذلك أن الاستعمار على أتم الاستعداد والتأهب للانقضاض على الإسلام والمسلمين، فإنه إذا ما شاهد مثل هذه الفرصة وهي عدم الوحدة فإنه سرعان ما ينتهزها، ولا يجعلها تفلت من يده، فيحقق بها مصالحه وأغراضه الاستعمارية </w:t>
      </w:r>
      <w:bookmarkStart w:id="365" w:name="pg15192_155988"/>
    </w:p>
    <w:p>
      <w:pPr>
        <w:pStyle w:val="BookText"/>
        <w:rPr/>
      </w:pPr>
      <w:bookmarkEnd w:id="365"/>
      <w:r>
        <w:rPr>
          <w:rFonts w:ascii="Amiri" w:hAnsi="Amiri" w:eastAsia="Amiri" w:cs="Amiri"/>
          <w:color w:val="111111"/>
          <w:sz w:val="28"/>
          <w:sz w:val="28"/>
          <w:szCs w:val="28"/>
          <w:rtl w:val="true"/>
          <w:lang w:bidi="ar-SA"/>
        </w:rPr>
        <w:t>التي هي هدف ومبدأ أساسي من أهدافه ومبادئه العنصرية</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2435835_2142443653"/>
      <w:bookmarkStart w:id="367" w:name="_Toc139"/>
      <w:bookmarkEnd w:id="366"/>
      <w:r>
        <w:rPr>
          <w:rtl w:val="true"/>
        </w:rPr>
        <w:t>مسؤولية المسلمين</w:t>
      </w:r>
      <w:bookmarkEnd w:id="367"/>
    </w:p>
    <w:p>
      <w:pPr>
        <w:pStyle w:val="Heading4"/>
        <w:numPr>
          <w:ilvl w:val="3"/>
          <w:numId w:val="1"/>
        </w:numPr>
        <w:rPr/>
      </w:pPr>
      <w:bookmarkStart w:id="368" w:name="__RefHeading___Toc2435837_2142443653"/>
      <w:bookmarkStart w:id="369" w:name="_Toc140"/>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هناك مسألة لا بأس بذكرها ومن ثم نقارنها مع ما عليه حال المسلمين في الوقت الحاضر؛ فلقد كانت مسألة العبيد منتشرة في أمريكا كما كان قبل ظهور الإسلام، كانت حياة العبيد في أمريكا سيئة جداً، وهناك كتاب يشرح هذه القضية لا بأس بمراجعته</w:t>
      </w:r>
      <w:r>
        <w:rPr>
          <w:rStyle w:val="FootnoteAnchor"/>
          <w:rtl w:val="true"/>
        </w:rPr>
        <w:footnoteReference w:id="535"/>
      </w:r>
      <w:r>
        <w:rPr>
          <w:rFonts w:ascii="Amiri" w:hAnsi="Amiri" w:eastAsia="Amiri" w:cs="Amiri"/>
          <w:color w:val="111111"/>
          <w:sz w:val="28"/>
          <w:sz w:val="28"/>
          <w:szCs w:val="28"/>
          <w:rtl w:val="true"/>
          <w:lang w:bidi="ar-SA"/>
        </w:rPr>
        <w:t>، وستتعرف عند مطالعته على الحالة المروّعة التي كان يعيشها العبيد في أمريكا، وظلت أحوالهم ومعاناتهم على هذه الحالة المأساوية، بانتظار المنقذ الذي ينجيهم من هذه المآسي والأحوال، حتى جاء من كان يريد إنقاذهم</w:t>
      </w:r>
      <w:r>
        <w:rPr>
          <w:rStyle w:val="FootnoteAnchor"/>
          <w:rtl w:val="true"/>
        </w:rPr>
        <w:footnoteReference w:id="536"/>
      </w:r>
      <w:r>
        <w:rPr>
          <w:rFonts w:ascii="Amiri" w:hAnsi="Amiri" w:eastAsia="Amiri" w:cs="Amiri"/>
          <w:color w:val="111111"/>
          <w:sz w:val="28"/>
          <w:sz w:val="28"/>
          <w:szCs w:val="28"/>
          <w:rtl w:val="true"/>
          <w:lang w:bidi="ar-SA"/>
        </w:rPr>
        <w:t>وتحريرهم، فأخذ يدعو إلى تحرير العبيد، وإعطائهم حرياتهم، كإخوانهم البيض، والمطالبة بحقوقهم كافة بلا استثناء، فقدم في سبيل ذلك الغالي والنفيس،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ضحّى بنفسه في سبيل ذلك المبدأ الذي أعلن فيه المطالبة بحقوق وحريات العبيد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المؤرخون أنه بعد أن طرح نظريته على الساحة العملية قام بعض العبيد بالمظاهرات الاحتجاجية ضد نظرية التحرير، ومعنى ذلك أنهم كانوا يطلبون البقاء على عبوديتهم وحياتهم الأولى، حياة العبودية والحرمان، بحيث أنهم كانوا يعتقدون أن حياة العبودية هي أفضل لهم من حياة الحرية؛ والسبب يعود إلى أنهم لم يذوقوا ولو لمرة واحدة طعم الحرية في حياتهم، فقد قضوا سنيناً طويلة على هذه الحالة، فتشبعت نفوسهم وأفكارهم بالعبودية، فكانت النتيجة أنهم فضّلوها على الحرية، واعتبروا أن الحياة لا يوجد فيها شيء مضاد </w:t>
      </w:r>
      <w:bookmarkStart w:id="370" w:name="pg15192_155989"/>
    </w:p>
    <w:p>
      <w:pPr>
        <w:pStyle w:val="BookText"/>
        <w:rPr/>
      </w:pPr>
      <w:bookmarkEnd w:id="370"/>
      <w:r>
        <w:rPr>
          <w:rFonts w:ascii="Amiri" w:hAnsi="Amiri" w:eastAsia="Amiri" w:cs="Amiri"/>
          <w:color w:val="111111"/>
          <w:sz w:val="28"/>
          <w:sz w:val="28"/>
          <w:szCs w:val="28"/>
          <w:rtl w:val="true"/>
          <w:lang w:bidi="ar-SA"/>
        </w:rPr>
        <w:t>للعبودية، بل أنّ الاستعباد هو كل شيء في هذه الحياة وإنّ الأمثال تضرب ولا تقاس</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2435839_2142443653"/>
      <w:bookmarkStart w:id="372" w:name="_Toc141"/>
      <w:bookmarkEnd w:id="371"/>
      <w:r>
        <w:rPr>
          <w:rtl w:val="true"/>
        </w:rPr>
        <w:t>المسلمون اليوم</w:t>
      </w:r>
      <w:bookmarkEnd w:id="372"/>
    </w:p>
    <w:p>
      <w:pPr>
        <w:pStyle w:val="BookText"/>
        <w:rPr/>
      </w:pPr>
      <w:r>
        <w:rPr>
          <w:rFonts w:ascii="Amiri" w:hAnsi="Amiri" w:eastAsia="Amiri" w:cs="Amiri"/>
          <w:color w:val="111111"/>
          <w:sz w:val="28"/>
          <w:sz w:val="28"/>
          <w:szCs w:val="28"/>
          <w:rtl w:val="true"/>
          <w:lang w:bidi="ar-SA"/>
        </w:rPr>
        <w:t>فلو قارنّا بين حال عبيد أمريكا وبين ما هو عليه حال بعض المسلمين اليوم، لوجدنا أن الأمر جارٍ هكذا أيضاً في بعض البلاد الإسلامية، فاليوم ترى ما يحدث في بلاد الإسلام من مخططات استعمارية خبيثة، هدفها القضاء على شخصية المسلم بصورة خاصة، وعلى الإسلام بصورة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ومن جهة أخرى، ما نراه يحدث اليوم من نشوب الحروب الكثيرة بين المسلمين أنفسهم وليس مع غيرهم، بل إنّ المسلم في الدولة الكذائية مثلاً بدأ يقتل أخاه المسلم الذي يعيش معه على أرض واحدة، وتجمعهم عقيدة واحدة، وتربطهم روابط اجتماعية معينة، ولكن من داوعي الأسف أن يفقد بعض المسلمين هذه الروابط ويستبدلها بالتناحر والتنازع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ذلك ما تعانيه البلدان الإسلامية ككل من عمليات نهب واستغلال لثرواتها الطبيعية الوفيرة، حيث أخذ المستعمرون يستغلونها لصالح منافعهم الشخصية، ومن ثم يضربون بها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هذه المعاناة، وهذه الأوضاع، فإنّا لو طرحنا مبدأ الوحدة الإسلامية ترى البعض لا يقبلون بتكوين الأمة الإسلامية الواحدة، أو يتصورون أنّ إرجاع المسلمين إلى الأمة الإسلامية الواحدة من المسائل المثالية التي لا تقبل التحقق؛ وذلك بسب رسوخ حالة التفرقة والتشتت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فالبعض من الناس يهلكون أنفسهم لأجل شهوة مؤقتة، فمثلاً هناك من يدخن الكثير من السجائر بالرغم من منع الطبيب له، فما هو السبب الذي يدعوه لهذا؟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الذي يدخّن كثيراً، بالرغم من منع الطبيب 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w:t>
      </w:r>
      <w:bookmarkStart w:id="373" w:name="pg15192_155990"/>
    </w:p>
    <w:p>
      <w:pPr>
        <w:pStyle w:val="BookText"/>
        <w:rPr/>
      </w:pPr>
      <w:bookmarkEnd w:id="373"/>
      <w:r>
        <w:rPr>
          <w:rFonts w:ascii="Amiri" w:hAnsi="Amiri" w:eastAsia="Amiri" w:cs="Amiri"/>
          <w:color w:val="111111"/>
          <w:sz w:val="28"/>
          <w:sz w:val="28"/>
          <w:szCs w:val="28"/>
          <w:rtl w:val="true"/>
          <w:lang w:bidi="ar-SA"/>
        </w:rPr>
        <w:t>أبطل قدرته الفكرية، وهكذا بالنسبة إلى إرادته، فقد عطلهما عن العمل، بحيث أنه جعل الرغبة هي البديل، فأصبح هذا الإنسان مسيّراً من قبلها، ويعمل بحسبالإيحاءات التي توجهها له شهوته من دون أن يراجع نفسه وعقله، ومثل هذا الأمر تراه يجري الآن عند بعض المسلمين، إذ أنهم يرغبون بالتفرقة والتشتت بدلاً من الوحدة والأخوة، وذلك تلبية لنداء الشهوة والشيطان والعصيان، ومثل هذه الأمور تصبّ في صالح الاستعمار الذي يدعو إليها، ويعمل ليله ونهاره على خلق مثل هذه الأجواء المضطربة التي من خلالها يسعى إلى تحقيق غاياته وأهدافه العنصرية</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2435841_2142443653"/>
      <w:bookmarkStart w:id="375" w:name="_Toc142"/>
      <w:bookmarkEnd w:id="374"/>
      <w:r>
        <w:rPr>
          <w:rtl w:val="true"/>
        </w:rPr>
        <w:t>الاستعمار وراء التجزئة</w:t>
      </w:r>
      <w:bookmarkEnd w:id="375"/>
    </w:p>
    <w:p>
      <w:pPr>
        <w:pStyle w:val="Heading4"/>
        <w:numPr>
          <w:ilvl w:val="3"/>
          <w:numId w:val="1"/>
        </w:numPr>
        <w:rPr/>
      </w:pPr>
      <w:bookmarkStart w:id="376" w:name="__RefHeading___Toc2435843_2142443653"/>
      <w:bookmarkStart w:id="377" w:name="_Toc143"/>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قبل مائتي سنة كانت أفغانستان جزءاً من إيران، ولكن اليوم نجدهما على هيئة أخرى، فقد أصبحت أفغانستان دولة ذات سيادة مستقلة استقلالاً تاماً عن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الأمثلة الأخرى، أننا لو تتبعنا التاريخ المعاصر، ووقفنا وقفة قصيرة عند العهد العثماني، حيث كانت الإمبراطورية العثمانية قد سيطرت سيطرة تامة على مناطق شاسعة وكبيرة من الدول الإسلامية، فلم تكن هناك أي موانع أو حواجز تعرقل وتقيد تحرك الأفراد من منطقة إلى أخرى، على العكس مما هو عليه الآن، لأن عمر الحدود الجغرافية بين بلاد المسلمين لم يتجاوز الستين سنة، حيث كانت البلاد الإسلامية بلداً واحداً والشعب المسلم شعباً واحداً، فلا تفرّق ولا عنصريات ولا قوميات، وبقي الأمر على هذا الحال يجري وفق مجراه، حتى بات الضعف والعجز يدبّان في إدارة ومؤسسات الحكومة العثمانية؛ نتيجة سياساتهم الهوجاء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فسح هذا الضعف المجال لبوادر الاستعمار أن تنشأ وتتهيأ للظهور على </w:t>
      </w:r>
      <w:bookmarkStart w:id="378" w:name="pg15192_155991"/>
    </w:p>
    <w:p>
      <w:pPr>
        <w:pStyle w:val="BookText"/>
        <w:rPr/>
      </w:pPr>
      <w:bookmarkEnd w:id="378"/>
      <w:r>
        <w:rPr>
          <w:rFonts w:ascii="Amiri" w:hAnsi="Amiri" w:eastAsia="Amiri" w:cs="Amiri"/>
          <w:color w:val="111111"/>
          <w:sz w:val="28"/>
          <w:sz w:val="28"/>
          <w:szCs w:val="28"/>
          <w:rtl w:val="true"/>
          <w:lang w:bidi="ar-SA"/>
        </w:rPr>
        <w:t xml:space="preserve">الساحة العالمية، وبالفعل ظهرت هذه القوى الجديدة، وأخذت تباشر عملها العدواني ضد الإسلام، فأول عمل قامت به هو أنها عملت على تشتيت هذاالشمل وتمزيقه، فتجزأت دولة العثمانيين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كانت 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دويلات ذات حواجز وحدود جغرافية تفصلها عن جاراتها، فأصبحت الدولة الإسلامية منقسمة تحت سيطرة واستعمار قوى استعمارية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السبب الذي يقف وراء مثل هذه العمليات الاستعمارية في تجزئة بلادنا الإسلامية؟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يعرف أنّ هدف الاستعمار الأول والأخير هو النهب والاستغلال، فكيف يتم له ذلك؟ لا بدّ من وجود طرق توصله إلى ما يريد، ومن هذه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تجزئة الدول الإسلامية، وهذا ما يسعى الاستعمار إلى تحقيقه بالذات، فإنهم يعملون ليل نهار على إيجاد مخططات عدوانية بموجبها يتم ترسيخ تجزئة البلاد الإسلامية، ومن بعدها تتم لهم السيطرة عليها، هذا من جانب، ومن جانب آخر تراهم ينشرون الفساد، وبشتى أنواعه في بلادنا؛ ولهذا نرى أن الفساد يزداد يوماً بعد آخر، بدون أن نشعر به، وما علينا إلّا أن نقف بكل حزم وقوة أمام هذه الهجمات الاستعمارية، لرد هذا المكر الشيطاني الذي يستخدمه العدوّ وسياساته العدوانية ضد أبناء أمتنا الإسلامية</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2435845_2142443653"/>
      <w:bookmarkStart w:id="380" w:name="_Toc144"/>
      <w:bookmarkEnd w:id="379"/>
      <w:r>
        <w:rPr>
          <w:rtl w:val="true"/>
        </w:rPr>
        <w:t>التخلف خطة استعمارية</w:t>
      </w:r>
      <w:bookmarkEnd w:id="38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الأمور التي جعلت الاستعمار يتكالب على البلاد الإسلامية هو ما تزخر به أراضي هذه البلاد من ثروات معدنية هائلة، وهناك أمور أخرى كثيرة مذكورة في محلها، ولكن الأمر الذي لا بدّ من الإشارة إليه هو أنّ ما تعانيه البلدان الإسلامية من التخلف الطاغي عليها هو الذي مكّن الاستعمار أن يسيطر على هذا البلاد، ويسخّر ما يشاء من ثرواتها لصالحه، وقد عمل المستعمرون على تكريس هذا التخلف حتى لا يفيق المسلمون من سباتهم، ومن ثم يطالبون </w:t>
      </w:r>
      <w:bookmarkStart w:id="381" w:name="pg15192_155992"/>
    </w:p>
    <w:p>
      <w:pPr>
        <w:pStyle w:val="BookText"/>
        <w:rPr/>
      </w:pPr>
      <w:bookmarkEnd w:id="381"/>
      <w:r>
        <w:rPr>
          <w:rFonts w:ascii="IRNazanin" w:hAnsi="IRNazanin" w:eastAsia="IRNazanin"/>
          <w:color w:val="111111"/>
          <w:sz w:val="28"/>
          <w:sz w:val="28"/>
          <w:szCs w:val="28"/>
          <w:rtl w:val="true"/>
          <w:lang w:bidi="fa-IR"/>
        </w:rPr>
        <w:t>بالتحرر والاستقلال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رأى أن الحل الوحيد للحد من هذه الأخطار هو تجزئة هذه البلاد إلىدويلات، فبعد أن تمّ له ما أراد وجد أنه وبتجزئة هذه البلاد يستطيع أن ينشّط نفوذه ويقويه بين حين وآخر، وأنه يتمكن من بسط هيمنته متى ما يشاء، فأخذ يسرح ويمرح كيف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علينا إيجاد الحل للتخلص والقضاء على هذه المخططات الاستعمارية</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2435847_2142443653"/>
      <w:bookmarkStart w:id="383" w:name="_Toc145"/>
      <w:bookmarkEnd w:id="382"/>
      <w:r>
        <w:rPr>
          <w:rtl w:val="true"/>
        </w:rPr>
        <w:t>التصدي للمخططات الاستعمارية</w:t>
      </w:r>
      <w:bookmarkEnd w:id="383"/>
    </w:p>
    <w:p>
      <w:pPr>
        <w:pStyle w:val="Heading5"/>
        <w:numPr>
          <w:ilvl w:val="4"/>
          <w:numId w:val="1"/>
        </w:numPr>
        <w:rPr/>
      </w:pPr>
      <w:bookmarkStart w:id="384" w:name="__RefHeading___Toc2435849_2142443653"/>
      <w:bookmarkStart w:id="385" w:name="_Toc146"/>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ولأجل القضاء عليها نستطيع أن نوجز بعض النقاط علّها تكون جزءاً من الحل لهذه المخططات الغربية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أردنا أن نقف بوجه هذه المخططات، فالأمر الأول الذي يجب علينا أن نعمل به، هو أن نغيّر ما بأنفسنا كما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فالواجب علينا أن نغير من أنفسنا تغييراً جذرياً، وهذا يتم بالرجوع إلى القرآن الكريم وسيرة رسولنا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وأئمتنا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نعمل بمثل ما عملوا، فإذا تمكنا من السير على نهجهم بالشكل الصحيح، فسوف نتمكن من طرد الاستعمار من بلادنا بالتأكيد، وإننا على أقلّ تقدير سوف لا نكون سوقاً لتصريف منتجاتهم وبضائعهم، بل سوف نسعى إلى الاعتماد على أنفسنا في ما يسمى بعالم اليوم بالاكتفاء الذاتي والاستعمار يعلم أنه إذا حصل المسلمون على سيادتهم وكرامتهم الكاملة سوف لا يطول عمره كثيراً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فسيرة الأئمة الهداة المعصومين عليهم الصلاة والسلام شعلة وضاءة تكشف </w:t>
      </w:r>
    </w:p>
    <w:p>
      <w:pPr>
        <w:pStyle w:val="BookText"/>
        <w:rPr/>
      </w:pPr>
      <w:r>
        <w:rPr>
          <w:rFonts w:ascii="IRNazanin" w:hAnsi="IRNazanin" w:eastAsia="IRNazanin"/>
          <w:color w:val="111111"/>
          <w:sz w:val="28"/>
          <w:sz w:val="28"/>
          <w:szCs w:val="28"/>
          <w:rtl w:val="true"/>
          <w:lang w:bidi="fa-IR"/>
        </w:rPr>
        <w:t>لنا سواد الظلمات، وترشدنا إلى سبل الضياء والنور، الذي يرضي اللّه سبحانه وتعالى ورسوله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لعبد اللّه بن جندب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كل مسلم يعرفنا أن يعرض عمله في كل يوم وليلة على نفسه فيكون محاسب نفسه، فإن رأى حسنة استزاد منها، وإن رأى سيئة استغفر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قوماً كانوا سراجاً ومناراً، كانوا دعاة إلينا بأعمالهم ومجهود طاقتهم، ليس كمن يذيع أسرارنا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للشيطان مصائد يصطاد بها، فتحاموا شباكه ومصائده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مصائده فصد عن برّ الإخوان، وأمّا شباكه فنوم عن قضاء الصلوات التي فرضها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جندب، الماشي في حاجة أخيه كالساعي بين الصفا والمروة، وقاضي حاجته كالمتشحط بدمه في سبيل اللّه يوم بدر وأحد، وما عذّب اللّه أمة إلّا عند استهانتهم بحقوق فقراء 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جندب، بلِّغ معاشر شيعتنا، وقل لهم، لا تذهبنّ بكم المذاهب، فواللّه لا تنال ولايتنا إلّا بالورع والاجتهاد في الدنيا، ومواساة الإخوان في اللّه، وليس من شيعتنا من يظلم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جندب إنّ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أن أحدكم مرّ بأخيه، فرأى ثوبه قد انكشف عن بعض عورته، أكان كاشفاً عنها كلّها أم يرد عليها ما انكشف منها؟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تكشفون عنها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فعرفوا أنه مثل ضربه لهم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وكيف ذلك؟</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منكم يطّلع على العورة من أخيه فلا يسترها، بحق</w:t>
      </w:r>
      <w:r>
        <w:rPr>
          <w:rFonts w:eastAsia="Amiri" w:cs="Amiri" w:ascii="Amiri" w:hAnsi="Amiri"/>
          <w:color w:val="111111"/>
          <w:sz w:val="28"/>
          <w:szCs w:val="28"/>
          <w:rtl w:val="true"/>
          <w:lang w:bidi="ar-SA"/>
        </w:rPr>
        <w:t xml:space="preserve">. </w:t>
      </w:r>
      <w:bookmarkStart w:id="386" w:name="pg15192_155994"/>
    </w:p>
    <w:p>
      <w:pPr>
        <w:pStyle w:val="BookText"/>
        <w:rPr/>
      </w:pPr>
      <w:bookmarkEnd w:id="386"/>
      <w:r>
        <w:rPr>
          <w:rFonts w:ascii="Amiri" w:hAnsi="Amiri" w:eastAsia="Amiri" w:cs="Amiri"/>
          <w:color w:val="111111"/>
          <w:sz w:val="28"/>
          <w:sz w:val="28"/>
          <w:szCs w:val="28"/>
          <w:rtl w:val="true"/>
          <w:lang w:bidi="ar-SA"/>
        </w:rPr>
        <w:t>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تصيبون ما تريدون إلّا بترك ما تشتهون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تنالون ما تأملون إلّا بالصبر على ما تكرهون، إيّاكم والنظرة فإنها تزرع في القلب الشهوة،وكفى بها لصاحبها فتنة، طوبى لمن جعل بصره في قلبه، ولم يجعل بصره في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في عيوب الناس كالأرباب، وانظروا في عيوبكم كهيئة العبيد، إنما الناس رجلان مبتلى ومعافى فارحموا المبتلى واحمدوا اللّه على العافية</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النعمان الأحول مؤمن الطاق جاء فيها وهو يخاطب ابن النعمان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النعمان إيّاك والمراء فإنه يحبط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أبغضكم إليّ المترئسون، المشاؤون بالنمائم، الحسدة لإخوانهم، ليسوا مني ولا أنا منهم، إنما أوليائي الذين سلّموا لأمرنا واتبعوا آثارنا واقتدوا بنا في كل أمورنا</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تنمية 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العلم، التربية</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2435851_2142443653"/>
      <w:bookmarkStart w:id="388" w:name="_Toc147"/>
      <w:bookmarkEnd w:id="387"/>
      <w:r>
        <w:rPr>
          <w:rtl w:val="true"/>
        </w:rPr>
        <w:t>أ</w:t>
      </w:r>
      <w:r>
        <w:rPr>
          <w:rtl w:val="true"/>
        </w:rPr>
        <w:t xml:space="preserve">: </w:t>
      </w:r>
      <w:r>
        <w:rPr>
          <w:rtl w:val="true"/>
        </w:rPr>
        <w:t>العقل</w:t>
      </w:r>
      <w:bookmarkEnd w:id="388"/>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العقل استنطقه،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هو أحب إليّ منك، ولا أكملتك إلا فيمن أحب، أما إني إياك آمر وإياك أنهى، وإياك أعاقب، وإياك أثيب</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على المسلمين أن يعملوا على تنمية عقول أبنائهم؛ لأن العقل نعمة أنعم بها اللّه عزّ وجلّ على عباده؛ حتى يتمكن العبد من مواجهة الأهواء </w:t>
      </w:r>
    </w:p>
    <w:p>
      <w:pPr>
        <w:pStyle w:val="BookText"/>
        <w:rPr/>
      </w:pPr>
      <w:r>
        <w:rPr>
          <w:rFonts w:ascii="Amiri" w:hAnsi="Amiri" w:eastAsia="Amiri" w:cs="Amiri"/>
          <w:color w:val="111111"/>
          <w:sz w:val="28"/>
          <w:sz w:val="28"/>
          <w:szCs w:val="28"/>
          <w:rtl w:val="true"/>
          <w:lang w:bidi="ar-SA"/>
        </w:rPr>
        <w:t>والشهوات والانحرافات التي يواجهها من كل حدب وصوب، فالعقل يجب أن يكون هو الحاكم لدى الفرد المسلم لا الشهوة والرغبة، فإذا ما أصبح العقل هوالحاكم، وهو المقرر، فستتغير بالتأكيد جميع أعمال الإنسان، وتتجه نحو الصواب والصلاح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وردت أحاديث كثيرة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دور العقل، وتفضيل اللّه سبحانه وتعالى له على باقي المخلوقات في البدن الإنساني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شيء آلة وعدة، وآلة المؤمن وعدته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ولكل شيء مطية، ومطية المرء العقل، ولكل شيء دعامة ودعامة الدين العقل، ولكل شيء غاية، وغاية العبادة العقل، ولكل قوم راع وراعي العابدين العقل، ولكل تاجر بضاعة، وبضاعة المجتهدين العقل، ولكل خراب عمارة وعمارة الآخرة العقل، ولكل سفر فسطاط يلجأون إليه وفسطاط المسلمين العقل</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الرؤية مع الأبصار، وقد تكذب العيون أهلها، ولا يغش العقل من انتصحه</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السجاد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يكن عقله من أكمل ما فيه، كان هلاكه من أيسر ما فيه</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يغوص العقل على الكلام، فيستخرجه من مكنون الصدر كما يغوص الغائص على اللؤلؤ المستكنّة في البحر</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389" w:name="pg15192_155996"/>
    </w:p>
    <w:p>
      <w:pPr>
        <w:pStyle w:val="Heading5"/>
        <w:numPr>
          <w:ilvl w:val="4"/>
          <w:numId w:val="1"/>
        </w:numPr>
        <w:rPr/>
      </w:pPr>
      <w:bookmarkStart w:id="390" w:name="__RefHeading___Toc2435853_2142443653"/>
      <w:bookmarkStart w:id="391" w:name="_Toc148"/>
      <w:bookmarkEnd w:id="389"/>
      <w:bookmarkEnd w:id="390"/>
      <w:r>
        <w:rPr>
          <w:rtl w:val="true"/>
        </w:rPr>
        <w:t>ب</w:t>
      </w:r>
      <w:r>
        <w:rPr>
          <w:rtl w:val="true"/>
        </w:rPr>
        <w:t xml:space="preserve">: </w:t>
      </w:r>
      <w:r>
        <w:rPr>
          <w:rtl w:val="true"/>
        </w:rPr>
        <w:t>العلم</w:t>
      </w:r>
      <w:bookmarkEnd w:id="391"/>
    </w:p>
    <w:p>
      <w:pPr>
        <w:pStyle w:val="BookText"/>
        <w:rPr/>
      </w:pPr>
      <w:r>
        <w:rPr>
          <w:rFonts w:ascii="Amiri" w:hAnsi="Amiri" w:eastAsia="Amiri" w:cs="Amiri"/>
          <w:color w:val="111111"/>
          <w:sz w:val="28"/>
          <w:sz w:val="28"/>
          <w:szCs w:val="28"/>
          <w:rtl w:val="true"/>
          <w:lang w:bidi="ar-SA"/>
        </w:rPr>
        <w:t>وهو كالمصباح المضيء في الظلمات، إذ يحفظ الإنسان من الوقوع فيالمهلكات، وبالعلم يتمكن الإنسان أن يحفظ نفسه، ويقيها من الانحراف إلى تيارات الكفر والعصيان؛ فلذا يجب أن يتعلم كل فرد صغيراً كان أو كبيراً من المسلمين، لينتبهوا إلى ما يحاك لهم من مؤامرات تريد الهلاك لهم؛ لذا يجب أن تطبع الكتب فضلاً عن الصحف والمجلات والإذاعات وباقي وسائل التوعية؛ لأنّ عدد المسلمين في العالم أكثر من مليار ونصف المليار</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ولو بالصين فان طلب العلم فريضة على كل مسلم</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زاد علم الرجل زادت عنايته بنفسه، وبذل في رياضتها وصلاحها جهده</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مؤمن، إن هذا العلم والأدب ثمن نفسك فاجتهد في تعلمها فما يزيد من علمك وأدبك يزيد في ثمنك وقدرك فإن بالعلم تهتدي إلى ربك وبالأدب تحسن خدمة ربك وبأدب الخدمة يستوجب العبد ولايته وقربه فاقبل النصيحة كي تنجو من العذاب</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 الباري عزّ وجلّ العلم ذا شأن وشرف عظيم، وهذه الشرفية والشأنية العظيمة لا تليق بأن تستودع في غير محلها، فلا بد وأن توضع في المحل المناسب لها، وقد وضعها سبحانه في مكانها الذي يتلاءم مع منزلتها الرفيعة </w:t>
      </w:r>
      <w:bookmarkStart w:id="392" w:name="pg15192_155997"/>
    </w:p>
    <w:p>
      <w:pPr>
        <w:pStyle w:val="BookText"/>
        <w:rPr/>
      </w:pPr>
      <w:bookmarkEnd w:id="392"/>
      <w:r>
        <w:rPr>
          <w:rFonts w:ascii="Amiri" w:hAnsi="Amiri" w:eastAsia="Amiri" w:cs="Amiri"/>
          <w:color w:val="111111"/>
          <w:sz w:val="28"/>
          <w:sz w:val="28"/>
          <w:szCs w:val="28"/>
          <w:rtl w:val="true"/>
          <w:lang w:bidi="ar-SA"/>
        </w:rPr>
        <w:t>فأودعها في أفضل مخلوقاته، وهو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 جهة، ومن جهة أخرى نجد أنّ الباري عزّ وجلّ في أول سورة أنزلها على نبيه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عن العلم والمعرفة، وهذا إن دل على شيء، فإنما يدلّ على أن القرآن قد أعطى للعلم مكانة خاصة من بين آياته الشريفة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فريضة على كل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يطاع الرب وبه توصل الأرحام، وبه يعرف الحلال والحرام والعلم إمام العمل، والعمل تابعه، يلهمه السعداء، ويحرمه الأشقياء</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2435855_2142443653"/>
      <w:bookmarkStart w:id="394" w:name="_Toc149"/>
      <w:bookmarkEnd w:id="393"/>
      <w:r>
        <w:rPr>
          <w:rtl w:val="true"/>
        </w:rPr>
        <w:t>ج</w:t>
      </w:r>
      <w:r>
        <w:rPr>
          <w:rtl w:val="true"/>
        </w:rPr>
        <w:t xml:space="preserve">: </w:t>
      </w:r>
      <w:r>
        <w:rPr>
          <w:rtl w:val="true"/>
        </w:rPr>
        <w:t>التربية</w:t>
      </w:r>
      <w:bookmarkEnd w:id="394"/>
    </w:p>
    <w:p>
      <w:pPr>
        <w:pStyle w:val="BookText"/>
        <w:rPr/>
      </w:pPr>
      <w:r>
        <w:rPr>
          <w:rFonts w:ascii="Amiri" w:hAnsi="Amiri" w:eastAsia="Amiri" w:cs="Amiri"/>
          <w:color w:val="111111"/>
          <w:sz w:val="28"/>
          <w:sz w:val="28"/>
          <w:szCs w:val="28"/>
          <w:rtl w:val="true"/>
          <w:lang w:bidi="ar-SA"/>
        </w:rPr>
        <w:t>وهي عامل مهم في تعديل وتهذيب أفكار المسلمين، ونرى الذين اهتموا بهذا الجانب رأوا ثماراً طيبة ونتاجاً رائعاً، وأصل التربية هي هداية الإنسان إلى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كلّف بالأدب قلت مساويه</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إلى صالح الأدب أحوج منهم إلى الفضة والذهب</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وصية لقمان لابنه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تأدبت صغيراً انتفعت به كبيراً، ومن غني بالأدب اهتمُ به ومن أهتم به تكلف علمه، ومن تكلف علمه اشتد طلبه ومن اشتد طلبه أدرك منفعته فاتخذه عادة فانك تخلف في سلفك وتنفع به من خلفك ويرتجيك فيه راغب ويخشى صولتك راهب وإياك والكسل عنه والطلب لغيره</w:t>
      </w:r>
      <w:r>
        <w:rPr>
          <w:rFonts w:eastAsia="Amiri" w:cs="Amiri" w:ascii="Amiri" w:hAnsi="Amiri"/>
          <w:color w:val="111111"/>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الشيء الذي يثير الحزن هو أن بلادنا الإسلامية أصبحت </w:t>
      </w:r>
      <w:bookmarkStart w:id="395" w:name="pg15192_155998"/>
    </w:p>
    <w:p>
      <w:pPr>
        <w:pStyle w:val="BookText"/>
        <w:rPr/>
      </w:pPr>
      <w:bookmarkEnd w:id="395"/>
      <w:r>
        <w:rPr>
          <w:rFonts w:ascii="Amiri" w:hAnsi="Amiri" w:eastAsia="Amiri" w:cs="Amiri"/>
          <w:color w:val="111111"/>
          <w:sz w:val="28"/>
          <w:sz w:val="28"/>
          <w:szCs w:val="28"/>
          <w:rtl w:val="true"/>
          <w:lang w:bidi="ar-SA"/>
        </w:rPr>
        <w:t>مملوءة بالمناهج والأفكار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 الشخصيات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مناهجنا في البلد الكذائي موجودة كاملاً، ولكن دون أن يشعروا بذلك كالماء الموجود في إناء زجاجي شفاف فالذي ينظر إلى الإناء يتصور أنّه فارغ، ولكنّه مملوء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تسللت المناهج الغربية إلينا، وأخذنا نعمل بها دون أن نشعر، بين ما جعلنا الأحكام الإسلامية الصحيحة التي دعانا اللّه عزّ وجلّ وأئمتنا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تطبيقها على الرفوف للتراث، أو للزينة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فلا بدّ أن نسعى إلى تحقيق تلك الأمور التي ذكرناها آنفاً، وأن نعمل على تنميتها لأنها من الأمور العليا التي دعا إليها الإسلام العظيم، وإن شقّ علينا ذلك وطال بنا العناء والجهد، إذ أنّ اللّه عزّ وجلّ وراء عباده المؤمنين، وقد وعدهم بنصره حيث قال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2435857_2142443653"/>
      <w:bookmarkStart w:id="397" w:name="_Toc150"/>
      <w:bookmarkEnd w:id="396"/>
      <w:r>
        <w:rPr>
          <w:rtl w:val="true"/>
        </w:rPr>
        <w:t>من هدي القرآن الحكيم</w:t>
      </w:r>
      <w:bookmarkEnd w:id="397"/>
    </w:p>
    <w:p>
      <w:pPr>
        <w:pStyle w:val="Heading4"/>
        <w:numPr>
          <w:ilvl w:val="3"/>
          <w:numId w:val="1"/>
        </w:numPr>
        <w:rPr/>
      </w:pPr>
      <w:bookmarkStart w:id="398" w:name="__RefHeading___Toc2435859_2142443653"/>
      <w:bookmarkStart w:id="399" w:name="_Toc151"/>
      <w:bookmarkEnd w:id="398"/>
      <w:r>
        <w:rPr>
          <w:rtl w:val="true"/>
        </w:rPr>
        <w:t>الإسلام يرفض التفرقة</w:t>
      </w:r>
      <w:bookmarkEnd w:id="39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وَإِلَٰهُكُمْ إِلَٰهٌ وَٰحِدٌ لَّا إِلَٰهَ إِلَّا هُوَ الرَّحْمَٰنُ الرَّحِيمُ</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400" w:name="pg15192_155999"/>
    </w:p>
    <w:p>
      <w:pPr>
        <w:pStyle w:val="BookText"/>
        <w:rPr/>
      </w:pPr>
      <w:bookmarkEnd w:id="400"/>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اتَّقُواْ رَبَّكُمُ الَّذِي خَلَقَكُم مِّن نَّفْسٖ وَٰحِدَةٖ</w:t>
      </w:r>
      <w:r>
        <w:rPr>
          <w:rFonts w:eastAsia="Amiri" w:cs="Amiri" w:ascii="Amiri" w:hAnsi="Amiri"/>
          <w:color w:val="111111"/>
          <w:sz w:val="28"/>
          <w:szCs w:val="28"/>
          <w:rtl w:val="true"/>
          <w:lang w:bidi="ar-SA"/>
        </w:rPr>
        <w:t>}</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لَجَعَلَكُمْ أُمَّةً وَٰحِدَةً وَلَٰكِن لِّيَبْلُوَكُمْ فِي مَا ءَاتَىٰكُمْ</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النَّاسُ إِلَّا أُمَّةً وَٰحِدَةً فَاخْتَلَفُواْ وَلَوْلَا كَلِمَةٌ سَبَقَتْ مِن رَّبِّكَ لَقُضِيَ بَيْنَهُمْ فِيمَا فِيهِ يَخْتَلِفُونَ</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إِنَّا خَلَقْنَٰكُم مِّن ذَكَرٖ وَأُنثَىٰ وَجَعَلْنَٰكُمْ شُعُوبًا وَقَبَائِلَ لِتَعَارَفُواْ إِنَّ أَكْرَمَكُمْ عِندَ اللَّهِ أَتْقَىٰكُمْ</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2435861_2142443653"/>
      <w:bookmarkStart w:id="402" w:name="_Toc152"/>
      <w:bookmarkEnd w:id="401"/>
      <w:r>
        <w:rPr>
          <w:rtl w:val="true"/>
        </w:rPr>
        <w:t>مسؤولية المسلمين</w:t>
      </w:r>
      <w:bookmarkEnd w:id="40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فَوَرَبِّكَ لَنَسَْٔلَنَّهُمْ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لَجَعَلَكُمْ أُمَّةً وَٰحِدَةً وَلَٰكِن يُضِلُّ مَن يَشَاءُ وَيَهْدِي مَن يَشَاءُ وَلَتُسَْٔلُنَّ عَمَّا كُنتُمْ تَعْمَلُونَ</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وَلَا تَنَٰزَعُواْ فَتَفْشَلُواْ وَتَذْهَبَ رِيحُكُمْ وَاصْبِرُواْ إِنَّ اللَّهَ مَعَ الصَّٰبِرِينَ</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403" w:name="pg15192_156000"/>
    </w:p>
    <w:p>
      <w:pPr>
        <w:pStyle w:val="Heading4"/>
        <w:numPr>
          <w:ilvl w:val="3"/>
          <w:numId w:val="1"/>
        </w:numPr>
        <w:rPr/>
      </w:pPr>
      <w:bookmarkStart w:id="404" w:name="__RefHeading___Toc2435863_2142443653"/>
      <w:bookmarkStart w:id="405" w:name="_Toc153"/>
      <w:bookmarkEnd w:id="403"/>
      <w:bookmarkEnd w:id="404"/>
      <w:r>
        <w:rPr>
          <w:rtl w:val="true"/>
        </w:rPr>
        <w:t>الإسلام يدعو للعلم والتعلم</w:t>
      </w:r>
      <w:bookmarkEnd w:id="40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الْإِنسَٰنَ مَا لَمْ يَعْلَمْ</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2435865_2142443653"/>
      <w:bookmarkStart w:id="407" w:name="_Toc154"/>
      <w:bookmarkEnd w:id="406"/>
      <w:r>
        <w:rPr>
          <w:rtl w:val="true"/>
        </w:rPr>
        <w:t>العمل بسيرة المعصومين</w:t>
      </w:r>
      <w:r>
        <w:rPr>
          <w:rtl w:val="true"/>
        </w:rPr>
        <w:t>(</w:t>
      </w:r>
      <w:r>
        <w:rPr>
          <w:rtl w:val="true"/>
        </w:rPr>
        <w:t>عليهم السلام</w:t>
      </w:r>
      <w:r>
        <w:rPr>
          <w:rtl w:val="true"/>
        </w:rPr>
        <w:t>)</w:t>
      </w:r>
      <w:bookmarkEnd w:id="40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وَالْيَوْمَ الْأخِرَ</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فِيهِمْ أُسْوَةٌ حَسَنَةٌ لِّمَن كَانَ يَرْجُواْ اللَّهَ وَالْيَوْمَ الْأخِرَ</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2435867_2142443653"/>
      <w:bookmarkStart w:id="409" w:name="_Toc155"/>
      <w:bookmarkEnd w:id="408"/>
      <w:r>
        <w:rPr>
          <w:rtl w:val="true"/>
        </w:rPr>
        <w:t>من هدي السنّة المطهّرة</w:t>
      </w:r>
      <w:bookmarkEnd w:id="409"/>
    </w:p>
    <w:p>
      <w:pPr>
        <w:pStyle w:val="Heading4"/>
        <w:numPr>
          <w:ilvl w:val="3"/>
          <w:numId w:val="1"/>
        </w:numPr>
        <w:rPr/>
      </w:pPr>
      <w:bookmarkStart w:id="410" w:name="__RefHeading___Toc2435869_2142443653"/>
      <w:bookmarkStart w:id="411" w:name="_Toc156"/>
      <w:bookmarkEnd w:id="410"/>
      <w:r>
        <w:rPr>
          <w:rtl w:val="true"/>
        </w:rPr>
        <w:t>الإسلام يرفض التفرقة</w:t>
      </w:r>
      <w:bookmarkEnd w:id="41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أمتي بخير ما تحابوا وتهادوا، وأدّوا الأمانة</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bookmarkStart w:id="412" w:name="pg15192_156001"/>
    </w:p>
    <w:p>
      <w:pPr>
        <w:pStyle w:val="BookText"/>
        <w:rPr/>
      </w:pPr>
      <w:bookmarkEnd w:id="412"/>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أمتي بخير ما لم يتخاونوا وأدوا الأمانه وآتوا الزكاة وإذا لم يفعلوا ذلك ابتلوا بالقحط والسنين</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إلزموا الجماعة واجتنبوا الفرقة</w:t>
      </w:r>
      <w:r>
        <w:rPr>
          <w:rFonts w:eastAsia="Amiri" w:cs="Amiri" w:ascii="Amiri" w:hAnsi="Amiri"/>
          <w:color w:val="111111"/>
          <w:sz w:val="28"/>
          <w:szCs w:val="28"/>
          <w:rtl w:val="true"/>
          <w:lang w:bidi="ar-SA"/>
        </w:rPr>
        <w:t>»</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والفرقة فإنّ الشاذ عن أهل الحق للشيطان كما أنّ الشاذ من الغنم للذئب</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والتدابر والتقاطع لا تتركوا 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2435871_2142443653"/>
      <w:bookmarkStart w:id="414" w:name="_Toc157"/>
      <w:bookmarkEnd w:id="413"/>
      <w:r>
        <w:rPr>
          <w:rtl w:val="true"/>
        </w:rPr>
        <w:t>مسؤولية المسلمين</w:t>
      </w:r>
      <w:bookmarkEnd w:id="414"/>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معاشر قرّاء القرآن اتقوا اللّه عزّ وجلّ فيما حمَّلكم من كتابه فإني مسؤول وإنّكم مسؤولون، إني مسؤول عن تبليغ الرسالة، وأما أنتم فتسألون عمّا حملتم من كتاب اللّه وسنتي</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يهتم بأمور المسلمين فليس منهم، ومن سمع رجلاً ينادي يا للمسلمين فلم يجبه فليس بمسلم</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بتقوى اللّه فيما أنتم عنه مسؤولون وإليه تصيرون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bookmarkStart w:id="415" w:name="pg15192_156002"/>
    </w:p>
    <w:p>
      <w:pPr>
        <w:pStyle w:val="BookText"/>
        <w:rPr/>
      </w:pPr>
      <w:bookmarkEnd w:id="4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وَيُحَذِّرُكُمُ اللَّهُ نَفْسَهُ وَإِلَى اللَّهِ الْمَصِيرُ</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فَوَرَبِّكَ لَنَسَْٔلَنَّهُمْ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يا عباد اللّه أن اللّه جلّ وعزّ سائلكم عن الصغير من عملكموالكبير</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سفيان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بالنصح لله في خلقه، فلن تلقاه بعمل أفضل منه</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2435873_2142443653"/>
      <w:bookmarkStart w:id="417" w:name="_Toc158"/>
      <w:bookmarkEnd w:id="416"/>
      <w:r>
        <w:rPr>
          <w:rtl w:val="true"/>
        </w:rPr>
        <w:t>السنة تدعو للعلم والتعلم</w:t>
      </w:r>
      <w:bookmarkEnd w:id="417"/>
    </w:p>
    <w:p>
      <w:pPr>
        <w:pStyle w:val="BookText"/>
        <w:rPr/>
      </w:pPr>
      <w:r>
        <w:rPr>
          <w:rFonts w:ascii="Amiri" w:hAnsi="Amiri" w:eastAsia="Amiri" w:cs="Amiri"/>
          <w:color w:val="111111"/>
          <w:sz w:val="28"/>
          <w:sz w:val="28"/>
          <w:szCs w:val="28"/>
          <w:rtl w:val="true"/>
          <w:lang w:bidi="ar-SA"/>
        </w:rPr>
        <w:t>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العلم فإنّ تعلمه حسنة</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أحب أن أرى الشاب منكم إلّا غادياً في 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عالماً أو متعلماً</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وتزينوا معه بالحلم والوقار وتواضعوا لمن تُعلِّمونَه العلم وتواضعوا لمن طلبتم منه العلم، ولا تكونوا علماء جبارين فذهب باطلكم بحقكم</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بالتفقه في دين اللّه ولا تكونوا أعراباً</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لوددت أن أصحابي ضربت رؤوسهم بالسياط </w:t>
      </w:r>
      <w:bookmarkStart w:id="418" w:name="pg15192_156003"/>
    </w:p>
    <w:p>
      <w:pPr>
        <w:pStyle w:val="BookText"/>
        <w:rPr/>
      </w:pPr>
      <w:bookmarkEnd w:id="418"/>
      <w:r>
        <w:rPr>
          <w:rFonts w:ascii="Amiri" w:hAnsi="Amiri" w:eastAsia="Amiri" w:cs="Amiri"/>
          <w:color w:val="111111"/>
          <w:sz w:val="28"/>
          <w:sz w:val="28"/>
          <w:szCs w:val="28"/>
          <w:rtl w:val="true"/>
          <w:lang w:bidi="ar-SA"/>
        </w:rPr>
        <w:t>حتى يتفقهوا</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 w:name="__RefHeading___Toc2435875_2142443653"/>
      <w:bookmarkStart w:id="420" w:name="_Toc159"/>
      <w:bookmarkEnd w:id="419"/>
      <w:r>
        <w:rPr>
          <w:rtl w:val="true"/>
        </w:rPr>
        <w:t>العمل بسيرة المعصومين</w:t>
      </w:r>
      <w:r>
        <w:rPr>
          <w:rtl w:val="true"/>
        </w:rPr>
        <w:t>(</w:t>
      </w:r>
      <w:r>
        <w:rPr>
          <w:rtl w:val="true"/>
        </w:rPr>
        <w:t>عليهم السلام</w:t>
      </w:r>
      <w:r>
        <w:rPr>
          <w:rtl w:val="true"/>
        </w:rPr>
        <w:t>)</w:t>
      </w:r>
      <w:bookmarkEnd w:id="420"/>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له في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واللّه ما من شيء يقربكم من الجنة ويباعدكم من النار إلّا وقد أمرتكم به وما من شيء يقربكم من النار ويباعدكم من الجنة إلّا وقد نهيتكم عنه</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اسمعوا وأطيعوا لمن ولّاه اللّه الأمر فإنه نظام الإسلام</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الإمامة زمام الدين، ونظام المسلمين، وصلاح الدنيا وعزّ المؤمنين، إنّ الإمامة أسّ الإسلام النامي، وفرعه السامي</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421" w:name="pg15192_156004"/>
    </w:p>
    <w:p>
      <w:pPr>
        <w:pStyle w:val="Heading2"/>
        <w:numPr>
          <w:ilvl w:val="1"/>
          <w:numId w:val="1"/>
        </w:numPr>
        <w:rPr/>
      </w:pPr>
      <w:bookmarkStart w:id="422" w:name="__RefHeading___Toc2435877_2142443653"/>
      <w:bookmarkStart w:id="423" w:name="_Toc160"/>
      <w:bookmarkEnd w:id="421"/>
      <w:bookmarkEnd w:id="422"/>
      <w:r>
        <w:rPr>
          <w:rtl w:val="true"/>
        </w:rPr>
        <w:t>الإنسان والمحبة الاجتماعية</w:t>
      </w:r>
      <w:bookmarkEnd w:id="423"/>
    </w:p>
    <w:p>
      <w:pPr>
        <w:pStyle w:val="Heading3"/>
        <w:numPr>
          <w:ilvl w:val="2"/>
          <w:numId w:val="1"/>
        </w:numPr>
        <w:rPr/>
      </w:pPr>
      <w:bookmarkStart w:id="424" w:name="__RefHeading___Toc2435879_2142443653"/>
      <w:bookmarkStart w:id="425" w:name="_Toc161"/>
      <w:bookmarkEnd w:id="424"/>
      <w:r>
        <w:rPr>
          <w:rtl w:val="true"/>
        </w:rPr>
        <w:t>بين المحبة والمودّة</w:t>
      </w:r>
      <w:bookmarkEnd w:id="425"/>
    </w:p>
    <w:p>
      <w:pPr>
        <w:pStyle w:val="Heading4"/>
        <w:numPr>
          <w:ilvl w:val="3"/>
          <w:numId w:val="1"/>
        </w:numPr>
        <w:rPr/>
      </w:pPr>
      <w:bookmarkStart w:id="426" w:name="__RefHeading___Toc2435881_2142443653"/>
      <w:bookmarkStart w:id="427" w:name="_Toc162"/>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قال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 وَعَمِلُواْ الصَّٰلِحَٰتِ سَيَجْعَلُ لَهُمُ الرَّحْمَٰنُ وُدًّا</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الوُدّ معناه المحبة والألفة وأحياناً يفرق بين المودة والمحبة، فالمودة تطلق على الحب الذي يتجاوز القلب ويظهر من خلال الأفعال ولكن المحبة حب يكمن في القلب ولا يتجاوزه إلى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فأحياناً يحب الإنسان صديقاً له في قلبه فقط فهذا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يهدي إليه كتاباً تعبيراً له عن حبّه وإظهاراً لمودته فيسمى مودة، فاللّه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وَعَمِلُواْ الصَّٰلِحَٰتِ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لهم اللّه مودة وهذا أمر طبيعي؛ لأن القلوب كلها بيد اللّه سبحانه، واللّه عزّ وجلّ هو الذي يجعل الإنسان الصالح موضع اعتزاز الناس ومحبوباً عند الجميع</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أقبل عبد بقلبه إلى اللّه إلّا أقبل اللّه بقلوب المؤمنين إليه حتى يرزقهم مودتهم ورحمتهم ومحبتهم</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وورد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أحب مؤمناً قال لجبرائيل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أحببت فلاناً فأحبه فيحبّه جبرائيل، ثم ينادي في السماء ألا إن </w:t>
      </w:r>
      <w:bookmarkStart w:id="428" w:name="pg15192_156005"/>
    </w:p>
    <w:p>
      <w:pPr>
        <w:pStyle w:val="BookText"/>
        <w:rPr/>
      </w:pPr>
      <w:bookmarkEnd w:id="428"/>
      <w:r>
        <w:rPr>
          <w:rFonts w:ascii="Amiri" w:hAnsi="Amiri" w:eastAsia="Amiri" w:cs="Amiri"/>
          <w:color w:val="111111"/>
          <w:sz w:val="28"/>
          <w:sz w:val="28"/>
          <w:szCs w:val="28"/>
          <w:rtl w:val="true"/>
          <w:lang w:bidi="ar-SA"/>
        </w:rPr>
        <w:t>اللّه أحب فلاناً فأحبوه، فيحبه أهل السماء ثم يوضع له قبول في أهل الأرض</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جاء ما صح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ضربت خيشوم</w:t>
      </w:r>
      <w:r>
        <w:rPr>
          <w:rStyle w:val="FootnoteAnchor"/>
          <w:rtl w:val="true"/>
        </w:rPr>
        <w:footnoteReference w:id="593"/>
      </w:r>
      <w:r>
        <w:rPr>
          <w:rFonts w:ascii="Amiri" w:hAnsi="Amiri" w:eastAsia="Amiri" w:cs="Amiri"/>
          <w:color w:val="111111"/>
          <w:sz w:val="28"/>
          <w:sz w:val="28"/>
          <w:szCs w:val="28"/>
          <w:rtl w:val="true"/>
          <w:lang w:bidi="ar-SA"/>
        </w:rPr>
        <w:t>المؤمن بسيفي هذا على أن يبغضني ما أبغضني ولو صببت الدنيا بجماتها</w:t>
      </w:r>
      <w:r>
        <w:rPr>
          <w:rStyle w:val="FootnoteAnchor"/>
          <w:rtl w:val="true"/>
        </w:rPr>
        <w:footnoteReference w:id="594"/>
      </w:r>
      <w:r>
        <w:rPr>
          <w:rFonts w:ascii="IRNazanin" w:hAnsi="IRNazanin" w:eastAsia="IRNazanin"/>
          <w:color w:val="111111"/>
          <w:sz w:val="28"/>
          <w:sz w:val="28"/>
          <w:szCs w:val="28"/>
          <w:rtl w:val="true"/>
          <w:lang w:bidi="fa-IR"/>
        </w:rPr>
        <w:t>على المنافق على أن يحبني ما أحبني، وذلك انه قضي فانقضى على لسان النبي الأمي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يبغضك مؤمن ولا يحبك منافق</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قلوب الناس بيد اللّه تعالى وهو يهديها إلى الحب والولاء لبعض الأشياء وينفرها عن الأشياء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ورد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حَبَّبَ إِلَيْكُمُ الْإِيمَٰنَ وَزَيَّنَهُ فِي قُلُوبِكُمْ وَكَرَّهَ إِلَيْكُمُ الْكُفْرَ وَالْفُسُوقَ وَالْعِصْيَانَ</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 w:name="__RefHeading___Toc2435883_2142443653"/>
      <w:bookmarkStart w:id="430" w:name="_Toc163"/>
      <w:bookmarkEnd w:id="429"/>
      <w:r>
        <w:rPr>
          <w:rtl w:val="true"/>
        </w:rPr>
        <w:t>الناس يحبون الصالحين</w:t>
      </w:r>
      <w:bookmarkEnd w:id="43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الصالح له مكانة خاصة في قلوب الناس ويحظى بمحبتهم وودهم، فمثلاً إذا كان الطبيب لا يأخذ أجرته إلّا بمقدار حقّه وجهده وعمله عد من الصالحين وعرف بالصلاح بين الناس، وبهذا يكون موضع اعتزازهم واحترامهم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 إنسان مهما كان عمله فما دام يعمل لله ويخدم الناس فان اللّه معه، وسيلقي محبته في قلوبهم، وبذلك يكون محبوباً عند الجميع، هذه سنة من سنن الحياة التي أودعها اللّه في هذا الكون أن الصالح محبوب والطالح مبغوض</w:t>
      </w:r>
      <w:r>
        <w:rPr>
          <w:rFonts w:eastAsia="Amiri" w:cs="Amiri" w:ascii="Amiri" w:hAnsi="Amiri"/>
          <w:color w:val="111111"/>
          <w:sz w:val="28"/>
          <w:szCs w:val="28"/>
          <w:rtl w:val="true"/>
          <w:lang w:bidi="ar-SA"/>
        </w:rPr>
        <w:t xml:space="preserve">. </w:t>
      </w:r>
      <w:bookmarkStart w:id="431" w:name="pg15192_156006"/>
    </w:p>
    <w:p>
      <w:pPr>
        <w:pStyle w:val="Heading4"/>
        <w:numPr>
          <w:ilvl w:val="3"/>
          <w:numId w:val="1"/>
        </w:numPr>
        <w:rPr/>
      </w:pPr>
      <w:bookmarkStart w:id="432" w:name="__RefHeading___Toc2435885_2142443653"/>
      <w:bookmarkStart w:id="433" w:name="_Toc164"/>
      <w:bookmarkEnd w:id="431"/>
      <w:bookmarkEnd w:id="432"/>
      <w:r>
        <w:rPr>
          <w:rtl w:val="true"/>
        </w:rPr>
        <w:t>قصة الطبيب مع الفقراء</w:t>
      </w:r>
      <w:bookmarkEnd w:id="433"/>
    </w:p>
    <w:p>
      <w:pPr>
        <w:pStyle w:val="BookText"/>
        <w:rPr/>
      </w:pPr>
      <w:r>
        <w:rPr>
          <w:rFonts w:ascii="Amiri" w:hAnsi="Amiri" w:eastAsia="Amiri" w:cs="Amiri"/>
          <w:color w:val="111111"/>
          <w:sz w:val="28"/>
          <w:sz w:val="28"/>
          <w:szCs w:val="28"/>
          <w:rtl w:val="true"/>
          <w:lang w:bidi="ar-SA"/>
        </w:rPr>
        <w:t>كان في مدينة بغداد طبيب عرف بمعاملته الجيدة تجاه مراجعيه، وإذا كان المراجع فقيراً ضعيف الحال، كان يعفيه عن دفع أجور المعاينة، بل كان أحياناً يعطي تكاليف الدواء والغذاء لمريضه أيضاً كي يحصل على الشفاء التام، وذات يوم راجعه أحد أهل العلم لبعض الالتهابات التي كانت قد أصابت حنجرته، وبعد أن قام بالفحص التام عن المرض وصف الدواء المناسب، ورفض أن يأخذ أجور العلاج بل وأصر على ذلك، رغم المحاولات الكثيرة التي بذلت من أجل الدفع، إذ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آخذ المال من طلاب العلوم الدينية وعلماء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الطبيعي أن إنساناً كهذا يحبه الناس ويحترمونه، وقد ورد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تورث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والتواضع والبذل</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لما توفي هذا الطبيب الطيب جرى له تشييع مهيب وكأنه عظيم من عظماء البلد، وهذا نتيجة أعماله الصالحة وخدمته للناس، وقد روي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فيما ناجى اللّه عزّ وجلّ به عبده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لي عباداً أبيحهم جنّتي وأحكّمهم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هؤلاء الذين تبيحهم جنتك وتحكّمهم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على مؤمن سروراً،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مؤمناً كان في مملكة جبار فولع</w:t>
      </w:r>
      <w:r>
        <w:rPr>
          <w:rStyle w:val="FootnoteAnchor"/>
          <w:rtl w:val="true"/>
        </w:rPr>
        <w:footnoteReference w:id="598"/>
      </w:r>
      <w:r>
        <w:rPr>
          <w:rFonts w:ascii="Amiri" w:hAnsi="Amiri" w:eastAsia="Amiri" w:cs="Amiri"/>
          <w:color w:val="111111"/>
          <w:sz w:val="28"/>
          <w:sz w:val="28"/>
          <w:szCs w:val="28"/>
          <w:rtl w:val="true"/>
          <w:lang w:bidi="ar-SA"/>
        </w:rPr>
        <w:t>به فهرب منه إلى دار الشرك، فنزل برجل من أهل الشرك فأظله وأرفقه وأضافه، فلما حضره الموت أوحى اللّه عزّ وجلّ إليه وعزّتي وجلالي لو كان لك في جنتي مسكن لأسكنتك فيها ولكنها محرمة على من مات بي مشركاً ولكن يا نار هيديه</w:t>
      </w:r>
      <w:r>
        <w:rPr>
          <w:rStyle w:val="FootnoteAnchor"/>
          <w:rtl w:val="true"/>
        </w:rPr>
        <w:footnoteReference w:id="599"/>
      </w:r>
      <w:r>
        <w:rPr>
          <w:rFonts w:ascii="Amiri" w:hAnsi="Amiri" w:eastAsia="Amiri" w:cs="Amiri"/>
          <w:color w:val="111111"/>
          <w:sz w:val="28"/>
          <w:sz w:val="28"/>
          <w:szCs w:val="28"/>
          <w:rtl w:val="true"/>
          <w:lang w:bidi="ar-SA"/>
        </w:rPr>
        <w:t>ولا تؤذيه ويؤتى برزقه طرفي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34" w:name="pg15192_156007"/>
    </w:p>
    <w:p>
      <w:pPr>
        <w:pStyle w:val="BookText"/>
        <w:rPr/>
      </w:pPr>
      <w:bookmarkEnd w:id="43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شاء اللّه</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خالطوا الناس مخالطة إن متم معها بكوا عليكم وإن عشتم حنوا إليكم</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5" w:name="__RefHeading___Toc2435887_2142443653"/>
      <w:bookmarkStart w:id="436" w:name="_Toc165"/>
      <w:bookmarkEnd w:id="435"/>
      <w:r>
        <w:rPr>
          <w:rtl w:val="true"/>
        </w:rPr>
        <w:t>حسن الخلق ضرورة</w:t>
      </w:r>
      <w:bookmarkEnd w:id="436"/>
    </w:p>
    <w:p>
      <w:pPr>
        <w:pStyle w:val="BookText"/>
        <w:rPr/>
      </w:pPr>
      <w:r>
        <w:rPr>
          <w:rFonts w:ascii="IRNazanin" w:hAnsi="IRNazanin" w:eastAsia="IRNazanin"/>
          <w:color w:val="111111"/>
          <w:sz w:val="28"/>
          <w:sz w:val="28"/>
          <w:szCs w:val="28"/>
          <w:rtl w:val="true"/>
          <w:lang w:bidi="fa-IR"/>
        </w:rPr>
        <w:t>ونحن طلبة العلوم الدينية ينبغي علينا أن نعاشر الناس على نحو يتمنون أن نكون بينهم لنهديهم إلى الرشاد، كما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يعاشرون الناس، ولو لم نكن كذلك لخابت آمال الناس بنا بل الأسوأ من ذلك أنهم سيسيئون الظن بالإسلام أيضاً؛ لأن الناس يرون الإسلام من خلال أخلاقنا وأعمالنا، فعلينا أن نتعامل بشكل لا يجلب احترام ومحبة الأصدقاء فحسب بل حتى الأعداء أيضاً وهذه هي سيرة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العظيم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وَأَلْقَيْتُ عَلَيْكَ مَحَبَّةً مِّنِّي</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أن فرعون كان يكن محبة خاصة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لسلوك وأخلاق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فان الناس يميلون إلى الإحسان والأخلاق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يثبت المودة</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 خلقه كثر محبوه وأنست النفوس به</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437" w:name="pg15192_156008"/>
    </w:p>
    <w:p>
      <w:pPr>
        <w:pStyle w:val="BookText"/>
        <w:rPr/>
      </w:pPr>
      <w:bookmarkEnd w:id="437"/>
      <w:r>
        <w:rPr>
          <w:rFonts w:ascii="Amiri" w:hAnsi="Amiri" w:eastAsia="Amiri" w:cs="Amiri"/>
          <w:color w:val="111111"/>
          <w:sz w:val="28"/>
          <w:sz w:val="28"/>
          <w:szCs w:val="28"/>
          <w:rtl w:val="true"/>
          <w:lang w:bidi="ar-SA"/>
        </w:rPr>
        <w:t>وبعكس ذلك سوء الخلق فانه ينفر عن الإنسان حتى أقرب الناس إليه كما 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الخلق يوحش القريب وينفّر البعيد</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ساء خلقه ملّه أهله</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2435889_2142443653"/>
      <w:bookmarkStart w:id="439" w:name="_Toc166"/>
      <w:bookmarkEnd w:id="438"/>
      <w:r>
        <w:rPr>
          <w:rtl w:val="true"/>
        </w:rPr>
        <w:t>الفضل ما شهدت به الأعداء</w:t>
      </w:r>
      <w:bookmarkEnd w:id="439"/>
    </w:p>
    <w:p>
      <w:pPr>
        <w:pStyle w:val="BookText"/>
        <w:rPr/>
      </w:pPr>
      <w:r>
        <w:rPr>
          <w:rFonts w:ascii="Amiri" w:hAnsi="Amiri" w:eastAsia="Amiri" w:cs="Amiri"/>
          <w:color w:val="111111"/>
          <w:sz w:val="28"/>
          <w:sz w:val="28"/>
          <w:szCs w:val="28"/>
          <w:rtl w:val="true"/>
          <w:lang w:bidi="ar-SA"/>
        </w:rPr>
        <w:t>ومن هذا القبيل ذكر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سنان على عبيد اللّه بن زياد برأس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أوقر ركابي فضة وذهبا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الملك المحجبا</w:t>
      </w:r>
    </w:p>
    <w:p>
      <w:pPr>
        <w:pStyle w:val="BookText"/>
        <w:rPr/>
      </w:pPr>
      <w:r>
        <w:rPr>
          <w:rFonts w:ascii="Amiri" w:hAnsi="Amiri" w:eastAsia="Amiri" w:cs="Amiri"/>
          <w:color w:val="111111"/>
          <w:sz w:val="28"/>
          <w:sz w:val="28"/>
          <w:szCs w:val="28"/>
          <w:rtl w:val="true"/>
          <w:lang w:bidi="ar-SA"/>
        </w:rPr>
        <w:t xml:space="preserve">ومن يصلي القبلتين في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خير الناس أمّاً وأباً</w:t>
      </w:r>
    </w:p>
    <w:p>
      <w:pPr>
        <w:pStyle w:val="BookText"/>
        <w:rPr/>
      </w:pPr>
      <w:r>
        <w:rPr>
          <w:rFonts w:ascii="Amiri" w:hAnsi="Amiri" w:eastAsia="Amiri" w:cs="Amiri"/>
          <w:color w:val="111111"/>
          <w:sz w:val="28"/>
          <w:sz w:val="28"/>
          <w:szCs w:val="28"/>
          <w:rtl w:val="true"/>
          <w:lang w:bidi="ar-SA"/>
        </w:rPr>
        <w:t>وخيرهم إذ ينسبون نسباً</w:t>
      </w:r>
    </w:p>
    <w:p>
      <w:pPr>
        <w:pStyle w:val="BookText"/>
        <w:rPr/>
      </w:pP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تلقى مني خيراً إلّا الحقتك به وأمر بقتله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أن أخلاق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وسلوكه الصالح مع أصدقائه وأعدائه أثارت مكنون ضمير قاتله وسابي نسائه حتى مدحه بهذه الأبيات الشعرية وذلك بوجه ألد أعدائه</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2435891_2142443653"/>
      <w:bookmarkStart w:id="441" w:name="_Toc167"/>
      <w:bookmarkEnd w:id="440"/>
      <w:r>
        <w:rPr>
          <w:rtl w:val="true"/>
        </w:rPr>
        <w:t>الثبات على الخلق الحسن</w:t>
      </w:r>
      <w:bookmarkEnd w:id="44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كربلاء شخص يحبه الناس حباً جماً حتى أنه أصبح أمين الناس وموضع ثقتهم، فكانوا يودعون عنده أسرارهم وأماناتهم، وقد ساهمت سمعته الجيدة هذه بين الناس في تنصيبه قاضي القضاة في المدينة، ولكنه مع الأسف ما إن وصل إلى هذا المقام شوّه ماضيه الحسن وذكره الجميل، فقد قابل الناس </w:t>
      </w:r>
    </w:p>
    <w:p>
      <w:pPr>
        <w:pStyle w:val="BookText"/>
        <w:rPr/>
      </w:pPr>
      <w:r>
        <w:rPr>
          <w:rFonts w:ascii="Amiri" w:hAnsi="Amiri" w:eastAsia="Amiri" w:cs="Amiri"/>
          <w:color w:val="111111"/>
          <w:sz w:val="28"/>
          <w:sz w:val="28"/>
          <w:szCs w:val="28"/>
          <w:rtl w:val="true"/>
          <w:lang w:bidi="ar-SA"/>
        </w:rPr>
        <w:t>بالقسوة والغلظة الشديدة، الأمر الذي كشف للناس أن حب الدنيا كان مغروساً في قلبه طوال الأربعين عاماً الماضية، حتى أنه بمجرد أن وصل إلى السلطة مال نحو الدنيا وحبَّذ مغرياتها على حياة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ما في المقابل نرى أن أحد علماء الدين البارزين في العراق أصبح رئيساً للوزراء في فترة سياسية معينة</w:t>
      </w:r>
      <w:r>
        <w:rPr>
          <w:rStyle w:val="FootnoteAnchor"/>
          <w:rtl w:val="true"/>
        </w:rPr>
        <w:footnoteReference w:id="608"/>
      </w:r>
      <w:r>
        <w:rPr>
          <w:rFonts w:ascii="Amiri" w:hAnsi="Amiri" w:eastAsia="Amiri" w:cs="Amiri"/>
          <w:color w:val="111111"/>
          <w:sz w:val="28"/>
          <w:sz w:val="28"/>
          <w:szCs w:val="28"/>
          <w:rtl w:val="true"/>
          <w:lang w:bidi="ar-SA"/>
        </w:rPr>
        <w:t>حيث أنه قبل أن يرتقي إلى هذا المنصب كان رجلاً بسيطاً في تعامله وخلوقاً مشهوداً له، وبعد وصوله إلى هذا المقام لم يتغير وضعه وسلوكه أبداً، وإنما استمر على الوضع السابق فقد كان يدرِّس في المدرسة الهندية</w:t>
      </w:r>
      <w:r>
        <w:rPr>
          <w:rStyle w:val="FootnoteAnchor"/>
          <w:rtl w:val="true"/>
        </w:rPr>
        <w:footnoteReference w:id="609"/>
      </w:r>
      <w:r>
        <w:rPr>
          <w:rFonts w:ascii="Amiri" w:hAnsi="Amiri" w:eastAsia="Amiri" w:cs="Amiri"/>
          <w:color w:val="111111"/>
          <w:sz w:val="28"/>
          <w:sz w:val="28"/>
          <w:szCs w:val="28"/>
          <w:rtl w:val="true"/>
          <w:lang w:bidi="ar-SA"/>
        </w:rPr>
        <w:t>، وكانت له خالة عجوزاً تسكن بجوار المدرسة يزورها باستمرار ويسأل عنها قبل حصوله على منصب رئاسة الوزراء وعن صحتها وقد استمر على زيارتها حتى بعد توليه هذا المنصب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وذات يوم شوهدت سيارة فخمة واقفة أمام باب المدرسة الأمر الذي لم يعهده الطلاب من قبل، فكان الأمر بالنسبة إليهم غريباً تماماً وباعثاً على الدهشة والاستفسار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لحظات خرج رئيس الوزراء من دار خالته العجوز، فعلم الناس أن هذا الرجل لم يغيره المنصب، ويخدعه ويضعه في زاوية حادة مع الناس لا يرى أحداً ولا يراه أحد</w:t>
      </w:r>
      <w:r>
        <w:rPr>
          <w:rStyle w:val="FootnoteAnchor"/>
          <w:rtl w:val="true"/>
        </w:rPr>
        <w:footnoteReference w:id="610"/>
      </w:r>
      <w:r>
        <w:rPr>
          <w:rFonts w:ascii="Amiri" w:hAnsi="Amiri" w:eastAsia="Amiri" w:cs="Amiri"/>
          <w:color w:val="111111"/>
          <w:sz w:val="28"/>
          <w:sz w:val="28"/>
          <w:szCs w:val="28"/>
          <w:rtl w:val="true"/>
          <w:lang w:bidi="ar-SA"/>
        </w:rPr>
        <w:t xml:space="preserve">، فهو مع مقامه المرموق هذا لم ينس خالته العجوز ولم ينس تدريسه في المدرسة الهندية، وأعماله الكثيرة لم تحل دون </w:t>
      </w:r>
      <w:bookmarkStart w:id="442" w:name="pg15192_156010"/>
    </w:p>
    <w:p>
      <w:pPr>
        <w:pStyle w:val="BookText"/>
        <w:rPr/>
      </w:pPr>
      <w:bookmarkEnd w:id="442"/>
      <w:r>
        <w:rPr>
          <w:rFonts w:ascii="Amiri" w:hAnsi="Amiri" w:eastAsia="Amiri" w:cs="Amiri"/>
          <w:color w:val="111111"/>
          <w:sz w:val="28"/>
          <w:sz w:val="28"/>
          <w:szCs w:val="28"/>
          <w:rtl w:val="true"/>
          <w:lang w:bidi="ar-SA"/>
        </w:rPr>
        <w:t>زيارتها وصلتها، وممارسة تدريسه في المدرسة</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2435893_2142443653"/>
      <w:bookmarkStart w:id="444" w:name="_Toc168"/>
      <w:bookmarkEnd w:id="443"/>
      <w:r>
        <w:rPr>
          <w:rtl w:val="true"/>
        </w:rPr>
        <w:t>القول والعمل</w:t>
      </w:r>
      <w:bookmarkEnd w:id="444"/>
    </w:p>
    <w:p>
      <w:pPr>
        <w:pStyle w:val="BookText"/>
        <w:rPr/>
      </w:pPr>
      <w:r>
        <w:rPr>
          <w:rFonts w:ascii="Amiri" w:hAnsi="Amiri" w:eastAsia="Amiri" w:cs="Amiri"/>
          <w:color w:val="111111"/>
          <w:sz w:val="28"/>
          <w:sz w:val="28"/>
          <w:szCs w:val="28"/>
          <w:rtl w:val="true"/>
          <w:lang w:bidi="ar-SA"/>
        </w:rPr>
        <w:t>قال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ذللوا أخلاقكم بالمحاسن وقودوها إلى المكارم وعودوها الحلم واصبروا على الإيثار على أنفسكم فيما تحمدون عنه قليلاً من كثير</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حببنا إلى الناس ولم يبغضنا إليهم، أما واللّه لو يروون محاسن كلامنا، لكانوا به أعزّ وما استطاع أحد أن يتعلق عليهم بشيء</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أحد الأصدقاء بأنه قبل خمسة عشر عاماً أقيم مؤتمر لمعارضة الخمور والحد من انتشار ظاهرة الإدمان على الخمور وتعاطيها، وألقى بعض العلماء محاضرات جيدة في ذم الخمور والمشروبات الكحولية وبيّنوا الفساد الذي تسببه للإنسان من الناحية النفسية والصحية، وكان أحد الأطباء من جملة المحاضرين في المؤتمر حيث ألقى كلمة غراء مهمة ومثيرة جداً، بحيث لو سمعها أحد مدمني الخمر لتأثر من كلامه ولعله ترك الشرب، ولكن في اليوم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للصديق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أسير في الطريق، وإذا بي أرى سكراناً يترنح يميناً وشمالاً، ولما دققت النظر في وجهه اندهشت كثيراً لأني رأيت أنه ذلك الطبيب الذي ألقى تلك المحاضرة القيمة في ذم الخمور والكحول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في الأمس تذم الشراب ولكني أراك اليوم سكراناً تترنح؟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الأمس كان الكلام واليوم هو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وكما قيل كلام الليل يمحوه النهار، وهذه القصة عبرة لنا حتى لا نكون من الذين يقولون ما لا يفعلون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الضروري جداً أن نلتزم بالعمل بما نقول ونروي عن سيرة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تتطابق أقوالنا مع أعمالنا ويرى الناس أننا نعمل على ضوء أقوال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التاريخ الكثير الكثير من أمثال هذه العبر، فحين ما حمل جيش الإسلام على الروم، اجتمع كبار العسكريين الروم وأخذوا يتباحثون في أسباب تقدم المسلمين في الحرب مع أنهم يفقدون التكتيك العسكري والأسلحة الثقيلة في الحرب؟ فأبدى واحد من المجتمعين رأيه ولكن لم يحظ بالقبول، إلى أن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لنسأل هذا العبد الذي يخدم الحضور في المجلس 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 هل أنا في أمان لو قلت لكم الحقيقة؟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يكمن فيكم لأنكم استعبدتم الشعب الرومي حتى نبذوكم وانفضوا من حولكم، وحين ما رأوا المسلمين وسلوكهم وأخلاقهم الحسنة صاروا تائقين مشتاقين، إليهم وأنا أحد الذين يتمنون انتصار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فسألوه عن سبب ذلك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بالقرب من هذا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مكان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أعيش فيه مع زوجتي وأولادي الأربعة في رغد وصفاء، حتى جاء نبأ هجوم المسلمين على بلاد الروم فأخذتم كل أولادي للحرب، ولم ينفعكم إصراري الكثير لبقاء أحد أولادي معي على الأقل ليكون عوناً لي في خدمة العائلة، ولما مر جيش </w:t>
      </w:r>
      <w:bookmarkStart w:id="445" w:name="pg15192_156012"/>
    </w:p>
    <w:p>
      <w:pPr>
        <w:pStyle w:val="BookText"/>
        <w:rPr/>
      </w:pPr>
      <w:bookmarkEnd w:id="445"/>
      <w:r>
        <w:rPr>
          <w:rFonts w:ascii="Amiri" w:hAnsi="Amiri" w:eastAsia="Amiri" w:cs="Amiri"/>
          <w:color w:val="111111"/>
          <w:sz w:val="28"/>
          <w:sz w:val="28"/>
          <w:szCs w:val="28"/>
          <w:rtl w:val="true"/>
          <w:lang w:bidi="ar-SA"/>
        </w:rPr>
        <w:t>الروم من أمام بستاني لمقاتلة المسلمين خطف قادة عسكركم زوجتي من بيتي، وهدموا بستاني، بحجة أنه كان واقعاً في طريق الجيش، واليوم أصبحت عاجزاً لا أملك من المال شيئاً حتى اضطررت لأن أخدمكم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السياسة المملوءة بالعنف والغلظة هي التي سببت انهزامكم أمام المسلمين الذين يتمتعون بالتعامل الإنساني والرحمة والإحسان حتى مع خصومهم وهم يسيرون على نهج دين يدعو للرحمة والمحبة وينهى عن الظلم والاعتداء والغلظة</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2435895_2142443653"/>
      <w:bookmarkStart w:id="447" w:name="_Toc169"/>
      <w:bookmarkEnd w:id="446"/>
      <w:r>
        <w:rPr>
          <w:rtl w:val="true"/>
        </w:rPr>
        <w:t>حقوق الناس</w:t>
      </w:r>
      <w:bookmarkEnd w:id="447"/>
    </w:p>
    <w:p>
      <w:pPr>
        <w:pStyle w:val="BookText"/>
        <w:rPr/>
      </w:pPr>
      <w:r>
        <w:rPr>
          <w:rFonts w:ascii="Amiri" w:hAnsi="Amiri" w:eastAsia="Amiri" w:cs="Amiri"/>
          <w:color w:val="111111"/>
          <w:sz w:val="28"/>
          <w:sz w:val="28"/>
          <w:szCs w:val="28"/>
          <w:rtl w:val="true"/>
          <w:lang w:bidi="ar-SA"/>
        </w:rPr>
        <w:t>الإسلام هو الدين الوحيد الذي أعطى لكل ذي حق حقه بمنتهى العدالة والدقة، فإن الناس في المنظار الإسلامي سواسية لا يُفرق بينهم، رجالاً ونساءً شيوخاً وشباباً وأطفالاً وحتى الجنين في بطن أمه، فان لكل واحد منهم الحقوق والأحكام الإلهية التي لا يجوز التعدي عليها تحت أي عنوان كان، فقد جاء أن أحد الزهّاد وتاركي الدنيا عبد اللّه كثيراً وحارب نفسه بشدة، حيث كان لا يأكل إلّا القليل من الطعام، ولا ينام على مكان ناعم ومريح وترك جميع الملذات، وقد استمر على هذا الحال حتى بلغ الستين من العمر وفارقت روحه الدنيا، وبعد فترة شاهده أحد الصالحين في عالم الرؤيا وسأله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كيف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الآن لم يدخولني الجنة لأني أخذت إبرة من شخص على شكل عارية ولم أرجعها إليه واليوم منعوني من دخول الجنة لتعلق حق الناس في رقبتي</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w:t>
      </w:r>
      <w:bookmarkStart w:id="448" w:name="pg15192_156013"/>
    </w:p>
    <w:p>
      <w:pPr>
        <w:pStyle w:val="BookText"/>
        <w:rPr/>
      </w:pPr>
      <w:bookmarkEnd w:id="448"/>
      <w:r>
        <w:rPr>
          <w:rFonts w:ascii="Amiri" w:hAnsi="Amiri" w:eastAsia="Amiri" w:cs="Amiri"/>
          <w:color w:val="111111"/>
          <w:sz w:val="28"/>
          <w:sz w:val="28"/>
          <w:szCs w:val="28"/>
          <w:rtl w:val="true"/>
          <w:lang w:bidi="ar-SA"/>
        </w:rPr>
        <w:t>ذَرَّةٖ شَرًّا يَرَهُ</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وصلته الخلافة الظاهرية</w:t>
      </w:r>
      <w:r>
        <w:rPr>
          <w:rStyle w:val="FootnoteAnchor"/>
          <w:rtl w:val="true"/>
        </w:rPr>
        <w:footnoteReference w:id="616"/>
      </w:r>
      <w:r>
        <w:rPr>
          <w:rFonts w:ascii="Amiri" w:hAnsi="Amiri" w:eastAsia="Amiri" w:cs="Amiri"/>
          <w:color w:val="111111"/>
          <w:sz w:val="28"/>
          <w:sz w:val="28"/>
          <w:szCs w:val="28"/>
          <w:rtl w:val="true"/>
          <w:lang w:bidi="ar-SA"/>
        </w:rPr>
        <w:t>نادى في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وجدته قد تُزوج به النساء ومُلك به الإماء لرددته؛ فان في العدل سعة، ومن ضاق عليه العدل فالجور عليه أضيق</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وايم اللّه لأنصفن المظلوم من ظالمه، ولأقودن الظالم بخزامته</w:t>
      </w:r>
      <w:r>
        <w:rPr>
          <w:rStyle w:val="FootnoteAnchor"/>
          <w:rtl w:val="true"/>
        </w:rPr>
        <w:footnoteReference w:id="618"/>
      </w:r>
      <w:r>
        <w:rPr>
          <w:rFonts w:ascii="Amiri" w:hAnsi="Amiri" w:eastAsia="Amiri" w:cs="Amiri"/>
          <w:color w:val="111111"/>
          <w:sz w:val="28"/>
          <w:sz w:val="28"/>
          <w:szCs w:val="28"/>
          <w:rtl w:val="true"/>
          <w:lang w:bidi="ar-SA"/>
        </w:rPr>
        <w:t>حتى أورده منهل الحق وإن كان كارهاً</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حقوق الناس من الأمور الخطيرة في الإسلام التي يحاسب الإنسان عليها لا في الدنيا فقط بل في الآخرة، ولا ينال الإنسان رحمة اللّه ولا يذوق طعم العفو والمغفرة الإلهية إلّا إذا رضي أصحاب الحقوق عنه</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2435897_2142443653"/>
      <w:bookmarkStart w:id="450" w:name="_Toc170"/>
      <w:bookmarkEnd w:id="449"/>
      <w:r>
        <w:rPr>
          <w:rtl w:val="true"/>
        </w:rPr>
        <w:t>المكر والخديعة</w:t>
      </w:r>
      <w:bookmarkEnd w:id="45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 الكريم قاسم يحافظ على نفسه بشدة وقاية من الاغتيال، حتى أن زائريه كان يجب عليهم العبور من تسعة مواضع بعناوين مختلفة مثل السكرتير أو المسؤول أو غير ذلك حتى يتمكنوا من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ذهب بعض الناس في عمل خيري للقاءه، ولما وصل إلى السكرتير الأول رآه يؤذي الناس ويهينهم ولا يقيم لأحد وزناً فتركه حتى خلى به المجلس فعاتبه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تعامل الناس </w:t>
      </w:r>
      <w:bookmarkStart w:id="451" w:name="pg15192_156014"/>
    </w:p>
    <w:p>
      <w:pPr>
        <w:pStyle w:val="BookText"/>
        <w:rPr/>
      </w:pPr>
      <w:bookmarkEnd w:id="451"/>
      <w:r>
        <w:rPr>
          <w:rFonts w:ascii="Amiri" w:hAnsi="Amiri" w:eastAsia="Amiri" w:cs="Amiri"/>
          <w:color w:val="111111"/>
          <w:sz w:val="28"/>
          <w:sz w:val="28"/>
          <w:szCs w:val="28"/>
          <w:rtl w:val="true"/>
          <w:lang w:bidi="ar-SA"/>
        </w:rPr>
        <w:t>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العظيم أنا أيضاً مثل الطير المحبوس في القفص، فمن ناحية عبد الكريم قاسم يعد الناس باللقاء، ومن ناحية أخرى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تسمح لهم بالدخول عليّ، ولا أدري ماذا أصنع في هذه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هناك مثل شائع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يستطيع أن يتكئ على رؤوس الحراب ولكن لا يستطيع الجلوس عليها، والحاكم الذي يستغل الناس ويستعبدهم لا يتمكن أن يستقر حبّه في قلوبهم ولا يحظى برضاهم وتأييدهم، إن الحاكم القوي هو الذي يتمكن أن ينفذ إلى قلوب الناس ويعيش في وجدانهم بالإحسان إليهم واحترامهم ومنحهم حقوقهم، إنّ عبد الكريم بسياسته الكاذبة الغليظة هذه لا يتمكن من البقاء على كرسي الحكم إلّا فترة وجيزة، وفعلاً لم تمر أيام قلائل حتى أطيح به عن كرسي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الناس يحبّون الصالحين ويودون الرحماء ويدعمونهم بكل شيء، بين ما تجدهم ينفضون عن الأشداء الذين يعاملون الآخرين كعبيد لهم ولا يقيمون وزناً لأي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يجعلنا من الصالحين الذين يخدمون الناس ويحظون بحبهم ومودتهم</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2435899_2142443653"/>
      <w:bookmarkStart w:id="453" w:name="_Toc171"/>
      <w:bookmarkEnd w:id="452"/>
      <w:r>
        <w:rPr>
          <w:rtl w:val="true"/>
        </w:rPr>
        <w:t>من هدي القرآن الحكيم</w:t>
      </w:r>
      <w:bookmarkEnd w:id="453"/>
    </w:p>
    <w:p>
      <w:pPr>
        <w:pStyle w:val="Heading4"/>
        <w:numPr>
          <w:ilvl w:val="3"/>
          <w:numId w:val="1"/>
        </w:numPr>
        <w:rPr/>
      </w:pPr>
      <w:bookmarkStart w:id="454" w:name="__RefHeading___Toc2435901_2142443653"/>
      <w:bookmarkStart w:id="455" w:name="_Toc172"/>
      <w:bookmarkEnd w:id="454"/>
      <w:r>
        <w:rPr>
          <w:rtl w:val="true"/>
        </w:rPr>
        <w:t>الذين يحبهم اللّه عزّ وجلّ</w:t>
      </w:r>
      <w:bookmarkEnd w:id="45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الْمُحْسِنِينَ</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يُحِبُّ الْمُتَّقِينَ</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456" w:name="pg15192_156015"/>
    </w:p>
    <w:p>
      <w:pPr>
        <w:pStyle w:val="BookText"/>
        <w:rPr/>
      </w:pPr>
      <w:bookmarkEnd w:id="456"/>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الصَّٰبِرِينَ</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الْمُقْسِطِينَ</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التَّوَّٰبِينَ وَيُحِبُّ الْمُتَطَهِّرِينَ</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7" w:name="__RefHeading___Toc2435903_2142443653"/>
      <w:bookmarkStart w:id="458" w:name="_Toc173"/>
      <w:bookmarkEnd w:id="457"/>
      <w:r>
        <w:rPr>
          <w:rtl w:val="true"/>
        </w:rPr>
        <w:t>هؤلاء لا يحبهم اللّه عزّ وجلّ</w:t>
      </w:r>
      <w:bookmarkEnd w:id="458"/>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الْمُعْتَدِينَ</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يُحِبُّ الظَّٰلِمِينَ</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يُحِبُّ كُلَّ كَفَّارٍ أَثِيمٍ</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يُحِبُّ الْمُفْسِدِينَ</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مَن كَانَ مُخْتَالًا فَخُورًا</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مَن كَانَ خَوَّانًا أَثِيمًا</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الْمُسْرِفِينَ</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459" w:name="pg15192_156016"/>
    </w:p>
    <w:p>
      <w:pPr>
        <w:pStyle w:val="BookText"/>
        <w:rPr/>
      </w:pPr>
      <w:bookmarkEnd w:id="459"/>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الْمُسْتَكْبِرِينَ</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الْكَٰفِرِينَ</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2435905_2142443653"/>
      <w:bookmarkStart w:id="461" w:name="_Toc174"/>
      <w:bookmarkEnd w:id="460"/>
      <w:r>
        <w:rPr>
          <w:rtl w:val="true"/>
        </w:rPr>
        <w:t>من هدي السنّة المطهّرة</w:t>
      </w:r>
      <w:bookmarkEnd w:id="461"/>
    </w:p>
    <w:p>
      <w:pPr>
        <w:pStyle w:val="Heading4"/>
        <w:numPr>
          <w:ilvl w:val="3"/>
          <w:numId w:val="1"/>
        </w:numPr>
        <w:rPr/>
      </w:pPr>
      <w:bookmarkStart w:id="462" w:name="__RefHeading___Toc2435907_2142443653"/>
      <w:bookmarkStart w:id="463" w:name="_Toc175"/>
      <w:bookmarkEnd w:id="462"/>
      <w:r>
        <w:rPr>
          <w:rtl w:val="true"/>
        </w:rPr>
        <w:t>موجبات المحبة</w:t>
      </w:r>
      <w:bookmarkEnd w:id="463"/>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تورث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والتواضع والبذل</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يوجبن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وحسن الرفق والتواضع</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البشر الحسن وطلاقة الوجه مكسبة للمحبة وقربة من اللّه، وعبوس الوجه وسوء البشر مكسبة للمقت وبعد من اللّه</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خصال تجتلب بهنّ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في المعاشرة والمواساة في الشدة والانطواع</w:t>
      </w:r>
      <w:r>
        <w:rPr>
          <w:rStyle w:val="FootnoteAnchor"/>
          <w:rtl w:val="true"/>
        </w:rPr>
        <w:footnoteReference w:id="64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والرجوع إلى قلب سليم</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bookmarkStart w:id="464" w:name="pg15192_156017"/>
    </w:p>
    <w:p>
      <w:pPr>
        <w:pStyle w:val="BookText"/>
        <w:rPr/>
      </w:pPr>
      <w:bookmarkEnd w:id="464"/>
      <w:r>
        <w:rPr>
          <w:rFonts w:ascii="IRNazanin" w:hAnsi="IRNazanin" w:eastAsia="IRNazanin"/>
          <w:color w:val="111111"/>
          <w:sz w:val="28"/>
          <w:sz w:val="28"/>
          <w:szCs w:val="28"/>
          <w:rtl w:val="true"/>
          <w:lang w:bidi="fa-IR"/>
        </w:rPr>
        <w:t>وقال رجل للنبي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علمني شيئاً إذا أنا فعلته أحبني اللّه من السماء وأحبني أهل الأرض؟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ارغب فيما عند اللّه يحبك اللّه، وازهد فيما عند الناس يحبك الناس</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اجتّر مودة الناس إلى نفسه فحدّثهم بما يعرفون وترك ما ينكرون</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الخلق يورث المحبة ويؤكد المودة</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لان عوده كثفت أغصانه</w:t>
      </w:r>
      <w:r>
        <w:rPr>
          <w:rFonts w:eastAsia="Amiri" w:cs="Amiri" w:ascii="Amiri" w:hAnsi="Amiri"/>
          <w:color w:val="111111"/>
          <w:sz w:val="28"/>
          <w:szCs w:val="28"/>
          <w:rtl w:val="true"/>
          <w:lang w:bidi="ar-SA"/>
        </w:rPr>
        <w:t>»</w:t>
      </w:r>
      <w:r>
        <w:rPr>
          <w:rStyle w:val="FootnoteAnchor"/>
          <w:rtl w:val="true"/>
        </w:rPr>
        <w:footnoteReference w:id="645"/>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5" w:name="__RefHeading___Toc2435909_2142443653"/>
      <w:bookmarkStart w:id="466" w:name="_Toc176"/>
      <w:bookmarkEnd w:id="465"/>
      <w:r>
        <w:rPr>
          <w:rtl w:val="true"/>
        </w:rPr>
        <w:t>أعمال يحبها اللّه عزّ وجلّ</w:t>
      </w:r>
      <w:bookmarkEnd w:id="466"/>
    </w:p>
    <w:p>
      <w:pPr>
        <w:pStyle w:val="BookText"/>
        <w:rPr/>
      </w:pPr>
      <w:r>
        <w:rPr>
          <w:rFonts w:ascii="IRNazanin" w:hAnsi="IRNazanin" w:eastAsia="IRNazanin"/>
          <w:color w:val="111111"/>
          <w:sz w:val="28"/>
          <w:sz w:val="28"/>
          <w:szCs w:val="28"/>
          <w:rtl w:val="true"/>
          <w:lang w:bidi="fa-IR"/>
        </w:rPr>
        <w:t>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يحبها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القيام بحقه والتواضع لخلقه والإحسان على عباده</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يحبها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الكلام وقلة المنام وقلة الطعام، ثلاثة يبغضها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الكلام وكثرة المنام وكثرة الطعام</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الأعمال أحب إلى اللّه عزّ وجلّ؟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اتباع سرور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اتباع سرور المسلم؟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شبع جوعته </w:t>
      </w:r>
      <w:bookmarkStart w:id="467" w:name="pg15192_156018"/>
    </w:p>
    <w:p>
      <w:pPr>
        <w:pStyle w:val="BookText"/>
        <w:rPr/>
      </w:pPr>
      <w:bookmarkEnd w:id="467"/>
      <w:r>
        <w:rPr>
          <w:rFonts w:ascii="Amiri" w:hAnsi="Amiri" w:eastAsia="Amiri" w:cs="Amiri"/>
          <w:color w:val="111111"/>
          <w:sz w:val="28"/>
          <w:sz w:val="28"/>
          <w:szCs w:val="28"/>
          <w:rtl w:val="true"/>
          <w:lang w:bidi="ar-SA"/>
        </w:rPr>
        <w:t>وتنفيس كربته وقضاء دينه</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الأعمال إلى اللّه عزّ وجلّ، إدخال السرور على المؤمن، إشباع جوعته أو تنفيس كربته أو قضاء دينه</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8" w:name="__RefHeading___Toc2435911_2142443653"/>
      <w:bookmarkStart w:id="469" w:name="_Toc177"/>
      <w:bookmarkEnd w:id="468"/>
      <w:r>
        <w:rPr>
          <w:rtl w:val="true"/>
        </w:rPr>
        <w:t>كيف نكسب حبّ اللّه سبحانه؟</w:t>
      </w:r>
      <w:bookmarkEnd w:id="469"/>
    </w:p>
    <w:p>
      <w:pPr>
        <w:pStyle w:val="BookText"/>
        <w:rPr/>
      </w:pPr>
      <w:r>
        <w:rPr>
          <w:rFonts w:ascii="Amiri" w:hAnsi="Amiri" w:eastAsia="Amiri" w:cs="Amiri"/>
          <w:color w:val="111111"/>
          <w:sz w:val="28"/>
          <w:sz w:val="28"/>
          <w:szCs w:val="28"/>
          <w:rtl w:val="true"/>
          <w:lang w:bidi="ar-SA"/>
        </w:rPr>
        <w:t>قال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سأل ربه ليلة المعراج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الأعمال أفضل؟ فقال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وجبت محبتي للمتحابين فيّ ووجبت محبتي للمتعاطفين فيّ ووجبت محبتي للمتواصلين فيّ ووجبت محبتي للمتوكلين عليّ، وليس لمحبتي علم ولا غاية ولا نهاية، وكلّما رفعت لهم علماً وضعت لهم علماً</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عملاً واحداً يحبنا اللّه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ابغضوا الدنيا يحببكم اللّه</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تخلّى المؤمن من الدنيا سما ووجد حلاوة حب اللّه، وكان عند أهل الدنيا كأنه قد خولط، وإنما خالط القوم حلاوة حب اللّه فلم يشتغلوا بغيره</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وطلبت حب اللّه عزّ وجلّ فوجدته في بغض أهل المعاصي</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bookmarkStart w:id="470" w:name="pg15192_156019"/>
    </w:p>
    <w:p>
      <w:pPr>
        <w:pStyle w:val="Heading4"/>
        <w:numPr>
          <w:ilvl w:val="3"/>
          <w:numId w:val="1"/>
        </w:numPr>
        <w:rPr/>
      </w:pPr>
      <w:bookmarkStart w:id="471" w:name="__RefHeading___Toc2435913_2142443653"/>
      <w:bookmarkStart w:id="472" w:name="_Toc178"/>
      <w:bookmarkEnd w:id="470"/>
      <w:bookmarkEnd w:id="471"/>
      <w:r>
        <w:rPr>
          <w:rtl w:val="true"/>
        </w:rPr>
        <w:t>أي الناس أحب إلى اللّه سبحانه؟</w:t>
      </w:r>
      <w:bookmarkEnd w:id="472"/>
    </w:p>
    <w:p>
      <w:pPr>
        <w:pStyle w:val="BookText"/>
        <w:rPr/>
      </w:pPr>
      <w:r>
        <w:rPr>
          <w:rFonts w:ascii="IRNazanin" w:hAnsi="IRNazanin" w:eastAsia="IRNazanin"/>
          <w:color w:val="111111"/>
          <w:sz w:val="28"/>
          <w:sz w:val="28"/>
          <w:szCs w:val="28"/>
          <w:rtl w:val="true"/>
          <w:lang w:bidi="fa-IR"/>
        </w:rPr>
        <w:t>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عباد اللّه إلى اللّه أنفعهم لعباده وأقومهم بحقه، الذين يحبب إليهم المعروف وفعاله</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الناس إلى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أنفع الناس للناس</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عيال اللّه، فأحب الخلق إلى اللّه من نفع عيال اللّه وأدخل على أهل بيت سروراً</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عيالي فأحبهم إليّ الطفهم بهم وأسعاهم في حوائجهم</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عباداً من خلقه في أرضه يفزع إليهم في حوائج الدنيا والآخرة، أولئك هم المؤمنون حقاً آمنون يوم القيامة ألا وإن أحب المؤمنين إلى اللّه من أعان الفقير من الفقر في دنياه ومعاشه ومن أعان ونفع ودفع المكروه عن المؤمنين</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473" w:name="pg15192_156020"/>
    </w:p>
    <w:p>
      <w:pPr>
        <w:pStyle w:val="Heading2"/>
        <w:numPr>
          <w:ilvl w:val="1"/>
          <w:numId w:val="1"/>
        </w:numPr>
        <w:rPr/>
      </w:pPr>
      <w:bookmarkStart w:id="474" w:name="__RefHeading___Toc2435915_2142443653"/>
      <w:bookmarkStart w:id="475" w:name="_Toc179"/>
      <w:bookmarkEnd w:id="473"/>
      <w:bookmarkEnd w:id="474"/>
      <w:r>
        <w:rPr>
          <w:rtl w:val="true"/>
        </w:rPr>
        <w:t>البعثة النبوية الشريفة والدين الإسلامي</w:t>
      </w:r>
      <w:bookmarkEnd w:id="475"/>
    </w:p>
    <w:p>
      <w:pPr>
        <w:pStyle w:val="Heading3"/>
        <w:numPr>
          <w:ilvl w:val="2"/>
          <w:numId w:val="1"/>
        </w:numPr>
        <w:rPr/>
      </w:pPr>
      <w:bookmarkStart w:id="476" w:name="__RefHeading___Toc2435917_2142443653"/>
      <w:bookmarkStart w:id="477" w:name="_Toc180"/>
      <w:bookmarkEnd w:id="476"/>
      <w:r>
        <w:rPr>
          <w:rtl w:val="true"/>
        </w:rPr>
        <w:t>البعثة المباركة</w:t>
      </w:r>
      <w:bookmarkEnd w:id="477"/>
    </w:p>
    <w:p>
      <w:pPr>
        <w:pStyle w:val="BookText"/>
        <w:rPr/>
      </w:pPr>
      <w:r>
        <w:rPr>
          <w:rFonts w:ascii="IRNazanin" w:hAnsi="IRNazanin" w:eastAsia="IRNazanin"/>
          <w:color w:val="111111"/>
          <w:sz w:val="28"/>
          <w:sz w:val="28"/>
          <w:szCs w:val="28"/>
          <w:rtl w:val="true"/>
          <w:lang w:bidi="fa-IR"/>
        </w:rPr>
        <w:t>مِن أكبر نعم اللّه تعالى علينا بل على البشرية جمعاء، أن بعث اللّه فينا رسوله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ولولا هذه البعثة المباركة، لما بقي من الإنسانية شيء، ولا بقي من القيم والآداب والمُثُل شيء، وقد جاءت البعثة الشريفة في الوقت المناسب والمكان المناسب والشخص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بعث اللّه عزّ وجلّ أفضل خلقه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للناس أجمعين، وذلك في ليلة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رجب في مكة المكرمة بغار حراء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 يَتْلُواْ عَلَيْهِمْ ءَايَٰتِهِ وَيُزَكِّيهِمْ وَيُعَلِّمُهُمُ الْكِتَٰبَ وَالْحِكْمَةَ وَإِن كَانُواْ مِن قَبْلُ لَفِي ضَلَٰلٖ مُّبِينٍ</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قريش قال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سبقت الأنبياء وفُضّلت عليهم وأنت بعثت آخرهم وخاتمهم؟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أولّ من أقرّ بربي جلّ جلاله، وأول من أجاب حيث أخذ اللّه ميثاق النبيين وأشهدهم على أنفسهم ألستُ بربكم قالوا بلى، فكنتُ أول نبي قال بلى، فسبقتهم إلى الإقرار باللّه عزّ وجلّ</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bookmarkStart w:id="478" w:name="pg15192_156021"/>
    </w:p>
    <w:p>
      <w:pPr>
        <w:pStyle w:val="Heading3"/>
        <w:numPr>
          <w:ilvl w:val="2"/>
          <w:numId w:val="1"/>
        </w:numPr>
        <w:rPr/>
      </w:pPr>
      <w:bookmarkStart w:id="479" w:name="__RefHeading___Toc2435919_2142443653"/>
      <w:bookmarkStart w:id="480" w:name="_Toc181"/>
      <w:bookmarkEnd w:id="478"/>
      <w:bookmarkEnd w:id="479"/>
      <w:r>
        <w:rPr>
          <w:rtl w:val="true"/>
        </w:rPr>
        <w:t>أفضلية الرسول الأعظم</w:t>
      </w:r>
      <w:r>
        <w:rPr>
          <w:rtl w:val="true"/>
        </w:rPr>
        <w:t>(</w:t>
      </w:r>
      <w:r>
        <w:rPr>
          <w:rtl w:val="true"/>
        </w:rPr>
        <w:t>صلی اللّه عليه وآله وسلم</w:t>
      </w:r>
      <w:r>
        <w:rPr>
          <w:rtl w:val="true"/>
        </w:rPr>
        <w:t>)</w:t>
      </w:r>
      <w:bookmarkEnd w:id="480"/>
    </w:p>
    <w:p>
      <w:pPr>
        <w:pStyle w:val="Heading4"/>
        <w:numPr>
          <w:ilvl w:val="3"/>
          <w:numId w:val="1"/>
        </w:numPr>
        <w:rPr/>
      </w:pPr>
      <w:bookmarkStart w:id="481" w:name="__RefHeading___Toc2435921_2142443653"/>
      <w:bookmarkStart w:id="482" w:name="_Toc182"/>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في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صفوان هل تدري كم بعث اللّه من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 مائة ألف نبي وأربعة وأربعين ألف نبي</w:t>
      </w:r>
      <w:r>
        <w:rPr>
          <w:rStyle w:val="FootnoteAnchor"/>
          <w:rtl w:val="true"/>
        </w:rPr>
        <w:footnoteReference w:id="662"/>
      </w:r>
      <w:r>
        <w:rPr>
          <w:rFonts w:ascii="IRNazanin" w:hAnsi="IRNazanin" w:eastAsia="IRNazanin"/>
          <w:color w:val="111111"/>
          <w:sz w:val="28"/>
          <w:sz w:val="28"/>
          <w:szCs w:val="28"/>
          <w:rtl w:val="true"/>
          <w:lang w:bidi="fa-IR"/>
        </w:rPr>
        <w:t>ومثلهم أوصياء، بصدق الحديث وأداء الأمانة والزهد في الدنيا، وما بعث اللّه نبياً خيراً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وصياً خيراً من وصيه</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اللّه عزّ وجلّ أشرف على أهل الدنيا فاختارني منها على رجال العالمين، ثم اطلع الثانية فاختارك على رجال العالمين، ثم اطلع الثالثة فاختار الأئمة من ولدك على رجال العالمين، ثم اطلع الرابعة فاختار فاطمة على نساء العالمين</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من خَلَقَ اللّه عزّ وجلّ، وأنا خير من جبرئيل وميكائيل وإسرافيل وحملة العرش وجميع ملائكة اللّه المقربين وأنبياء اللّه المرسلين، وأنا صاحب الشفاعة والحوض الشريف، وأنا وعليٌ أبوا هذه الأمة، من عرفنا فقد عرف اللّه عزّ وجلّ، ومن أنكرنا فقد أنكر اللّه عزّ وجلّ، ومن عليٍ سبطا أمتي وسيدا شباب أهل الجنة الحسن والحسين، ومن وُلد الحسين تسعة أئمة طاعتهم طاعتي ومعصيتهم معصيتي تاسعهم قائمهم ومهديهم</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الحسين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سيد ولد آدم؟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واللّه سيد من خلق اللّه، وما برأ اللّه بريةً خيراً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يهودي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بين يديه يحد النظر إليه،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موسى بن عمران النبي الذي كلمه اللّه وأنزل عليه التوراة والعصا وفلق له البحر وأظله بالغمام؟</w:t>
      </w:r>
    </w:p>
    <w:p>
      <w:pPr>
        <w:pStyle w:val="BookText"/>
        <w:rPr/>
      </w:pP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يكره للعبد أن يزكي نفسه ولكني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أصاب الخطيئة كانت توبته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بحق محمد وآل محمد لما غفرت لي، فغفرها اللّه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ركب في السفينة وخاف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وآل محمد لما أنجيتني من الغرق، فنجاه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ألقي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وآل محمد لما أنجيتني منها، فجعلها اللّه عليه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ألقى عصاه وأوجس في نفسه خيفة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وآل محمد لما أمنتني، 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إنك أنت الأعلى، يا يهودي إن موسى لو أدركني ثم لم يؤمن بي وبنبوتي ما نفعه إيمانه شيئاً ولا نفعته النبوة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يهودي ومن ذريتي المهدي إذا خرج نزل عيسى بن مريم لنصرته فقدمه وصلى خلفه</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bookmarkStart w:id="483" w:name="pg15192_156023"/>
    </w:p>
    <w:p>
      <w:pPr>
        <w:pStyle w:val="Heading4"/>
        <w:numPr>
          <w:ilvl w:val="3"/>
          <w:numId w:val="1"/>
        </w:numPr>
        <w:rPr/>
      </w:pPr>
      <w:bookmarkStart w:id="484" w:name="__RefHeading___Toc2435923_2142443653"/>
      <w:bookmarkStart w:id="485" w:name="_Toc183"/>
      <w:bookmarkEnd w:id="483"/>
      <w:bookmarkEnd w:id="484"/>
      <w:r>
        <w:rPr>
          <w:rtl w:val="true"/>
        </w:rPr>
        <w:t>المؤمنون ونصرة النبي</w:t>
      </w:r>
      <w:r>
        <w:rPr>
          <w:rtl w:val="true"/>
        </w:rPr>
        <w:t>(</w:t>
      </w:r>
      <w:r>
        <w:rPr>
          <w:rtl w:val="true"/>
        </w:rPr>
        <w:t>صلی اللّه عليه وآله وسلم</w:t>
      </w:r>
      <w:r>
        <w:rPr>
          <w:rtl w:val="true"/>
        </w:rPr>
        <w:t>)</w:t>
      </w:r>
      <w:bookmarkEnd w:id="48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التَّوْرَىٰةِ وَالْإِنجِيلِ يَأْمُرُهُم بِالْمَعْرُوفِ وَيَنْهَىٰهُمْ عَنِ الْمُنكَرِ وَيُحِلُّ لَهُمُ الطَّيِّبَٰتِ وَيُحَرِّمُ عَلَيْهِمُ الْخَبَٰئِثَ وَيَضَعُ عَنْهُمْ إِصْرَهُمْ وَالْأَغْلَٰلَ الَّتِي كَانَتْ عَلَيْهِمْ فَالَّذِينَ ءَامَنُواْ بِهِ 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تبين هذه الآية الشريفة وظيفة المؤمنين تجاه بعثة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وشخصه الكريم الذي أحل لهم الطيبات وكان سبباً لهدايتهم إلى نور الإسلام، فمن اللازم عليهم أن ينصروه ويؤازروه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رَءُوفٌ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حَسْبِيَ اللَّهُ لَا إِلَٰهَ إِلَّا هُوَ عَلَيْهِ تَوَكَّلْتُ وَهُوَ رَبُّ الْعَرْشِ الْعَظِيمِ</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الناس إذا تولوا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وأعرضوا عنه، فإنهم قد أضروا بأنفسهم، وخسروا الدنيا والآخرة، ولم يضروا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البشر، أو أيها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جنس نفوسكم، وهو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تحريض لإتباعه والأخذ بأمره، حيث أنه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عَلَيْهِ 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عليه عنَتَكم</w:t>
      </w:r>
      <w:r>
        <w:rPr>
          <w:rStyle w:val="FootnoteAnchor"/>
          <w:rtl w:val="true"/>
        </w:rPr>
        <w:footnoteReference w:id="670"/>
      </w:r>
      <w:r>
        <w:rPr>
          <w:rFonts w:ascii="Amiri" w:hAnsi="Amiri" w:eastAsia="Amiri" w:cs="Amiri"/>
          <w:color w:val="111111"/>
          <w:sz w:val="28"/>
          <w:sz w:val="28"/>
          <w:szCs w:val="28"/>
          <w:rtl w:val="true"/>
          <w:lang w:bidi="ar-SA"/>
        </w:rPr>
        <w:t>، وما يلحق بكم من الضرر والأذى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حفظكم وتقدمكم وسعادتكم، فلستم بهيّنين </w:t>
      </w:r>
    </w:p>
    <w:p>
      <w:pPr>
        <w:pStyle w:val="BookText"/>
        <w:rPr/>
      </w:pPr>
      <w:r>
        <w:rPr>
          <w:rFonts w:ascii="Amiri" w:hAnsi="Amiri" w:eastAsia="Amiri" w:cs="Amiri"/>
          <w:color w:val="111111"/>
          <w:sz w:val="28"/>
          <w:sz w:val="28"/>
          <w:szCs w:val="28"/>
          <w:rtl w:val="true"/>
          <w:lang w:bidi="ar-SA"/>
        </w:rPr>
        <w:t xml:space="preserve">عليه حتى لا يهمّه أمركم، ويُلقي بكم في المهالك اعتباطاً، فإذا أمركم بأمر فإن فيهسعادتكم وخيركم؛ لأنه جاء من المُشفق الحريص على شؤونكم،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رَءُوفٌ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والرأفة شدة الرحمة،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وتفهيم من لا يفهم معنى الرؤوف، فهو وصف توضيحي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سعدانة نبت</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الصحابي الجليل جابر 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أشبه الناس بآدم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الناس بي خَلْقُه وخُلُقُه، وسمّاني اللّه عزّ وجلّ من فوق عرشه عشرة أسماء، وبين اللّه وصفي، وبشر بي على لسان كل رسول بعثه إلى قومه، وسماني ونشر في التوراة اسمي، وبثَّ ذكري في أهل التوراة والإنجيل وعلمني كتابه، ورفعني في سمائه، وشق لي اسماً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فسمّاني محمداً وهو محمود، وأخرجني في خير قرن من أمتي، وجعل اسمي في التوراة أحيد، وهو من التوحيد، فبالتوحيد حرَّم أجساد أمتي على النار، وسمّاني في الإنجيل أحمد، فأنا محمود في أهل السماء، وجعل أمتي الحامدين، وجعل اسمي في الزبور ماح، محا اللّه عزّ وجلّ بي من الأرض عبادة الأوثان، وجعل اسمي في القرآن محمداً، فأنا محمود في جميع القيامة في فصل القضاء لا يشفع أحد غيري</w:t>
      </w:r>
      <w:r>
        <w:rPr>
          <w:rStyle w:val="FootnoteAnchor"/>
          <w:rtl w:val="true"/>
        </w:rPr>
        <w:footnoteReference w:id="672"/>
      </w:r>
      <w:r>
        <w:rPr>
          <w:rFonts w:ascii="Amiri" w:hAnsi="Amiri" w:eastAsia="Amiri" w:cs="Amiri"/>
          <w:color w:val="111111"/>
          <w:sz w:val="28"/>
          <w:sz w:val="28"/>
          <w:szCs w:val="28"/>
          <w:rtl w:val="true"/>
          <w:lang w:bidi="ar-SA"/>
        </w:rPr>
        <w:t>، وسمّاني في القيامة حاشراً، يحشر الناس على قدميّ، وسمّاني المُوقِف، أوقف الناس بين يدي اللّه جلّ جلاله، وسماني العاقب أنا عَقِبُ النبيين، ليس بعدي رسول، وجعلني رسول الرحمة، ورسول التوبة، ورسول الملاحم، والمقفّى قفيت النبيين جماعةً، وأنا القيم الكامل الجامع، ومنَّ عليَّ ربي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عليك قد أرسلت كل رسول إلى أمته بلسانها، وأرسلتك إلى كل أحمر </w:t>
      </w:r>
    </w:p>
    <w:p>
      <w:pPr>
        <w:pStyle w:val="BookText"/>
        <w:rPr/>
      </w:pPr>
      <w:r>
        <w:rPr>
          <w:rFonts w:ascii="Amiri" w:hAnsi="Amiri" w:eastAsia="Amiri" w:cs="Amiri"/>
          <w:color w:val="111111"/>
          <w:sz w:val="28"/>
          <w:sz w:val="28"/>
          <w:szCs w:val="28"/>
          <w:rtl w:val="true"/>
          <w:lang w:bidi="ar-SA"/>
        </w:rPr>
        <w:t xml:space="preserve">وأسود من خلقي، ونصرتك بالرعب الذي لم أنصر به أحداً، وأحللت لك الغنيمةولم تحل لأحد قبلك، وأعطيت لك ولأمتك كنزاً من كنوز عرشي،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وخاتمة سورة البقرة، وجعلت لك ولأمتك الأرض كلها مسجداً، وترابها طهوراً، وأعطيت لك ولأمتك التكبير، وقرنت ذكرك بذكري حتى لا يذكرني أحد من أمتك إلّا ذكرك مع ذكري، طوبى لك يا محمد ولأمتك</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بعث رسول اللّه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النبيين، فلا نبي بعده،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وَلَٰكِن رَّسُولَ اللَّهِ وَخَاتَمَ النَّبِيِّۧنَ</w:t>
      </w:r>
      <w:r>
        <w:rPr>
          <w:rFonts w:eastAsia="Amiri" w:cs="Amiri" w:ascii="Amiri" w:hAnsi="Amiri"/>
          <w:color w:val="111111"/>
          <w:sz w:val="28"/>
          <w:szCs w:val="28"/>
          <w:rtl w:val="true"/>
          <w:lang w:bidi="ar-SA"/>
        </w:rPr>
        <w:t>}</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آخرهم، فقد ختمت به النبوة، ولذا يلزم عليه أن يُبطل كل ما يخالف الصلاح العام، ويقدم برنامجاً متكاملاً لسعادة الإنسان إلى يوم القيامة،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كسائر الأنبياء الذين تقدموا، فإن رسالتهم كانت مؤقتة ولكن رسالة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خالدة إلى يوم يبعثون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وفعلاً قد بلّغ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عليه أن يبلّغه، وختم الدين والإسلام وأكمله بولاية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نزلت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الْإِسْلَٰمَ دِينًا</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نزل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 لك في الرجوع؟</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بلغت رسالات ربي</w:t>
      </w:r>
      <w:r>
        <w:rPr>
          <w:rFonts w:eastAsia="Amiri" w:cs="Amiri" w:ascii="Amiri" w:hAnsi="Amiri"/>
          <w:color w:val="111111"/>
          <w:sz w:val="28"/>
          <w:szCs w:val="28"/>
          <w:rtl w:val="true"/>
          <w:lang w:bidi="ar-SA"/>
        </w:rPr>
        <w:t xml:space="preserve">. </w:t>
      </w:r>
      <w:bookmarkStart w:id="486" w:name="pg15192_156026"/>
    </w:p>
    <w:p>
      <w:pPr>
        <w:pStyle w:val="BookText"/>
        <w:rPr/>
      </w:pPr>
      <w:bookmarkEnd w:id="486"/>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أتريد الرجوع إلى الدنيا؟قال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وهم مجتمعون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لا نبي بعدي، ولا سنة بعد سنتي، فمن ادعى ذلك فدعواه وبدعته في النار، ومن ادعى ذلك فاقتلوه ومن اتبعه، فإنهم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أحيوا القصاص، وأحيوا الحق، ولا تفرقوا، وأسلموا وسلموا تسلموا،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لَأَغْلِبَنَّ أَنَا۠ وَرُسُلِي إِنَّ اللَّهَ قَوِيٌّ عَزِيزٌ</w:t>
      </w:r>
      <w:r>
        <w:rPr>
          <w:rFonts w:eastAsia="Amiri" w:cs="Amiri" w:ascii="Amiri" w:hAnsi="Amiri"/>
          <w:color w:val="111111"/>
          <w:sz w:val="28"/>
          <w:szCs w:val="28"/>
          <w:rtl w:val="true"/>
          <w:lang w:bidi="ar-SA"/>
        </w:rPr>
        <w:t>}»</w:t>
      </w:r>
      <w:r>
        <w:rPr>
          <w:rStyle w:val="FootnoteAnchor"/>
          <w:rtl w:val="true"/>
        </w:rPr>
        <w:footnoteReference w:id="676"/>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وبالاضافة إلى كل تلك المقامات والصفات التي اتسم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في الحسابات الإلهية، فإنه يُعدّ في الحسابات الإنسانية أيضاً الشخص الأول في هذا الوجود، ويحتل موقع الصدارة، وقد شهد بذلك لسان الماضي والحاضر، وكذلك سيشهد له لسان المستقبل، ولا فرق في ذلك بين الأعداء والأصدقاء، وهذه هي نظرة غير المسلمين إليه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كتب رجل مسيحي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الدنيا ولدت مائة وجه مضيء على رأس تلكم المائة نبي الإسلام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Heading3"/>
        <w:numPr>
          <w:ilvl w:val="2"/>
          <w:numId w:val="1"/>
        </w:numPr>
        <w:rPr/>
      </w:pPr>
      <w:bookmarkStart w:id="487" w:name="__RefHeading___Toc2435925_2142443653"/>
      <w:bookmarkStart w:id="488" w:name="_Toc184"/>
      <w:bookmarkEnd w:id="487"/>
      <w:r>
        <w:rPr>
          <w:rtl w:val="true"/>
        </w:rPr>
        <w:t>سبب شهرة نبي الإسلام</w:t>
      </w:r>
      <w:r>
        <w:rPr>
          <w:rtl w:val="true"/>
        </w:rPr>
        <w:t>(</w:t>
      </w:r>
      <w:r>
        <w:rPr>
          <w:rtl w:val="true"/>
        </w:rPr>
        <w:t>صلی اللّه عليه وآله وسلم</w:t>
      </w:r>
      <w:r>
        <w:rPr>
          <w:rtl w:val="true"/>
        </w:rPr>
        <w:t>)</w:t>
      </w:r>
      <w:bookmarkEnd w:id="488"/>
    </w:p>
    <w:p>
      <w:pPr>
        <w:pStyle w:val="Heading4"/>
        <w:numPr>
          <w:ilvl w:val="3"/>
          <w:numId w:val="1"/>
        </w:numPr>
        <w:rPr/>
      </w:pPr>
      <w:bookmarkStart w:id="489" w:name="__RefHeading___Toc2435927_2142443653"/>
      <w:bookmarkStart w:id="490" w:name="_Toc185"/>
      <w:bookmarkEnd w:id="489"/>
      <w:r>
        <w:rPr>
          <w:rtl w:val="true"/>
        </w:rPr>
        <w:t>اشارة</w:t>
      </w:r>
      <w:bookmarkEnd w:id="49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بأهم أربعة أعمال، كانت بأعلى مستويات الإنجاز، ولعلها كانت هي السبب وراء شهرته بين الأمم واحترامهم له،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وبغض النظر عن كونه خاتم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وهادي السبيل، والنبي المعصوم، وأفضل أهل الأرض، فإنه يعد أقدس شخصية يكنّ لها العالم المسلم وغير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491" w:name="pg15192_156027"/>
    </w:p>
    <w:p>
      <w:pPr>
        <w:pStyle w:val="BookText"/>
        <w:rPr/>
      </w:pPr>
      <w:bookmarkEnd w:id="491"/>
      <w:r>
        <w:rPr>
          <w:rFonts w:ascii="Amiri" w:hAnsi="Amiri" w:eastAsia="Amiri" w:cs="Amiri"/>
          <w:color w:val="111111"/>
          <w:sz w:val="28"/>
          <w:sz w:val="28"/>
          <w:szCs w:val="28"/>
          <w:rtl w:val="true"/>
          <w:lang w:bidi="ar-SA"/>
        </w:rPr>
        <w:t xml:space="preserve">المنصفين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الاحترام والتبجيل، وذلك بسبب ما قدمه للعالم من عطاءباعث على الإجلال والتعظيم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تلك الأعمال الأربعة فهي</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2435929_2142443653"/>
      <w:bookmarkStart w:id="493" w:name="_Toc186"/>
      <w:bookmarkEnd w:id="492"/>
      <w:r>
        <w:rPr>
          <w:rtl w:val="true"/>
        </w:rPr>
        <w:t>أولاً</w:t>
      </w:r>
      <w:r>
        <w:rPr>
          <w:rtl w:val="true"/>
        </w:rPr>
        <w:t xml:space="preserve">: </w:t>
      </w:r>
      <w:r>
        <w:rPr>
          <w:rtl w:val="true"/>
        </w:rPr>
        <w:t>الإسلام والقرآن الكريم والعترة</w:t>
      </w:r>
      <w:bookmarkEnd w:id="493"/>
    </w:p>
    <w:p>
      <w:pPr>
        <w:pStyle w:val="Heading5"/>
        <w:numPr>
          <w:ilvl w:val="4"/>
          <w:numId w:val="1"/>
        </w:numPr>
        <w:rPr/>
      </w:pPr>
      <w:bookmarkStart w:id="494" w:name="__RefHeading___Toc2435931_2142443653"/>
      <w:bookmarkStart w:id="495" w:name="_Toc187"/>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أَرْسَلْنَٰكَ إِلَّا كَافَّةً لِّلنَّاسِ بَشِيرًا وَنَذِيرًا وَلَٰكِنَّ أَكْثَرَ النَّاسِ لَا يَعْلَمُونَ</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إن الإسلام والقرآن والعترة الطاهرة أفضل هدية قدمها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للبشرية جمعاء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النبي الوحيد الذي استطاع أن يوصل رسالته السمحاء لكل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وفضل هذه الرسالة وأهميتها قد لا يدركه الكثير من المسلمين إذ حالهم في ذلك كمثل سمكة صغيرة جاءت إلى سمكة كبيرة تسألها، أين الماء؟ في حين أنها تعيش في الماء، لكنها لم تعرف قدر الماء إلّا بعدما وقعت في شبك الصياد وألقاها خارج الماء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المسلمين كذلك؛ لأننا منذ الولادة عشنا في أحضان الإسلام الحبيب، وأحضان القرآن الكريم الذي أنزل على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وسنبقى على الإسلام والإيمان إن شاء اللّه، حتى الرمق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فإن العديد منا لايعرف قيمة هذا الدين العظيم، ولاقيمة هذا القرآن المجيد، ولاقدر هذا المذهب الحق الذي هدانا اللّه إليه، حق قدره وحق معرفته؛ ولذا تجد بعض المسلمين يشرق ويغرب في أفكاره ومبادئه، وربما يترك تعاليم هذا الدين القويم، ويترك معارف القرآن العظيم، مع أنه الأساس في بناء الحضارة الإسلامية </w:t>
      </w:r>
      <w:bookmarkStart w:id="496" w:name="pg15192_156028"/>
    </w:p>
    <w:p>
      <w:pPr>
        <w:pStyle w:val="BookText"/>
        <w:rPr/>
      </w:pPr>
      <w:bookmarkEnd w:id="496"/>
      <w:r>
        <w:rPr>
          <w:rFonts w:ascii="Amiri" w:hAnsi="Amiri" w:eastAsia="Amiri" w:cs="Amiri"/>
          <w:color w:val="111111"/>
          <w:sz w:val="28"/>
          <w:sz w:val="28"/>
          <w:szCs w:val="28"/>
          <w:rtl w:val="true"/>
          <w:lang w:bidi="ar-SA"/>
        </w:rPr>
        <w:t>والعالمية، والتي أنقذت العالم والإنسانية من الويلات، ودفعته إلى التقدم الهائل في جميع أبعادالحياة المختلفة، وهذا باعتراف الكثير من غير المسلمين أيضاً</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2435933_2142443653"/>
      <w:bookmarkStart w:id="498" w:name="_Toc188"/>
      <w:bookmarkEnd w:id="497"/>
      <w:r>
        <w:rPr>
          <w:rtl w:val="true"/>
        </w:rPr>
        <w:t>روايات حول القرآن</w:t>
      </w:r>
      <w:bookmarkEnd w:id="498"/>
    </w:p>
    <w:p>
      <w:pPr>
        <w:pStyle w:val="BookText"/>
        <w:rPr/>
      </w:pPr>
      <w:r>
        <w:rPr>
          <w:rFonts w:ascii="IRNazanin" w:hAnsi="IRNazanin" w:eastAsia="IRNazanin"/>
          <w:color w:val="111111"/>
          <w:sz w:val="28"/>
          <w:sz w:val="28"/>
          <w:szCs w:val="28"/>
          <w:rtl w:val="true"/>
          <w:lang w:bidi="fa-IR"/>
        </w:rPr>
        <w:t>وقد ورد في فضل القرآن الكريم 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مأدبة اللّه، فتعلموا مأدبته ما استطعتم، إن هذا القرآن حبل اللّه وهو النور البين، والشفاء النافع، عصمة لمن تمسك به، ونجاة لمن تبعه</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وتعلموا القرآن، فإنه أحسن الحديث، وتفقهوا فيه فإنه ربيع القلوب، واستشفوا بنوره فإنه شفاء الصدور، وأحسنوا تلاوته فإنه أنفع القصص، وإن العالم العامل بغير علمه كالجاهل الحائر الذي لا يستفيق من جهله، بل الحجة عليه أعظم، والحسرة له ألزم، وهو عند اللّه ألوم</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حبل اللّه المتين، وعروته الوثقى وطريقته المثلى، المؤدي إلى الجنة، والمنجي من النار، لا يخلق على الأزمنة، ولا يغث على الألسنة، لأنه لم يجعل لزمان دون زمان، بل جعل دليل البرهان، والحجة على كل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681"/>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2435935_2142443653"/>
      <w:bookmarkStart w:id="500" w:name="_Toc189"/>
      <w:bookmarkEnd w:id="499"/>
      <w:r>
        <w:rPr>
          <w:rtl w:val="true"/>
        </w:rPr>
        <w:t>روايات حول العترة</w:t>
      </w:r>
      <w:r>
        <w:rPr>
          <w:rtl w:val="true"/>
        </w:rPr>
        <w:t>(</w:t>
      </w:r>
      <w:r>
        <w:rPr>
          <w:rtl w:val="true"/>
        </w:rPr>
        <w:t>عليهم السلام</w:t>
      </w:r>
      <w:r>
        <w:rPr>
          <w:rtl w:val="true"/>
        </w:rPr>
        <w:t>)</w:t>
      </w:r>
      <w:bookmarkEnd w:id="50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بيتي مثل سفينة نوح، من ركبها نجا، ومن تخلف عنها غرق</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501" w:name="pg15192_156029"/>
    </w:p>
    <w:p>
      <w:pPr>
        <w:pStyle w:val="BookText"/>
        <w:rPr/>
      </w:pPr>
      <w:bookmarkEnd w:id="501"/>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خليفتين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فإنهما لنيفترقا حتى يردا عليّ الحوض</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 w:name="__RefHeading___Toc2435937_2142443653"/>
      <w:bookmarkStart w:id="503" w:name="_Toc190"/>
      <w:bookmarkEnd w:id="502"/>
      <w:r>
        <w:rPr>
          <w:rtl w:val="true"/>
        </w:rPr>
        <w:t>سر النجاح</w:t>
      </w:r>
      <w:bookmarkEnd w:id="503"/>
    </w:p>
    <w:p>
      <w:pPr>
        <w:pStyle w:val="BookText"/>
        <w:rPr/>
      </w:pPr>
      <w:r>
        <w:rPr>
          <w:rFonts w:ascii="Amiri" w:hAnsi="Amiri" w:eastAsia="Amiri" w:cs="Amiri"/>
          <w:color w:val="111111"/>
          <w:sz w:val="28"/>
          <w:sz w:val="28"/>
          <w:szCs w:val="28"/>
          <w:rtl w:val="true"/>
          <w:lang w:bidi="ar-SA"/>
        </w:rPr>
        <w:t>نعم، إن القرآن والإسلام والعترة، هي التي أوجدت في المسلمين الروح المعنوية العالية، والإيمان باللّه واليوم الآخر، والخوف من النار والرغبة بالجنة، والترغيب والحث على التحلي بالأخلاق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أول مبعث لانطلاق المسلمين، تلك الانطلاقة المذهلة التي اعترف الغرب والشرق بأنها كانت وراء النهضة العلمية في الغرب، وبأن المسلمين هم أساس العلم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المسلمين تركنا الإسلام، وتركنا القرآن وتركنا العترة الطاهرة، وسيأتي يوم نندم على ذلك ولكن الوقت قد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سامح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 شيء قد انتهى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الحقيقة قد يلمسها الإنسان عندما يصل به العمر إلى آخر مرحلة من مراحل حياته في هذه الدنيا، وحينها لا يفيد الندم، على ما ضيع أيام قوته وشبابه، فعن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الصالحات والبر، فإن المحسن والمسيء يندمان، يقول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ازددت من الحسنات، ويقول المسيء قصّرت، وتصديق 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أُقْسِمُ بِالنَّفْسِ اللَّوَّامَةِ</w:t>
      </w:r>
      <w:r>
        <w:rPr>
          <w:rFonts w:eastAsia="IRNazanin" w:cs="IRNazanin"/>
          <w:color w:val="111111"/>
          <w:sz w:val="28"/>
          <w:szCs w:val="28"/>
          <w:rtl w:val="true"/>
          <w:lang w:bidi="fa-IR"/>
        </w:rPr>
        <w:t>}»</w:t>
      </w:r>
      <w:r>
        <w:rPr>
          <w:rStyle w:val="FootnoteAnchor"/>
          <w:rtl w:val="true"/>
        </w:rPr>
        <w:footnoteReference w:id="685"/>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الإنسان أن يسأل اللّه سبحانه وتعالى أن يجعله ممن لاتبطره نعمة، ولا تقصّر به عن طاعة ربّه غاية، ولا تحل به بعد الموت ندامة وكآبة</w:t>
      </w:r>
      <w:r>
        <w:rPr>
          <w:rFonts w:eastAsia="Amiri" w:cs="Amiri" w:ascii="Amiri" w:hAnsi="Amiri"/>
          <w:color w:val="111111"/>
          <w:sz w:val="28"/>
          <w:szCs w:val="28"/>
          <w:rtl w:val="true"/>
          <w:lang w:bidi="ar-SA"/>
        </w:rPr>
        <w:t xml:space="preserve">. </w:t>
      </w:r>
      <w:bookmarkStart w:id="504" w:name="pg15192_156030"/>
    </w:p>
    <w:p>
      <w:pPr>
        <w:pStyle w:val="Heading5"/>
        <w:numPr>
          <w:ilvl w:val="4"/>
          <w:numId w:val="1"/>
        </w:numPr>
        <w:rPr/>
      </w:pPr>
      <w:bookmarkStart w:id="505" w:name="__RefHeading___Toc2435939_2142443653"/>
      <w:bookmarkStart w:id="506" w:name="_Toc191"/>
      <w:bookmarkEnd w:id="504"/>
      <w:bookmarkEnd w:id="505"/>
      <w:r>
        <w:rPr>
          <w:rtl w:val="true"/>
        </w:rPr>
        <w:t>حقيقة الإسلام</w:t>
      </w:r>
      <w:bookmarkEnd w:id="506"/>
    </w:p>
    <w:p>
      <w:pPr>
        <w:pStyle w:val="BookText"/>
        <w:rPr/>
      </w:pPr>
      <w:r>
        <w:rPr>
          <w:rFonts w:ascii="Amiri" w:hAnsi="Amiri" w:eastAsia="Amiri" w:cs="Amiri"/>
          <w:color w:val="111111"/>
          <w:sz w:val="28"/>
          <w:sz w:val="28"/>
          <w:szCs w:val="28"/>
          <w:rtl w:val="true"/>
          <w:lang w:bidi="ar-SA"/>
        </w:rPr>
        <w:t>يقول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الْإِسْلَٰمِ دِينًا فَلَن يُقْبَلَ مِنْهُ وَهُوَ فِي الْأخِرَةِ مِنَ الْخَٰسِرِينَ</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لأنسبن الإسلام نسبة لم ينسبه أحد قبلي ولا ينسبه أحد بعدي إلّا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هو التسليم، والتسليم هو اليقين، واليقين هو التصديق، والتصديق هو الإقرار، والإقرار هو العمل، والعمل هو الأداء</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خصّكم بالإسلام واستخلصكم له؛ وذلك لأنه اسم سلامة وجماع</w:t>
      </w:r>
      <w:r>
        <w:rPr>
          <w:rStyle w:val="FootnoteAnchor"/>
          <w:rtl w:val="true"/>
        </w:rPr>
        <w:footnoteReference w:id="689"/>
      </w:r>
      <w:r>
        <w:rPr>
          <w:rFonts w:ascii="Amiri" w:hAnsi="Amiri" w:eastAsia="Amiri" w:cs="Amiri"/>
          <w:color w:val="111111"/>
          <w:sz w:val="28"/>
          <w:sz w:val="28"/>
          <w:szCs w:val="28"/>
          <w:rtl w:val="true"/>
          <w:lang w:bidi="ar-SA"/>
        </w:rPr>
        <w:t>كرامة، اصطفى اللّه تعالى منهجه وبيّن حججه، من ظاهر علم وباطن حكم، لا تفنى غرائبه ولاتنقضي عجائبه، فيه مرابيع</w:t>
      </w:r>
      <w:r>
        <w:rPr>
          <w:rStyle w:val="FootnoteAnchor"/>
          <w:rtl w:val="true"/>
        </w:rPr>
        <w:footnoteReference w:id="690"/>
      </w:r>
      <w:r>
        <w:rPr>
          <w:rFonts w:ascii="Amiri" w:hAnsi="Amiri" w:eastAsia="Amiri" w:cs="Amiri"/>
          <w:color w:val="111111"/>
          <w:sz w:val="28"/>
          <w:sz w:val="28"/>
          <w:szCs w:val="28"/>
          <w:rtl w:val="true"/>
          <w:lang w:bidi="ar-SA"/>
        </w:rPr>
        <w:t>النعم ومصابيح الظلم، لا تفتح الخيرات إلّا بمفاتيحه، ولاتكشف الظلمات إلّا بمصابيحه، قد أحمى حماه وأرعى مرعاه، فيه شفاء المستشفي وكفاية المكتفي</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دلت الآيات الكريمة والروايات الشريفة على تأكيد حقيقة الإسلام وبيان كماله، فمن كلام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شرف أعلى من الإسلام</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ابتعثه بالنور المضي‌ء والبرهان الجلي والمنهاج البادي والكتاب الهادي، أسرته خير أسرة، وشجرته خير شجرة، أغصانها معتدلةٌ، وثمارها متهدِّلةٌ</w:t>
      </w:r>
      <w:r>
        <w:rPr>
          <w:rStyle w:val="FootnoteAnchor"/>
          <w:rtl w:val="true"/>
        </w:rPr>
        <w:footnoteReference w:id="693"/>
      </w:r>
      <w:r>
        <w:rPr>
          <w:rFonts w:ascii="Amiri" w:hAnsi="Amiri" w:eastAsia="Amiri" w:cs="Amiri"/>
          <w:color w:val="111111"/>
          <w:sz w:val="28"/>
          <w:sz w:val="28"/>
          <w:szCs w:val="28"/>
          <w:rtl w:val="true"/>
          <w:lang w:bidi="ar-SA"/>
        </w:rPr>
        <w:t xml:space="preserve">، مولده بمكة، وهجرته بطيبة، </w:t>
      </w:r>
    </w:p>
    <w:p>
      <w:pPr>
        <w:pStyle w:val="BookText"/>
        <w:rPr/>
      </w:pPr>
      <w:r>
        <w:rPr>
          <w:rFonts w:ascii="Amiri" w:hAnsi="Amiri" w:eastAsia="Amiri" w:cs="Amiri"/>
          <w:color w:val="111111"/>
          <w:sz w:val="28"/>
          <w:sz w:val="28"/>
          <w:szCs w:val="28"/>
          <w:rtl w:val="true"/>
          <w:lang w:bidi="ar-SA"/>
        </w:rPr>
        <w:t>علا بها ذكره،وامتد منها صوته، أرسله بحجة كافية، وموعظة شافية، ودعوة متلافية</w:t>
      </w:r>
      <w:r>
        <w:rPr>
          <w:rStyle w:val="FootnoteAnchor"/>
          <w:rtl w:val="true"/>
        </w:rPr>
        <w:footnoteReference w:id="694"/>
      </w:r>
      <w:r>
        <w:rPr>
          <w:rFonts w:ascii="Amiri" w:hAnsi="Amiri" w:eastAsia="Amiri" w:cs="Amiri"/>
          <w:color w:val="111111"/>
          <w:sz w:val="28"/>
          <w:sz w:val="28"/>
          <w:szCs w:val="28"/>
          <w:rtl w:val="true"/>
          <w:lang w:bidi="ar-SA"/>
        </w:rPr>
        <w:t>، أظهر به الشرائع المجهولة، وقمع به البدع المدخولة، وبيّن به الأحكام المفصولة</w:t>
      </w:r>
      <w:r>
        <w:rPr>
          <w:rStyle w:val="FootnoteAnchor"/>
          <w:rtl w:val="true"/>
        </w:rPr>
        <w:footnoteReference w:id="695"/>
      </w:r>
      <w:r>
        <w:rPr>
          <w:rFonts w:ascii="Amiri" w:hAnsi="Amiri" w:eastAsia="Amiri" w:cs="Amiri"/>
          <w:color w:val="111111"/>
          <w:sz w:val="28"/>
          <w:sz w:val="28"/>
          <w:szCs w:val="28"/>
          <w:rtl w:val="true"/>
          <w:lang w:bidi="ar-SA"/>
        </w:rPr>
        <w:t>، فمن يبتغ غير الإسلام ديناً تتحقق شقوته، وتنفصم عروته، وتعظم كبوته</w:t>
      </w:r>
      <w:r>
        <w:rPr>
          <w:rStyle w:val="FootnoteAnchor"/>
          <w:rtl w:val="true"/>
        </w:rPr>
        <w:footnoteReference w:id="696"/>
      </w:r>
      <w:r>
        <w:rPr>
          <w:rFonts w:ascii="Amiri" w:hAnsi="Amiri" w:eastAsia="Amiri" w:cs="Amiri"/>
          <w:color w:val="111111"/>
          <w:sz w:val="28"/>
          <w:sz w:val="28"/>
          <w:szCs w:val="28"/>
          <w:rtl w:val="true"/>
          <w:lang w:bidi="ar-SA"/>
        </w:rPr>
        <w:t>، ويكن مآبه</w:t>
      </w:r>
      <w:r>
        <w:rPr>
          <w:rStyle w:val="FootnoteAnchor"/>
          <w:rtl w:val="true"/>
        </w:rPr>
        <w:footnoteReference w:id="697"/>
      </w:r>
      <w:r>
        <w:rPr>
          <w:rFonts w:ascii="Amiri" w:hAnsi="Amiri" w:eastAsia="Amiri" w:cs="Amiri"/>
          <w:color w:val="111111"/>
          <w:sz w:val="28"/>
          <w:sz w:val="28"/>
          <w:szCs w:val="28"/>
          <w:rtl w:val="true"/>
          <w:lang w:bidi="ar-SA"/>
        </w:rPr>
        <w:t>إلى الحزن الطويل والعذاب الوبيل</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الصديقة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عباد اللّه نصب أمره ونهيه، وحملة دينه ووحيه، وأمناء اللّه على أنفسكم، وبلغاءه إلى الأمم، زعيم حق له فيكم، وعهد قدمه إليكم، وبقية استخلفها عليكم، كتاب اللّه الناطق، والقرآن الصادق، والنور الساطع والضياء اللامع، بينة بصائره، منكشفة سرائره، منجلية ظواهره، مغتبطة به أشياعه، قائداً إلى الرضوان اتباعه، مؤد إلى النجاة استماعه، به تنال حجج اللّه المنورة، وعزائمه المفسرة، ومحارمه المحذرة، وبيناته الجالية، وبراهينه الكافية، وفضائله المندوبة، ورخصه الموهوبة، وشرائعه المكتوبة، فجعل اللّه الإيمان تطهيراً لكم من الشرك، والصلاة تنزيهاً لكم عن الكبر، والزكاة تزكية للنفس ونماءً في الرزق، والصيام تثبيتاً للإخلاص، والحج تشييداً للدين، والعدل تنسيقاً للقلوب، وطاعتنا نظاماً للملة، وإمامتنا أماناً للفرقة، والجهاد عزاً للإسلام، والصبر معونة على استيجاب الأجر، والأمر بالمعروف مصلحة للعامة، </w:t>
      </w:r>
    </w:p>
    <w:p>
      <w:pPr>
        <w:pStyle w:val="BookText"/>
        <w:rPr/>
      </w:pPr>
      <w:r>
        <w:rPr>
          <w:rFonts w:ascii="Amiri" w:hAnsi="Amiri" w:eastAsia="Amiri" w:cs="Amiri"/>
          <w:color w:val="111111"/>
          <w:sz w:val="28"/>
          <w:sz w:val="28"/>
          <w:szCs w:val="28"/>
          <w:rtl w:val="true"/>
          <w:lang w:bidi="ar-SA"/>
        </w:rPr>
        <w:t>وبر الوالدين وقاية من السخط، وصلة الأرحام منسأةً</w:t>
      </w:r>
      <w:r>
        <w:rPr>
          <w:rStyle w:val="FootnoteAnchor"/>
          <w:rtl w:val="true"/>
        </w:rPr>
        <w:footnoteReference w:id="699"/>
      </w:r>
      <w:r>
        <w:rPr>
          <w:rFonts w:ascii="Amiri" w:hAnsi="Amiri" w:eastAsia="Amiri" w:cs="Amiri"/>
          <w:color w:val="111111"/>
          <w:sz w:val="28"/>
          <w:sz w:val="28"/>
          <w:szCs w:val="28"/>
          <w:rtl w:val="true"/>
          <w:lang w:bidi="ar-SA"/>
        </w:rPr>
        <w:t>في العمر ومنماةً للعدد، والقصاص حقناً للدماء، والوفاء بالنذر تعريضاً للمغفرة، وتوفية المكاييل والموازين تغييراً للبخس، والنهي عن شرب الخمر تنزيهاً عن الرجس، واجتناب القذف حجاباً عن اللعنة، وترك السرقة إيجاباً للعفة، وحرم اللّه الشرك إخلاصاً له بالربوبية، فاتقوا اللّه حق تقاته ولا تموتن إلّا وأنتم مسلمون، وأطيعوا اللّه فيما أمركم به ونهاكم عنه، فإنه 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ربكم فيكم، مبيناً حلاله وحرامه، وفرائضه وفضائله، وناسخه ومنسوخه، ورخصه وعزائمه، وخاصه وعامه، وعبره وأمثاله، ومرسله ومحدوده، ومحكمه ومتشابهه، مفسراً مجمله، ومبيناً غوامضه، بين مأخوذ ميثاق علمه، وموسع على العباد في جهله، وبين مثبت في الكتاب فرضه، ومعلوم في السنة نسخه، وواجب في السنة أخذه، ومرخص في الكتاب تركه، وبين واجب بوقته، وزائل في مستقبله، ومباين بين محارمه، من كبير أوعد عليه نيرانه، أو صغير أرصد له غفرانه، وبين مقبول في أدناه، موسع في أقصاه</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الإسلام بهذه القيم والمعارف والعظمة، والتعاليم المنطقية والتي تتطابق مع فطرة البشر، يبعث على احترامه واحترام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وتبجيله، حتى عند غير المسلمين الذين يؤمنون بالمقاييس الإنسانية المجردة عن الاعتبارات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يعرف العالم أسمى من الإسلام في الإنسانية</w:t>
      </w:r>
      <w:r>
        <w:rPr>
          <w:rFonts w:eastAsia="IRNazanin" w:cs="IRNazanin"/>
          <w:color w:val="111111"/>
          <w:sz w:val="28"/>
          <w:szCs w:val="28"/>
          <w:rtl w:val="true"/>
          <w:lang w:bidi="fa-IR"/>
        </w:rPr>
        <w:t xml:space="preserve">!! </w:t>
      </w:r>
      <w:bookmarkStart w:id="507" w:name="pg15192_156033"/>
    </w:p>
    <w:p>
      <w:pPr>
        <w:pStyle w:val="Heading4"/>
        <w:numPr>
          <w:ilvl w:val="3"/>
          <w:numId w:val="1"/>
        </w:numPr>
        <w:rPr/>
      </w:pPr>
      <w:bookmarkStart w:id="508" w:name="__RefHeading___Toc2435941_2142443653"/>
      <w:bookmarkStart w:id="509" w:name="_Toc192"/>
      <w:bookmarkEnd w:id="507"/>
      <w:bookmarkEnd w:id="508"/>
      <w:r>
        <w:rPr>
          <w:rtl w:val="true"/>
        </w:rPr>
        <w:t>ثانياً</w:t>
      </w:r>
      <w:r>
        <w:rPr>
          <w:rtl w:val="true"/>
        </w:rPr>
        <w:t xml:space="preserve">: </w:t>
      </w:r>
      <w:r>
        <w:rPr>
          <w:rtl w:val="true"/>
        </w:rPr>
        <w:t>الأحكام العادلة</w:t>
      </w:r>
      <w:bookmarkEnd w:id="509"/>
    </w:p>
    <w:p>
      <w:pPr>
        <w:pStyle w:val="BookText"/>
        <w:rPr/>
      </w:pPr>
      <w:r>
        <w:rPr>
          <w:rFonts w:ascii="IRNazanin" w:hAnsi="IRNazanin" w:eastAsia="IRNazanin"/>
          <w:color w:val="111111"/>
          <w:sz w:val="28"/>
          <w:sz w:val="28"/>
          <w:szCs w:val="28"/>
          <w:rtl w:val="true"/>
          <w:lang w:bidi="fa-IR"/>
        </w:rPr>
        <w:t>الثاني مما أنجزه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الأحكام والشريعة العادلة، والملبية لجميع حاجات البشر، والتي لا تخالف فطرة الإنسان، مضافاً إلى كونها مستوعة لمختلف مجالات الحياة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الْكِتَٰبَ تِبْيَٰنًا لِّكُلِّ شَيْءٖ وَهُدًى وَرَحْمَةً وَبُشْرَىٰ لِلْمُسْلِمِينَ</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لأعلم ما في السماوات، وما في الأرض، وأعلم ما في الجنة، وأعلم ما في النار، وأعلم ما كان وما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هنيئة، فرأى أن ذلك كبر على من سمعه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ذلك من كتاب اللّه عزّ وجلّ، 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بدين يحتوي على كل الأحكام التي تتطلبها الحياة، من الطهارة البدنية والروحية، وإلى آخر ما يحتاجه الإنسان في مسائله الشخصية والعائلية والاجتماعية من حدود وتعزيرات، وديات، واقتصاد، وسياسة، واجتماع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فأحكام الإسلام هي الوحيدة التي تعد كاملة ومستوعبة لكل جوانب الإنسان، وكل الأحكام الأخرى التي جاءت بها الديانة المسيحية والديانة اليهودية التي سبقته بزمن، كانت ناقصة لم تستوعب كل الحياة، فضلاً عن تحريفها وخلطها بالأباطيل، ومعلوم أن الأحكام الكاملة تشير إلى كمال صاحبها أيضاً، مما يدعو إلى تقديسه واحترامه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السبب الثاني للمكانة العالية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جميع البشر</w:t>
      </w:r>
      <w:r>
        <w:rPr>
          <w:rFonts w:eastAsia="IRNazanin" w:cs="IRNazanin"/>
          <w:color w:val="111111"/>
          <w:sz w:val="28"/>
          <w:szCs w:val="28"/>
          <w:rtl w:val="true"/>
          <w:lang w:bidi="fa-IR"/>
        </w:rPr>
        <w:t xml:space="preserve">. </w:t>
      </w:r>
      <w:bookmarkStart w:id="510" w:name="pg15192_156034"/>
    </w:p>
    <w:p>
      <w:pPr>
        <w:pStyle w:val="Heading4"/>
        <w:numPr>
          <w:ilvl w:val="3"/>
          <w:numId w:val="1"/>
        </w:numPr>
        <w:rPr/>
      </w:pPr>
      <w:bookmarkStart w:id="511" w:name="__RefHeading___Toc2435943_2142443653"/>
      <w:bookmarkStart w:id="512" w:name="_Toc193"/>
      <w:bookmarkEnd w:id="510"/>
      <w:bookmarkEnd w:id="511"/>
      <w:r>
        <w:rPr>
          <w:rtl w:val="true"/>
        </w:rPr>
        <w:t>ثالثاً</w:t>
      </w:r>
      <w:r>
        <w:rPr>
          <w:rtl w:val="true"/>
        </w:rPr>
        <w:t xml:space="preserve">: </w:t>
      </w:r>
      <w:r>
        <w:rPr>
          <w:rtl w:val="true"/>
        </w:rPr>
        <w:t>الأمة الواحدة</w:t>
      </w:r>
      <w:bookmarkEnd w:id="512"/>
    </w:p>
    <w:p>
      <w:pPr>
        <w:pStyle w:val="Heading5"/>
        <w:numPr>
          <w:ilvl w:val="4"/>
          <w:numId w:val="1"/>
        </w:numPr>
        <w:rPr/>
      </w:pPr>
      <w:bookmarkStart w:id="513" w:name="__RefHeading___Toc2435945_2142443653"/>
      <w:bookmarkStart w:id="514" w:name="_Toc194"/>
      <w:bookmarkEnd w:id="513"/>
      <w:r>
        <w:rPr>
          <w:rtl w:val="true"/>
        </w:rPr>
        <w:t>اشارة</w:t>
      </w:r>
      <w:bookmarkEnd w:id="514"/>
    </w:p>
    <w:p>
      <w:pPr>
        <w:pStyle w:val="BookText"/>
        <w:rPr/>
      </w:pPr>
      <w:r>
        <w:rPr>
          <w:rFonts w:ascii="IRNazanin" w:hAnsi="IRNazanin" w:eastAsia="IRNazanin"/>
          <w:color w:val="111111"/>
          <w:sz w:val="28"/>
          <w:sz w:val="28"/>
          <w:szCs w:val="28"/>
          <w:rtl w:val="true"/>
          <w:lang w:bidi="fa-IR"/>
        </w:rPr>
        <w:t>العمل الثالث الذي تفرد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استطاع خلال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أن يخلق من المسلمين أمة واحدة موحدة، في الوقت الذي كانت الفرقة والتقاليد البالية والعصبيات الجاهلية هي الغالبة السائدة، مضافاً إلى أن المسلمين كانوا من مختلف القبائل والقوميات فوحدهم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راية الإسلام</w:t>
      </w:r>
      <w:r>
        <w:rPr>
          <w:rFonts w:eastAsia="IRNazanin" w:cs="IRNazanin"/>
          <w:color w:val="111111"/>
          <w:sz w:val="28"/>
          <w:szCs w:val="28"/>
          <w:rtl w:val="true"/>
          <w:lang w:bidi="fa-IR"/>
        </w:rPr>
        <w:t>.</w:t>
      </w:r>
    </w:p>
    <w:p>
      <w:pPr>
        <w:pStyle w:val="Heading5"/>
        <w:numPr>
          <w:ilvl w:val="4"/>
          <w:numId w:val="1"/>
        </w:numPr>
        <w:rPr/>
      </w:pPr>
      <w:bookmarkStart w:id="515" w:name="__RefHeading___Toc2435947_2142443653"/>
      <w:bookmarkStart w:id="516" w:name="_Toc195"/>
      <w:bookmarkEnd w:id="515"/>
      <w:r>
        <w:rPr>
          <w:rtl w:val="true"/>
        </w:rPr>
        <w:t>الوصي</w:t>
      </w:r>
      <w:r>
        <w:rPr>
          <w:rtl w:val="true"/>
        </w:rPr>
        <w:t>(</w:t>
      </w:r>
      <w:r>
        <w:rPr>
          <w:rtl w:val="true"/>
        </w:rPr>
        <w:t>عليه السلام</w:t>
      </w:r>
      <w:r>
        <w:rPr>
          <w:rtl w:val="true"/>
        </w:rPr>
        <w:t xml:space="preserve">) </w:t>
      </w:r>
      <w:r>
        <w:rPr>
          <w:rtl w:val="true"/>
        </w:rPr>
        <w:t>يصف البعثة</w:t>
      </w:r>
      <w:bookmarkEnd w:id="516"/>
    </w:p>
    <w:p>
      <w:pPr>
        <w:pStyle w:val="BookText"/>
        <w:rPr/>
      </w:pPr>
      <w:r>
        <w:rPr>
          <w:rFonts w:ascii="IRNazanin" w:hAnsi="IRNazanin" w:eastAsia="IRNazanin"/>
          <w:color w:val="111111"/>
          <w:sz w:val="28"/>
          <w:sz w:val="28"/>
          <w:szCs w:val="28"/>
          <w:rtl w:val="true"/>
          <w:lang w:bidi="fa-IR"/>
        </w:rPr>
        <w:t>وقد وصف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قبل البعثة النبوية الشريفة،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أن بعث اللّه سبحانه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لإنجاز عدته، وإتمام نبوته، مأخوذاً على النبيين ميثاقه، مشهورةً سماته، كريماً ميلاده، وأهل الأرض يومئذ ملل متفرقة، وأهواء منتشرة، وطرائق متشتتة، بين مشبه لله بخلقه، أو ملحد</w:t>
      </w:r>
      <w:r>
        <w:rPr>
          <w:rStyle w:val="FootnoteAnchor"/>
          <w:rtl w:val="true"/>
        </w:rPr>
        <w:footnoteReference w:id="704"/>
      </w:r>
      <w:r>
        <w:rPr>
          <w:rFonts w:ascii="IRNazanin" w:hAnsi="IRNazanin" w:eastAsia="IRNazanin"/>
          <w:color w:val="111111"/>
          <w:sz w:val="28"/>
          <w:sz w:val="28"/>
          <w:szCs w:val="28"/>
          <w:rtl w:val="true"/>
          <w:lang w:bidi="fa-IR"/>
        </w:rPr>
        <w:t>في اسمه، أو مشير إلى غيره، فهداهم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الضلالة، وأنقذهم بمكانه من الجهالة، ثم اختار سبحانه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لقاءه، ورضي له ما عنده، وأكرمه عن دار الدنيا، ورغب به عن مقام البلوى، فقبضه إليه كريماً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 فيكم ما خلفت الأنبياء في أممها؛ إذ لم يتركوهم هملاً بغير طريق واضح، ولا عَلَم قائم</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وأشهد أن محمداً عبده ورسوله، أرسله بالدين المشهور، والعلم المأثور، والكتاب المسطور، والنور الساطع، والضياء اللامع، والأمر الصادع؛ إزاحةً للشبهات، واحتجاجاً بالبينات، وتحذيراً بالآيات، وتخويفاً بالمَثُلاتُ</w:t>
      </w:r>
      <w:r>
        <w:rPr>
          <w:rStyle w:val="FootnoteAnchor"/>
          <w:rtl w:val="true"/>
        </w:rPr>
        <w:footnoteReference w:id="706"/>
      </w:r>
      <w:r>
        <w:rPr>
          <w:rFonts w:ascii="Amiri" w:hAnsi="Amiri" w:eastAsia="Amiri" w:cs="Amiri"/>
          <w:color w:val="111111"/>
          <w:sz w:val="28"/>
          <w:sz w:val="28"/>
          <w:szCs w:val="28"/>
          <w:rtl w:val="true"/>
          <w:lang w:bidi="ar-SA"/>
        </w:rPr>
        <w:t xml:space="preserve">، والناس في </w:t>
      </w:r>
      <w:bookmarkStart w:id="517" w:name="pg15192_156035"/>
    </w:p>
    <w:p>
      <w:pPr>
        <w:pStyle w:val="BookText"/>
        <w:rPr/>
      </w:pPr>
      <w:bookmarkEnd w:id="517"/>
      <w:r>
        <w:rPr>
          <w:rFonts w:ascii="IRNazanin" w:hAnsi="IRNazanin" w:eastAsia="IRNazanin"/>
          <w:color w:val="111111"/>
          <w:sz w:val="28"/>
          <w:sz w:val="28"/>
          <w:szCs w:val="28"/>
          <w:rtl w:val="true"/>
          <w:lang w:bidi="fa-IR"/>
        </w:rPr>
        <w:t>فتن انجذم</w:t>
      </w:r>
      <w:r>
        <w:rPr>
          <w:rStyle w:val="FootnoteAnchor"/>
          <w:rtl w:val="true"/>
        </w:rPr>
        <w:footnoteReference w:id="707"/>
      </w:r>
      <w:r>
        <w:rPr>
          <w:rFonts w:ascii="Amiri" w:hAnsi="Amiri" w:eastAsia="Amiri" w:cs="Amiri"/>
          <w:color w:val="111111"/>
          <w:sz w:val="28"/>
          <w:sz w:val="28"/>
          <w:szCs w:val="28"/>
          <w:rtl w:val="true"/>
          <w:lang w:bidi="ar-SA"/>
        </w:rPr>
        <w:t>فيها حبل الدين، وتزعزعت سواري اليقين، واختلف النجر، وتشتت الأمر، وضاق المخرج، وعمي المصدر، فالهدى خامل، والعمى شامل، عصي الرحمن، ونصر الشيطان، وخذل الإيمان، فانهارت دعائمه، وتنكرت معالمه، ودرست سبله، وعفت شركه، أطاعوا الشيطان فسلكوا مسالكه، ووردوا مناهله، بهم سارت أعلامه، وقام لواؤه في فتن داستهم بأخفافها، ووطئتهم بأظلافها، وقامت على سنابكها، فهم فيها تائهون حائرون جاهلون مفتونون، في خير دار وشر جيران، نومهم سهود وكحلهم دموع، بأرض عالمها ملجم وجاهلها مكرم</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نذيراً للعالمين وأميناً على التنزيل، وأنتم معشر العرب على شرّ دين، وفي شرّ دار، مُنيخون</w:t>
      </w:r>
      <w:r>
        <w:rPr>
          <w:rStyle w:val="FootnoteAnchor"/>
          <w:rtl w:val="true"/>
        </w:rPr>
        <w:footnoteReference w:id="709"/>
      </w:r>
      <w:r>
        <w:rPr>
          <w:rFonts w:ascii="Amiri" w:hAnsi="Amiri" w:eastAsia="Amiri" w:cs="Amiri"/>
          <w:color w:val="111111"/>
          <w:sz w:val="28"/>
          <w:sz w:val="28"/>
          <w:szCs w:val="28"/>
          <w:rtl w:val="true"/>
          <w:lang w:bidi="ar-SA"/>
        </w:rPr>
        <w:t>بين حجارة خشن، وحيات صمٍّ</w:t>
      </w:r>
      <w:r>
        <w:rPr>
          <w:rStyle w:val="FootnoteAnchor"/>
          <w:rtl w:val="true"/>
        </w:rPr>
        <w:footnoteReference w:id="710"/>
      </w:r>
      <w:r>
        <w:rPr>
          <w:rFonts w:ascii="Amiri" w:hAnsi="Amiri" w:eastAsia="Amiri" w:cs="Amiri"/>
          <w:color w:val="111111"/>
          <w:sz w:val="28"/>
          <w:sz w:val="28"/>
          <w:szCs w:val="28"/>
          <w:rtl w:val="true"/>
          <w:lang w:bidi="ar-SA"/>
        </w:rPr>
        <w:t>، تشربون الكدر، وتأكلون الجشب، وتسفكون دماءكم، وتقطعون أرحامكم، الأصنام فيكم منصوبة، والآثام بكم معصوبة</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 w:name="__RefHeading___Toc2435949_2142443653"/>
      <w:bookmarkStart w:id="519" w:name="_Toc196"/>
      <w:bookmarkEnd w:id="518"/>
      <w:r>
        <w:rPr>
          <w:rtl w:val="true"/>
        </w:rPr>
        <w:t>الصديقة</w:t>
      </w:r>
      <w:r>
        <w:rPr>
          <w:rtl w:val="true"/>
        </w:rPr>
        <w:t>(</w:t>
      </w:r>
      <w:r>
        <w:rPr>
          <w:rtl w:val="true"/>
        </w:rPr>
        <w:t>عليها السلام</w:t>
      </w:r>
      <w:r>
        <w:rPr>
          <w:rtl w:val="true"/>
        </w:rPr>
        <w:t xml:space="preserve">) </w:t>
      </w:r>
      <w:r>
        <w:rPr>
          <w:rtl w:val="true"/>
        </w:rPr>
        <w:t>تصف البعثة</w:t>
      </w:r>
      <w:bookmarkEnd w:id="51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السيدة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اعلموا أنّي فاطمة وأبي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عَلَىٰ شَفَا حُفْرَةٖ مِّنَ النَّارِ</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مذقة الشارب</w:t>
      </w:r>
      <w:r>
        <w:rPr>
          <w:rStyle w:val="FootnoteAnchor"/>
          <w:rtl w:val="true"/>
        </w:rPr>
        <w:footnoteReference w:id="713"/>
      </w:r>
      <w:r>
        <w:rPr>
          <w:rFonts w:ascii="Amiri" w:hAnsi="Amiri" w:eastAsia="Amiri" w:cs="Amiri"/>
          <w:color w:val="111111"/>
          <w:sz w:val="28"/>
          <w:sz w:val="28"/>
          <w:szCs w:val="28"/>
          <w:rtl w:val="true"/>
          <w:lang w:bidi="ar-SA"/>
        </w:rPr>
        <w:t xml:space="preserve">، ونهزة </w:t>
      </w:r>
    </w:p>
    <w:p>
      <w:pPr>
        <w:pStyle w:val="BookText"/>
        <w:rPr/>
      </w:pPr>
      <w:r>
        <w:rPr>
          <w:rFonts w:ascii="Amiri" w:hAnsi="Amiri" w:eastAsia="Amiri" w:cs="Amiri"/>
          <w:color w:val="111111"/>
          <w:sz w:val="28"/>
          <w:sz w:val="28"/>
          <w:szCs w:val="28"/>
          <w:rtl w:val="true"/>
          <w:lang w:bidi="ar-SA"/>
        </w:rPr>
        <w:t>الطامع،وقبسة العجلان، وموطئ الأقدام، تشربون الطرق</w:t>
      </w:r>
      <w:r>
        <w:rPr>
          <w:rStyle w:val="FootnoteAnchor"/>
          <w:rtl w:val="true"/>
        </w:rPr>
        <w:footnoteReference w:id="714"/>
      </w:r>
      <w:r>
        <w:rPr>
          <w:rFonts w:ascii="Amiri" w:hAnsi="Amiri" w:eastAsia="Amiri" w:cs="Amiri"/>
          <w:color w:val="111111"/>
          <w:sz w:val="28"/>
          <w:sz w:val="28"/>
          <w:szCs w:val="28"/>
          <w:rtl w:val="true"/>
          <w:lang w:bidi="ar-SA"/>
        </w:rPr>
        <w:t xml:space="preserve">، وتقتاتون القِدّ، أذلّة خاسئين،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 أَن يَتَخَطَّفَكُمُ النَّاسُ</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من حولكم، فأنقذكم اللّه تبارك وتعالى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اللتيا والّتي</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خطبتها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ما أنعم وله الشكر على ما 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الثواب على طاعته ووضع العقاب على معصيته، ذيادةً</w:t>
      </w:r>
      <w:r>
        <w:rPr>
          <w:rStyle w:val="FootnoteAnchor"/>
          <w:rtl w:val="true"/>
        </w:rPr>
        <w:footnoteReference w:id="717"/>
      </w:r>
      <w:r>
        <w:rPr>
          <w:rFonts w:ascii="IRNazanin" w:hAnsi="IRNazanin" w:eastAsia="IRNazanin"/>
          <w:color w:val="111111"/>
          <w:sz w:val="28"/>
          <w:sz w:val="28"/>
          <w:szCs w:val="28"/>
          <w:rtl w:val="true"/>
          <w:lang w:bidi="fa-IR"/>
        </w:rPr>
        <w:t>لعباده من نقمته، وحياشة لهم إلى جنته، وأشهد أن أبي محمداً عبده ورسوله، اختاره قبل أن أرسله، وسماه قبل أن اجتباه، واصطفاه قبل أن ابتعثه، إذ الخلائق بالغيب مكنونة، وبستر الأهاويل مصونة، وبنهاية العدم مقرونة، علماً من اللّه تعالى بمآيل الأمور، وإحاطة بحوادث الدهور، ومعرفة بمواقع الأمور، ابتعثه اللّه إتماماً لأمره، وعزيمةً على إمضاء حكمه، وإنفاذاً لمقادير رحمته، فرأى الأمم فرقاً في أديانها، عكفاً على نيرانها، عابدةً لأوثانها، منكرةً لله مع عرفانها، فأنار اللّه بأبي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 وكشف عن القلوب بُهَمَهَا</w:t>
      </w:r>
      <w:r>
        <w:rPr>
          <w:rStyle w:val="FootnoteAnchor"/>
          <w:rtl w:val="true"/>
        </w:rPr>
        <w:footnoteReference w:id="718"/>
      </w:r>
      <w:r>
        <w:rPr>
          <w:rFonts w:ascii="Amiri" w:hAnsi="Amiri" w:eastAsia="Amiri" w:cs="Amiri"/>
          <w:color w:val="111111"/>
          <w:sz w:val="28"/>
          <w:sz w:val="28"/>
          <w:szCs w:val="28"/>
          <w:rtl w:val="true"/>
          <w:lang w:bidi="ar-SA"/>
        </w:rPr>
        <w:t>، وجلى عن الأبصار غُمَمَهَا، وقام في الناس بالهداية، فأنقذهم من الغواية، وبصرهم من العَمَاية، وهداهم إلى الدين القويم، ودعاهم إلى الطريق المستقيم، ثم قبضه اللّه إليه قبض رأفة واختيار ورغبة وإيثار</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bookmarkStart w:id="520" w:name="pg15192_156037"/>
    </w:p>
    <w:p>
      <w:pPr>
        <w:pStyle w:val="Heading4"/>
        <w:numPr>
          <w:ilvl w:val="3"/>
          <w:numId w:val="1"/>
        </w:numPr>
        <w:rPr/>
      </w:pPr>
      <w:bookmarkStart w:id="521" w:name="__RefHeading___Toc2435951_2142443653"/>
      <w:bookmarkStart w:id="522" w:name="_Toc197"/>
      <w:bookmarkEnd w:id="520"/>
      <w:bookmarkEnd w:id="521"/>
      <w:r>
        <w:rPr>
          <w:rtl w:val="true"/>
        </w:rPr>
        <w:t>من بركات البعثة</w:t>
      </w:r>
      <w:bookmarkEnd w:id="522"/>
    </w:p>
    <w:p>
      <w:pPr>
        <w:pStyle w:val="Heading5"/>
        <w:numPr>
          <w:ilvl w:val="4"/>
          <w:numId w:val="1"/>
        </w:numPr>
        <w:rPr/>
      </w:pPr>
      <w:bookmarkStart w:id="523" w:name="__RefHeading___Toc2435953_2142443653"/>
      <w:bookmarkStart w:id="524" w:name="_Toc198"/>
      <w:bookmarkEnd w:id="523"/>
      <w:r>
        <w:rPr>
          <w:rtl w:val="true"/>
        </w:rPr>
        <w:t>اشارة</w:t>
      </w:r>
      <w:bookmarkEnd w:id="524"/>
    </w:p>
    <w:p>
      <w:pPr>
        <w:pStyle w:val="BookText"/>
        <w:rPr/>
      </w:pPr>
      <w:r>
        <w:rPr>
          <w:rFonts w:ascii="IRNazanin" w:hAnsi="IRNazanin" w:eastAsia="IRNazanin"/>
          <w:color w:val="111111"/>
          <w:sz w:val="28"/>
          <w:sz w:val="28"/>
          <w:szCs w:val="28"/>
          <w:rtl w:val="true"/>
          <w:lang w:bidi="fa-IR"/>
        </w:rPr>
        <w:t>البشرية كانت محرومة من العدالة والمساواة في الإنسانية والمساواة أمام القانون، وفي ذلك العالم المليئ بالظلم والطبقية، وفي ذلك المحيط الجاهلي أسس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العدالة والمساواة، فلا فضل لعربي على أعجمي إلّا بالتقوى، وبهذه الوسيلة استطاع أن يجمع حوله مختلف أفراد المجتمع، ويوحدهم تحت لواء واحد، وعقيدة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توحيد الكلمة بين أناس متفرقين متشتتين من أعظم الأعمال التي يستحق صاحبها التعظيم</w:t>
      </w:r>
      <w:r>
        <w:rPr>
          <w:rFonts w:eastAsia="IRNazanin" w:cs="IRNazanin"/>
          <w:color w:val="111111"/>
          <w:sz w:val="28"/>
          <w:szCs w:val="28"/>
          <w:rtl w:val="true"/>
          <w:lang w:bidi="fa-IR"/>
        </w:rPr>
        <w:t>.</w:t>
      </w:r>
    </w:p>
    <w:p>
      <w:pPr>
        <w:pStyle w:val="Heading5"/>
        <w:numPr>
          <w:ilvl w:val="4"/>
          <w:numId w:val="1"/>
        </w:numPr>
        <w:rPr/>
      </w:pPr>
      <w:bookmarkStart w:id="525" w:name="__RefHeading___Toc2435955_2142443653"/>
      <w:bookmarkStart w:id="526" w:name="_Toc199"/>
      <w:bookmarkEnd w:id="525"/>
      <w:r>
        <w:rPr>
          <w:rtl w:val="true"/>
        </w:rPr>
        <w:t>التعامل الإنساني مع الكل</w:t>
      </w:r>
      <w:bookmarkEnd w:id="526"/>
    </w:p>
    <w:p>
      <w:pPr>
        <w:pStyle w:val="BookText"/>
        <w:rPr/>
      </w:pPr>
      <w:r>
        <w:rPr>
          <w:rFonts w:ascii="Amiri" w:hAnsi="Amiri" w:eastAsia="Amiri" w:cs="Amiri"/>
          <w:color w:val="111111"/>
          <w:sz w:val="28"/>
          <w:sz w:val="28"/>
          <w:szCs w:val="28"/>
          <w:rtl w:val="true"/>
          <w:lang w:bidi="ar-SA"/>
        </w:rPr>
        <w:t>ومن بركات البعثة النبوية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التعامل الإنساني مع الكل حتى مع غير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كانت معاملة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سائر الفئات غير المسلمة، من أفضل المعاملات الإنسانية، فقد كان يحترم الجميع ويعايشهم بحسن الجوار والتزاور وعيادة المرضى والمناظرة والمحاورة والعطف والمحبة والوفاء بالعهود وقضاء حوائجهم والدعاء لهم والذب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يكن ذلك مع المسلمين فقط، بل حتى مع غير المسلمين، حتى ورد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شيئاً من أموال أهل الذمة ظلماً فقد خان اللّه ورسوله وجميع المؤمنين</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على نساء أهل الذمة إلّا بإذن</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الواضح، أن هذه الأعمال جعلت تلك الفئات تتشوق إلى الدخول في </w:t>
      </w:r>
    </w:p>
    <w:p>
      <w:pPr>
        <w:pStyle w:val="BookText"/>
        <w:rPr/>
      </w:pPr>
      <w:r>
        <w:rPr>
          <w:rFonts w:ascii="IRNazanin" w:hAnsi="IRNazanin" w:eastAsia="IRNazanin"/>
          <w:color w:val="111111"/>
          <w:sz w:val="28"/>
          <w:sz w:val="28"/>
          <w:szCs w:val="28"/>
          <w:rtl w:val="true"/>
          <w:lang w:bidi="fa-IR"/>
        </w:rPr>
        <w:t>الدين الحنيف الذي جاء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استطاع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توسيع القاعدة الإسلامية وجمع عدد كبير من الناس حوله، ونشر الإسلام بين البشرية على أوسع نطاق وفي أقصر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بعض الشواهد، التي تعكس عظمة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وفضله العظيم على الإنسانية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 يحبس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يهودياً كان له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دنانير، فتقاضاه،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ما عندي ما أعطيك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أفارقك يا محمد حتى تقضيني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أجلسُ معك، فجلس معه، حتى صلى في ذلك الموضع الظهر والعصر والمغرب والعشاء الآخرة والغداة، وكان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يتهددونه ويتواعدونه، فنظر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تصنعون به؟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يهودي يحبسك؟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يبعثني ربي عزّ وجلّ بأن أظلم معاهداً ولا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علا النهار 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عبده ورسوله، وشطر مالي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فعلت بك الذي فعلت، إلّا لأنظر إلى نعتك في التوراة، فإني قرأت في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مولده بمكة ومهاجره بطيبة وليس بفظٍّ ولا غليظ ولا سخابٍ ولا متزيّنٍ بالفحش، ولا قول الخفى، وأنا أشهد أن لا إله إلّا اللّه، وأنك رسول اللّه، وهذا مالي فاحكم فيه بما أنزل اللّه، وكان اليهودي كثير المال</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bookmarkStart w:id="527" w:name="pg15192_156039"/>
    </w:p>
    <w:p>
      <w:pPr>
        <w:pStyle w:val="Heading5"/>
        <w:numPr>
          <w:ilvl w:val="4"/>
          <w:numId w:val="1"/>
        </w:numPr>
        <w:rPr/>
      </w:pPr>
      <w:bookmarkStart w:id="528" w:name="__RefHeading___Toc2435957_2142443653"/>
      <w:bookmarkStart w:id="529" w:name="_Toc200"/>
      <w:bookmarkEnd w:id="527"/>
      <w:bookmarkEnd w:id="528"/>
      <w:r>
        <w:rPr>
          <w:rtl w:val="true"/>
        </w:rPr>
        <w:t>أخلاقيات البعثة</w:t>
      </w:r>
      <w:bookmarkEnd w:id="529"/>
    </w:p>
    <w:p>
      <w:pPr>
        <w:pStyle w:val="BookText"/>
        <w:rPr/>
      </w:pPr>
      <w:r>
        <w:rPr>
          <w:rFonts w:ascii="Amiri" w:hAnsi="Amiri" w:eastAsia="Amiri" w:cs="Amiri"/>
          <w:color w:val="111111"/>
          <w:sz w:val="28"/>
          <w:sz w:val="28"/>
          <w:szCs w:val="28"/>
          <w:rtl w:val="true"/>
          <w:lang w:bidi="ar-SA"/>
        </w:rPr>
        <w:t>فبهذا السلوك العظيم والأخلاق الرفيعة استطاع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يخلق أمة واحدة عظيمة، بهرت التاريخ وحيّرت العقول، حتى أن اللّه سبحانه وتعالى وصفهم قبل الإسلام بالجاهلية، ثم عاد فوصفهم بعد الإسلام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 وَلَوْ ءَامَنَ أَهْلُ الْكِتَٰبِ لَكَانَ خَيْرًا لَّهُم مِّنْهُمُ الْمُؤْمِنُونَ وَأَكْثَرُهُمُ الْفَٰسِقُونَ</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صافح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قط فنزع يده حتى يكون هو الذي ينزع يده منه</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 الرجل من إخوانه ثلاثة أيام سأل عنه، فإن كان غائباً دعا له، وإن كان شاهداً زاره، وإن كان مريضاً عاده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أدركه أعرابي فأخذ بردائه، فجبذه جبذة شديدة حتى نظرت إلى صفحة عنق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أثرت بها حاشية الرداء من شدة جبذته،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مر لي من مال اللّه الذي عندك، فالتفت إليه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وأمر له بعطاء</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حيياً لا يُسأل شيئاً إلّا أعطاه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حياءً من العذراء في خدرها، وكان </w:t>
      </w:r>
    </w:p>
    <w:p>
      <w:pPr>
        <w:pStyle w:val="BookText"/>
        <w:rPr/>
      </w:pPr>
      <w:r>
        <w:rPr>
          <w:rFonts w:ascii="Amiri" w:hAnsi="Amiri" w:eastAsia="Amiri" w:cs="Amiri"/>
          <w:color w:val="111111"/>
          <w:sz w:val="28"/>
          <w:sz w:val="28"/>
          <w:szCs w:val="28"/>
          <w:rtl w:val="true"/>
          <w:lang w:bidi="ar-SA"/>
        </w:rPr>
        <w:t>إذا كره شيئاً عرفناه في وجهه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 بين ظهراني أصحابه فيجي‌ء الغريب فلا يدري أيهم هو حتى يسأل، فطلبنا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 مجلساً يعرفه الغريب إذا أتاه، فبنينا له دكاناً</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من طين وكان يجلس عليه ونجلس بجانبيه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سنين، وشممت العطر كله فلم أشم نكهة أطيب من نكهته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أديب اللّه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أديبي، أمرني ربي بالسخاء والبر، ونهاني عن البخل والجفاء، وما شي‌ء أبغض إلى اللّه عزّ وجلّ من البخل وسوء الخلق، وإنه ليفسد العمل كما يفسد الخل العسل</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أجود الناس كفاً، وأجرأ الناس صدراً، وأصدق الناس لهجةً، وأوفاهم ذمةً، وألينهم عريكةً، وأكرمهم عشرةً، من رآه بديهة هابه ومن خالطه معرفة أحبه، لم أر مثله قبله ولا بعده مثله</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إلى الجعرانة</w:t>
      </w:r>
      <w:r>
        <w:rPr>
          <w:rStyle w:val="FootnoteAnchor"/>
          <w:rtl w:val="true"/>
        </w:rPr>
        <w:footnoteReference w:id="733"/>
      </w:r>
      <w:r>
        <w:rPr>
          <w:rFonts w:ascii="Amiri" w:hAnsi="Amiri" w:eastAsia="Amiri" w:cs="Amiri"/>
          <w:color w:val="111111"/>
          <w:sz w:val="28"/>
          <w:sz w:val="28"/>
          <w:szCs w:val="28"/>
          <w:rtl w:val="true"/>
          <w:lang w:bidi="ar-SA"/>
        </w:rPr>
        <w:t xml:space="preserve">فقسم فيها </w:t>
      </w:r>
    </w:p>
    <w:p>
      <w:pPr>
        <w:pStyle w:val="BookText"/>
        <w:rPr/>
      </w:pPr>
      <w:r>
        <w:rPr>
          <w:rFonts w:ascii="Amiri" w:hAnsi="Amiri" w:eastAsia="Amiri" w:cs="Amiri"/>
          <w:color w:val="111111"/>
          <w:sz w:val="28"/>
          <w:sz w:val="28"/>
          <w:szCs w:val="28"/>
          <w:rtl w:val="true"/>
          <w:lang w:bidi="ar-SA"/>
        </w:rPr>
        <w:t>الأموال وجعل الناس يسألونه ويعطيهم، حتى ألجئوه إلى شجرة، فاُخذت برده وخُدشت ظهره حتى رحلوه عنها، وهم يسألونه،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ردوا علي بردي، واللّه لو كان عندي عدد شجر تهامة نعماً لقسمته بينكم، ثم ما ألفيتموني جباناً ولا بخيلاً، ثم خرج من الجعرانة في ذي القعدة،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تلك الشجرة إلّا خضراء كأنما يُرشّ عليها الماء</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وعن بحر السقاء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بحر، حسن الخلق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 بحديث ما هو في يدي أحد من أهل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جالس في المسجد إذ جاءت جارية لبعض الأنصار وهو قائم، فأخذت بطرف ثوبه، فقام 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تقل شيئاً ولم يقل 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حتى فعلت ذلك ثلاث مرات، فقام 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الرابعة، وهي خلفه فأخذت هدبةً</w:t>
      </w:r>
      <w:r>
        <w:rPr>
          <w:rStyle w:val="FootnoteAnchor"/>
          <w:rtl w:val="true"/>
        </w:rPr>
        <w:footnoteReference w:id="735"/>
      </w:r>
      <w:r>
        <w:rPr>
          <w:rFonts w:ascii="Amiri" w:hAnsi="Amiri" w:eastAsia="Amiri" w:cs="Amiri"/>
          <w:color w:val="111111"/>
          <w:sz w:val="28"/>
          <w:sz w:val="28"/>
          <w:szCs w:val="28"/>
          <w:rtl w:val="true"/>
          <w:lang w:bidi="ar-SA"/>
        </w:rPr>
        <w:t>من ثوبه، ثم رجعت فقال لها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بك وفعل</w:t>
      </w:r>
      <w:r>
        <w:rPr>
          <w:rStyle w:val="FootnoteAnchor"/>
          <w:rtl w:val="true"/>
        </w:rPr>
        <w:footnoteReference w:id="736"/>
      </w:r>
      <w:r>
        <w:rPr>
          <w:rFonts w:ascii="IRNazanin" w:hAnsi="IRNazanin" w:eastAsia="IRNazanin"/>
          <w:color w:val="111111"/>
          <w:sz w:val="28"/>
          <w:sz w:val="28"/>
          <w:szCs w:val="28"/>
          <w:rtl w:val="true"/>
          <w:lang w:bidi="fa-IR"/>
        </w:rPr>
        <w:t>، حبست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لا تقولين له شيئاً، ولا هو يقول لك شيئاً، ما كانت حاجتك إليه؟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مريضاً فأرسلني أهلي لآخذ هدبةً من ثوبه ليستشفي بها، فلما أردت أخذها رآني، فقام فاستحييت منه أن آخذها وهو يراني، وأكره أن أستأمره في أخذها فأخذتها</w:t>
      </w:r>
      <w:r>
        <w:rPr>
          <w:rFonts w:eastAsia="Amiri" w:cs="Amiri" w:ascii="Amiri" w:hAnsi="Amiri"/>
          <w:color w:val="111111"/>
          <w:sz w:val="28"/>
          <w:szCs w:val="28"/>
          <w:rtl w:val="true"/>
          <w:lang w:bidi="ar-SA"/>
        </w:rPr>
        <w:t>».</w:t>
      </w:r>
      <w:r>
        <w:rPr>
          <w:rStyle w:val="FootnoteAnchor"/>
          <w:rtl w:val="true"/>
        </w:rPr>
        <w:footnoteReference w:id="73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قمة في الأخلاق الطيبة حتى قبل بعثته الشريفة</w:t>
      </w:r>
      <w:r>
        <w:rPr>
          <w:rFonts w:eastAsia="IRNazanin" w:cs="IRNazanin"/>
          <w:color w:val="111111"/>
          <w:sz w:val="28"/>
          <w:szCs w:val="28"/>
          <w:rtl w:val="true"/>
          <w:lang w:bidi="fa-IR"/>
        </w:rPr>
        <w:t xml:space="preserve">. </w:t>
      </w:r>
      <w:bookmarkStart w:id="530" w:name="pg15192_156042"/>
    </w:p>
    <w:p>
      <w:pPr>
        <w:pStyle w:val="BookText"/>
        <w:rPr/>
      </w:pPr>
      <w:bookmarkEnd w:id="530"/>
      <w:r>
        <w:rPr>
          <w:rFonts w:ascii="IRNazanin" w:hAnsi="IRNazanin" w:eastAsia="IRNazanin"/>
          <w:color w:val="111111"/>
          <w:sz w:val="28"/>
          <w:sz w:val="28"/>
          <w:szCs w:val="28"/>
          <w:rtl w:val="true"/>
          <w:lang w:bidi="fa-IR"/>
        </w:rPr>
        <w:t>عن أبي الحميساء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يبعث، فواعدته مكاناً فنسيتهيومي والغد، فأتيته يوم الثالث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فتى، لقد شققت عليّ؛ أنا ها هنا منذ ثلاثة أيام</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1" w:name="__RefHeading___Toc2435959_2142443653"/>
      <w:bookmarkStart w:id="532" w:name="_Toc201"/>
      <w:bookmarkEnd w:id="531"/>
      <w:r>
        <w:rPr>
          <w:rtl w:val="true"/>
        </w:rPr>
        <w:t>التأسي برسول اللّه</w:t>
      </w:r>
      <w:r>
        <w:rPr>
          <w:rtl w:val="true"/>
        </w:rPr>
        <w:t>(</w:t>
      </w:r>
      <w:r>
        <w:rPr>
          <w:rtl w:val="true"/>
        </w:rPr>
        <w:t>صلی اللّه عليه وآله وسلم</w:t>
      </w:r>
      <w:r>
        <w:rPr>
          <w:rtl w:val="true"/>
        </w:rPr>
        <w:t>)</w:t>
      </w:r>
      <w:bookmarkEnd w:id="532"/>
    </w:p>
    <w:p>
      <w:pPr>
        <w:pStyle w:val="BookText"/>
        <w:rPr/>
      </w:pPr>
      <w:r>
        <w:rPr>
          <w:rFonts w:ascii="IRNazanin" w:hAnsi="IRNazanin" w:eastAsia="IRNazanin"/>
          <w:color w:val="111111"/>
          <w:sz w:val="28"/>
          <w:sz w:val="28"/>
          <w:szCs w:val="28"/>
          <w:rtl w:val="true"/>
          <w:lang w:bidi="fa-IR"/>
        </w:rPr>
        <w:t>وهكذا يلزم على المسلمين، أن يتأسوا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حسن تعامله مع جميع الناس حتى مع الكفار، فتكون معاملتهم ومعاشرتهم في هذا العصر أيضا معاشرة مبتنية على أسس الحكمة والموعظة الحسنة، وإن كان الكفر قد فتح أفواهه من كل جانب لابتلاع الإسلام والمسلمين، وسحقهم وإبادتهم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ينبغي أن تكون سياسة المسلمين اليوم، سياسة الاحتواء والجمع والاغضاء والتشجيع، حتى يعود المسلمون قوة قاهرة، تهدي الأمم للتي هي أقوم كما صنع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إذا كانت السياسة سياسة إلغاء الآخرين، والتفرقة وعدم الإغضاء، فهي توجب ضعف المسلمين</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2435961_2142443653"/>
      <w:bookmarkStart w:id="534" w:name="_Toc202"/>
      <w:bookmarkEnd w:id="533"/>
      <w:r>
        <w:rPr>
          <w:rtl w:val="true"/>
        </w:rPr>
        <w:t>العفو عن القاتل</w:t>
      </w:r>
      <w:bookmarkEnd w:id="534"/>
    </w:p>
    <w:p>
      <w:pPr>
        <w:pStyle w:val="BookText"/>
        <w:rPr/>
      </w:pPr>
      <w:r>
        <w:rPr>
          <w:rFonts w:ascii="IRNazanin" w:hAnsi="IRNazanin" w:eastAsia="IRNazanin"/>
          <w:color w:val="111111"/>
          <w:sz w:val="28"/>
          <w:sz w:val="28"/>
          <w:szCs w:val="28"/>
          <w:rtl w:val="true"/>
          <w:lang w:bidi="fa-IR"/>
        </w:rPr>
        <w:t>روى الشيخ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باليهودية التي سمّت الشاة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ما صنعت؟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نبياً لم يضره، وإن كان ملكاً أرحت الناس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فعفا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كما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عن وحشي</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وفي إعلام الورى بأعلام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مغازي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وسراياه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وحشي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جبير بن مطعم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عبداً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علياً قتل عمي يوم بدر، يعني طعيمة، فإن قتلت محمداً فأنت حر، وإن قتلت عم محمد فأنت حر، وإن قتلت ابن عم محمد فأنت حر، فخرجت بحربة لي مع قريش إلى أُحد أريد العتق لا أريد غيره، ولا أطمع في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أصيب من علي أو حمزة غرة فأزرقه، وكنت لا أخطئ في رمى الحراب تعلمته من الحبشة في أرضها، وكان حمزة يحمل حملاته ثم يرجع إلى موقفه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وزرقه وحشي فوق الثدي، فسقط وشدوا عليه فقتلوه، فأخذ وحشي الكبد، فشد بها إلى هند بنت عتبة فأخذتها وطرحتها في فيها، فصارت مثل الداغصة، فلفظتها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الحليس بن علقمة نظر إلى أبي سفيان، وهو على فرس وبيده رمح يجاء به في شدق حمزة،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بني كنانة، انظروا إلى من يزعم أنه سيد قريش، ما يصنع بابن عمه الذي صار لحماً، وأبو سفيان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 عقق، 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إنما كانت مني زلة اكتمها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 عمه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هبّار بنالأسود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أرادت زينب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اللحاق بأبيها، قدم لها كنانة بن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شقيق زوجها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بعيراً فركبته وأخذ قوسه وكنانته، وخرج بها نهاراً يقود بعيرها وهي في هودج لها، وتحدث بذلك الرجال من قريش والنساء وتلاومت في ذلك، وأشفقت أن تخرج ابنة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بينهم على تلك الحال، فخرجوا في طلبها سراعا حتى أدركوها بذي طوى، فكان أول من سبق إليها هبار بن الأسود بن المطلب بن أسد ونافع بن عبد القيس الفهري، فروَّعها هبار بالرمح وهي في الهودج، وكانت حاملاً، فلما رجعت طرحت ذا بطنها، وكانت من خوفها رأت دماً وهي في الهودج؛ فلذلك أباح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فتح مكة دم هبار بن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 هبار بن الأسود كان ممن عرض لزينب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حملت من مكة إلى المدينة، فكان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سراياه إن ظفروا به أن يقتلوه، فلم يظفروا به، حتى إذا كان يوم الفتح هرب هبار، ثم قدم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بالجعرانة حين فرغ من أمر حنين، فمثل بين يديه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فقبل إسلامه وعفى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بحار الأنوار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 ابنته زينب، إلى غير ذلك من أخبار عفوه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bookmarkStart w:id="535" w:name="pg15192_156044"/>
    </w:p>
    <w:p>
      <w:pPr>
        <w:pStyle w:val="BookText"/>
        <w:rPr/>
      </w:pPr>
      <w:bookmarkEnd w:id="535"/>
      <w:r>
        <w:rPr>
          <w:rFonts w:ascii="Amiri" w:hAnsi="Amiri" w:eastAsia="Amiri" w:cs="Amiri"/>
          <w:color w:val="111111"/>
          <w:sz w:val="28"/>
          <w:sz w:val="28"/>
          <w:szCs w:val="28"/>
          <w:rtl w:val="true"/>
          <w:lang w:bidi="ar-SA"/>
        </w:rPr>
        <w:t>ترى أي ملك، أو رئيس يعفو عن جرائم كهذه، وهل تجد لهذه القصص في غير الأنبياء والأولياء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مثيلاً؟</w:t>
      </w:r>
    </w:p>
    <w:p>
      <w:pPr>
        <w:pStyle w:val="BookText"/>
        <w:rPr/>
      </w:pPr>
      <w:r>
        <w:rPr>
          <w:rFonts w:ascii="Amiri" w:hAnsi="Amiri" w:eastAsia="Amiri" w:cs="Amiri"/>
          <w:color w:val="111111"/>
          <w:sz w:val="28"/>
          <w:sz w:val="28"/>
          <w:szCs w:val="28"/>
          <w:rtl w:val="true"/>
          <w:lang w:bidi="ar-SA"/>
        </w:rPr>
        <w:t xml:space="preserve">نعم، إنه الدين الحنيف، وإنه الارتباط الوثيق بالخالق، وإنه العفو الذي بلغ منتهاه، وبالتالي إنه الإسلام، وإنها أخلاق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آله الطيبين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الجامع لكل الفضائل والمكرمات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نزل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فأي عاقل يرى هذه المعاني السامية، متجسدة في شخصية كبيرة وعظيمة، كرسول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يقدسه ويجلّه ويطيعه؟</w:t>
      </w:r>
      <w:r>
        <w:rPr>
          <w:rFonts w:eastAsia="IRNazanin" w:cs="IRNazanin"/>
          <w:color w:val="111111"/>
          <w:sz w:val="28"/>
          <w:szCs w:val="28"/>
          <w:rtl w:val="true"/>
          <w:lang w:bidi="fa-IR"/>
        </w:rPr>
        <w:t>!</w:t>
      </w:r>
    </w:p>
    <w:p>
      <w:pPr>
        <w:pStyle w:val="Heading4"/>
        <w:numPr>
          <w:ilvl w:val="3"/>
          <w:numId w:val="1"/>
        </w:numPr>
        <w:rPr/>
      </w:pPr>
      <w:bookmarkStart w:id="536" w:name="__RefHeading___Toc2435963_2142443653"/>
      <w:bookmarkStart w:id="537" w:name="_Toc203"/>
      <w:bookmarkEnd w:id="536"/>
      <w:r>
        <w:rPr>
          <w:rtl w:val="true"/>
        </w:rPr>
        <w:t>رابعاً</w:t>
      </w:r>
      <w:r>
        <w:rPr>
          <w:rtl w:val="true"/>
        </w:rPr>
        <w:t xml:space="preserve">: </w:t>
      </w:r>
      <w:r>
        <w:rPr>
          <w:rtl w:val="true"/>
        </w:rPr>
        <w:t>دولة الرسول</w:t>
      </w:r>
      <w:r>
        <w:rPr>
          <w:rtl w:val="true"/>
        </w:rPr>
        <w:t>(</w:t>
      </w:r>
      <w:r>
        <w:rPr>
          <w:rtl w:val="true"/>
        </w:rPr>
        <w:t>صلی اللّه عليه وآله وسلم</w:t>
      </w:r>
      <w:r>
        <w:rPr>
          <w:rtl w:val="true"/>
        </w:rPr>
        <w:t>)</w:t>
      </w:r>
      <w:bookmarkEnd w:id="537"/>
    </w:p>
    <w:p>
      <w:pPr>
        <w:pStyle w:val="Heading5"/>
        <w:numPr>
          <w:ilvl w:val="4"/>
          <w:numId w:val="1"/>
        </w:numPr>
        <w:rPr/>
      </w:pPr>
      <w:bookmarkStart w:id="538" w:name="__RefHeading___Toc2435965_2142443653"/>
      <w:bookmarkStart w:id="539" w:name="_Toc204"/>
      <w:bookmarkEnd w:id="538"/>
      <w:r>
        <w:rPr>
          <w:rtl w:val="true"/>
        </w:rPr>
        <w:t>اشارة</w:t>
      </w:r>
      <w:bookmarkEnd w:id="539"/>
    </w:p>
    <w:p>
      <w:pPr>
        <w:pStyle w:val="BookText"/>
        <w:rPr/>
      </w:pPr>
      <w:r>
        <w:rPr>
          <w:rFonts w:ascii="IRNazanin" w:hAnsi="IRNazanin" w:eastAsia="IRNazanin"/>
          <w:color w:val="111111"/>
          <w:sz w:val="28"/>
          <w:sz w:val="28"/>
          <w:szCs w:val="28"/>
          <w:rtl w:val="true"/>
          <w:lang w:bidi="fa-IR"/>
        </w:rPr>
        <w:t>الإنجاز الرابع الذي جعل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خالداً في التاريخ، ومعظماً عند جميع البشر، دولته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المباركة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 أن يؤسس دولة عالمية كبرى، خضعت لها أكثر بقاع الأرض، وقامت على أركان العدالة والفضيلة والتقوى، وهذا الأمر الذي لم يصنعه حتى أولي العزم من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سبقوه كموسى 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الإسلام لا يفرق في الانتماء إليه بين أسود وأبيض، بل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إِنَّا خَلَقْنَٰكُم مِّن ذَكَرٖ وَأُنثَىٰ وَجَعَلْنَٰكُمْ شُعُوبًا وَقَبَائِلَ لِتَعَارَفُواْ إِنَّأَكْرَمَكُمْ عِندَ اللَّهِ أَتْقَىٰكُمْ إِنَّ اللَّهَ عَلِيمٌ خَبِيرٌ</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رسالة الإسلام تشمل جميع الناس من كل أشكالهم وألوانهم وألسنتهم وأعراقهم، أما اليهودية مثلاً فإنهم لا يقبلون بانتماء أحد إلى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 إنسان أن يذهب إلى عالم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الحاخام</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ويتهوّد لا يقبل منه، وسيقال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اليهودي هو الشخص الذي ينحدر عن اليهود، من أصلابهم أو من أم يهودية، لأنهم وبحسب اعتقادهم وادعائهم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أَبْنَٰؤُاْ اللَّهِ</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 كما قالوا بأن عزيراً ابن اللّه</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عُزَيْرٌ ابْنُ اللَّهِ</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وَالنَّصَٰرَىٰ نَحْنُ أَبْنَٰؤُاْ اللَّهِ وَأَحِبَّٰؤُهُ</w:t>
      </w:r>
      <w:r>
        <w:rPr>
          <w:rFonts w:eastAsia="Amiri" w:cs="Amiri" w:ascii="Amiri" w:hAnsi="Amiri"/>
          <w:color w:val="111111"/>
          <w:sz w:val="28"/>
          <w:szCs w:val="28"/>
          <w:rtl w:val="true"/>
          <w:lang w:bidi="ar-SA"/>
        </w:rPr>
        <w:t>}</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غير أولئك فلا يحق لهم الدخول في اليهودية، فاليهود يعتقدون أن هذا الفضل مختص بهم، ولا يحظى به أي أحد غيرهم، ولا يحق لأحد أن يشاركهم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بعكس دين الإسلام الذي يرى الناس سواسية، ويشجع على دخول كل الناس إليه، ويفسح المجال لكل البشر أن يرتبطوا بربهم في الدعاء والعبادة متى شاؤوا، وبهذا الانفتاح وهذه النظرة الشمولية ولسائر التعاليم العادلة دخل الناس في الإسلام أفواجاً، حتى قامت دولة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أسس العدالة والخير والفضيلة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وَقَالَتِ الْيَهُودُ وَالنَّصَٰرَىٰ نَحْنُ أَبْنَٰؤُاْ اللَّهِ وَأَحِبَّٰؤُهُ قُلْ فَلِمَ يُعَذِّبُكُم بِذُنُوبِكُم بَلْ أَنتُم بَشَرٌ مِّمَّنْ خَلَقَ يَغْفِرُ لِمَن يَشَاءُ وَيُعَذِّبُ مَن يَشَاءُ وَلِلَّهِ مُلْكُ السَّمَٰوَٰتِ وَالْأَرْضِ وَمَا بَيْنَهُمَا وَإِلَيْهِ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يَٰأَهْلَ الْكِتَٰبِ قَدْ جَاءَكُمْ رَسُولُنَا يُبَيِّنُ لَكُمْ عَلَىٰ فَتْرَةٖ مِّنَ الرُّسُلِ أَن تَقُولُواْ مَا جَاءَنَا مِن بَشِيرٖ وَلَا نَذِيرٖ فَقَدْ جَاءَكُم بَشِيرٌ وَنَذِيرٌ وَاللَّهُ عَلَىٰ كُلِّ شَيْءٖ قَدِيرٌ</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وَالنَّصَٰرَىٰ نَحْنُ أَبْنَٰؤُاْ اللَّهِ وَأَحِبَّٰؤُهُ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حذّرهم نقمة اللّه وعذابه،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أبناؤه، والابن الحبيب لا يخاف من نقمة الأب الودود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لهؤلاء المفترين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يُعَذِّبُكُم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تعترفون بما حكى القرآن عنهم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لَن تَمَسَّنَا النَّارُ إِلَّا أَيَّامًا مَّعْدُودَةً</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xml:space="preserve">، فإن كنتم أبناءً أحباءً لم يكن </w:t>
      </w:r>
    </w:p>
    <w:p>
      <w:pPr>
        <w:pStyle w:val="BookText"/>
        <w:rPr/>
      </w:pPr>
      <w:r>
        <w:rPr>
          <w:rFonts w:ascii="Amiri" w:hAnsi="Amiri" w:eastAsia="Amiri" w:cs="Amiri"/>
          <w:color w:val="111111"/>
          <w:sz w:val="28"/>
          <w:sz w:val="28"/>
          <w:szCs w:val="28"/>
          <w:rtl w:val="true"/>
          <w:lang w:bidi="ar-SA"/>
        </w:rPr>
        <w:t xml:space="preserve">معنىً للعذاب، ولعل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أي لِمَ عذبكم سابقاً بذنوبكم، حيث جعل منكم القردة والخنازير وأشباه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اليهود والنصارى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مِّمَّنْ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إن أحسنتم جُوزيتم، وأن أسأتم جُوزيتم، كما يُجازى غيركم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وَيُعَذِّبُ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لأنه لا بنوّة ولاعواطف خاصة بين اللّه وبينكم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مُلْكُ السَّمَٰوَٰتِ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شيء من نفس اللّه حتى لا يملكه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تدعون أنتم من كونكم أبناءه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المخلوقات، والمراد بالسماء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وما يُرى في ناحيتها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يتصور ما بينهما، لا جهة العلو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والمآل، فليس هناك غيره يملك شيء أو يرجع إليه في أمر</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الدولة التي أقامها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تشيّدت في وسط مجتمع كان غارقاً في عبادة الأصنام والأوثان، والظلم والاستبداد، وبين دولتين عظيمتين هما الامبراطورية الساسانية والامبراطورية الرومانية، بحيث حوّل ذلك المجتمع الغارق في وحل الجهل والتخلف واللاقانون، إلى مجتمع نموذجي في العلم والرشد والانضباط، فتبوء المركز الأول في قيادة العالم، دون أن يعوقه اختلاف الناس وتباعدهم في القومية والعادات والثقافات، أو أن يفل من عزمه الامكانيات المتواضعة التي كانت متوفرة بين يديه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ليس من يجمع الناس المتفرقين، المحاطين بالأعداء من كل جانب تحت راية واحدة، ويكوّن منهم دولة قوية تتغلب على أعدائها يستحق التعظيم والإجلال؟</w:t>
      </w:r>
      <w:r>
        <w:rPr>
          <w:rFonts w:eastAsia="Amiri" w:cs="Amiri" w:ascii="Amiri" w:hAnsi="Amiri"/>
          <w:color w:val="111111"/>
          <w:sz w:val="28"/>
          <w:szCs w:val="28"/>
          <w:rtl w:val="true"/>
          <w:lang w:bidi="ar-SA"/>
        </w:rPr>
        <w:t xml:space="preserve">! </w:t>
      </w:r>
      <w:bookmarkStart w:id="540" w:name="pg15192_156048"/>
    </w:p>
    <w:p>
      <w:pPr>
        <w:pStyle w:val="Heading5"/>
        <w:numPr>
          <w:ilvl w:val="4"/>
          <w:numId w:val="1"/>
        </w:numPr>
        <w:rPr/>
      </w:pPr>
      <w:bookmarkStart w:id="541" w:name="__RefHeading___Toc2435967_2142443653"/>
      <w:bookmarkStart w:id="542" w:name="_Toc205"/>
      <w:bookmarkEnd w:id="540"/>
      <w:bookmarkEnd w:id="541"/>
      <w:r>
        <w:rPr>
          <w:rtl w:val="true"/>
        </w:rPr>
        <w:t>مفتاح القوة والضعف</w:t>
      </w:r>
      <w:bookmarkEnd w:id="542"/>
    </w:p>
    <w:p>
      <w:pPr>
        <w:pStyle w:val="BookText"/>
        <w:rPr/>
      </w:pPr>
      <w:r>
        <w:rPr>
          <w:rFonts w:ascii="Amiri" w:hAnsi="Amiri" w:eastAsia="Amiri" w:cs="Amiri"/>
          <w:color w:val="111111"/>
          <w:sz w:val="28"/>
          <w:sz w:val="28"/>
          <w:szCs w:val="28"/>
          <w:rtl w:val="true"/>
          <w:lang w:bidi="ar-SA"/>
        </w:rPr>
        <w:t>وهنا ربما يخطر هذا السؤال في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آل وضع المسلمين إلى ما هم عليه الآن، من التأخر والتباعد والفرقة والبغضاء فيما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يكمن في ضعف المسلمين وابتعادهم عن تعاليمالإسلام ودين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وإننا نستطيع بواسطة أفعالنا وأساليبنا ورجوعنا إلى الكتاب والعترة أن نبدّل ضعفنا إلى قوة تمكننا من النهوض في هذا العصر، لأن مفتاح القوة والضعف بأيدينا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أحد 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أصبحت المسيحية كالفاكهة البائرة في محلات البيع، ولكي يروجها البائع فقد وضعها في مكان بارز، وسلّط عليها الكثير من الأنوار، حتى صارت براقة تجذب نظر المشتري، بعكس الإسلام الذي هو أشبه بالفاكهة الطازجة الطرية إلّا أن صاحبه وضعه في محل مظلم، والناس لا يجتمعون دائماً إلّا حول الفاكهة البراقة المغرية، حتى وإن كان داخلها هو خلاف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أكدته إحدى الصحف العربية حيث ذكر فيها ووفق بعض الإحصائيات أن عدد الذين يعتنقون المسيحية ستون ألف شخص يومياً في كل أنحاء العالم</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تحت ستار تقديم العون الغذائي والدوائي، يتم العمل الدؤوب لتنصير المسلمين في مناطق عدة من العالم، تطبيقاً لمخططات تم وضعها بعناية عبر توفير الامكانيات البشرية والمالية اللازمة، ومن خلال مؤتمرات عقدت لهذا الغرض، ويأتي في مقدمتها المؤتمر الذي عقد فى ولاية كلورادو الامريكية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وضع خطة شاملة لتنصير المسلمين خلال خمسين عاماً، نظمته 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تنصير لوزان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نقطة الانطلاق المحورية والتاريخية قي العصر الحديث في ميدان التنصير، اجتمع هذا المؤتمر للمرة الأولى مائة وخمسون متخصصاً وفدوا من شتى أرجاء العالم، يمثلون مختلف الكنائس والهيئات والدوائر التنصيرية، ألقوا بتجاربهم وخبراتهم في مجال تنصير المسلمين على طاولات النقاش، وخرجوا بخطط هجومية لمحاولة هدم عقيدة ملايين المسلمين، وقرروا إنشاء معهد أبحاث ينسق الجهود نحو الخطط المرسومة، وحمل هذا المعهد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صمويل زويمر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العاملين في مجال التنصير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مؤتمر آخر في مدينة امستردام الهولندية نظمته الطائفة البروتستانتية في شهر آب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تسعة أيام، حضره عشرة آلاف مندوب من أنحاء العالم، وتكلف المؤتمر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 بها المنصر الشهير بيلي جراهام، كما شهدت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انديانا بولس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الأمريكية مؤتمراً آخر شارك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مندوب من أنحاء العالم، وأعلن فى هذا المؤتمر أن متوسط دخول الناس فى النصرانية من خلال الطائفة المنظمة للمؤتمر هو عشرة آلاف شخص يومياً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ورصد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يونايتد ميثوديستس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عقد فى مدينة كليفلاند الأمريكية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لأنشطة طائفتهم فى السنوات الأربع القادمة، وقد أسفرت تلك الجهود عن نتائج مؤسفة، ففي دولة إندونيسيا المسلمة، تم تنصير البعض، فحتى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تنصير ثلاثة ملايين، ولم يكتف الغرب بذلك بل نجح فى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إندونيسيا بعد سنوات من الجهود المنظمة من جانب المنظمات التبشيرية بالتعاون مع أعوانهم فى البلدان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اكتوبرعام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وسائل الإعلام نبأ إقامة الكنيسة الباكستانية حفلاً تنصيرياً كبيراً فى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اقليم بنجاب شارك فيه أكثر من عشرة آلاف نسمة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كانوا فى الأصل مسلمين وتحولوا عن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مشروع يطلق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بتمويله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تنصيرية غربية تتولى جمع الأموال لدعم مشاريع التنصير وبناء الكنائس، التي بلغ عددها في دولة مثل بنجلاديش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ثلاث سنوات، وقامت بالتعاون مع المنظمات الأخرى بمضاعفة عدد الكنائس في افريقيا خلال العقد الأخير لتصل إلى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وكشفت التقارير التى تصدرها المنظمات التنصيرية أن حوالى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مغربي يتلقون عبر البريد من مركز التنصير الخاص بالعالم العربي دروساً في المسيحية، ولدى هذا المركز منصرين يعملون وسط المليوني مسلم القادمين من دول المغرب العربي والمقيمين في فرنسا، وتملك هذه المنظمات إلى جانب ذلك برامج إذاعية وتليفزيونية دولية لنشر الإنجيل، إضافة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تنصيري على الإنترنت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تقرير إحصائي لعمليات التنصير العالمية يعرض مخطط التنصير 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رصد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محطة إذاعة وتلفزيون،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منصراً،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دورية وكتاباً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وتجاوز مجموع نسخ الإنجيل التي وزعت في أنحاء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وبلغ عدد الكتب التي تتحدث عن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كمحور رئيسي في مكتبات العالم عشرات الآلاف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أنه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مجموع التبرعات للأغراض الكنسية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يعادل ميزانية خمس عشرة دولة نامية، أما المجلات والنشرات الدورية الكنيسة التي توزع في كل أنحاء العالم فيبلغ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ونشرة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وتستخدم المنظمات المسيحية حالياً في تخطيط برامجها أحدث التقنيات ابتداءً من الحاسوب وانتهاء بمحطات الإرسال الحديثة والأقمار الصناعية، حيث إنها تستغل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جهاز حاسوب في تخطيط برامجها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أفريقيا وحدها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 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ويشرف هؤلاء المنصّرون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وطالبة، بالاضافة إلى إشرافهم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لاهوتية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أفريقيا ما يزيد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معهد كنيسي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إذاعة تنصيرية تبث برامجها بمختلف اللغات واللّهجات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في إقليم السند بالهند تنصّروا في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بنغلادش توجد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تنصيرية، أما في ليبيريا فهناك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منظمة تنصيرية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صليبية تتظاهر بمساعدة الأفغان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الشرق الأوسط، فيوجد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 متفرغ بالشرق الأوسط يديرون مراكز طبية وثقافية وخدمية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يبلغ مجموع المنصّرين العاملين في أنحاء العالم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منصّر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وهذا يعكس لنا حجم التحرك المسيحي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شاهدت بعض نشاطاتهم في بلادنا الإسلامية، فعندما كنا في الكويت كان عدد المسيحيين فيها مائة نسمة فقط، إلّا أنهم كانوا يملكون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كنيسة، في حين أن الشيعة الذين كانوا يشكلون ثلث نفوس الكويت لم يكونوا يمتلكون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الواضح أن أولئك النفر القلائل كانوا يستخدمون </w:t>
      </w:r>
      <w:bookmarkStart w:id="543" w:name="pg15192_156051"/>
    </w:p>
    <w:p>
      <w:pPr>
        <w:pStyle w:val="BookText"/>
        <w:rPr/>
      </w:pPr>
      <w:bookmarkEnd w:id="543"/>
      <w:r>
        <w:rPr>
          <w:rFonts w:ascii="Amiri" w:hAnsi="Amiri" w:eastAsia="Amiri" w:cs="Amiri"/>
          <w:color w:val="111111"/>
          <w:sz w:val="28"/>
          <w:sz w:val="28"/>
          <w:szCs w:val="28"/>
          <w:rtl w:val="true"/>
          <w:lang w:bidi="ar-SA"/>
        </w:rPr>
        <w:t>هذا العدد الضخم من الكنائس قياساً إلى عددهم لأغراض التبشير والدعوة إلى المسيحية، أما مساجد المسلمين فكان بعضها مهجوراً، لا يقام فيها أي 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فالحقيقة أن نور الإسلام لم يضعف إلّا أن الذين يوصلون هذا النور هم الذين ضعفوا</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2435969_2142443653"/>
      <w:bookmarkStart w:id="545" w:name="_Toc206"/>
      <w:bookmarkEnd w:id="544"/>
      <w:r>
        <w:rPr>
          <w:rtl w:val="true"/>
        </w:rPr>
        <w:t>سبب رقي الإسلام أيام الرسول</w:t>
      </w:r>
      <w:r>
        <w:rPr>
          <w:rtl w:val="true"/>
        </w:rPr>
        <w:t>(</w:t>
      </w:r>
      <w:r>
        <w:rPr>
          <w:rtl w:val="true"/>
        </w:rPr>
        <w:t>صلی اللّه عليه وآله وسلم</w:t>
      </w:r>
      <w:r>
        <w:rPr>
          <w:rtl w:val="true"/>
        </w:rPr>
        <w:t>)</w:t>
      </w:r>
      <w:bookmarkEnd w:id="545"/>
    </w:p>
    <w:p>
      <w:pPr>
        <w:pStyle w:val="BookText"/>
        <w:rPr/>
      </w:pPr>
      <w:r>
        <w:rPr>
          <w:rFonts w:ascii="IRNazanin" w:hAnsi="IRNazanin" w:eastAsia="IRNazanin"/>
          <w:color w:val="111111"/>
          <w:sz w:val="28"/>
          <w:sz w:val="28"/>
          <w:szCs w:val="28"/>
          <w:rtl w:val="true"/>
          <w:lang w:bidi="fa-IR"/>
        </w:rPr>
        <w:t>بعد فتح مكة، وخضوع أبي سفيان للأمر الواقع، وحصوله على الأمان وإعلان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دخل بيت اللّه فهو آمن، ومن دخل بيت أبي سفيان فهو آمن، فإن أبا سفيان والذي كان في حرب طويلة الأمد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حوالي عشرين عاماً، جاء وأعلن إسلامه في الظاهر وأدى الشهادتين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وأظهر بها دعوته، ونشر بها كلمته، وعاب أديانهم في عبادتهم الأصنام، وأخذوه وأساءوا معاشرته، وسعوا في خراب المساجد المبنية، كانت لقوم من خيار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وشيعة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بفناء الكعبة مساجد يحيون فيها ما أماته المبطلون، فسعى هؤلاء المشركون في خرابها، وأذى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أصحابه، وألجئوه إلى الخروج من مكة إلى المدينة، التفت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 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يعلم أني أحبك، ولولا أن أهلك أخرجوني عنك لما آثرت عليك بلداً، ولا ابتغيت عنك بدلاً، وإني لمغتم على مفارقتك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العلي الأعلى يقرأ عليك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سأردك إلى هذا البلد ظافراً غانماً سالماً، قادراً قاهراً، وذلك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فَرَضَ عَلَيْكَ الْقُرْءَانَ لَرَادُّكَ إِلَىٰ مَعَادٖ</w:t>
      </w:r>
      <w:r>
        <w:rPr>
          <w:rFonts w:eastAsia="IRNazanin" w:cs="IRNazanin"/>
          <w:color w:val="111111"/>
          <w:sz w:val="28"/>
          <w:szCs w:val="28"/>
          <w:rtl w:val="true"/>
          <w:lang w:bidi="fa-IR"/>
        </w:rPr>
        <w:t>}</w:t>
      </w:r>
      <w:r>
        <w:rPr>
          <w:rStyle w:val="FootnoteAnchor"/>
          <w:rtl w:val="true"/>
        </w:rPr>
        <w:footnoteReference w:id="752"/>
      </w:r>
      <w:r>
        <w:rPr>
          <w:rFonts w:ascii="Amiri" w:hAnsi="Amiri" w:eastAsia="Amiri" w:cs="Amiri"/>
          <w:color w:val="111111"/>
          <w:sz w:val="28"/>
          <w:sz w:val="28"/>
          <w:szCs w:val="28"/>
          <w:rtl w:val="true"/>
          <w:lang w:bidi="ar-SA"/>
        </w:rPr>
        <w:t>يعني إلى مكة ظافراً غانماً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وأخبر بذلك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فاتصل بأهل مكة فسخروا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تعالى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أظهرك بمكة، وأجري عليهم حكمي، وسوف أمنع عن دخولها المشركين حتى لا يدخلها منهم أحد إلّا خائفاً، أو دخلها مستخفياً من أنهإن عثر عليه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حتم قضاء اللّه بفتح مكة استوسقت</w:t>
      </w:r>
      <w:r>
        <w:rPr>
          <w:rStyle w:val="FootnoteAnchor"/>
          <w:rtl w:val="true"/>
        </w:rPr>
        <w:footnoteReference w:id="753"/>
      </w:r>
      <w:r>
        <w:rPr>
          <w:rFonts w:ascii="Amiri" w:hAnsi="Amiri" w:eastAsia="Amiri" w:cs="Amiri"/>
          <w:color w:val="111111"/>
          <w:sz w:val="28"/>
          <w:sz w:val="28"/>
          <w:szCs w:val="28"/>
          <w:rtl w:val="true"/>
          <w:lang w:bidi="ar-SA"/>
        </w:rPr>
        <w:t>له أمَّر عليهم عتاب بن أسيد</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فهؤلاء جاءهم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 منتصراً عليهم، تُرى ما الذي كان سيفعله إنسان آخر غير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موقف كهذا؟ إنه بلا شك سينتقم منهم لما ارتكبوه في حقه وحق أصحابه من جرائم وانتهاكات، فالكفار الذين أصبحوا في قبضته الشريفة كانوا هم الظالمين الذين حاربوا المسلمين، وعلى رأسهم أبو سفيان وهند، وأضرابهما من الرجال والنساء القتلة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عندما حمل الراية سعد بن عبادة زعيم الأنصار، وجعل يسير في طرقات مكة ويهزها منادياً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يوم الملحمة،اليوم تسبى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الأخلاق الرحمانية، وسجل نقطة مشرفة في تاريخ الإسلام والإنسانية، فأمر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يحمل الراية بدلاً عن سعد بن عبادة، وأن يغير نداء الوعيد والتهديد والتشديد إلى نداء العفو والوعد بالرحمة والأمن والسلام، حيث أمره أن ينادي في أهل مكة بلين بعكس ذلك النداء، فنادى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طرقات 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يوم المرحمة، اليوم تحمى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نص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تصان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مكة فنادى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تقولون إني فاعل بكم؟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أخ كريم وابن أخ 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لكم كما قال أخي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r>
        <w:rPr>
          <w:rStyle w:val="FootnoteAnchor"/>
          <w:rtl w:val="true"/>
        </w:rPr>
        <w:footnoteReference w:id="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وشهد أن محمداً رسول اللّه، وكف يده، فهو آمن، ومن جلس عند الكعبة ووضع سلاحه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 أبي سفيان فهو آمن</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ذلك حدثت واقعة حنين</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قال علي بن إبراهيم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فمضوا حتى كان من القوم على مسيرة بعض ليلة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مالك بن عوف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ليصير كل رجل منكم أهله وماله خلف ظهره، واكسروا جفون سيوفكم، وأكمنوا في شعاب هذا الوادي، وفي الشجر، فإذا كان في غلس الصبح فاحملوا حملة رجل واحد، وهدوا القوم، فإن محمداً لم يلق أحداً يحسن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الغداة انحدر في وادي حنين، وهو واد له انحدار بعيد، وكانت بنو سليم على مقدمه، فخرجت عليها كتائب هوازن من كل ناحية، فانهزمت بنو سليم، وانهزم القوم من ورائهم، ولم يبق أحد إلا انهزم، وبقي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يقاتلهم في نفر قليل، ومر المنهزمون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لايلوون على شي‌ء، وكان العباس أخذ بلجام بغلة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يمينه، وأبو سفيان بن الحارث بن عبد المطلب عن يساره، فأقبل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الأنصار، إلى أين المفر، ألا أنا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يلو أحد عليه، وكانت نسيبة بنت كعب المازنية تحثو التراب في وجوه المنهزمين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تفرون عن اللّه وعن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بها عمر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 هذا الذي صنعت؟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الهزيمة ركض يحوم على بغلته قد شهر سيفه،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عباس، اصعد هذا الطرب وناد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أصحاب البقرة، ويا أصحاب الشجرة، إلى أين تفرون هذا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الحمد وإليك المشتكى وأنت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دعوت بما دعا به موسى حين فلق اللّه له البحر ونجاه من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سفيان بن الحارث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ناولني كفا من 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فناوله فرماه في وجوه المشركين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إلى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تهلك هذه العصابة لم تعبد وإن شئت أن لا تعبد لا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الأنصار نداء العباس عطفوا وكسروا جفون سيوفهم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ومروا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واستحيوا أن يرجعوا إليه ولحقوا بالراية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يا أبا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هؤلاء الأنصار،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حمي الوطيس، ونزل النصر من السماء، وانهزمت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يسمعون قعقعة السلاح في الجو، وانهزموا في كل وجه، وغنم اللّه رسوله أموالهم ونساءهم وذراريهم، وهو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نَصَرَكُمُ اللَّهُ فِي مَوَاطِنَ كَثِيرَةٖ وَيَوْمَ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التوبة،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كنت</w:t>
      </w:r>
    </w:p>
    <w:p>
      <w:pPr>
        <w:pStyle w:val="BookText"/>
        <w:rPr/>
      </w:pPr>
      <w:r>
        <w:rPr>
          <w:rFonts w:ascii="IRNazanin" w:hAnsi="IRNazanin" w:eastAsia="IRNazanin"/>
          <w:color w:val="111111"/>
          <w:sz w:val="28"/>
          <w:sz w:val="28"/>
          <w:szCs w:val="28"/>
          <w:rtl w:val="true"/>
          <w:lang w:bidi="fa-IR"/>
        </w:rPr>
        <w:t>قبل هذا قائداً لجيش الكفر، فهل أنت على استعداد لأن أعطيك منصب القيادة لبعض كتائب جيش المسلمين؟ فقبل أبو سفيان ذلك، وسار فعلاً، بكتيبة تعدادها ألف مقاتل من أهل مكة، ضمن جيش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حنين</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يبين هذه الحقيقة، وهي أن الهدف حين ما يكون </w:t>
      </w:r>
      <w:bookmarkStart w:id="546" w:name="pg15192_156055"/>
    </w:p>
    <w:p>
      <w:pPr>
        <w:pStyle w:val="BookText"/>
        <w:rPr/>
      </w:pPr>
      <w:bookmarkEnd w:id="546"/>
      <w:r>
        <w:rPr>
          <w:rFonts w:ascii="IRNazanin" w:hAnsi="IRNazanin" w:eastAsia="IRNazanin"/>
          <w:color w:val="111111"/>
          <w:sz w:val="28"/>
          <w:sz w:val="28"/>
          <w:szCs w:val="28"/>
          <w:rtl w:val="true"/>
          <w:lang w:bidi="fa-IR"/>
        </w:rPr>
        <w:t>هو إعلاء كلمة لا إله إلّا اللّه، فهو بحاجة إلى جمع الطاقات، وتوحيد الكلمة، وتوظيف قدرات كل الأفراد، على اختلاف خصوصياتهم، في سبيل ذلك الهدف،حتى ولو كان كأبي سفيان الذي حارب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يفعل ذلك فإنه يؤدي وظيفة إلهية، بغض النظر عن الجوانب الأخرى، من العقل والحكمة وحسن التدبير في إدارة البلاد والعباد ومعاملة الناس وحسن 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مصائر الناس، وعواقب أمورهم، ورشدهم وغيّهم، وحسابهم وكتابهم فهو على اللّه، وكل سيحاسب على نيته ودرجة إيمانه، ولم يكن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مسؤولاً عن محاسبته في الدنيا، فإنما هو مذكر، وليس عليهم بمصيطر،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7" w:name="__RefHeading___Toc2435971_2142443653"/>
      <w:bookmarkStart w:id="548" w:name="_Toc207"/>
      <w:bookmarkEnd w:id="547"/>
      <w:r>
        <w:rPr>
          <w:rtl w:val="true"/>
        </w:rPr>
        <w:t>التعامل بحسب الظاهر</w:t>
      </w:r>
      <w:bookmarkEnd w:id="548"/>
    </w:p>
    <w:p>
      <w:pPr>
        <w:pStyle w:val="BookText"/>
        <w:rPr/>
      </w:pPr>
      <w:r>
        <w:rPr>
          <w:rFonts w:ascii="Amiri" w:hAnsi="Amiri" w:eastAsia="Amiri" w:cs="Amiri"/>
          <w:color w:val="111111"/>
          <w:sz w:val="28"/>
          <w:sz w:val="28"/>
          <w:szCs w:val="28"/>
          <w:rtl w:val="true"/>
          <w:lang w:bidi="ar-SA"/>
        </w:rPr>
        <w:t>إن مما يلزم على الحاكم أن لا يحاسب على النوايا والخفايا، فلا يصح للقائد أن يتهم القائد شعبه وأصحابه بسوء النوايا والقصد، فإنه لا يمكنه أن يدخل إلى قلوب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القائد الناجح هو الذي يوحّد شعبه، ويدفع جميع أبنائه لنصرة الحق، أما حقيقة أعمالهم ونواياهم فهي عند اللّه سبحانه وتعالى؟</w:t>
      </w:r>
    </w:p>
    <w:p>
      <w:pPr>
        <w:pStyle w:val="BookText"/>
        <w:rPr/>
      </w:pPr>
      <w:r>
        <w:rPr>
          <w:rFonts w:ascii="Amiri" w:hAnsi="Amiri" w:eastAsia="Amiri" w:cs="Amiri"/>
          <w:color w:val="111111"/>
          <w:sz w:val="28"/>
          <w:sz w:val="28"/>
          <w:szCs w:val="28"/>
          <w:rtl w:val="true"/>
          <w:lang w:bidi="ar-SA"/>
        </w:rPr>
        <w:t>فإن السرائر لا يعرفها سوى اللّه سبحانه، أو من يخبره اللّه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أَعْلَمُ بِمَا يَقُولُونَ وَمَا أَنتَ عَلَيْهِم بِجَبَّارٖ</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الرغم من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يعلم حقيقة أبي سفيان ونواياه وحقيقة </w:t>
      </w:r>
      <w:bookmarkStart w:id="549" w:name="pg15192_156056"/>
    </w:p>
    <w:p>
      <w:pPr>
        <w:pStyle w:val="BookText"/>
        <w:rPr/>
      </w:pPr>
      <w:bookmarkEnd w:id="549"/>
      <w:r>
        <w:rPr>
          <w:rFonts w:ascii="IRNazanin" w:hAnsi="IRNazanin" w:eastAsia="IRNazanin"/>
          <w:color w:val="111111"/>
          <w:sz w:val="28"/>
          <w:sz w:val="28"/>
          <w:szCs w:val="28"/>
          <w:rtl w:val="true"/>
          <w:lang w:bidi="fa-IR"/>
        </w:rPr>
        <w:t>غيره من المنافقين، 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يتعامل مع الناس بحسب ظواهرهم لا بواطنهم، وذلك لمقتضى الحكمة الربانية، 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يؤمر بمحاسبة بواطنهم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فإن المسلمين لو استطاعوا أن ينشروا أخلاق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لأقبل الناس إلى دين اللّه أفواجاً، ولهرعوا إلى اعتناق الإسلام في مختلف بقاع الأرض ومن شتى المذاهب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كثيراً من اليهود الذين كانوا في أطراف المدينة دخلوا الإسلام، بسبب ما شاهدوه من علو أخلاق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وعظيم تعاليمه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الحقيقة التي لا ريب فيها، هي أن الإسلام سوف يأخذ طريقه ليستقر في قلوب الناس وليشمل أكبر بقعة من العالم، إذا سار المسلمون على خط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 النبوة ومعدن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ذلك على اللّه بعزيز</w:t>
      </w:r>
      <w:r>
        <w:rPr>
          <w:rFonts w:eastAsia="IRNazanin" w:cs="IRNazanin"/>
          <w:color w:val="111111"/>
          <w:sz w:val="28"/>
          <w:szCs w:val="28"/>
          <w:rtl w:val="true"/>
          <w:lang w:bidi="fa-IR"/>
        </w:rPr>
        <w:t>.</w:t>
      </w:r>
    </w:p>
    <w:p>
      <w:pPr>
        <w:pStyle w:val="Heading5"/>
        <w:numPr>
          <w:ilvl w:val="4"/>
          <w:numId w:val="1"/>
        </w:numPr>
        <w:rPr/>
      </w:pPr>
      <w:bookmarkStart w:id="550" w:name="__RefHeading___Toc2435973_2142443653"/>
      <w:bookmarkStart w:id="551" w:name="_Toc208"/>
      <w:bookmarkEnd w:id="550"/>
      <w:r>
        <w:rPr>
          <w:rtl w:val="true"/>
        </w:rPr>
        <w:t>أخلاق رسول اللّه</w:t>
      </w:r>
      <w:r>
        <w:rPr>
          <w:rtl w:val="true"/>
        </w:rPr>
        <w:t>(</w:t>
      </w:r>
      <w:r>
        <w:rPr>
          <w:rtl w:val="true"/>
        </w:rPr>
        <w:t>صلی اللّه عليه وآله وسلم</w:t>
      </w:r>
      <w:r>
        <w:rPr>
          <w:rtl w:val="true"/>
        </w:rPr>
        <w:t>)</w:t>
      </w:r>
      <w:bookmarkEnd w:id="55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جاءت روايات عديدة تصف أخلاق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وأسلوبه في التعامل مع الناس،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ربيب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فتح عينيه عند الولادة في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يفتحها في وجه أحد قبله، وهو الذي غمض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عينيه في آخر لحظات حياته الكريمة في حجره، ولم يغمضها في حجر أحد غيره، ألا وهو أمير المؤمنين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الأعرف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أخوه وربيبه ووصيه، فقد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صافح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قط فنزع يده من يده حتى يكون هو الذي ينزع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فاوضه أحد قط في حاجة أو حديث فانصرف حتى يكون الرجل هو الذي ينصرف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نازعه الحديث فيسكت حتى يكون هو الذي يسكت، وما رُئي مقدماً رجله بين يدي جليس له قط</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إذا وصف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أجود الناس كفاً، وأجرأ الناس صدراً،وأصدق الناس لهجة، وأوفاهم ذمة، وألينهمعريكة، وأكرمهم عشرة، ومن رآه بديهة هابه، ومن خالطه معرفة أحبه، لم أر قبله ولا بعده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يجالس الفقراء، ويؤاكل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أبي يحدث عن أبيه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لا أدعهن حتى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الأكل على الحضيض</w:t>
      </w:r>
      <w:r>
        <w:rPr>
          <w:rStyle w:val="FootnoteAnchor"/>
          <w:rtl w:val="true"/>
        </w:rPr>
        <w:footnoteReference w:id="764"/>
      </w:r>
      <w:r>
        <w:rPr>
          <w:rFonts w:ascii="Amiri" w:hAnsi="Amiri" w:eastAsia="Amiri" w:cs="Amiri"/>
          <w:color w:val="111111"/>
          <w:sz w:val="28"/>
          <w:sz w:val="28"/>
          <w:szCs w:val="28"/>
          <w:rtl w:val="true"/>
          <w:lang w:bidi="ar-SA"/>
        </w:rPr>
        <w:t>مع العبيد، وركوبي الحمار مؤكفاً</w:t>
      </w:r>
      <w:r>
        <w:rPr>
          <w:rStyle w:val="FootnoteAnchor"/>
          <w:rtl w:val="true"/>
        </w:rPr>
        <w:footnoteReference w:id="765"/>
      </w:r>
      <w:r>
        <w:rPr>
          <w:rFonts w:ascii="Amiri" w:hAnsi="Amiri" w:eastAsia="Amiri" w:cs="Amiri"/>
          <w:color w:val="111111"/>
          <w:sz w:val="28"/>
          <w:sz w:val="28"/>
          <w:szCs w:val="28"/>
          <w:rtl w:val="true"/>
          <w:lang w:bidi="ar-SA"/>
        </w:rPr>
        <w:t>، وحلب العنز بيدي، ولبس الصوف، والتسليم على الصبيان؛ لتكون سنة من بعدي</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الضروري لأي داعية ومبلغ إلى الإسلام أن يتحلى بأقصى ما يمكن من مكارم الأخلاق، وسعة الصدر، والمعاملة العطوفة مع الناس، لكي يجلبهم إلى الإسلام، ويثبتهم على الإسلام راسخي القدم والعقيدة، فإن أفضل العوامل وأعمقها لزرع المحبة في القلوب، هي الأخلاق الفاضلة، والمعاملة الإنسانية العطوفة، فإن ذلك من أعظم مقومات مداراة الناس</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ربك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خلقي</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أمرني ربي بمداراة الناس، كما أمرني بأداء الفرائض</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بأشبهكم بي؟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أحسنكم خلقاً، وألينكم كنفاً، وأبركم بقرابته، وأشدكم حباً لإخوانه في دينه، وأصبركم على الحق، وأكظمكم للغيظ، وأحسنكم عفواً، وأشدكم من نفسه إنصافاً في الرضا والغضب</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اصطنعوا المعروف تكسبوا الحمد، واستشعروا الحمد يؤنس بكم العقلاء، ودعوا الفضول يجانبكم السفهاء، وأكرموا الجليس تعمر ناديكم، وحاموا عن الخليط يرغب في جواركم، وأنصفوا الناس من أنفسكم يوثق بكم، وعليكم بمكارم الأخلاق فإنها رفعة، وإياكم والأخلاق الدنية فإنها تضع الشريف وتهدم المجد</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إنّا نسألك المزيد من صلواتك وسلامك على مصدر الفضائل وينبوع الأخلاق، الذي ظل ماضياً على إنفاذ أمرك حتى أضاء الطريق للعالمين وهدى اللّه به القلوب،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ممن يتخلق بأخلاقه في الدنيا، واجعله اللّهم شفيع ذنوبنا في الآخرة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واجعل صلواتك وصلوات ملائكتك وأنبيائك والمرسلين وعبادك الصالحين، وأهل السماوات والأرضين، ومن سبح لك يا رب العالمين من الأولين والآخرين، على محمد عبدك ورسولك ونبيك وأمينك ونجيبك وحبيبك وصفيك وصفوتك وخاصتك وخالصتك وخيرتك من خلقك، </w:t>
      </w:r>
      <w:bookmarkStart w:id="552" w:name="pg15192_156059"/>
    </w:p>
    <w:p>
      <w:pPr>
        <w:pStyle w:val="BookText"/>
        <w:rPr/>
      </w:pPr>
      <w:bookmarkEnd w:id="552"/>
      <w:r>
        <w:rPr>
          <w:rFonts w:ascii="Amiri" w:hAnsi="Amiri" w:eastAsia="Amiri" w:cs="Amiri"/>
          <w:color w:val="111111"/>
          <w:sz w:val="28"/>
          <w:sz w:val="28"/>
          <w:szCs w:val="28"/>
          <w:rtl w:val="true"/>
          <w:lang w:bidi="ar-SA"/>
        </w:rPr>
        <w:t>وأعطه الفضل والفضيلة والوسيلة والدرجة الرفيعة، وابعثه مقاماً محموداً يغبطه بهالأولون والآخرون</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2435975_2142443653"/>
      <w:bookmarkStart w:id="554" w:name="_Toc209"/>
      <w:bookmarkEnd w:id="553"/>
      <w:r>
        <w:rPr>
          <w:rtl w:val="true"/>
        </w:rPr>
        <w:t>من هدي القرآن الحكيم</w:t>
      </w:r>
      <w:bookmarkEnd w:id="554"/>
    </w:p>
    <w:p>
      <w:pPr>
        <w:pStyle w:val="Heading4"/>
        <w:numPr>
          <w:ilvl w:val="3"/>
          <w:numId w:val="1"/>
        </w:numPr>
        <w:rPr/>
      </w:pPr>
      <w:bookmarkStart w:id="555" w:name="__RefHeading___Toc2435977_2142443653"/>
      <w:bookmarkStart w:id="556" w:name="_Toc210"/>
      <w:bookmarkEnd w:id="555"/>
      <w:r>
        <w:rPr>
          <w:rtl w:val="true"/>
        </w:rPr>
        <w:t>بعثة الرسول الأعظم</w:t>
      </w:r>
      <w:r>
        <w:rPr>
          <w:rtl w:val="true"/>
        </w:rPr>
        <w:t>(</w:t>
      </w:r>
      <w:r>
        <w:rPr>
          <w:rtl w:val="true"/>
        </w:rPr>
        <w:t>صلی اللّه عليه وآله وسلم</w:t>
      </w:r>
      <w:r>
        <w:rPr>
          <w:rtl w:val="true"/>
        </w:rPr>
        <w:t>)</w:t>
      </w:r>
      <w:bookmarkEnd w:id="556"/>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يَٰأَيُّهَا النَّاسُ إِنِّي رَسُولُ اللَّهِ إِلَيْكُمْ جَمِيعًا الَّذِي لَهُ مُلْكُ السَّمَٰوَٰتِ وَالْأَرْضِ لَا إِلَٰهَ إِلَّا هُوَ يُحْيِ وَيُمِيتُ فََٔامِنُواْ بِاللَّهِ وَرَسُولِهِ النَّبِيِّ الْأُمِّيِّ الَّذِي يُؤْمِنُ بِاللَّهِ وَكَلِمَٰتِهِ وَاتَّبِعُوهُ لَعَلَّكُمْ تَهْتَدُونَ</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أَرْسَلْنَٰكَ إِلَّا 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أَسَْٔلُكُمْ عَلَيْهِ مِنْ أَجْرٍ إِلَّا مَن شَاءَ أَن يَتَّخِذَ إِلَىٰ رَبِّهِ سَبِيلًا</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فَكَبِّرْ</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أَرْسَلْنَٰكَ إِلَّا رَحْمَةً لِّلْعَٰلَمِينَ</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7" w:name="__RefHeading___Toc2435979_2142443653"/>
      <w:bookmarkStart w:id="558" w:name="_Toc211"/>
      <w:bookmarkEnd w:id="557"/>
      <w:r>
        <w:rPr>
          <w:rtl w:val="true"/>
        </w:rPr>
        <w:t>البعثة النبوية ومكارم الأخلاق</w:t>
      </w:r>
      <w:bookmarkEnd w:id="55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559" w:name="pg15192_156060"/>
    </w:p>
    <w:p>
      <w:pPr>
        <w:pStyle w:val="BookText"/>
        <w:rPr/>
      </w:pPr>
      <w:bookmarkEnd w:id="559"/>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الْجَٰهِلِينَ</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الَّذِينَ يُؤْذُونَ النَّبِيَّ وَيَقُولُونَ هُوَ أُذُنٌ قُلْ أُذُنُ خَيْرٖ لَّكُمْ يُؤْمِنُ بِاللَّهِ وَيُؤْمِنُ لِلْمُؤْمِنِينَ وَرَحْمَةٌ لِّلَّذِينَ ءَامَنُواْ مِنكُمْ وَالَّذِينَ يُؤْذُونَ رَسُولَ اللَّهِ لَهُمْ عَذَابٌ أَلِيمٌ</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0" w:name="__RefHeading___Toc2435981_2142443653"/>
      <w:bookmarkStart w:id="561" w:name="_Toc212"/>
      <w:bookmarkEnd w:id="560"/>
      <w:r>
        <w:rPr>
          <w:rtl w:val="true"/>
        </w:rPr>
        <w:t>البعثة النبوية والمسؤولية</w:t>
      </w:r>
      <w:bookmarkEnd w:id="56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فَلَعَلَّكَ بَٰخِعٌ نَّفْسَكَ عَلَىٰ ءَاثَٰرِهِمْ إِن لَّمْ يُؤْمِنُواْ بِهَٰذَا الْحَدِيثِ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الْقُرْءَانَ لِتَشْقَىٰ</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2435983_2142443653"/>
      <w:bookmarkStart w:id="563" w:name="_Toc213"/>
      <w:bookmarkEnd w:id="562"/>
      <w:r>
        <w:rPr>
          <w:rtl w:val="true"/>
        </w:rPr>
        <w:t>بعثة الرسول</w:t>
      </w:r>
      <w:r>
        <w:rPr>
          <w:rtl w:val="true"/>
        </w:rPr>
        <w:t>(</w:t>
      </w:r>
      <w:r>
        <w:rPr>
          <w:rtl w:val="true"/>
        </w:rPr>
        <w:t>صلی اللّه عليه وآله وسلم</w:t>
      </w:r>
      <w:r>
        <w:rPr>
          <w:rtl w:val="true"/>
        </w:rPr>
        <w:t xml:space="preserve">) </w:t>
      </w:r>
      <w:r>
        <w:rPr>
          <w:rtl w:val="true"/>
        </w:rPr>
        <w:t>والأمة الواحدة</w:t>
      </w:r>
      <w:bookmarkEnd w:id="563"/>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وَٰحِدَةً وَأَنَا۠ رَبُّكُمْ فَاعْبُدُونِ</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وَاعْتَصِمُواْ بِحَبْلِ اللَّهِ جَمِيعًا وَلَا تَفَرَّقُواْ وَاذْكُرُواْ نِعْمَتَ اللَّهِ عَلَيْكُمْ إِذْ </w:t>
      </w:r>
      <w:bookmarkStart w:id="564" w:name="pg15192_156061"/>
    </w:p>
    <w:p>
      <w:pPr>
        <w:pStyle w:val="BookText"/>
        <w:rPr/>
      </w:pPr>
      <w:bookmarkEnd w:id="564"/>
      <w:r>
        <w:rPr>
          <w:rFonts w:ascii="Amiri" w:hAnsi="Amiri" w:eastAsia="Amiri" w:cs="Amiri"/>
          <w:color w:val="111111"/>
          <w:sz w:val="28"/>
          <w:sz w:val="28"/>
          <w:szCs w:val="28"/>
          <w:rtl w:val="true"/>
          <w:lang w:bidi="ar-SA"/>
        </w:rPr>
        <w:t xml:space="preserve">كُنتُمْ أَعْدَاءً فَأَلَّفَ بَيْنَ قُلُوبِكُمْ فَأَصْبَحْتُم بِنِعْمَتِهِ إِخْوَٰنًا وَكُنتُمْ عَلَىٰ شَفَا حُفْرَةٖ مِّنَ النَّارِ فَأَنقَذَكُم مِّنْهَا كَذَٰلِكَ يُبَيِّنُ اللَّهُ لَكُمْ ءَايَٰتِهِ لَعَلَّكُمْ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2435985_2142443653"/>
      <w:bookmarkStart w:id="566" w:name="_Toc214"/>
      <w:bookmarkEnd w:id="565"/>
      <w:r>
        <w:rPr>
          <w:rtl w:val="true"/>
        </w:rPr>
        <w:t>من هدي السنّة المطهّرة</w:t>
      </w:r>
      <w:bookmarkEnd w:id="566"/>
    </w:p>
    <w:p>
      <w:pPr>
        <w:pStyle w:val="Heading4"/>
        <w:numPr>
          <w:ilvl w:val="3"/>
          <w:numId w:val="1"/>
        </w:numPr>
        <w:rPr/>
      </w:pPr>
      <w:bookmarkStart w:id="567" w:name="__RefHeading___Toc2435987_2142443653"/>
      <w:bookmarkStart w:id="568" w:name="_Toc215"/>
      <w:bookmarkEnd w:id="567"/>
      <w:r>
        <w:rPr>
          <w:rtl w:val="true"/>
        </w:rPr>
        <w:t>بعثة الرسول الأعظم</w:t>
      </w:r>
      <w:r>
        <w:rPr>
          <w:rtl w:val="true"/>
        </w:rPr>
        <w:t>(</w:t>
      </w:r>
      <w:r>
        <w:rPr>
          <w:rtl w:val="true"/>
        </w:rPr>
        <w:t>صلی اللّه عليه وآله وسلم</w:t>
      </w:r>
      <w:r>
        <w:rPr>
          <w:rtl w:val="true"/>
        </w:rPr>
        <w:t>)</w:t>
      </w:r>
      <w:bookmarkEnd w:id="568"/>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مستخفياً خائفاً خمس سنين ليس يظهر،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وخديجة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أمره اللّه تعالى أن يصدع بما يؤمر فظهر وأظهر أمره</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رنَّ</w:t>
      </w:r>
      <w:r>
        <w:rPr>
          <w:rStyle w:val="FootnoteAnchor"/>
          <w:rtl w:val="true"/>
        </w:rPr>
        <w:footnoteReference w:id="786"/>
      </w:r>
      <w:r>
        <w:rPr>
          <w:rFonts w:ascii="IRNazanin" w:hAnsi="IRNazanin" w:eastAsia="IRNazanin"/>
          <w:color w:val="111111"/>
          <w:sz w:val="28"/>
          <w:sz w:val="28"/>
          <w:szCs w:val="28"/>
          <w:rtl w:val="true"/>
          <w:lang w:bidi="fa-IR"/>
        </w:rPr>
        <w:t>إبليس أربع رنات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أولهن يوم لعن، وحين أهبط إلى الأرض، وحين بُعث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حين فترة من الرسل، وحين أنزلت أم الكتاب، ونخر نخرتين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أكل آدم من الشجرة، وحين أهبط من الجنة</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اللّه عزّ وجلّ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للعالمين في سبع وعشرين من رجب، فمن صام ذلك اليوم كتب اللّه له صبام ستين شهراً</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أحد من العرب يقرأ كتاباً، ولا يدّعي نبوة، فساق الناس حتى بوأهم مَحَلّتَهم</w:t>
      </w:r>
      <w:r>
        <w:rPr>
          <w:rStyle w:val="FootnoteAnchor"/>
          <w:rtl w:val="true"/>
        </w:rPr>
        <w:footnoteReference w:id="789"/>
      </w:r>
      <w:r>
        <w:rPr>
          <w:rFonts w:ascii="IRNazanin" w:hAnsi="IRNazanin" w:eastAsia="IRNazanin"/>
          <w:color w:val="111111"/>
          <w:sz w:val="28"/>
          <w:sz w:val="28"/>
          <w:szCs w:val="28"/>
          <w:rtl w:val="true"/>
          <w:lang w:bidi="fa-IR"/>
        </w:rPr>
        <w:t xml:space="preserve">، وبلغهم </w:t>
      </w:r>
      <w:bookmarkStart w:id="569" w:name="pg15192_156062"/>
    </w:p>
    <w:p>
      <w:pPr>
        <w:pStyle w:val="BookText"/>
        <w:rPr/>
      </w:pPr>
      <w:bookmarkEnd w:id="569"/>
      <w:r>
        <w:rPr>
          <w:rFonts w:ascii="IRNazanin" w:hAnsi="IRNazanin" w:eastAsia="IRNazanin"/>
          <w:color w:val="111111"/>
          <w:sz w:val="28"/>
          <w:sz w:val="28"/>
          <w:szCs w:val="28"/>
          <w:rtl w:val="true"/>
          <w:lang w:bidi="fa-IR"/>
        </w:rPr>
        <w:t>منجاتهم، فاستقامت قناتهم</w:t>
      </w:r>
      <w:r>
        <w:rPr>
          <w:rStyle w:val="FootnoteAnchor"/>
          <w:rtl w:val="true"/>
        </w:rPr>
        <w:footnoteReference w:id="790"/>
      </w:r>
      <w:r>
        <w:rPr>
          <w:rFonts w:ascii="IRNazanin" w:hAnsi="IRNazanin" w:eastAsia="IRNazanin"/>
          <w:color w:val="111111"/>
          <w:sz w:val="28"/>
          <w:sz w:val="28"/>
          <w:szCs w:val="28"/>
          <w:rtl w:val="true"/>
          <w:lang w:bidi="fa-IR"/>
        </w:rPr>
        <w:t>، واطمأنت صفاتهم</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0" w:name="__RefHeading___Toc2435989_2142443653"/>
      <w:bookmarkStart w:id="571" w:name="_Toc216"/>
      <w:bookmarkEnd w:id="570"/>
      <w:r>
        <w:rPr>
          <w:rtl w:val="true"/>
        </w:rPr>
        <w:t>بعثة الرسول</w:t>
      </w:r>
      <w:r>
        <w:rPr>
          <w:rtl w:val="true"/>
        </w:rPr>
        <w:t>(</w:t>
      </w:r>
      <w:r>
        <w:rPr>
          <w:rtl w:val="true"/>
        </w:rPr>
        <w:t>صلی اللّه عليه وآله وسلم</w:t>
      </w:r>
      <w:r>
        <w:rPr>
          <w:rtl w:val="true"/>
        </w:rPr>
        <w:t xml:space="preserve">) </w:t>
      </w:r>
      <w:r>
        <w:rPr>
          <w:rtl w:val="true"/>
        </w:rPr>
        <w:t>ومكارم الأخلاق</w:t>
      </w:r>
      <w:bookmarkEnd w:id="571"/>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رجلاً إلى صخرة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لك هاهنا حتى تأتي،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فاشتدت الشمس عليه،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لو أنك تحولت إلى الظل،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وعدته إلى ها هنا، وإن لم يجئ كان منه المحشر</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منزلاً قعد في أدنى المجلس إليه حين يدخل</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أتاني 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جعلت لك بطحاء مكة ذهباً،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رأسي إلى السماء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أشبع يوماً فأحمدك، وأجوع يوماً فأسألك</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2435991_2142443653"/>
      <w:bookmarkStart w:id="573" w:name="_Toc217"/>
      <w:bookmarkEnd w:id="572"/>
      <w:r>
        <w:rPr>
          <w:rtl w:val="true"/>
        </w:rPr>
        <w:t>المسؤولية وإقامة الدين</w:t>
      </w:r>
      <w:bookmarkEnd w:id="57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وضعت الشمس في يميني، والقمر في شمالي، ما تركت هذا القول حتى أنفذه أو أقتل دونه</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bookmarkStart w:id="574" w:name="pg15192_156063"/>
    </w:p>
    <w:p>
      <w:pPr>
        <w:pStyle w:val="BookText"/>
        <w:rPr/>
      </w:pPr>
      <w:bookmarkEnd w:id="574"/>
      <w:r>
        <w:rPr>
          <w:rFonts w:ascii="Amiri" w:hAnsi="Amiri" w:eastAsia="Amiri" w:cs="Amiri"/>
          <w:color w:val="111111"/>
          <w:sz w:val="28"/>
          <w:sz w:val="28"/>
          <w:szCs w:val="28"/>
          <w:rtl w:val="true"/>
          <w:lang w:bidi="ar-SA"/>
        </w:rPr>
        <w:t>وعن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يخصف نعله</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قيمة هذا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لهي أحب إلي من إمرتكم، إلّا أن أقيم حقاً أو أدفع باطلاً</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أعطيت الأقاليم السبعة بما تحت أفلاكها،على أن أعصي اللّه في نملة أسلبها جلب شعيرة</w:t>
      </w:r>
      <w:r>
        <w:rPr>
          <w:rStyle w:val="FootnoteAnchor"/>
          <w:rtl w:val="true"/>
        </w:rPr>
        <w:footnoteReference w:id="798"/>
      </w:r>
      <w:r>
        <w:rPr>
          <w:rFonts w:ascii="Amiri" w:hAnsi="Amiri" w:eastAsia="Amiri" w:cs="Amiri"/>
          <w:color w:val="111111"/>
          <w:sz w:val="28"/>
          <w:sz w:val="28"/>
          <w:szCs w:val="28"/>
          <w:rtl w:val="true"/>
          <w:lang w:bidi="ar-SA"/>
        </w:rPr>
        <w:t>ما فعلته، وإن دنياكم عندي لأهون من ورقة في فم جرادة تقضمها</w:t>
      </w:r>
      <w:r>
        <w:rPr>
          <w:rStyle w:val="FootnoteAnchor"/>
          <w:rtl w:val="true"/>
        </w:rPr>
        <w:footnoteReference w:id="799"/>
      </w:r>
      <w:r>
        <w:rPr>
          <w:rFonts w:ascii="Amiri" w:hAnsi="Amiri" w:eastAsia="Amiri" w:cs="Amiri"/>
          <w:color w:val="111111"/>
          <w:sz w:val="28"/>
          <w:sz w:val="28"/>
          <w:szCs w:val="28"/>
          <w:rtl w:val="true"/>
          <w:lang w:bidi="ar-SA"/>
        </w:rPr>
        <w:t>، ما لعلي ولنعيم يفنى ولذة لا تبقى</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5" w:name="__RefHeading___Toc2435993_2142443653"/>
      <w:bookmarkStart w:id="576" w:name="_Toc218"/>
      <w:bookmarkEnd w:id="575"/>
      <w:r>
        <w:rPr>
          <w:rtl w:val="true"/>
        </w:rPr>
        <w:t>حقيقة الإسلام</w:t>
      </w:r>
      <w:bookmarkEnd w:id="57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عريان، فلباسه الحياء وزينته الوقار، ومروءته العمل الصالح، وعماده الورع، ولكل شيء أساس وأساس الإسلام حبنا أهل البيت</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لأنسبن الإسلام نسبة لم ينسبها أحد قبلي، ولا ينسبه أحد بعدي إلّا بمثل ذلك، إن الإسلام هو التسليم، والتسليم هو اليقين، واليقين هو التصديق، والتصديق هو الإقرار، والإقرار هو العمل، والعمل هو الأداء</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bookmarkStart w:id="577" w:name="pg15192_156064"/>
    </w:p>
    <w:p>
      <w:pPr>
        <w:pStyle w:val="BookText"/>
        <w:rPr/>
      </w:pPr>
      <w:bookmarkEnd w:id="577"/>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يحقن به الدم، وتؤدى به الأمانة، وتستحل به الفروج، والثواب على الإيمان</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الإمامة زمام الدين ونظام المسلمين وصلاح الدنيا وعزّ المؤمنين، إن الإمامة أس الإسلام النامي وفرعه السامي</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8" w:name="__RefHeading___Toc2435995_2142443653"/>
      <w:bookmarkStart w:id="579" w:name="_Toc219"/>
      <w:bookmarkEnd w:id="578"/>
      <w:r>
        <w:rPr>
          <w:rtl w:val="true"/>
        </w:rPr>
        <w:t>التأسي بالرسول</w:t>
      </w:r>
      <w:r>
        <w:rPr>
          <w:rtl w:val="true"/>
        </w:rPr>
        <w:t>(</w:t>
      </w:r>
      <w:r>
        <w:rPr>
          <w:rtl w:val="true"/>
        </w:rPr>
        <w:t>صلی اللّه عليه وآله وسلم</w:t>
      </w:r>
      <w:r>
        <w:rPr>
          <w:rtl w:val="true"/>
        </w:rPr>
        <w:t>)</w:t>
      </w:r>
      <w:bookmarkEnd w:id="579"/>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العباد إلى اللّه تعالى المتأسي بنبيه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والمقتص لأثره</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رائداً وإلى النجاة قائداً</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بهدي نبيكم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أفضل الهدى، واستنوا بسنته فإنها أهدى السنن</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اللّه وأن بعدت لُحْمته</w:t>
      </w:r>
      <w:r>
        <w:rPr>
          <w:rStyle w:val="FootnoteAnchor"/>
          <w:rtl w:val="true"/>
        </w:rPr>
        <w:footnoteReference w:id="808"/>
      </w:r>
      <w:r>
        <w:rPr>
          <w:rFonts w:ascii="IRNazanin" w:hAnsi="IRNazanin" w:eastAsia="IRNazanin"/>
          <w:color w:val="111111"/>
          <w:sz w:val="28"/>
          <w:sz w:val="28"/>
          <w:szCs w:val="28"/>
          <w:rtl w:val="true"/>
          <w:lang w:bidi="fa-IR"/>
        </w:rPr>
        <w:t>، وإن عدو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عصى اللّه وإن قربت قرابته</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bookmarkStart w:id="580" w:name="pg15192_156065"/>
    </w:p>
    <w:p>
      <w:pPr>
        <w:pStyle w:val="Heading2"/>
        <w:numPr>
          <w:ilvl w:val="1"/>
          <w:numId w:val="1"/>
        </w:numPr>
        <w:rPr/>
      </w:pPr>
      <w:bookmarkStart w:id="581" w:name="__RefHeading___Toc2435997_2142443653"/>
      <w:bookmarkStart w:id="582" w:name="_Toc220"/>
      <w:bookmarkEnd w:id="580"/>
      <w:bookmarkEnd w:id="581"/>
      <w:r>
        <w:rPr>
          <w:rtl w:val="true"/>
        </w:rPr>
        <w:t>البلاد الإسلامية بين الحاجة والاستعمار</w:t>
      </w:r>
      <w:bookmarkEnd w:id="582"/>
    </w:p>
    <w:p>
      <w:pPr>
        <w:pStyle w:val="Heading3"/>
        <w:numPr>
          <w:ilvl w:val="2"/>
          <w:numId w:val="1"/>
        </w:numPr>
        <w:rPr/>
      </w:pPr>
      <w:bookmarkStart w:id="583" w:name="__RefHeading___Toc2435999_2142443653"/>
      <w:bookmarkStart w:id="584" w:name="_Toc221"/>
      <w:bookmarkEnd w:id="583"/>
      <w:r>
        <w:rPr>
          <w:rtl w:val="true"/>
        </w:rPr>
        <w:t>الحاجة أساس الفقر</w:t>
      </w:r>
      <w:bookmarkEnd w:id="584"/>
    </w:p>
    <w:p>
      <w:pPr>
        <w:pStyle w:val="Heading4"/>
        <w:numPr>
          <w:ilvl w:val="3"/>
          <w:numId w:val="1"/>
        </w:numPr>
        <w:rPr/>
      </w:pPr>
      <w:bookmarkStart w:id="585" w:name="__RefHeading___Toc2436001_2142443653"/>
      <w:bookmarkStart w:id="586" w:name="_Toc222"/>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إلى من شئت تكن أسيره، واستغن عمن شئت تكن نظيره، وأفضل على من شئت تكن أميره</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مفهوم الحاجة إذا سيطر على اللاشعور عند الإنسان فإنه يفقد صاحبه إرادته؛ حيث يصبح السؤال والطلب من الآخرين سجية في الإنسان وعادة، وهذه الصفة تحجم وتضعف الإرادة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الحاجة تذل الإنسان وترهقه، وتفقده كرامته وموقعه، وبالتالي سوف يفقد الإنسان نفسه، ويضيع عليه كثير من الفرص، إما بسبب عدم قدرته على اتخاذ الموقف المطلوب في الوقت المناسب، أو بسبب 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أن نوسع دائرة الكلام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فقدان الإنسان لإرادته سوف يزرع في داخله الخضوع والذل؛ فإنه دائماً ينتظر ماذا يحدّد له الآخرون، وماذا يقدمون له، وهكذا إلى أن يصبح شبيهاً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المسيّر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القابلية المذمومة، هي قابلية إتباع الغير إتباعاً أعمى، ونستطيع أن نسميها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قابلية إخضاع الإنسان واستسلامه، أو قابلية العبودية للآخرين، قد ورد في ذمها العديد من الآيات القرآنية والروايات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هو رائع تعبير الإمام </w:t>
      </w:r>
      <w:bookmarkStart w:id="587" w:name="pg15192_156066"/>
    </w:p>
    <w:p>
      <w:pPr>
        <w:pStyle w:val="BookText"/>
        <w:rPr/>
      </w:pPr>
      <w:bookmarkEnd w:id="587"/>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إلى من شئت تكن أسيره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وعادة يكون الأسير فاقداً لإرادته واختياره، بل يتصرف حسب ما يملون عليه من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والأمة عندما تصبح بهذه الصورة سوف تكون جسراً لمرور الاستعمار</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2436003_2142443653"/>
      <w:bookmarkStart w:id="589" w:name="_Toc223"/>
      <w:bookmarkEnd w:id="588"/>
      <w:r>
        <w:rPr>
          <w:rtl w:val="true"/>
        </w:rPr>
        <w:t>عليك بالسوق</w:t>
      </w:r>
      <w:bookmarkEnd w:id="589"/>
    </w:p>
    <w:p>
      <w:pPr>
        <w:pStyle w:val="BookText"/>
        <w:rPr/>
      </w:pPr>
      <w:r>
        <w:rPr>
          <w:rFonts w:ascii="IRNazanin" w:hAnsi="IRNazanin" w:eastAsia="IRNazanin"/>
          <w:color w:val="111111"/>
          <w:sz w:val="28"/>
          <w:sz w:val="28"/>
          <w:szCs w:val="28"/>
          <w:rtl w:val="true"/>
          <w:lang w:bidi="fa-IR"/>
        </w:rPr>
        <w:t>في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طعمت طعاماً منذ يومين؟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بالسوق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من الغد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أتيت السوق أمس فلم أصب شيئاً فبت بغير عشاء؟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فعليك بالسوق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فأتى بعد ذلك أيضاً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إليها، فإذا عير قد جاءت وعليها متاع فباعوه بفضل دينار، فأخذه الرجل وجاء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أصبت شيئاً؟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أصبت من عير آل فلان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ضرب لك فيها بسهم وخرجت منها بدينار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حملك على أن تكذب؟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صادق، ودعاني إلى ذلك إرادة أن أعلم أتعلم ما يعمل الناس، وأن أزداد خيراً إلى خير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من استغنى أغناه اللّه، ومن فتح على نفسه باب مسألة فتح اللّه عليه سبعين باباً من الفقر، لا يسد أدناها شي‌ء</w:t>
      </w:r>
      <w:r>
        <w:rPr>
          <w:rFonts w:eastAsia="IRNazanin" w:cs="IRNazanin"/>
          <w:color w:val="111111"/>
          <w:sz w:val="28"/>
          <w:szCs w:val="28"/>
          <w:rtl w:val="true"/>
          <w:lang w:bidi="fa-IR"/>
        </w:rPr>
        <w:t xml:space="preserve">». </w:t>
      </w:r>
      <w:bookmarkStart w:id="590" w:name="pg15192_156067"/>
    </w:p>
    <w:p>
      <w:pPr>
        <w:pStyle w:val="BookText"/>
        <w:rPr/>
      </w:pPr>
      <w:bookmarkEnd w:id="590"/>
      <w:r>
        <w:rPr>
          <w:rFonts w:ascii="Amiri" w:hAnsi="Amiri" w:eastAsia="Amiri" w:cs="Amiri"/>
          <w:color w:val="111111"/>
          <w:sz w:val="28"/>
          <w:sz w:val="28"/>
          <w:szCs w:val="28"/>
          <w:rtl w:val="true"/>
          <w:lang w:bidi="ar-SA"/>
        </w:rPr>
        <w:t>فما رئي سائل بعد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لا تحل لغني، ولا لذي مرة سوي</w:t>
      </w:r>
      <w:r>
        <w:rPr>
          <w:rFonts w:eastAsia="IRNazanin" w:cs="IRNazanin"/>
          <w:color w:val="111111"/>
          <w:sz w:val="28"/>
          <w:szCs w:val="28"/>
          <w:rtl w:val="true"/>
          <w:lang w:bidi="fa-IR"/>
        </w:rPr>
        <w:t>»</w:t>
      </w:r>
      <w:r>
        <w:rPr>
          <w:rStyle w:val="FootnoteAnchor"/>
          <w:rtl w:val="true"/>
        </w:rPr>
        <w:footnoteReference w:id="811"/>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1" w:name="__RefHeading___Toc2436005_2142443653"/>
      <w:bookmarkStart w:id="592" w:name="_Toc224"/>
      <w:bookmarkEnd w:id="591"/>
      <w:r>
        <w:rPr>
          <w:rtl w:val="true"/>
        </w:rPr>
        <w:t>من استغنى أغناه اللّه</w:t>
      </w:r>
      <w:bookmarkEnd w:id="592"/>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اشتدت حال رجل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فجاء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سألنا أعطيناه ومن استغنى أغناه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إلى امرأته فأعلمها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فأعلمه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فلما رآه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سألنا أعطيناه ومن استغنى أغناه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فعل الرجل ذلك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ذهب الرجل فاستعار مِعْولاً ثم أتى الجبل فصعده فقطع حطباً، ثم جاء به فباعه بنصف مد من دقيق، فرجع به فأكله، ثم ذهب من الغد فجاء بأكثر من ذلك فباعه، فلم يزل يعمل ويجمع حتى اشترى معولاً، ثم جمع حتى اشترى بكرين وغلاماً، ثم أثرى حتى أيسر، فجاء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فأعلمه كيف جاء يسأله وكيف سمع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سألنا أعطيناه ومن استغنى أغناه اللّه</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3" w:name="__RefHeading___Toc2436007_2142443653"/>
      <w:bookmarkStart w:id="594" w:name="_Toc225"/>
      <w:bookmarkEnd w:id="593"/>
      <w:r>
        <w:rPr>
          <w:rtl w:val="true"/>
        </w:rPr>
        <w:t>كيف تغلغل الاستعمار في بلادنا؟</w:t>
      </w:r>
      <w:bookmarkEnd w:id="59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أكثر الشعوب الإسلامية كانت قد فقدت إرادتها تحت ظلم حكامها ووطأة </w:t>
      </w:r>
    </w:p>
    <w:p>
      <w:pPr>
        <w:pStyle w:val="BookText"/>
        <w:rPr/>
      </w:pPr>
      <w:r>
        <w:rPr>
          <w:rFonts w:ascii="Amiri" w:hAnsi="Amiri" w:eastAsia="Amiri" w:cs="Amiri"/>
          <w:color w:val="111111"/>
          <w:sz w:val="28"/>
          <w:sz w:val="28"/>
          <w:szCs w:val="28"/>
          <w:rtl w:val="true"/>
          <w:lang w:bidi="ar-SA"/>
        </w:rPr>
        <w:t>الحروب وقمع الطواغيت لها، وهذا ما حصل بالفعل في مختلف البلادالإسلامية، ونتيجة للحالة الاقتصادية الرديئة، والحالة الاجتماعية المتخلفة، ناهيك عن الجانب الثقافي والسياسي وغيرها، تعرضت الأمة الإسلامية لأبشع صور الظلم والاستعمار، وبالتالي تكوّن في داخلها بعض الأفراد الذين لديهم قابلية لأن يُستعمَروا، فوجد الاستعمار ضالته فيهم، واستطاع الدخول إلى البلاد الاسلامية عبرهم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الأفراد على اختلاف مستوياتهم، تارة يكونون أفراداً مثقفين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تقبّل فكرة الاستعمار تعيش في اللاشعور عندهم ولا يملكون أدنى مقدار من إرادتهم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يكونون من الأفراد العاديين المضطهدين الذين أرهقتهم الأحداث والسلطات والفقر والحاجة والأجواء الاجتماعية المريضة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ثالثة يكونون من الأشخاص الذين يعبدون الجاه والسلطة والجلوس على الكرسي، فيضحون بكل شيء من أجل الحصول على منصب، فيتعاونون مع الظالمين والطغاة والمستعمرين من أجل الوصول إلى مآربهم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صديق من كتاب بني أمية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 له عليه، فأذن له، فلما أن دخل سلم وجلس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كنت في ديوان هؤلاء القوم فأصبت من دنياهم مالاً كثيراً وأغمضت في مطالبه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بني أمية وجدوا من يكتب لهم ويجبي لهم الفيء ويقاتل عنهم ويشهد جماعتهم، لما سلبونا حقنا ولو تركهم الناس وما في أيديهم ما وجدوا شيئاً إلّا ما وقع في أيديهم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فهل لي مخرج منه؟ </w:t>
      </w:r>
      <w:bookmarkStart w:id="595" w:name="pg15192_156069"/>
    </w:p>
    <w:p>
      <w:pPr>
        <w:pStyle w:val="BookText"/>
        <w:rPr/>
      </w:pPr>
      <w:bookmarkEnd w:id="59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 لك 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فاخرج من جميع ما اكتسبت في ديوانهم، فمن عرفت منهم رددت عليه ماله، ومن لم تعرف تصدقت به، وأنا أضمن لك على اللّه عزّ وجلّ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الفتى رأسه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الفتى معنا إلى الكوفة، فما ترك شيئاً على وجه الأرض إلّا خرج منه حتى ثيابه التي كانت على بدنه،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w:t>
      </w:r>
      <w:r>
        <w:rPr>
          <w:rStyle w:val="FootnoteAnchor"/>
          <w:rtl w:val="true"/>
        </w:rPr>
        <w:footnoteReference w:id="814"/>
      </w:r>
      <w:r>
        <w:rPr>
          <w:rFonts w:ascii="Amiri" w:hAnsi="Amiri" w:eastAsia="Amiri" w:cs="Amiri"/>
          <w:color w:val="111111"/>
          <w:sz w:val="28"/>
          <w:sz w:val="28"/>
          <w:szCs w:val="28"/>
          <w:rtl w:val="true"/>
          <w:lang w:bidi="ar-SA"/>
        </w:rPr>
        <w:t>له قسمة واشترينا له ثياباً وبعثنا إليه بنفقة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أتى عليه إلّا أشهر قلائل حتى مرض، فكنا نعوده،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يوماً وهو في السَّوق</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وفى لي واللّه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فتولينا أمره، فخرجت حتى 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وفينا واللّه لصاحبك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واللّه قال لي عند موته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6" w:name="__RefHeading___Toc2436009_2142443653"/>
      <w:bookmarkStart w:id="597" w:name="_Toc226"/>
      <w:bookmarkEnd w:id="596"/>
      <w:r>
        <w:rPr>
          <w:rtl w:val="true"/>
        </w:rPr>
        <w:t>أعوان الظلمة</w:t>
      </w:r>
      <w:bookmarkEnd w:id="597"/>
    </w:p>
    <w:p>
      <w:pPr>
        <w:pStyle w:val="BookText"/>
        <w:rPr/>
      </w:pPr>
      <w:r>
        <w:rPr>
          <w:rFonts w:ascii="Amiri" w:hAnsi="Amiri" w:eastAsia="Amiri" w:cs="Amiri"/>
          <w:color w:val="111111"/>
          <w:sz w:val="28"/>
          <w:sz w:val="28"/>
          <w:szCs w:val="28"/>
          <w:rtl w:val="true"/>
          <w:lang w:bidi="ar-SA"/>
        </w:rPr>
        <w:t>ثم إن بعض هؤلاء وأولئك من أعوان الظلمة يكونون وليدي الأجواء العامة الرهيبة التي أفرزت لنا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ساعد على إفراز هذه الحالة أيضاً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التخلف الثقافي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 الوعي السياسي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 الدين الإسلامي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التنازل عن الأخلاق الإسلامية العظيمة، التي كان الاسلام دائماً يدعو إلى التحلي بها، والتخلي عن كل مظاهر الانحلال التي تذل الإنسان وتجعله أسير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أفضل ما أعطي المرء المسلم؟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الحسن</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وبدخول الاستعمار تراكمت حالات التخلف وإبتعاد الدين عن الحياة، وساءت الظروف الاقتصادية والاجتماعية للأمة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أصبح شيئاً فشيئاً همُّ الشعوب الأول هو التخلص من الاستعمار، واتخذت عملية التخلّص منه عدة 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بالمواجهة الدامية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بإنشاء أحزاب، أو تأسيس حركات ثقافية تدعو إلى توعية الناس وتنمية إحساسهم بالمسؤولية، وإعادة الثقة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بإنشاء حركات مسلحة سرية، إلى أن تم إخراجه بصورة ظاهرة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تزال الكثير الشعوب تعاني من ارتباط حكوماتها بالاستعمار، أو ما يعرف بالاحتلال من الباطن، علماً أن الطريقة الصحيحة لمواجهة الاستعمار هي طريقة توعية الأمة واتخاذ سياسة السلم واللاعنف بعيداً عن كل مظاهر الخشونة واللاعنف</w:t>
      </w:r>
      <w:r>
        <w:rPr>
          <w:rFonts w:eastAsia="Amiri" w:cs="Amiri" w:ascii="Amiri" w:hAnsi="Amiri"/>
          <w:color w:val="111111"/>
          <w:sz w:val="28"/>
          <w:szCs w:val="28"/>
          <w:rtl w:val="true"/>
          <w:lang w:bidi="ar-SA"/>
        </w:rPr>
        <w:t xml:space="preserve">. </w:t>
      </w:r>
      <w:bookmarkStart w:id="598" w:name="pg15192_156071"/>
    </w:p>
    <w:p>
      <w:pPr>
        <w:pStyle w:val="Heading4"/>
        <w:numPr>
          <w:ilvl w:val="3"/>
          <w:numId w:val="1"/>
        </w:numPr>
        <w:rPr/>
      </w:pPr>
      <w:bookmarkStart w:id="599" w:name="__RefHeading___Toc2436011_2142443653"/>
      <w:bookmarkStart w:id="600" w:name="_Toc227"/>
      <w:bookmarkEnd w:id="598"/>
      <w:bookmarkEnd w:id="599"/>
      <w:r>
        <w:rPr>
          <w:rtl w:val="true"/>
        </w:rPr>
        <w:t>مخلفات الاستعمار</w:t>
      </w:r>
      <w:bookmarkEnd w:id="600"/>
    </w:p>
    <w:p>
      <w:pPr>
        <w:pStyle w:val="BookText"/>
        <w:rPr/>
      </w:pPr>
      <w:r>
        <w:rPr>
          <w:rFonts w:ascii="Amiri" w:hAnsi="Amiri" w:eastAsia="Amiri" w:cs="Amiri"/>
          <w:color w:val="111111"/>
          <w:sz w:val="28"/>
          <w:sz w:val="28"/>
          <w:szCs w:val="28"/>
          <w:rtl w:val="true"/>
          <w:lang w:bidi="ar-SA"/>
        </w:rPr>
        <w:t xml:space="preserve">كثير من الأمور السلبية تسربت إلى بلادنا الإسلامية عبر الحاجة والاستعمار، فمثلاً الروح القومية التي شتت الأمة الإسلامية، وإن قيل بأنها لعبت دوراً نسبيا في أوروبا في القرن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سرَّبها الاستعمار إلى بلادنا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قبال جمعية الاتحاد والترقي</w:t>
      </w:r>
      <w:r>
        <w:rPr>
          <w:rStyle w:val="FootnoteAnchor"/>
          <w:rtl w:val="true"/>
        </w:rPr>
        <w:footnoteReference w:id="81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أرادت تتريك العناصر العربية، نهض البعض من العرب وشكلوا الجمعيات، مثل جمعية الإخاء العربي العثماني</w:t>
      </w:r>
      <w:r>
        <w:rPr>
          <w:rStyle w:val="FootnoteAnchor"/>
          <w:rtl w:val="true"/>
        </w:rPr>
        <w:footnoteReference w:id="820"/>
      </w:r>
      <w:r>
        <w:rPr>
          <w:rFonts w:ascii="Amiri" w:hAnsi="Amiri" w:eastAsia="Amiri" w:cs="Amiri"/>
          <w:color w:val="111111"/>
          <w:sz w:val="28"/>
          <w:sz w:val="28"/>
          <w:szCs w:val="28"/>
          <w:rtl w:val="true"/>
          <w:lang w:bidi="ar-SA"/>
        </w:rPr>
        <w:t>، والمنتدى العربي</w:t>
      </w:r>
      <w:r>
        <w:rPr>
          <w:rStyle w:val="FootnoteAnchor"/>
          <w:rtl w:val="true"/>
        </w:rPr>
        <w:footnoteReference w:id="821"/>
      </w:r>
      <w:r>
        <w:rPr>
          <w:rFonts w:ascii="Amiri" w:hAnsi="Amiri" w:eastAsia="Amiri" w:cs="Amiri"/>
          <w:color w:val="111111"/>
          <w:sz w:val="28"/>
          <w:sz w:val="28"/>
          <w:szCs w:val="28"/>
          <w:rtl w:val="true"/>
          <w:lang w:bidi="ar-SA"/>
        </w:rPr>
        <w:t>وغيرها، وساعد الاستعمار على إنشاء القومية وترسيخها في بعض بلاد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يكتف بذلك، بل حاول الاستعمار تحت ذريعة الثقافة والعلم تأسيس الإرساليات الدينية الأجنبية وبعث المؤسسات التبشيرية، من أمريكية وإنجليزية وفرنسية وإيطالية</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المبعوثين كانوا يمتزجون بأهل البلاد، ويتخلقون بأخلاقهم، فيبثون فيهم مبادئ مدنية الغرب، عبر المدارس </w:t>
      </w:r>
      <w:bookmarkStart w:id="601" w:name="pg15192_156072"/>
    </w:p>
    <w:p>
      <w:pPr>
        <w:pStyle w:val="BookText"/>
        <w:rPr/>
      </w:pPr>
      <w:bookmarkEnd w:id="601"/>
      <w:r>
        <w:rPr>
          <w:rFonts w:ascii="Amiri" w:hAnsi="Amiri" w:eastAsia="Amiri" w:cs="Amiri"/>
          <w:color w:val="111111"/>
          <w:sz w:val="28"/>
          <w:sz w:val="28"/>
          <w:szCs w:val="28"/>
          <w:rtl w:val="true"/>
          <w:lang w:bidi="ar-SA"/>
        </w:rPr>
        <w:t>التبشيرية</w:t>
      </w:r>
      <w:r>
        <w:rPr>
          <w:rStyle w:val="FootnoteAnchor"/>
          <w:rtl w:val="true"/>
        </w:rPr>
        <w:footnoteReference w:id="8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كالجامعة الأمريكية، والكلية اليسوعية وما أشبه، فكانت هذه المدارس وسيلة لتحقيق مطامع الاستعمار، وحادت عن الغرض العلمي</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2" w:name="__RefHeading___Toc2436013_2142443653"/>
      <w:bookmarkStart w:id="603" w:name="_Toc228"/>
      <w:bookmarkEnd w:id="602"/>
      <w:r>
        <w:rPr>
          <w:rtl w:val="true"/>
        </w:rPr>
        <w:t>الاستعمار الاقتصادي</w:t>
      </w:r>
      <w:bookmarkEnd w:id="603"/>
    </w:p>
    <w:p>
      <w:pPr>
        <w:pStyle w:val="BookText"/>
        <w:rPr/>
      </w:pPr>
      <w:r>
        <w:rPr>
          <w:rFonts w:ascii="Amiri" w:hAnsi="Amiri" w:eastAsia="Amiri" w:cs="Amiri"/>
          <w:color w:val="111111"/>
          <w:sz w:val="28"/>
          <w:sz w:val="28"/>
          <w:szCs w:val="28"/>
          <w:rtl w:val="true"/>
          <w:lang w:bidi="ar-SA"/>
        </w:rPr>
        <w:t xml:space="preserve">أما مخلفات الاستعمار على المستوى الاقتصادي فإنه عمل على أن تبقى الدول المستعمَرة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متأخرة صناعياً، كأن يجعل منها سوقاً خصبة لتصريف السلع الغربية من خلال أساليب اقتصادية معينة، حيث يقل الطلب على المنتوج المحلي داخل هذه البلاد، فتتسع دائرة البطالة، ويكون اعتماد السوق والمستهلك المحلي على البضائع الأجنبية، والتي تصل بالعملة الصعبة</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جانب آخر عمل الاستعمار على زرع روح الخمول والكسل والاتكالية في الشعوب المسلمة، وأعظم أمر قام به المستعمرون هو ربط الحكم ونظام الحكم بشكل كلي بهذه الدول الاستعمارية، اقتصادياً وسياسياً وأمنياً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الجانب الاقتصادي يؤدي هذا الارتباط إلى فرض أسلوب اقتصادي يخدم مصالح الاستعمار ويضر بمصلحة البلد الإسلامي، كأن يفرض تسويق نوع خاص من الصادرات أو تحديد نوعية الواردات، أوتحجيم الصادرات أو التحكم في نوعية الصناعات والاستثمارات في البلاد الإسلامية، وبالتالي تظل هذه الدول </w:t>
      </w:r>
      <w:bookmarkStart w:id="604" w:name="pg15192_156073"/>
    </w:p>
    <w:p>
      <w:pPr>
        <w:pStyle w:val="BookText"/>
        <w:rPr/>
      </w:pPr>
      <w:bookmarkEnd w:id="604"/>
      <w:r>
        <w:rPr>
          <w:rFonts w:ascii="Amiri" w:hAnsi="Amiri" w:eastAsia="Amiri" w:cs="Amiri"/>
          <w:color w:val="111111"/>
          <w:sz w:val="28"/>
          <w:sz w:val="28"/>
          <w:szCs w:val="28"/>
          <w:rtl w:val="true"/>
          <w:lang w:bidi="ar-SA"/>
        </w:rPr>
        <w:t>في حاجة دائمة ومقيدة بمشيئة الدول الاستعمارية، حتى في حال تغيير صورة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الاستعمار عندما يعشعش في بلد ما، فإنه يطّلع ويتسلل إلى كل زوايا هذا البلد وكل خفاياه، وعندما يطرد منه فإنه يكون قد امتلك تقارير ومعلومات كاملة حول نقاط الضعف والقوة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فيعمل بعد ذلك على إبقاء نقاط الضعف، واستغلال نقاط القوة لصالحه أو إضعافها، ليتمكن من التلاعب به، فمتى شاء الدخول إليه أو التأثير فيه أو إرباك وضعه قام بذلك، ونقاط القوة متمثلة في الثروات الطبيعية والمصادر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ونقاط الضعف عكس تلك، مع بيان ثغرات الحاجة</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2436015_2142443653"/>
      <w:bookmarkStart w:id="606" w:name="_Toc229"/>
      <w:bookmarkEnd w:id="605"/>
      <w:r>
        <w:rPr>
          <w:rtl w:val="true"/>
        </w:rPr>
        <w:t>الحكومات الإسلامية أدوات الاستعمار</w:t>
      </w:r>
      <w:bookmarkEnd w:id="606"/>
    </w:p>
    <w:p>
      <w:pPr>
        <w:pStyle w:val="BookText"/>
        <w:rPr/>
      </w:pPr>
      <w:r>
        <w:rPr>
          <w:rFonts w:ascii="Amiri" w:hAnsi="Amiri" w:eastAsia="Amiri" w:cs="Amiri"/>
          <w:color w:val="111111"/>
          <w:sz w:val="28"/>
          <w:sz w:val="28"/>
          <w:szCs w:val="28"/>
          <w:rtl w:val="true"/>
          <w:lang w:bidi="ar-SA"/>
        </w:rPr>
        <w:t>ومن أهم أدوات الاستعمار في بلادنا هؤلاء الحكام الذين لايريدون إلّا الشر لشعوبهم مثل أكثر حكوماتنا اليوم إن لم نقل بكلها، فإنها على اختلاف ألوانها وأسمائها هي كمثل ما كان يفعله بعض الكسبة في العراق من قبل؛ حيث كانوا يصنعون من المثلجات أشكالاً وألواناً ويضعون فيها أعواداً من الخشب بمثابة المقبض، وكانت تباع أيام الصيف للأطفال، والأمر الذي كان يجذب الأطفال إليها هو ألوانها المتعددة، ولكنها مع تعدد الألوان يبقى لها طعم واحد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الأمر في كثير من الحكومات التي تحكم بلادنا الإسلامية، تارة تكون الحكومة فيها ملكية أو جمهورية، وكذا الأنظمة في داخلها تارة تعمل بالنظام الشيوعي، وأخرى بالرأسمالي، وثالثة تجري على عدة أنظمة، وهي كلها عبارة عن ألوان مختلفة، ولكن يبقى الأصل واحداً وهو التبعية للاستعمار، وهو الذي يهيئ أجواء الانقلابات العسكرية والمدنية، ويحدد رؤوس الحكم وشكل النظام وأسلوب التطبيق وكلها تعمل لبقاء الحاجة والفقر في البلاد الإسلامية</w:t>
      </w:r>
      <w:r>
        <w:rPr>
          <w:rFonts w:eastAsia="Amiri" w:cs="Amiri" w:ascii="Amiri" w:hAnsi="Amiri"/>
          <w:color w:val="111111"/>
          <w:sz w:val="28"/>
          <w:szCs w:val="28"/>
          <w:rtl w:val="true"/>
          <w:lang w:bidi="ar-SA"/>
        </w:rPr>
        <w:t xml:space="preserve">. </w:t>
      </w:r>
      <w:bookmarkStart w:id="607" w:name="pg15192_156074"/>
    </w:p>
    <w:p>
      <w:pPr>
        <w:pStyle w:val="Heading4"/>
        <w:numPr>
          <w:ilvl w:val="3"/>
          <w:numId w:val="1"/>
        </w:numPr>
        <w:rPr/>
      </w:pPr>
      <w:bookmarkStart w:id="608" w:name="__RefHeading___Toc2436017_2142443653"/>
      <w:bookmarkStart w:id="609" w:name="_Toc230"/>
      <w:bookmarkEnd w:id="607"/>
      <w:bookmarkEnd w:id="608"/>
      <w:r>
        <w:rPr>
          <w:rtl w:val="true"/>
        </w:rPr>
        <w:t>قانون الإصلاح الزراعي</w:t>
      </w:r>
      <w:bookmarkEnd w:id="609"/>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انقلاب عسكري في العراق أدى إلى تسلم عبد الكريم قاسم ومجموعة من الضباط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فصدر ما سمي في حينه بقانون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 الزراعي</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 فأخذوا بعض الأراضي من شيوخ العشائر وملاكها، وقاموا بتوزيعها على الفلاحين، وشجعت الحكومة المزارعين، وهيأت أموراً أخرى لهذه المسألة، إلّا أنها كلها باءت بالفشل، إضافة إلى حدوث الفوضى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وصادف في ذلك الحين مجيء خبير اقتصادي من أحد البلدان الغربية، فلما سمع بالأمر واطلع على إجراءات التطبيق التي قامت بها الحكومة القاسمية حينها، دار حديث بينه وبين أحد المختصين بذلك، فقال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تملكون أراضي واسعة صالحة للزارعة، لكي تجري فيها عمليات الإصلاح الزراعي؟ ثم هل لديكم لوازمها من مياه وأيد عاملة وأسمدة ومضادات؟</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نمتلك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فاستغرب هذا الخبير من الأمر؛ لأنه إذا كانت كل لوازم الإصلاح الزراعي متوفرة، فلماذا 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سأله سؤالاً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تملكون ثروات طبيعية؟</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نمتلك النفط</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عندها قال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 يكمن السر؛ حيث إنكم تملكون النفط، فإن الإستعمار يعمد إلى تجهيل وصرف الناس عن الاشتراك والعمل في مجالات </w:t>
      </w:r>
      <w:bookmarkStart w:id="610" w:name="pg15192_156075"/>
    </w:p>
    <w:p>
      <w:pPr>
        <w:pStyle w:val="BookText"/>
        <w:rPr/>
      </w:pPr>
      <w:bookmarkEnd w:id="610"/>
      <w:r>
        <w:rPr>
          <w:rFonts w:ascii="Amiri" w:hAnsi="Amiri" w:eastAsia="Amiri" w:cs="Amiri"/>
          <w:color w:val="111111"/>
          <w:sz w:val="28"/>
          <w:sz w:val="28"/>
          <w:szCs w:val="28"/>
          <w:rtl w:val="true"/>
          <w:lang w:bidi="ar-SA"/>
        </w:rPr>
        <w:t>كثيرة، ويزرع فيهم روح الإتكال على ثروة النفط، كما هو الحال في بعض دول الخليج، فتبقى هذه الدول على حد ثابت من القدرة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والاستعمار هو الذي يرسم الخطوط العامة للسياسة الخارجية، فمثلاً يقرر بأن كوبا يجب أن تصدر السكر فقط، وأن العراق يصدر النفط فقط، وعلى هذا المنوال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والاستراتيجية التي يعمل وفقها، تارة تكون بصورة مباشرة، وأخرى بواسطة العملاء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عبد الكريم قاسم كان له سبعة عشر رفيقاً قبل أن يصل إلى الحكم، ولكن ما إن وصل إلى الحكم وصارت بيده السلطة، حتى اتهم رفاقه بالتخطيط لخيانته، فحكم عليهم بالاعدام، فأعدموا شنقاً حتى الموت، في ساحة أم الطبول في بغداد، كل ذلك بسبب عدم خضوعهم لما يريد أو خوفه من ذلك</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2436019_2142443653"/>
      <w:bookmarkStart w:id="612" w:name="_Toc231"/>
      <w:bookmarkEnd w:id="611"/>
      <w:r>
        <w:rPr>
          <w:rtl w:val="true"/>
        </w:rPr>
        <w:t>كتاب الإصلاح الزراعي</w:t>
      </w:r>
      <w:bookmarkEnd w:id="61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كنا في العراق، صدر كتاب لأحد العلماء عن الإصلاح الزراعي</w:t>
      </w:r>
      <w:r>
        <w:rPr>
          <w:rStyle w:val="FootnoteAnchor"/>
          <w:rtl w:val="true"/>
        </w:rPr>
        <w:footnoteReference w:id="827"/>
      </w:r>
      <w:r>
        <w:rPr>
          <w:rFonts w:ascii="Amiri" w:hAnsi="Amiri" w:eastAsia="Amiri" w:cs="Amiri"/>
          <w:color w:val="111111"/>
          <w:sz w:val="28"/>
          <w:sz w:val="28"/>
          <w:szCs w:val="28"/>
          <w:rtl w:val="true"/>
          <w:lang w:bidi="ar-SA"/>
        </w:rPr>
        <w:t>، يتضمن بياناً موجزاً عن رأي الإسلام في النظام الزراعي والعمراني، وبياناً لأحدث الآراء العالمية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مقارنة بين الزراعة في ظل الإسلام والزراعة في ظل الحكومات التابعة للقوانين الغربية، وغيرها من القوانين الدخيلة، رغم توفر المواد الأولية وغيرها مما يحتاجه المزارع، وقد صودرت الطبعة الأولى من الكتاب من قبل الحكومة العراقية، وسجن صاحب المطبعة وغرم بغرامة ثقيلة، وكان تأليف هذا الكتاب أحد أسباب مطاردة ومضايقة مؤلفه حتى آل الأمر إلى هجرته نتيجة لنشاطه الإسلامي، وقد ذكر وزير الزراعة العراقي آن ذاك</w:t>
      </w:r>
      <w:r>
        <w:rPr>
          <w:rStyle w:val="FootnoteAnchor"/>
          <w:rtl w:val="true"/>
        </w:rPr>
        <w:footnoteReference w:id="828"/>
      </w:r>
      <w:r>
        <w:rPr>
          <w:rFonts w:ascii="IRNazanin" w:hAnsi="IRNazanin" w:eastAsia="IRNazanin"/>
          <w:color w:val="111111"/>
          <w:sz w:val="28"/>
          <w:sz w:val="28"/>
          <w:szCs w:val="28"/>
          <w:rtl w:val="true"/>
          <w:lang w:bidi="fa-IR"/>
        </w:rPr>
        <w:t xml:space="preserve">بأنه </w:t>
      </w:r>
      <w:bookmarkStart w:id="613" w:name="pg15192_156076"/>
    </w:p>
    <w:p>
      <w:pPr>
        <w:pStyle w:val="BookText"/>
        <w:rPr/>
      </w:pPr>
      <w:bookmarkEnd w:id="613"/>
      <w:r>
        <w:rPr>
          <w:rFonts w:ascii="Amiri" w:hAnsi="Amiri" w:eastAsia="Amiri" w:cs="Amiri"/>
          <w:color w:val="111111"/>
          <w:sz w:val="28"/>
          <w:sz w:val="28"/>
          <w:szCs w:val="28"/>
          <w:rtl w:val="true"/>
          <w:lang w:bidi="ar-SA"/>
        </w:rPr>
        <w:t>يرفض عرض الكتاب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من أحد الأصدقاء أن يذهب إلى الوزير ويعطيه نسخة من الكتاب، ويطلب رأيه فيه بعد قراءته، وبعد أسبوع اتصل صاحبنا بالوزير وسأله عن الكتاب؟</w:t>
      </w:r>
    </w:p>
    <w:p>
      <w:pPr>
        <w:pStyle w:val="BookText"/>
        <w:rPr/>
      </w:pPr>
      <w:r>
        <w:rPr>
          <w:rFonts w:ascii="Amiri" w:hAnsi="Amiri" w:eastAsia="Amiri" w:cs="Amiri"/>
          <w:color w:val="111111"/>
          <w:sz w:val="28"/>
          <w:sz w:val="28"/>
          <w:szCs w:val="28"/>
          <w:rtl w:val="true"/>
          <w:lang w:bidi="ar-SA"/>
        </w:rPr>
        <w:t>فأجاب الوزير 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الذي دون في هذا الكتاب صحيح، ولا يرد عليه أي إشكال ولكن مسألة الإصلاح الزراعي في البلد ليست كل قنواتها بيدي، بل هناك أمور خارجة عن يد الحكومة نفسها، أحدها التأثيرات الدولية على الحكومة ومقرراتها وخططها؛ إذ أن من مصلحة كثير من الدول الغربية أن تبقى مشكلة التخلف الزراعي والإرباك والاضطراب الاقتصادي قائمة في بلادنا</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2436021_2142443653"/>
      <w:bookmarkStart w:id="615" w:name="_Toc232"/>
      <w:bookmarkEnd w:id="614"/>
      <w:r>
        <w:rPr>
          <w:rtl w:val="true"/>
        </w:rPr>
        <w:t>تبعية البلاد الإسلامية للاستعمار</w:t>
      </w:r>
      <w:bookmarkEnd w:id="615"/>
    </w:p>
    <w:p>
      <w:pPr>
        <w:pStyle w:val="BookText"/>
        <w:rPr/>
      </w:pPr>
      <w:r>
        <w:rPr>
          <w:rFonts w:ascii="Amiri" w:hAnsi="Amiri" w:eastAsia="Amiri" w:cs="Amiri"/>
          <w:color w:val="111111"/>
          <w:sz w:val="28"/>
          <w:sz w:val="28"/>
          <w:szCs w:val="28"/>
          <w:rtl w:val="true"/>
          <w:lang w:bidi="ar-SA"/>
        </w:rPr>
        <w:t xml:space="preserve">عندما حدث الانقلاب العسكري ضد عبد الكريم قاسم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الثامن من شباط سنة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طلبوا من أحد وزراء الحكومة العراقية الجديدة أن يعطي توضيحات عن سوء الأعمال التي يمارسها الرئيس، ثم يقترح عليه لو أنه يعدل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تتصورون أن عبد السلام عارف يمتلك الحرية الكافية التي بها يتم إدارة البلاد بشكل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العراق كان ملغوماً بشكل كبير بشبكات التجسس الأمريكية والبريطانية والإسرائيلية وغيرها، وعبر هذه الشبكات تتدخل تلك الدول، وتستغل الجو القلق والمضطرب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تطلب بريطانيا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السلام عارف أن يكون النظام العراقي قائماً على أساس معين، فلا يملك عارف أي رأي أمام رغبة بريطانيا وإرادتها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 مصر، وفي البلاد التابعة الأخرى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فكل ادعاءات التحرر والاستقلال التي تتبجح بها أغلب الحكومات </w:t>
      </w:r>
      <w:bookmarkStart w:id="616" w:name="pg15192_156077"/>
    </w:p>
    <w:p>
      <w:pPr>
        <w:pStyle w:val="BookText"/>
        <w:rPr/>
      </w:pPr>
      <w:bookmarkEnd w:id="616"/>
      <w:r>
        <w:rPr>
          <w:rFonts w:ascii="Amiri" w:hAnsi="Amiri" w:eastAsia="Amiri" w:cs="Amiri"/>
          <w:color w:val="111111"/>
          <w:sz w:val="28"/>
          <w:sz w:val="28"/>
          <w:szCs w:val="28"/>
          <w:rtl w:val="true"/>
          <w:lang w:bidi="ar-SA"/>
        </w:rPr>
        <w:t>الإسلامية عبر أبواقها وإعلامها، ما هي إلّا أكاذيب وخدع وأباطيل لتضليل الرأي العام والشعوب المغلوبة على أمرها</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2436023_2142443653"/>
      <w:bookmarkStart w:id="618" w:name="_Toc233"/>
      <w:bookmarkEnd w:id="617"/>
      <w:r>
        <w:rPr>
          <w:rtl w:val="true"/>
        </w:rPr>
        <w:t>حوار حول الإصلاح الزراعي المزعوم</w:t>
      </w:r>
      <w:bookmarkEnd w:id="618"/>
    </w:p>
    <w:p>
      <w:pPr>
        <w:pStyle w:val="BookText"/>
        <w:rPr/>
      </w:pPr>
      <w:r>
        <w:rPr>
          <w:rFonts w:ascii="Amiri" w:hAnsi="Amiri" w:eastAsia="Amiri" w:cs="Amiri"/>
          <w:color w:val="111111"/>
          <w:sz w:val="28"/>
          <w:sz w:val="28"/>
          <w:szCs w:val="28"/>
          <w:rtl w:val="true"/>
          <w:lang w:bidi="ar-SA"/>
        </w:rPr>
        <w:t xml:space="preserve">ذكر لي أحد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المد الشيوعي في العراق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هنالك أحد الشيوعيين من الحلة يريد مقابلتك، وبعد أن حذرني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أتكلم بشيء لأن الرجل الشيوعي سيخبر السلطة برأيي حول ما يسمى بالإصلاح الزراعي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الزمان إبان طغيان عبد الكريم 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الرجل الشيوعي وكان يظهر أنه مثقف، ومعه الشخص الذي أخبرني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مقدمة،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عنك أنك مخالف للإصلاح الزراعي؟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تريد أن نتكلم حول الموضوع من الوجهة السياسية، أو من الوجهة الدينية، أو من الوجهة الاجتماعية؟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يختلف الأمر من الوجهات المختلفة؟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نتكلم من الوجهة الاجتماعية؟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تعترف بأن الملاكين الكبار والإقطاعيين قد ظلموا الناس الفلاحين المساكين، وامتصوا دماءهم، ولعبوا بمقدراتهم؟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لنفرض كل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إزالتهم، وتوزيع الأرض للفلاحين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هذا الحل؟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تصنع؟</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 كما قال الإسلام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قال الإسلام؟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نوقف الملاك عند حده، والفلاح عند حده، فلا يظلم الملاك الفلاح ولا يظلم الفلاح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 أرض الملاك في يده، ونمنعه من ظلم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الأرض للملاك؟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إذاً؟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للدولة؟ إن الملاك تعب حتى حصل على الأرض، فلماذا تهدر أتعابه؟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الإسلام يقر أن يلعب الملاك بملايين الدنانير والفلاح لا قوت 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تعبه وعمله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الفلاح يجب أن يكون له قوت، إما من تعبه، وإن لم يحصل من تعبه فعلى الدولة أن تقوم بالإنفاق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الفرق بين الفلاح والملاك؟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الفرق بين المهندس والعامل، ولماذا الفرق بين السلطة والشعب، ولماذا الفرق بين الطبيب والشخص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أولئك تعبوا ودرسوا، فما يحصلونه من العيش السعيد إنما هو إزاء تعبهم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والملاك تعب وجهد، فما حصله إنما هو إزاء تعبه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حصل على الأرض من جراء النهب والظلم والسلب</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ملاك كان كذلك، كان اللازم على الدولة بعد التحقيق أن ترد الأرض إلى المنهوب منه، أما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المالكين كذلك، فهذا إدعاء فارغ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يميز بين الملاك الظالم والملاك غير الظالم؟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المحكمة والحاكم والشهود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تفاوت الطبقات؟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تقدم الذكي على الغبي، والنشيط على الكسول، والمفكر على العادي؟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لتفوقهم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الملاك والفلاح، ما المانع من أن يكون التفاوت جزاءً لتفوق الملاكين؟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الأحسن أن نسوي كل الطبقات؟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الشيوعيون لا يقبلون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العكس؛ فإن في الاتحاد السوفيتي والصين الشعبية، كل الناس متساوون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طبقة تحكم على طبقة؟ ولماذا طبقة لها خصائص دون طبقة؟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أيها الشيوعيون عندكم الملاك والفلاح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تجعلون الملاك الدولة، والفلاح هو الفلاح، وحاله عندكم أسوء من الفلاح عند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الفلاح عند الملاك، إذا ظلمه الملاك اشتكاه عند الدولة، أما الفلاح عند الدولة إذا ظلمته الدولة، فليس هناك من يشتكي عنده، وكذلك </w:t>
      </w:r>
    </w:p>
    <w:p>
      <w:pPr>
        <w:pStyle w:val="BookText"/>
        <w:rPr/>
      </w:pPr>
      <w:r>
        <w:rPr>
          <w:rFonts w:ascii="Amiri" w:hAnsi="Amiri" w:eastAsia="Amiri" w:cs="Amiri"/>
          <w:color w:val="111111"/>
          <w:sz w:val="28"/>
          <w:sz w:val="28"/>
          <w:szCs w:val="28"/>
          <w:rtl w:val="true"/>
          <w:lang w:bidi="ar-SA"/>
        </w:rPr>
        <w:t>حدث في زمن ستالين، حيث قتل وشرد ملايين الفلاحين، في تطبيق نظام المزارع الجماعية، فهل حدث مثل ذلك تحت ظل القوانين الإسلامية المعترفة بالملاك والفلاح؟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لا تعترف بظلم الملاك للفلاح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اعترف بهذا، كما لا اعترف بظلم الفلاح للملاك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نظلم الملاك وإنما نوزع أراضيه بين الفلاحين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ظلماً، ثم ولماذا نفعل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ليكثر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الاتحاد السوفييتي أكثر زراعة أم أمريكا الرأسمالية، إني لا أعترف برأسمالية أمريكا، لكن أريد نقض كلامك، ثم أليس من الأفضل أن نوزع الأراضي البائرة بين الفلاحين ونسعفهم باللوازم، ليكونوا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نظلم الملاك، وبذلك قد عمرنا كل الأرض، كما كان الإسلام يفعل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إقطاعي؟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الإقطاع بهذا المعنى الذي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بالمعنى الذي أنت تذكر،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فالأفضل أن تترك أنت الشيوعية، وتقبل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المستحيل أن أترك الشيوعية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تهدم بلدك وتظلم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الآن اعترفت بأن الإسلام خير من الشيوعية، ومع ذلك تقف بعيداً عن الإسلام، وتعتنق المبدأ الذي فيه ظلم الناس، وتقليل للزرع</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w:t>
      </w:r>
      <w:r>
        <w:rPr>
          <w:rFonts w:eastAsia="Amiri" w:cs="Amiri" w:ascii="Amiri" w:hAnsi="Amiri"/>
          <w:color w:val="111111"/>
          <w:sz w:val="28"/>
          <w:szCs w:val="28"/>
          <w:rtl w:val="true"/>
          <w:lang w:bidi="ar-SA"/>
        </w:rPr>
        <w:t xml:space="preserve">. </w:t>
      </w:r>
      <w:bookmarkStart w:id="619" w:name="pg15192_156081"/>
    </w:p>
    <w:p>
      <w:pPr>
        <w:pStyle w:val="BookText"/>
        <w:rPr/>
      </w:pPr>
      <w:bookmarkEnd w:id="61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يكفيني أن أُثبت لك أنك تهدم البلد وتظلم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توسط الشخص الذي جلبه ليقنعه بقبول كلامي، لكنه لم يقبل، وقاما وذهبا، وبعد زمان جاء الصديق،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أتعجب من هذا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أحسبه مثقفاً وتبين أنه جاهل عنود؛ ولذا الأفضل أن أتركه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الأفضل أن تصادقه لتنقذه</w:t>
      </w:r>
      <w:r>
        <w:rPr>
          <w:rFonts w:eastAsia="IRNazanin" w:cs="IRNazanin"/>
          <w:color w:val="111111"/>
          <w:sz w:val="28"/>
          <w:szCs w:val="28"/>
          <w:rtl w:val="true"/>
          <w:lang w:bidi="fa-IR"/>
        </w:rPr>
        <w:t>.</w:t>
      </w:r>
    </w:p>
    <w:p>
      <w:pPr>
        <w:pStyle w:val="Heading4"/>
        <w:numPr>
          <w:ilvl w:val="3"/>
          <w:numId w:val="1"/>
        </w:numPr>
        <w:rPr/>
      </w:pPr>
      <w:bookmarkStart w:id="620" w:name="__RefHeading___Toc2436025_2142443653"/>
      <w:bookmarkStart w:id="621" w:name="_Toc234"/>
      <w:bookmarkEnd w:id="620"/>
      <w:r>
        <w:rPr>
          <w:rtl w:val="true"/>
        </w:rPr>
        <w:t>الاختلاس وعدم الإخلاص</w:t>
      </w:r>
      <w:bookmarkEnd w:id="621"/>
    </w:p>
    <w:p>
      <w:pPr>
        <w:pStyle w:val="BookText"/>
        <w:rPr/>
      </w:pPr>
      <w:r>
        <w:rPr>
          <w:rFonts w:ascii="Amiri" w:hAnsi="Amiri" w:eastAsia="Amiri" w:cs="Amiri"/>
          <w:color w:val="111111"/>
          <w:sz w:val="28"/>
          <w:sz w:val="28"/>
          <w:szCs w:val="28"/>
          <w:rtl w:val="true"/>
          <w:lang w:bidi="ar-SA"/>
        </w:rPr>
        <w:t xml:space="preserve">قبل ما يقارب أربعين سنة زار أحد نواب المجلس الوطني الإيراني صديقاً له، وكان أيضاً وكيلاً لمجلس البرلمان، وكانت الزيارة في بيته، فلما دخل بيت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وكيل في المجلس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من حاله ووضعه المعيشي الضعيف، حيث كانت حالة بيته والأثاث الموجودة فيه بسيطة وعادية؟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وضعك هكذا، وأنت نائب في المجلس؟</w:t>
      </w:r>
    </w:p>
    <w:p>
      <w:pPr>
        <w:pStyle w:val="BookText"/>
        <w:rPr/>
      </w:pPr>
      <w:r>
        <w:rPr>
          <w:rFonts w:ascii="Amiri" w:hAnsi="Amiri" w:eastAsia="Amiri" w:cs="Amiri"/>
          <w:color w:val="111111"/>
          <w:sz w:val="28"/>
          <w:sz w:val="28"/>
          <w:szCs w:val="28"/>
          <w:rtl w:val="true"/>
          <w:lang w:bidi="ar-SA"/>
        </w:rPr>
        <w:t>فقال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وضعي المادي لا يساعدني لأن أكون أفضل من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 طريقة تحصل من خلالها على أموال كثيرة، وبها تستطيع أن تحسن حالك المعاشي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غداً وعندما يعلنون عن الاجتماع المقبل لوكلاء المجلس، تقوم وتسأل رئيس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صرفت أموال النفط لهذه السنة؟ وما هي الموارد التي صرفت فيها؟ وأين هي السجلات والاعتمادات في ذلك؟ ثم التزم الصمت ولا تتكلم أبداً، وسترى كيف تأتيك الأموال ليلاً؟ فإذا جاءتك الأموال لا تتسلمها وأخبرني بما يحدث</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وفعلاً قام صاحبه بهذا الأمر، فقال له رئيس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أتحدث لك بشكل مفصّل في وقت آخر إذا عقدت الجلسة فالوقت لا يسمح بذلك، وفي الليل طرق عليه الباب بعض الأفراد وقدموا له مقدار من المال فرفض استلامه</w:t>
      </w:r>
      <w:r>
        <w:rPr>
          <w:rFonts w:eastAsia="Amiri" w:cs="Amiri" w:ascii="Amiri" w:hAnsi="Amiri"/>
          <w:color w:val="111111"/>
          <w:sz w:val="28"/>
          <w:szCs w:val="28"/>
          <w:rtl w:val="true"/>
          <w:lang w:bidi="ar-SA"/>
        </w:rPr>
        <w:t xml:space="preserve">. </w:t>
      </w:r>
      <w:bookmarkStart w:id="622" w:name="pg15192_156082"/>
    </w:p>
    <w:p>
      <w:pPr>
        <w:pStyle w:val="BookText"/>
        <w:rPr/>
      </w:pPr>
      <w:bookmarkEnd w:id="622"/>
      <w:r>
        <w:rPr>
          <w:rFonts w:ascii="Amiri" w:hAnsi="Amiri" w:eastAsia="Amiri" w:cs="Amiri"/>
          <w:color w:val="111111"/>
          <w:sz w:val="28"/>
          <w:sz w:val="28"/>
          <w:szCs w:val="28"/>
          <w:rtl w:val="true"/>
          <w:lang w:bidi="ar-SA"/>
        </w:rPr>
        <w:t>ثم أخبر صاحبه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التالي 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أيضاً اعترض في المجلس، وقل نفس الكلام السابق، وفعلاً تم ذلك، وأوصاه بأن لا يقبل المال هذا اليوم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الثالث 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اليوم قدم اعتراضك أيضاً، ولكن بصورة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جاءوا إليك بالأموال ليلاً فخذها، فإنها أكثر بكثير من الأموال التي جاءوا بها في اليوم الأول والثاني، وإذا لم تستلمها فسيحكم عليك إما بالسجن أو الإعدام أو التبعيد، بعد أن يلقوا عليك تهمة كبيرة، وفعلاً في الليلة الثالثة أخذ الأموال التي جاءوا بها إليه،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الأموال هدية لك من رئيس الوزراء، فأخذها وحسّن بها وضعه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نموذج من الحكومات التي تدير البلاد الإسلامية، وهو مثال بسيط لما يتم من حالات الاختلاس وأخذ الرشوة، على حساب الشعب المسلوب المنهوب</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2436027_2142443653"/>
      <w:bookmarkStart w:id="624" w:name="_Toc235"/>
      <w:bookmarkEnd w:id="623"/>
      <w:r>
        <w:rPr>
          <w:rtl w:val="true"/>
        </w:rPr>
        <w:t>كيف نعالج الوضع؟</w:t>
      </w:r>
      <w:bookmarkEnd w:id="62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 فقر أشد من الجهل، ولا مال أعود من العقل</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دعامة الإنسان العقل، والعقل منه الفطنة والفهم والحفظ والعلم، وبالعقل يكمل، وهو دليله ومبصره ومفتاح أمره، فإذا كان تأييد عقله من النور كان عالماً حافظاً ذاكراً فطناً فهماً، فعلم بذلك كيف ولم وحيث، وعرف مَن نصحه ومَن غشه، فإذا عرف ذلك عرف مجراه ومَوْصوله ومفصوله وأخلص الوحدانية لله والإقرار بالطاعة، فإذا فعل ذلك كان مستدركاً لما فات </w:t>
      </w:r>
    </w:p>
    <w:p>
      <w:pPr>
        <w:pStyle w:val="BookText"/>
        <w:rPr/>
      </w:pPr>
      <w:r>
        <w:rPr>
          <w:rFonts w:ascii="Amiri" w:hAnsi="Amiri" w:eastAsia="Amiri" w:cs="Amiri"/>
          <w:color w:val="111111"/>
          <w:sz w:val="28"/>
          <w:sz w:val="28"/>
          <w:szCs w:val="28"/>
          <w:rtl w:val="true"/>
          <w:lang w:bidi="ar-SA"/>
        </w:rPr>
        <w:t>ووارداً على ما هو آت، يعرف ما هو فيه ولأي شي‌ء هو هاهنا ومن أين يأتيه وإلى ما هو صائر، وذلك كله من تأييد العقل</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أمام مشكلتين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التخلف التي تمر بها شعوبنا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وجود هؤلاء الحكام العملاء والدكتاتوريين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نعالج كلتا الحالتين معاً؛ وذلك عبر تثقيف الناس وبث الوعي العام بين صفوف الأمة الإسلامية، هذا من جهة، ومن جهة أخرى عبر تربية أفراد المجتمع الإسلامي وكوادرها على الإخلاص في العمل، وإشعارهم بالمسؤولية الكبيرة الملقاة على عواتقهم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ورويداً رويداً سوف تنتج لنا هذه الشعوب جيلاً يحمل الصفات الإنسانية الرفيعة، والمثل العليا، ويطبق القيم على أرض الواقع، فقد حثت أحاديث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الإخلاص واعتبرته أفضل العبادة، روي عن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الإخلاص</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جاء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 أنا خير شريك، ومن أشرك معي غيري في عمل لم أقبله إلّا ما كان لي خالصاً</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التثقيف وبث روح الوعي والمعرفة؛ فذلك يتم بأمور منها السعي وراء تأسيس المدارس والمعاهد العلمية والحوزوية، وإنشاء المكتبات العامة، وطباعة المزيد من الكتب والمجلات والجرائد الهادفة، كما نحتاج إلى زيادة عدد المبلغين ونشرهم في كل القرى والأرياف، وذلك في كل منطقة يتواجد فيها مسلم، كما نحتاج إلى تأسيس إذاعات مرئية وصوتية تبين أحكام الإسلام إلى </w:t>
      </w:r>
      <w:bookmarkStart w:id="625" w:name="pg15192_156084"/>
    </w:p>
    <w:p>
      <w:pPr>
        <w:pStyle w:val="BookText"/>
        <w:rPr/>
      </w:pPr>
      <w:bookmarkEnd w:id="625"/>
      <w:r>
        <w:rPr>
          <w:rFonts w:ascii="Amiri" w:hAnsi="Amiri" w:eastAsia="Amiri" w:cs="Amiri"/>
          <w:color w:val="111111"/>
          <w:sz w:val="28"/>
          <w:sz w:val="28"/>
          <w:szCs w:val="28"/>
          <w:rtl w:val="true"/>
          <w:lang w:bidi="ar-SA"/>
        </w:rPr>
        <w:t>جانب المبادئ الإسلامية والقيم العظيمة، وإرشاد الناس إلى مسألة الاكتفاء الذاتي، وشرح أبعاده وفوائده بصورة مبسطة، ولو بتشجيعهم على ترك الأمور الكمالية التي نحتاج بها إلى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عمل المسلمون بهذه الخطوات لتقدموا إلى الأمام، مهما قلّت نسبة التقدم</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2436029_2142443653"/>
      <w:bookmarkStart w:id="627" w:name="_Toc236"/>
      <w:bookmarkEnd w:id="626"/>
      <w:r>
        <w:rPr>
          <w:rtl w:val="true"/>
        </w:rPr>
        <w:t>من برامج التنمية والاكتفاء الذاتي</w:t>
      </w:r>
      <w:bookmarkEnd w:id="627"/>
    </w:p>
    <w:p>
      <w:pPr>
        <w:pStyle w:val="BookText"/>
        <w:rPr/>
      </w:pPr>
      <w:r>
        <w:rPr>
          <w:rFonts w:ascii="Amiri" w:hAnsi="Amiri" w:eastAsia="Amiri" w:cs="Amiri"/>
          <w:color w:val="111111"/>
          <w:sz w:val="28"/>
          <w:sz w:val="28"/>
          <w:szCs w:val="28"/>
          <w:rtl w:val="true"/>
          <w:lang w:bidi="ar-SA"/>
        </w:rPr>
        <w:t xml:space="preserve">بطبيعة الحال إن ما ذكرناه آنفاً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علاج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جنباً إلى جنب مع برامج التنمية والاكتفاء الذاتي، حيث أنه هو جزء منها ولا يستهان به مطلقاً، إن الأصل هو إيجاد حالة 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تفقدها الأمة، ومن ثم محاولة البناء على هذه الأرضية الخصبة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برامج الاكتفاء الذاتي تبدأ أولاً من خلق فرص العمل للمواطنين، وتسهيل أمور العمل وتوفير لوازمه، وفق الحريات الإسلامية الاقتصادية، بلا ضريبة ولا رسوم ولا ما أشبه، فيتم القضاء على حالة البطالة التي تهدم الأمة، وهذه البرامج هي من واجبات الدولة قبل الآخرين، وذلك عبر السعي في تشغيل أكبر قدر ممكن من الشعب، وفتح المعاهد والجامعات التي تهتم بتدريس وتخريج الكوادر الأساسية، التي يقع على عاتقها وضع البرامج للدولة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محاولة إعطاء أكبر قدر ممكن من الحرية الفكرية لأبناء الشعب، لتحريضهم على الابداع، وتوفير المواد الأولية لذلك، لتتم مراحل الاكتشاف والاختراع والتقدم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وضع الأكفاء المؤهلين في مناصبهم الحقيقية التي بها يتمكنون من إظهار قدراتهم وطاقاتهم في سبيل بناء وخدمة الأمة الإسلامية، وعدم إهدار قوى المجتمع، وإحراق طاقاته، وذلك بجعل المهندس الكيميائي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معلماً في المدارس الابتدائية، وتنصيب المعلم رئيساً لنقابة المهندسين، بل لابد من توزيع </w:t>
      </w:r>
      <w:bookmarkStart w:id="628" w:name="pg15192_156085"/>
    </w:p>
    <w:p>
      <w:pPr>
        <w:pStyle w:val="BookText"/>
        <w:rPr/>
      </w:pPr>
      <w:bookmarkEnd w:id="628"/>
      <w:r>
        <w:rPr>
          <w:rFonts w:ascii="Amiri" w:hAnsi="Amiri" w:eastAsia="Amiri" w:cs="Amiri"/>
          <w:color w:val="111111"/>
          <w:sz w:val="28"/>
          <w:sz w:val="28"/>
          <w:szCs w:val="28"/>
          <w:rtl w:val="true"/>
          <w:lang w:bidi="ar-SA"/>
        </w:rPr>
        <w:t>الأدوار بصورة صحيحة وعادلة، ليكون الناتج مثمراً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إلغاء الضرائب غير المشروعة والعالية، بل فتح متنفس للشعب من خلاله يستطيع أن يبدع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لابد من إعطاء فرص إنشاء شركات أهلية، تحاول أن تستفيد من المواد الأولية المحلية واستثمارها، وكذلك الشركات الحكومية بشرط عدم الإجحاف بالآخرين، من خلال استخراج المعادن واستكشاف موارد الثروات الطبيعة غير المكتشفة والمستغلة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وتنظيم أمور الناس وغيرها من البرامج، التي تصب في مجال التنمية والتقدم، والحث على الاعتماد على النفس والاكتفاء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سوف تصبح هذه البرامج تطبيقاً لقول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واستغن عمن شئت تكن نظيره</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نسأل اللّه عزّ وجلّ أن ينعم علينا بالاكتفاء الذاتي والتقدم الاقتصادي للتخلص من التبعية والاستعمار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بحق محمد وآله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2436031_2142443653"/>
      <w:bookmarkStart w:id="630" w:name="_Toc237"/>
      <w:bookmarkEnd w:id="629"/>
      <w:r>
        <w:rPr>
          <w:rtl w:val="true"/>
        </w:rPr>
        <w:t>من هدي القرآن الحكيم</w:t>
      </w:r>
      <w:bookmarkEnd w:id="630"/>
    </w:p>
    <w:p>
      <w:pPr>
        <w:pStyle w:val="Heading4"/>
        <w:numPr>
          <w:ilvl w:val="3"/>
          <w:numId w:val="1"/>
        </w:numPr>
        <w:rPr/>
      </w:pPr>
      <w:bookmarkStart w:id="631" w:name="__RefHeading___Toc2436033_2142443653"/>
      <w:bookmarkStart w:id="632" w:name="_Toc238"/>
      <w:bookmarkEnd w:id="631"/>
      <w:r>
        <w:rPr>
          <w:rtl w:val="true"/>
        </w:rPr>
        <w:t>الخسران في العبودية لغير اللّه تعالى</w:t>
      </w:r>
      <w:bookmarkEnd w:id="63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تَدْعُونَ مِن دُونِهِ لَا يَسْتَطِيعُونَ نَصْرَكُمْ وَلَا أَنفُسَهُمْ </w:t>
      </w:r>
      <w:bookmarkStart w:id="633" w:name="pg15192_156086"/>
    </w:p>
    <w:p>
      <w:pPr>
        <w:pStyle w:val="BookText"/>
        <w:rPr/>
      </w:pPr>
      <w:bookmarkEnd w:id="633"/>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وَيَعْبُدُونَ مِن دُونِ اللَّهِ مَا لَا يَمْلِكُ لَهُمْ رِزْقًا مِّنَ السَّمَٰوَٰتِ وَالْأَرْضِ شَئًْا وَلَا يَسْتَطِيعُونَ</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أَفَتَعْبُدُونَ مِن دُونِ اللَّهِ مَا لَا يَنفَعُكُمْ شَئًْا وَلَا يَضُرُّكُمْ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 وَلِمَا تَعْبُدُونَ مِن دُونِ اللَّهِ أَفَلَا تَعْقِلُونَ</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هُوَ الْحَقُّ وَأَنَّ مَا يَدْعُونَ مِن دُونِهِ هُوَ الْبَٰطِلُ وَأَنَّ اللَّهَ هُوَ الْعَلِيُّ الْكَبِيرُ</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يَدْعُواْ مِن دُونِ اللَّهِ مَن لَّا يَسْتَجِيبُ لَهُ إِلَىٰ يَوْمِ الْقِيَٰمَةِ وَهُمْ عَن دُعَائِهِمْ غَٰفِلُونَ</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4" w:name="__RefHeading___Toc2436035_2142443653"/>
      <w:bookmarkStart w:id="635" w:name="_Toc239"/>
      <w:bookmarkEnd w:id="634"/>
      <w:r>
        <w:rPr>
          <w:rtl w:val="true"/>
        </w:rPr>
        <w:t>الابتعاد عن الإسلام وعاقبته</w:t>
      </w:r>
      <w:bookmarkEnd w:id="635"/>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أَوْلِيَاؤُهُمُ الطَّٰغُوتُ يُخْرِجُونَهُم مِّنَ النُّورِ إِلَى الظُّلُمَٰتِ</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 تُنصَرُونَ</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أَعْرَضَ عَن ذِكْرِي فَإِنَّ لَهُ مَعِيشَةً ضَنكًا وَنَحْشُرُهُ يَوْمَ </w:t>
      </w:r>
      <w:bookmarkStart w:id="636" w:name="pg15192_156087"/>
    </w:p>
    <w:p>
      <w:pPr>
        <w:pStyle w:val="BookText"/>
        <w:rPr/>
      </w:pPr>
      <w:bookmarkEnd w:id="636"/>
      <w:r>
        <w:rPr>
          <w:rFonts w:ascii="Amiri" w:hAnsi="Amiri" w:eastAsia="Amiri" w:cs="Amiri"/>
          <w:color w:val="111111"/>
          <w:sz w:val="28"/>
          <w:sz w:val="28"/>
          <w:szCs w:val="28"/>
          <w:rtl w:val="true"/>
          <w:lang w:bidi="ar-SA"/>
        </w:rPr>
        <w:t>الْقِيَٰمَةِ أَعْمَىٰ</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مَن لَّمْ يَزِدْهُ مَالُهُ وَوَلَدُهُ إِلَّا خَسَارًا</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وَأَلَّوِ اسْتَقَٰمُواْ عَلَى الطَّرِيقَةِ لَأَسْقَيْنَٰهُم مَّاءً غَدَقًا</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7" w:name="__RefHeading___Toc2436037_2142443653"/>
      <w:bookmarkStart w:id="638" w:name="_Toc240"/>
      <w:bookmarkEnd w:id="637"/>
      <w:r>
        <w:rPr>
          <w:rtl w:val="true"/>
        </w:rPr>
        <w:t>العبادة المطلوبة هي الإخلاص</w:t>
      </w:r>
      <w:bookmarkEnd w:id="63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وَأَصْلَحُواْ وَاعْتَصَمُواْ بِاللَّهِ وَأَخْلَصُواْ دِينَهُمْ لِلَّهِ فَأُوْلَٰئِكَ مَعَ الْمُؤْمِنِينَ وَسَوْفَ يُؤْتِ اللَّهُ الْمُؤْمِنِينَ أَجْرًا عَظِيمًا</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وُجُوهَكُمْ عِندَ كُلِّ مَسْجِدٖ وَادْعُوهُ مُخْلِصِينَ لَهُ الدِّينَ</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فَادْعُواْ اللَّهَ مُخْلِصِينَ لَهُ الدِّينَ</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الْحَيُّ لَا إِلَٰهَ إِلَّا هُوَ فَادْعُوهُ مُخْلِصِينَ لَهُ الدِّينَ الْحَمْدُ لِلَّهِ رَبِّ الْعَٰلَمِينَ</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 حُنَفَاءَ</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9" w:name="__RefHeading___Toc2436039_2142443653"/>
      <w:bookmarkStart w:id="640" w:name="_Toc241"/>
      <w:bookmarkEnd w:id="639"/>
      <w:r>
        <w:rPr>
          <w:rtl w:val="true"/>
        </w:rPr>
        <w:t>فضيلة العلم والمعرفة</w:t>
      </w:r>
      <w:bookmarkEnd w:id="64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 وَمَا يَذَّكَّرُ إِلَّا أُوْلُواْ الْأَلْبَٰبِ</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bookmarkStart w:id="641" w:name="pg15192_156088"/>
    </w:p>
    <w:p>
      <w:pPr>
        <w:pStyle w:val="BookText"/>
        <w:rPr/>
      </w:pPr>
      <w:bookmarkEnd w:id="641"/>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الْأَعْمَىٰ وَالْبَصِيرُ أَمْ هَلْ تَسْتَوِي الظُّلُمَٰتُوَالنُّورُ</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يَعْلَمُ أَنَّمَا أُنزِلَ إِلَيْكَ مِن رَّبِّكَ الْحَقُّ كَمَنْ هُوَ أَعْمَىٰ إِنَّمَا يَتَذَكَّرُ أُوْلُواْ الْأَلْبَٰبِ</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2436041_2142443653"/>
      <w:bookmarkStart w:id="643" w:name="_Toc242"/>
      <w:bookmarkEnd w:id="642"/>
      <w:r>
        <w:rPr>
          <w:rtl w:val="true"/>
        </w:rPr>
        <w:t>من هدي السنّة المطهّرة</w:t>
      </w:r>
      <w:bookmarkEnd w:id="643"/>
    </w:p>
    <w:p>
      <w:pPr>
        <w:pStyle w:val="Heading4"/>
        <w:numPr>
          <w:ilvl w:val="3"/>
          <w:numId w:val="1"/>
        </w:numPr>
        <w:rPr/>
      </w:pPr>
      <w:bookmarkStart w:id="644" w:name="__RefHeading___Toc2436043_2142443653"/>
      <w:bookmarkStart w:id="645" w:name="_Toc243"/>
      <w:bookmarkEnd w:id="644"/>
      <w:r>
        <w:rPr>
          <w:rtl w:val="true"/>
        </w:rPr>
        <w:t>الإنسان وكرامته في الاستغناء</w:t>
      </w:r>
      <w:bookmarkEnd w:id="645"/>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ويكون استغناؤك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نزاهة عرضك وبقاء عزك</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أتحف العفة والقناعة حالفه العز</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شرف المؤمن قيام الليل وعزّه استغناؤه عن الناس</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6" w:name="__RefHeading___Toc2436045_2142443653"/>
      <w:bookmarkStart w:id="647" w:name="_Toc244"/>
      <w:bookmarkEnd w:id="646"/>
      <w:r>
        <w:rPr>
          <w:rtl w:val="true"/>
        </w:rPr>
        <w:t>العبودية فقط للّه عزّ وجلّ</w:t>
      </w:r>
      <w:bookmarkEnd w:id="64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أوصيكم بتقوى اللّه الّذي ابتدأ خلقكم، وإليه يكون معادكم، وبه نجاح طلبتكم، وإليه منتهى رغبتكم، ونحوه قصد سبيلكم، وإليه مرامي مفزعكم؛ فإنّ تقوى اللّه دواء داء قلوبكم، وبصر عمى أفئدتكم، وشفاء مرض أجسادكم، وصلاح فساد صدوركم، وطهور دنس أنفسكم، وجلاء عشا أبصاركم، وأمن فزع جأشكم</w:t>
      </w:r>
      <w:r>
        <w:rPr>
          <w:rStyle w:val="FootnoteAnchor"/>
          <w:rtl w:val="true"/>
        </w:rPr>
        <w:footnoteReference w:id="856"/>
      </w:r>
      <w:r>
        <w:rPr>
          <w:rFonts w:ascii="Amiri" w:hAnsi="Amiri" w:eastAsia="Amiri" w:cs="Amiri"/>
          <w:color w:val="111111"/>
          <w:sz w:val="28"/>
          <w:sz w:val="28"/>
          <w:szCs w:val="28"/>
          <w:rtl w:val="true"/>
          <w:lang w:bidi="ar-SA"/>
        </w:rPr>
        <w:t xml:space="preserve">، وضياء سواد ظلمتكم، </w:t>
      </w:r>
    </w:p>
    <w:p>
      <w:pPr>
        <w:pStyle w:val="BookText"/>
        <w:rPr/>
      </w:pPr>
      <w:r>
        <w:rPr>
          <w:rFonts w:ascii="Amiri" w:hAnsi="Amiri" w:eastAsia="Amiri" w:cs="Amiri"/>
          <w:color w:val="111111"/>
          <w:sz w:val="28"/>
          <w:sz w:val="28"/>
          <w:szCs w:val="28"/>
          <w:rtl w:val="true"/>
          <w:lang w:bidi="ar-SA"/>
        </w:rPr>
        <w:t>فاجعلوا طاعةاللّه شعاراً</w:t>
      </w:r>
      <w:r>
        <w:rPr>
          <w:rStyle w:val="FootnoteAnchor"/>
          <w:rtl w:val="true"/>
        </w:rPr>
        <w:footnoteReference w:id="857"/>
      </w:r>
      <w:r>
        <w:rPr>
          <w:rFonts w:ascii="Amiri" w:hAnsi="Amiri" w:eastAsia="Amiri" w:cs="Amiri"/>
          <w:color w:val="111111"/>
          <w:sz w:val="28"/>
          <w:sz w:val="28"/>
          <w:szCs w:val="28"/>
          <w:rtl w:val="true"/>
          <w:lang w:bidi="ar-SA"/>
        </w:rPr>
        <w:t>دون دثاركم، ودخيلاً دون شعاركم، ولطيفاً بين أضلاعكم، وأميراً فوق أموركم، ومنهلاً لحين ورودكم، وشفيعاً لدرك</w:t>
      </w:r>
      <w:r>
        <w:rPr>
          <w:rStyle w:val="FootnoteAnchor"/>
          <w:rtl w:val="true"/>
        </w:rPr>
        <w:footnoteReference w:id="858"/>
      </w:r>
      <w:r>
        <w:rPr>
          <w:rFonts w:ascii="Amiri" w:hAnsi="Amiri" w:eastAsia="Amiri" w:cs="Amiri"/>
          <w:color w:val="111111"/>
          <w:sz w:val="28"/>
          <w:sz w:val="28"/>
          <w:szCs w:val="28"/>
          <w:rtl w:val="true"/>
          <w:lang w:bidi="ar-SA"/>
        </w:rPr>
        <w:t>طلبتكم، وجنّةً ليوم فزعكم، ومصابيح لبطون قبوركم، وسكناً لطول وحشتكم، ونفساً لكرب مواطنكم، فإنّ طاعة اللّه حرزٌ من متالف مكتنفةٍ، ومخاوف متوقّعةٍ، وأوار</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نيرانٍ موقدةٍ، فمن أخذ بالتّقوى عزبت عنه الشّدائد بعد دنوّها، واحلولت له الأمور بعد مرارتها، وانفرجت عنه الأمواج بعد تراكمها، وأسهلت له الصّعاب بعد إنصابها</w:t>
      </w:r>
      <w:r>
        <w:rPr>
          <w:rStyle w:val="FootnoteAnchor"/>
          <w:rtl w:val="true"/>
        </w:rPr>
        <w:footnoteReference w:id="860"/>
      </w:r>
      <w:r>
        <w:rPr>
          <w:rFonts w:ascii="Amiri" w:hAnsi="Amiri" w:eastAsia="Amiri" w:cs="Amiri"/>
          <w:color w:val="111111"/>
          <w:sz w:val="28"/>
          <w:sz w:val="28"/>
          <w:szCs w:val="28"/>
          <w:rtl w:val="true"/>
          <w:lang w:bidi="ar-SA"/>
        </w:rPr>
        <w:t>، وهطلت عليه الكرامة بعد قحوطها، وتحدّبت عليه الرّحمة بعد نفورها، وتفجّرت عليه النّعم بعد نضوبها</w:t>
      </w:r>
      <w:r>
        <w:rPr>
          <w:rStyle w:val="FootnoteAnchor"/>
          <w:rtl w:val="true"/>
        </w:rPr>
        <w:footnoteReference w:id="861"/>
      </w:r>
      <w:r>
        <w:rPr>
          <w:rFonts w:ascii="Amiri" w:hAnsi="Amiri" w:eastAsia="Amiri" w:cs="Amiri"/>
          <w:color w:val="111111"/>
          <w:sz w:val="28"/>
          <w:sz w:val="28"/>
          <w:szCs w:val="28"/>
          <w:rtl w:val="true"/>
          <w:lang w:bidi="ar-SA"/>
        </w:rPr>
        <w:t>، ووبلت عليه البركة بعد إرذاذها، فاتّقوا اللّه الّذي نفعكم بموعظته، ووعظكم برسالته، وامتنّ عليكم بنعمته، فعبّدوا أنفسكم لعبادته، واخرجوا إليه من حقّ طاعته</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 من فوق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اعبدوني فيما أمرتكم ولا تعلّموني ما يصلحكم؛ فإني أعلم به ولا أبخل عليكم بمصالحكم</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الصديقة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أصعد إلى اللّه خالص عبادته أهبط اللّه إليه أفضل مصلحته</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bookmarkStart w:id="648" w:name="pg15192_156090"/>
    </w:p>
    <w:p>
      <w:pPr>
        <w:pStyle w:val="BookText"/>
        <w:rPr/>
      </w:pPr>
      <w:bookmarkEnd w:id="648"/>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على أصحابه فقال بعد الحمد لله جلّ وعزّ، والصلاة على محمد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 اللّه ما خلق العباد إلّا ليعرفوه، فإذا عرفوه عبدوه، فإذا عبدوه استغنوا بعبادته من سواه</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التوراة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تفرغ لعبادتي أملأ قلبك غنى، ولا أكلك إلى طلبك، وعليَّ أن أسد فاقتك، وأملأ قلبك خوفاً مني، وإن لا تفرغ لعبادتي أملأ قلبك شغلاً بالدنيا، ثم لا أسد فاقتك وأكلك إلى طلبك</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9" w:name="__RefHeading___Toc2436047_2142443653"/>
      <w:bookmarkStart w:id="650" w:name="_Toc245"/>
      <w:bookmarkEnd w:id="649"/>
      <w:r>
        <w:rPr>
          <w:rtl w:val="true"/>
        </w:rPr>
        <w:t>ما هو الإخلاص؟</w:t>
      </w:r>
      <w:bookmarkEnd w:id="650"/>
    </w:p>
    <w:p>
      <w:pPr>
        <w:pStyle w:val="BookText"/>
        <w:rPr/>
      </w:pPr>
      <w:r>
        <w:rPr>
          <w:rFonts w:ascii="IRNazanin" w:hAnsi="IRNazanin" w:eastAsia="IRNazanin"/>
          <w:color w:val="111111"/>
          <w:sz w:val="28"/>
          <w:sz w:val="28"/>
          <w:szCs w:val="28"/>
          <w:rtl w:val="true"/>
          <w:lang w:bidi="fa-IR"/>
        </w:rPr>
        <w:t>سُئل سيد الأولون والآخرون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الإخلاص؟</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سر من سري أودعه في قلب من أحببته</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حق حقيقة وما بلغ عبد حقيقة الإخلاص حتى لا يحب أن يحمد على شيء من عمل اللّه</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يختلف سره وعلانيته وفعله ومقالته فقد أدى الأمانة وأخلص العبادة</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والعمل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تريد أن يحمدك عليه </w:t>
      </w:r>
      <w:bookmarkStart w:id="651" w:name="pg15192_156091"/>
    </w:p>
    <w:p>
      <w:pPr>
        <w:pStyle w:val="BookText"/>
        <w:rPr/>
      </w:pPr>
      <w:bookmarkEnd w:id="651"/>
      <w:r>
        <w:rPr>
          <w:rFonts w:ascii="Amiri" w:hAnsi="Amiri" w:eastAsia="Amiri" w:cs="Amiri"/>
          <w:color w:val="111111"/>
          <w:sz w:val="28"/>
          <w:sz w:val="28"/>
          <w:szCs w:val="28"/>
          <w:rtl w:val="true"/>
          <w:lang w:bidi="ar-SA"/>
        </w:rPr>
        <w:t>أحد إلّا اللّه عزّ وجلّ</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2" w:name="__RefHeading___Toc2436049_2142443653"/>
      <w:bookmarkStart w:id="653" w:name="_Toc246"/>
      <w:bookmarkEnd w:id="652"/>
      <w:r>
        <w:rPr>
          <w:rtl w:val="true"/>
        </w:rPr>
        <w:t>فضيلة العلم والمعرفة</w:t>
      </w:r>
      <w:bookmarkEnd w:id="653"/>
    </w:p>
    <w:p>
      <w:pPr>
        <w:pStyle w:val="BookText"/>
        <w:rPr/>
      </w:pPr>
      <w:r>
        <w:rPr>
          <w:rFonts w:ascii="IRNazanin" w:hAnsi="IRNazanin" w:eastAsia="IRNazanin"/>
          <w:color w:val="111111"/>
          <w:sz w:val="28"/>
          <w:sz w:val="28"/>
          <w:szCs w:val="28"/>
          <w:rtl w:val="true"/>
          <w:lang w:bidi="fa-IR"/>
        </w:rPr>
        <w:t>قال الرسول الصادق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بالعلم يطاع اللّه ويُعبد، وبالعلم يُعرف اللّه ويوحد، وبه توصل الأرحام،ويعرف الحلال والحرام، والعلم إمام العقل</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أفضلكم إيماناً أفضلكم معرفة</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المعرفة نور القلب</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نيسابور وهو راكب بغلة شهباء وقد خرج علماء نيسابور في استقباله، فلما سار إلى المرتعة تعلقوا بلجام بغلته،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حدثنا بحق آبائك الطاهرين، حدِّثنا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عليهم أجمعين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فأخرج رأسه من الهودج وعليه مطرف</w:t>
      </w:r>
      <w:r>
        <w:rPr>
          <w:rStyle w:val="FootnoteAnchor"/>
          <w:rtl w:val="true"/>
        </w:rPr>
        <w:footnoteReference w:id="874"/>
      </w:r>
      <w:r>
        <w:rPr>
          <w:rFonts w:ascii="IRNazanin" w:hAnsi="IRNazanin" w:eastAsia="IRNazanin"/>
          <w:color w:val="111111"/>
          <w:sz w:val="28"/>
          <w:sz w:val="28"/>
          <w:szCs w:val="28"/>
          <w:rtl w:val="true"/>
          <w:lang w:bidi="fa-IR"/>
        </w:rPr>
        <w:t>خَزٍّ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موسى بن جعفر، عن أبيه جعفر بن محمد، عن أبيه محمد بن علي، عن أبيه علي بن الحسين، عن أبيه الحسين سيد شباب أهل الجنة، عن 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جبرئيل الروح الأمين عن اللّه تقدست أسماؤه وجل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أنا اللّه لا إله إلّا أنا وحدي، عبادي فاعبدوني، وليعلم من لقيني منكم بشهادة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إله إلّا اللّه مخلصا بها أنه قد دخل حصني، و من دخل </w:t>
      </w:r>
    </w:p>
    <w:p>
      <w:pPr>
        <w:pStyle w:val="BookText"/>
        <w:rPr/>
      </w:pPr>
      <w:r>
        <w:rPr>
          <w:rFonts w:ascii="Amiri" w:hAnsi="Amiri" w:eastAsia="Amiri" w:cs="Amiri"/>
          <w:color w:val="111111"/>
          <w:sz w:val="28"/>
          <w:sz w:val="28"/>
          <w:szCs w:val="28"/>
          <w:rtl w:val="true"/>
          <w:lang w:bidi="ar-SA"/>
        </w:rPr>
        <w:t>حصني أمن عذابي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وما إخلاص الشهادة لله؟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اللّه و رسوله وولاية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bookmarkStart w:id="654" w:name="pg15192_156093"/>
    </w:p>
    <w:p>
      <w:pPr>
        <w:pStyle w:val="Heading2"/>
        <w:numPr>
          <w:ilvl w:val="1"/>
          <w:numId w:val="1"/>
        </w:numPr>
        <w:rPr/>
      </w:pPr>
      <w:bookmarkStart w:id="655" w:name="__RefHeading___Toc2436051_2142443653"/>
      <w:bookmarkStart w:id="656" w:name="_Toc247"/>
      <w:bookmarkEnd w:id="654"/>
      <w:bookmarkEnd w:id="655"/>
      <w:r>
        <w:rPr>
          <w:rtl w:val="true"/>
        </w:rPr>
        <w:t>التصرفات العقلائية واللاعقلائية</w:t>
      </w:r>
      <w:bookmarkEnd w:id="656"/>
    </w:p>
    <w:p>
      <w:pPr>
        <w:pStyle w:val="Heading3"/>
        <w:numPr>
          <w:ilvl w:val="2"/>
          <w:numId w:val="1"/>
        </w:numPr>
        <w:rPr/>
      </w:pPr>
      <w:bookmarkStart w:id="657" w:name="__RefHeading___Toc2436053_2142443653"/>
      <w:bookmarkStart w:id="658" w:name="_Toc248"/>
      <w:bookmarkEnd w:id="657"/>
      <w:r>
        <w:rPr>
          <w:rtl w:val="true"/>
        </w:rPr>
        <w:t>وظيفة العقل</w:t>
      </w:r>
      <w:bookmarkEnd w:id="658"/>
    </w:p>
    <w:p>
      <w:pPr>
        <w:pStyle w:val="BookText"/>
        <w:rPr/>
      </w:pPr>
      <w:r>
        <w:rPr>
          <w:rFonts w:ascii="Amiri" w:hAnsi="Amiri" w:eastAsia="Amiri" w:cs="Amiri"/>
          <w:color w:val="111111"/>
          <w:sz w:val="28"/>
          <w:sz w:val="28"/>
          <w:szCs w:val="28"/>
          <w:rtl w:val="true"/>
          <w:lang w:bidi="ar-SA"/>
        </w:rPr>
        <w:t>قال اللّه العظيم في كتابه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أَفَلَمْ يَسِيرُواْ فِي الْأَرْضِ فَتَكُونَ لَهُمْ قُلُوبٌ يَعْقِلُونَ بِهَا أَوْ ءَاذَانٌ يَسْمَعُونَ بِهَا فَإِنَّهَا لَا تَعْمَى الْأَبْصَٰرُ وَلَٰكِن تَعْمَى الْقُلُوبُ الَّتِي 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وَيَسْتَعْجِلُونَكَ بِالْعَذَابِ وَلَن يُخْلِفَ اللَّهُ وَعْدَهُ وَإِنَّ يَوْمًا عِندَ رَبِّكَ كَأَلْفِ سَنَةٖ مِّمَّا تَعُدُّونَ</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اهتم القرآن الكريم بالعقل كثيراً، وورد ذكر العقل والعقلاء في كتاب اللّه عزّ وجلّ والأحاديث الشريفة بشكل ملحوظ</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تعالى في الآيتين الشريفتين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الكفار المكذبون بنبوتك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 والشام، وسائر البلاد التي أهلك أهلها لما كذبوا الرسل، حتى يعتبروا ويعقلوا عن غيّهم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فَتَكُونَ لَهُمْ قُلُوبٌ يَعْقِلُونَ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يرون من العبر، وآثار الخرائب التي بقيت بعد إهلاك الأمم السابقة، الذين كذّبوا نبياءهم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ءَاذَانٌ يَسْمَعُونَ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الأمم السابقة، فإن الإنسان إذا سافر، سمع من أهل البلاد أخبار الماضين منهم، وأنهم كيف كانوا، وكيف ماتوا، حتى يحكوا لهم أن أسلافهم هلكوا حيث كذبوا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وعملوا بالكفر والمعاصي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والقصة، ويأتي هذا الضمير للإلفات والتنبيه إلى أن ما </w:t>
      </w:r>
    </w:p>
    <w:p>
      <w:pPr>
        <w:pStyle w:val="BookText"/>
        <w:rPr/>
      </w:pPr>
      <w:r>
        <w:rPr>
          <w:rFonts w:ascii="Amiri" w:hAnsi="Amiri" w:eastAsia="Amiri" w:cs="Amiri"/>
          <w:color w:val="111111"/>
          <w:sz w:val="28"/>
          <w:sz w:val="28"/>
          <w:szCs w:val="28"/>
          <w:rtl w:val="true"/>
          <w:lang w:bidi="ar-SA"/>
        </w:rPr>
        <w:t xml:space="preserve">بعده أمر مهم، فإذا كان مذكراً، سمي ضمير الشأن، وإن كان مؤنثاً سميضمير القصة، والجملة ما بعد الضمير مفسرة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تَعْمَى الْأَبْصَٰرُ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الناظرة إذ البصر ينظر 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تَعْمَى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وتنفلق عن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بهذا الوصف للتعميم،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وَلَا طَٰئِرٖ يَطِيرُ بِجَنَاحَيْهِ</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وَيَسْتَعْجِلُونَكَ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الكفار، فقد كانوا يطلبون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وعدهم، استهزاءً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اللّه سبحانه لا يأتي بالعذاب إلّا في الوقت المحدد له، حسب حكمته ومصلحته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يُخْلِفَ اللَّهُ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وعد بالعذاب فيأتيه، كما وعد لهم مدة معينة، فلا يأخذهم قبل انقضائها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كَأَلْفِ سَنَةٖ مِّمَّا 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تهديد،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وراءهم يوماً يعادل ألف سنة، بحساب الإنسان، وإن كان عند اللّه سبحانه يعد يوماً واحداً، وهذا كما تقول للمجرم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وقتك، وفي حساب الحكومة لك يوم هو عشرون سنة في حسابك، تريد أن عليه الحبس تلك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كيف يستعجلون بالعذاب، ألم يعلموا ماذا صنع بمن كان قبلهم من الأمم المكذبة؟</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الإرجاع إلى العقل ودوره في حياة الإنسان في الآية الكريمة حيث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يَعْقِلُونَ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أخبر اللّه تعالى عن إهلاك الامم الماضية جزاءً على كفرهم ومعاصيهم، نبّه الذين يرتابون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أَفَلَمْ يَسِيرُواْ فِي الْأَرْضِ فَتَكُونَ لَهُمْ قُلُوبٌ يَعْقِلُونَ </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شاهدوا آثار ما أخبرنا به، وسمعوا صحة ما ذكرناه عمن أخبرهم بصحته من الذين عرفوا أخبار الماضين، وفيها دلالة على أن العقل هو العلم؛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يَعْقِلُونَ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بها، مدلول ما يرون من العبرة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دلالة على أن القلب محل العقل والعلوم، لأنه تعالى وصفها بأنها هي التي تذهب عن إدراك الحق، فلولا أن التبيين يصح أن يحصل فيها؛ لما وصفها بأنها تعمى، كما لايصح أن يصف اليد والرجل بذلك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لَا تَعْمَى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هاء عماد، وهو الاضمار على شروط التفسير، وانما جاز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تعمى القلوب التي في الصدور، للتأكيد، لئلا يتوهم بالذهاب إلى غير معنى القلب؛ لأنه قد يذهب إلى أن فيه اشتراكاً كقلب النخلة، فإذا قيل هكذا كان أنفى للبس بتجويز الاشتراك،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بِأَفْوَٰهِهِم مَّا لَيْسَ فِي قُلُوبِهِمْ</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فلأن القول قد يكون بغير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الأبصار وإن كانت عمياً، فلا تكون في الحقيقة كذلك، إذا كان عارفاً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العمى عمى القلب الذي يجحد معه معرفة اللّه ووحدانيته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وَيَسْتَعْجِلُونَكَ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ينزل عليهم ويستبطؤونه، وإن اللّه لا يخلف ما يوعد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يَوْمًا عِندَ رَبِّكَ كَأَلْفِ سَنَةٖ مِّمَّا 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من أيام الآخرة يكون كألف سنة من أيام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يوماً من الايام التي خلق اللّه فيها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يَوْمًا عِندَ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أيام العذاب، في الثقل والاستطالة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كَأَلْفِ سَنَةٖ مِّمَّا 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فكيف يستعجلونك بالعذاب لولا 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الهموم طوال، وأيام السرور 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يَوْمًا عِندَ رَبِّكَ كَأَلْفِ سَنَةٖ مِّمَّا 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طول الإمهال للعباد </w:t>
      </w:r>
      <w:bookmarkStart w:id="659" w:name="pg15192_156096"/>
    </w:p>
    <w:p>
      <w:pPr>
        <w:pStyle w:val="BookText"/>
        <w:rPr/>
      </w:pPr>
      <w:bookmarkEnd w:id="659"/>
      <w:r>
        <w:rPr>
          <w:rFonts w:ascii="Amiri" w:hAnsi="Amiri" w:eastAsia="Amiri" w:cs="Amiri"/>
          <w:color w:val="111111"/>
          <w:sz w:val="28"/>
          <w:sz w:val="28"/>
          <w:szCs w:val="28"/>
          <w:rtl w:val="true"/>
          <w:lang w:bidi="ar-SA"/>
        </w:rPr>
        <w:t>لصلاح من يصلح منهم، أو من نسلهم، فكأنه ألف سنة لطوال 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يَوْمًا عِندَ رَبِّكَ كَأَلْفِ سَنَةٖ مِّمَّا 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 العذاب في ذلك اليوم،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لشدته وعظمه كمقدار عذاب ألف سنة من أيام الدنيا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نعيم الجنة، لأنه يكون في مقدار يوم السرور والنعيم، مثل ما يكون في ألف سنة من أيام الدنيا لو بقي ينعم ويلتذ فيها</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يبين اللّه تبارك وتعالى في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أهمية هذه النعمة العظيمة التي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أو العلم، وضرورة إعمالها في ما يمر على الإنسان في حياته، فعليه أن يتبصر ويدقق في تجارب الآخرين ويعتبر من الأمم السابقة وما مر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بواسطة نعمة العقل التي وهبها اللّه تبارك وتعالى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 والعلم من أهم أسباب التصرفات العقلائية، والجهل وترك العقل من أهم أسباب التصرفات اللاعقلائية والتي توجب خسارة الدارين</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2436055_2142443653"/>
      <w:bookmarkStart w:id="661" w:name="_Toc249"/>
      <w:bookmarkEnd w:id="660"/>
      <w:r>
        <w:rPr>
          <w:rtl w:val="true"/>
        </w:rPr>
        <w:t>العقل في القرآن</w:t>
      </w:r>
      <w:bookmarkEnd w:id="661"/>
    </w:p>
    <w:p>
      <w:pPr>
        <w:pStyle w:val="BookText"/>
        <w:rPr/>
      </w:pPr>
      <w:r>
        <w:rPr>
          <w:rFonts w:ascii="Amiri" w:hAnsi="Amiri" w:eastAsia="Amiri" w:cs="Amiri"/>
          <w:color w:val="111111"/>
          <w:sz w:val="28"/>
          <w:sz w:val="28"/>
          <w:szCs w:val="28"/>
          <w:rtl w:val="true"/>
          <w:lang w:bidi="ar-SA"/>
        </w:rPr>
        <w:t>هذا وهناك آيات آخر كثيرة تذكِّر وتنبِّه إلى نعمة العقل والعلم وأهميتها عند الإنسان وتركز عليها،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الْأَمْثَٰلُ نَضْرِبُهَا لِلنَّاسِ وَمَا يَعْقِلُهَا إِلَّا الْعَٰلِمُونَ</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تبارك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خَلْقِ السَّمَٰوَٰتِ وَالْأَرْضِ وَاخْتِلَٰفِ الَّيْلِ وَالنَّهَارِ وَالْفُلْكِ الَّتِي تَجْرِي فِي الْبَحْرِ بِمَا يَنفَعُ النَّاسَ وَمَا أَنزَلَ اللَّهُ مِنَ السَّمَاءِ مِن مَّاءٖ فَأَحْيَا بِهِ الْأَرْضَ بَعْدَ مَوْتِهَا وَبَثَّ فِيهَا مِن كُلِّ دَابَّةٖ وَتَصْرِيفِ الرِّيَٰحِ وَالسَّحَابِ الْمُسَخَّرِ بَيْنَ السَّمَاءِوَالْأَرْضِ </w:t>
      </w:r>
    </w:p>
    <w:p>
      <w:pPr>
        <w:pStyle w:val="BookText"/>
        <w:rPr/>
      </w:pPr>
      <w:r>
        <w:rPr>
          <w:rFonts w:ascii="Amiri" w:hAnsi="Amiri" w:eastAsia="Amiri" w:cs="Amiri"/>
          <w:color w:val="111111"/>
          <w:sz w:val="28"/>
          <w:sz w:val="28"/>
          <w:szCs w:val="28"/>
          <w:rtl w:val="true"/>
          <w:lang w:bidi="ar-SA"/>
        </w:rPr>
        <w:t>لَأيَٰتٖ لِّقَوْمٖ يَعْقِلُونَ</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وَرِثُواْ الْكِتَٰبَ يَأْخُذُونَ عَرَضَ هَٰذَا الْأَدْنَىٰ وَيَقُولُونَ سَيُغْفَرُ لَنَا وَإِن يَأْتِهِمْ عَرَضٌ مِّثْلُهُ يَأْخُذُوهُ أَلَمْ يُؤْخَذْ عَلَيْهِم مِّيثَٰقُ الْكِتَٰبِ أَن لَّا يَقُولُواْ عَلَى اللَّهِ إِلَّا الْحَقَّ وَدَرَسُواْ مَا فِيهِ وَالدَّارُ الْأخِرَةُ خَيْرٌ لِّلَّذِينَ يَتَّقُونَ أَفَلَا تَعْقِلُونَ</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وَكَمْ أَهْلَكْنَا قَبْلَهُم مِّن قَرْنٍ هُمْ أَشَدُّ مِنْهُم بَطْشًا فَنَقَّبُواْ فِي الْبِلَٰدِ هَلْ مِن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لَذِكْرَىٰ لِمَن كَانَ لَهُ قَلْبٌ أَوْ أَلْقَى السَّمْعَ وَهُوَ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 السَّمَٰوَٰتِ وَالْأَرْضَ وَمَا بَيْنَهُمَا فِي سِتَّةِ أَيَّامٖ وَمَا مَسَّنَا مِن لُّغُوبٖ</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وَأُزْلِفَتِ الْجَنَّةُ لِلْمُتَّقِينَ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لِكُلِّ أَوَّابٍ حَفِيظٖ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 الرَّحْمَٰنَ بِالْغَيْبِ وَجَاءَ بِقَلْبٖ مُّنِيبٍ</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حَيَوٰةٌ يَٰأُوْلِي الْأَلْبَٰبِ لَعَلَّكُمْ تَتَّقُونَ</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 وَمَن يُؤْتَ الْحِكْمَةَ فَقَدْ أُوتِيَ خَيْرًا كَثِيرًا وَمَا يَذَّكَّرُ إِلَّا أُوْلُواْ الْأَلْبَٰبِ</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السَّمَٰوَٰتِ وَالْأَرْضِ وَاخْتِلَٰفِ الَّيْلِ وَالنَّهَارِ لَأيَٰتٖ لِّأُوْلِي الْأَلْبَٰبِ</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bookmarkStart w:id="662" w:name="pg15192_156098"/>
    </w:p>
    <w:p>
      <w:pPr>
        <w:pStyle w:val="Heading3"/>
        <w:numPr>
          <w:ilvl w:val="2"/>
          <w:numId w:val="1"/>
        </w:numPr>
        <w:rPr/>
      </w:pPr>
      <w:bookmarkStart w:id="663" w:name="__RefHeading___Toc2436057_2142443653"/>
      <w:bookmarkStart w:id="664" w:name="_Toc250"/>
      <w:bookmarkEnd w:id="662"/>
      <w:bookmarkEnd w:id="663"/>
      <w:r>
        <w:rPr>
          <w:rtl w:val="true"/>
        </w:rPr>
        <w:t>العقل في الأحاديث الشريفة</w:t>
      </w:r>
      <w:bookmarkEnd w:id="664"/>
    </w:p>
    <w:p>
      <w:pPr>
        <w:pStyle w:val="Heading4"/>
        <w:numPr>
          <w:ilvl w:val="3"/>
          <w:numId w:val="1"/>
        </w:numPr>
        <w:rPr/>
      </w:pPr>
      <w:bookmarkStart w:id="665" w:name="__RefHeading___Toc2436059_2142443653"/>
      <w:bookmarkStart w:id="666" w:name="_Toc251"/>
      <w:bookmarkEnd w:id="665"/>
      <w:r>
        <w:rPr>
          <w:rtl w:val="true"/>
        </w:rPr>
        <w:t>اشارة</w:t>
      </w:r>
      <w:bookmarkEnd w:id="666"/>
    </w:p>
    <w:p>
      <w:pPr>
        <w:pStyle w:val="BookText"/>
        <w:rPr/>
      </w:pPr>
      <w:r>
        <w:rPr>
          <w:rFonts w:ascii="Amiri" w:hAnsi="Amiri" w:eastAsia="Amiri" w:cs="Amiri"/>
          <w:color w:val="111111"/>
          <w:sz w:val="28"/>
          <w:sz w:val="28"/>
          <w:szCs w:val="28"/>
          <w:rtl w:val="true"/>
          <w:lang w:bidi="ar-SA"/>
        </w:rPr>
        <w:t>أما ما ورد في العقل وأهميته وفضله في الأحاديث الشريفة، فكثير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قسم اللّه للعباد شيئاً أفضل من العقل؛ فنوم العاقل أفضل من سهر الجاهل، وإقامة العاقل أفضل من شخوص الجاهل، ولا بعث اللّه نبياً ولا رسولاً حتى يستكمل العقل، ويكون عقله أفضل من جميع عقول أمته، وما يضمر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نفسه أفضل من اجتهاد المجتهدين، وما أدى العبد فرائض اللّه حتى عقل عنه، ولا بلغ جميع العابدين في فضل عبادتهم ما بلغ العاقل، والعقلاء هم أولو الألباب الذين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يَذَّكَّرُ إِلَّا أُوْلُواْ الْأَلْبَٰبِ</w:t>
      </w:r>
      <w:r>
        <w:rPr>
          <w:rFonts w:eastAsia="IRNazanin" w:cs="IRNazanin"/>
          <w:color w:val="111111"/>
          <w:sz w:val="28"/>
          <w:szCs w:val="28"/>
          <w:rtl w:val="true"/>
          <w:lang w:bidi="fa-IR"/>
        </w:rPr>
        <w:t>}»</w:t>
      </w:r>
      <w:r>
        <w:rPr>
          <w:rStyle w:val="FootnoteAnchor"/>
          <w:rtl w:val="true"/>
        </w:rPr>
        <w:footnoteReference w:id="889"/>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يا علي، العقل ما اكتسبت به الجنة، وطلب به رضا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أول خلق خلقه اللّه عزّ وجلّ العقل،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ما خلقت خلقاً هو أحب إليّ منك، بك آخذ وبك أعطي، وبك أثيب وبك أعاقب</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يدرك الخير كله بالعقل ولا دين لمن لا عقل له</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وأثنى قوم بحضرته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رجل حتى ذكروا جميع خصال الخير،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عقل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نخبرك عنه باجتهاده في العبادة وأصناف الخير، تسألنا عن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الأحمق يصيب بحمقه أعظم من فجور الفاجر، وإنما يرتفع العباد غداً في الدرجات </w:t>
      </w:r>
      <w:bookmarkStart w:id="667" w:name="pg15192_156099"/>
    </w:p>
    <w:p>
      <w:pPr>
        <w:pStyle w:val="BookText"/>
        <w:rPr/>
      </w:pPr>
      <w:bookmarkEnd w:id="667"/>
      <w:r>
        <w:rPr>
          <w:rFonts w:ascii="Amiri" w:hAnsi="Amiri" w:eastAsia="Amiri" w:cs="Amiri"/>
          <w:color w:val="111111"/>
          <w:sz w:val="28"/>
          <w:sz w:val="28"/>
          <w:szCs w:val="28"/>
          <w:rtl w:val="true"/>
          <w:lang w:bidi="ar-SA"/>
        </w:rPr>
        <w:t>وينالون الزلفى منربهم على قدر عقولهم</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أغنى الغنى العقل، وأكبر الفقر الحمق</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العقل استنطقه،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هو أحب إلي منك، ولا أكملتك إلّا فيمن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إياك آمر، وإياك أنهى، وإياك أعاقب، وإياك أثيب</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8" w:name="__RefHeading___Toc2436061_2142443653"/>
      <w:bookmarkStart w:id="669" w:name="_Toc252"/>
      <w:bookmarkEnd w:id="668"/>
      <w:r>
        <w:rPr>
          <w:rtl w:val="true"/>
        </w:rPr>
        <w:t>بشارة لأهل العقل</w:t>
      </w:r>
      <w:bookmarkEnd w:id="669"/>
    </w:p>
    <w:p>
      <w:pPr>
        <w:pStyle w:val="BookText"/>
        <w:rPr/>
      </w:pPr>
      <w:r>
        <w:rPr>
          <w:rFonts w:ascii="Amiri" w:hAnsi="Amiri" w:eastAsia="Amiri" w:cs="Amiri"/>
          <w:color w:val="111111"/>
          <w:sz w:val="28"/>
          <w:sz w:val="28"/>
          <w:szCs w:val="28"/>
          <w:rtl w:val="true"/>
          <w:lang w:bidi="ar-SA"/>
        </w:rPr>
        <w:t>قال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اللّه تبارك وتعالى بشر أهل العقل والفهم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هَدَىٰهُمُ اللَّهُ وَأُوْلَٰئِكَ هُمْ أُوْلُواْ الْأَلْبَٰبِ</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إن اللّه تبارك وتعالى أكمل للناس الحجج بالعقول، ونصر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بالبيان، ودلهم على ربوبيته بالأدلة،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وَإِلَٰهُكُمْ إِلَٰهٌ وَٰحِدٌ لَّا إِلَٰهَ إِلَّا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السَّمَٰوَٰتِ وَالْأَرْضِ وَاخْتِلَٰفِ الَّيْلِ وَالنَّهَارِ وَالْفُلْكِ الَّتِي تَجْرِي فِي الْبَحْرِ بِمَا يَنفَعُ النَّاسَ وَمَا أَنزَلَ اللَّهُ مِنَ السَّمَاءِ مِن مَّاءٖ فَأَحْيَا بِهِ الْأَرْضَ بَعْدَ مَوْتِهَا وَبَثَّ فِيهَا مِن كُلِّ دَابَّةٖ وَتَصْرِيفِ الرِّيَٰحِ وَالسَّحَابِ الْمُسَخَّرِ بَيْنَ السَّمَاءِ وَالْأَرْضِ لَأيَٰتٖ لِّقَوْمٖ يَعْقِلُونَ</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هشام، قد جعل اللّه ذلك دليلاً على معرفته بأن لهم مدبراً،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الَّيْلَ وَالنَّهَارَ وَالشَّمْسَ وَالْقَمَرَ وَالنُّجُومُ مُسَخَّرَٰتُ بِأَمْرِهِ إِنَّ فِي ذَٰلِكَ لَأيَٰتٖ لِّقَوْمٖيَعْقِلُونَ</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تُرَابٖ ثُمَّ مِن نُّطْفَةٖ ثُمَّ مِنْ عَلَقَةٖ ثُمَّ يُخْرِجُكُمْ طِفْلًا ثُمَّ لِتَبْلُغُواْ أَشُدَّكُمْ ثُمَّ لِتَكُونُواْ شُيُوخًا وَمِنكُم مَّن يُتَوَفَّىٰ مِن قَبْلُ وَلِتَبْلُغُواْ أَجَلًا مُّسَمًّى وَلَعَلَّكُمْ تَعْقِلُونَ</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الَّيْلِ وَالنَّهَارِ وَمَا أَنزَلَ اللَّهُ مِنَ السَّمَاءِ مِن رِّزْقٖ فَأَحْيَا بِهِ الْأَرْضَ بَعْدَ مَوْتِهَا</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وَتَصْرِيفِ الرِّيَٰحِ وَالسَّحَابِ الْمُسَخَّرِ بَيْنَ السَّمَاءِ وَالْأَرْضِ لَأيَٰتٖ لِّقَوْمٖ يَعْقِلُونَ</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 الْأَرْضَ بَعْدَ مَوْتِهَا قَدْ بَيَّنَّا لَكُمُ الْأيَٰتِ لَعَلَّكُمْ تَعْقِلُونَ</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الْأَرْضِ قِطَعٌ مُّتَجَٰوِرَٰتٌ وَجَنَّٰتٌ مِّنْ أَعْنَٰبٖ وَزَرْعٌ وَنَخِيلٌ صِنْوَانٌ وَغَيْرُ صِنْوَانٖ يُسْقَىٰ بِمَاءٖ وَٰحِدٖ وَنُفَضِّلُ بَعْضَهَا عَلَىٰ بَعْضٖ فِي الْأُكُلِ إِنَّ فِي ذَٰلِكَ لَأيَٰتٖ لِّقَوْمٖ يَعْقِلُونَ</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ءَايَٰتِهِ يُرِيكُمُ الْبَرْقَ خَوْفًا وَطَمَعًا وَيُنَزِّلُ مِنَ السَّمَاءِ مَاءً فَيُحْيِ بِهِ الْأَرْضَ بَعْدَ مَوْتِهَا إِنَّ فِي ذَٰلِكَ لَأيَٰتٖ لِّقَوْمٖ يَعْقِلُونَ</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 أَلَّا تُشْرِكُواْ بِهِ شَئًْا وَبِالْوَٰلِدَيْنِ إِحْسَٰنًا وَلَا تَقْتُلُواْ أَوْلَٰدَكُم مِّنْ إِمْلَٰقٖ نَّحْنُ نَرْزُقُكُمْ وَإِيَّاهُمْ وَلَا تَقْرَبُواْ الْفَوَٰحِشَ مَا ظَهَرَ مِنْهَا وَمَا بَطَنَ وَلَا تَقْتُلُواْ النَّفْسَ الَّتِي حَرَّمَ اللَّهُ إِلَّا بِالْحَقِّ ذَٰلِكُمْ وَصَّىٰكُم بِهِ لَعَلَّكُمْ تَعْقِلُونَ</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لَّكُم مِّن مَّا مَلَكَتْ أَيْمَٰنُكُم مِّن شُرَكَاءَ فِي مَا رَزَقْنَٰكُمْ فَأَنتُمْ فِيهِ سَوَاءٌ تَخَافُونَهُمْ كَخِيفَتِكُمْ أَنفُسَكُمْ كَذَٰلِكَ نُفَصِّلُ الْأيَٰتِ لِقَوْمٖ يَعْقِلُونَ</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ثم وعظ أهل العقل ورغبهم في الآخرة،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الْحَيَوٰةُ الدُّنْيَا إِلَّالَعِبٌ وَلَهْوٌ وَلَلدَّارُ الْأخِرَةُ خَيْرٌ لِّلَّذِينَ يَتَّقُونَ أَفَلَا تَعْقِلُونَ</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ثم خوف الذين لا يعقلون عقابه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دَمَّرْنَا الْأخَرِينَ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لَتَمُرُّونَ عَلَيْهِم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وَبِالَّيْلِ أَفَلَا تَعْقِلُونَ</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مُنزِلُونَ عَلَىٰ أَهْلِ هَٰذِهِ الْقَرْيَةِ رِجْزًا مِّنَ السَّمَاءِ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تَّرَكْنَا مِنْهَا ءَايَةَ بَيِّنَةً لِّقَوْمٖ يَعْقِلُونَ</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إن العقل مع العلم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الْأَمْثَٰلُ نَضْرِبُهَا لِلنَّاسِ وَمَا يَعْقِلُهَا إِلَّا الْعَٰلِمُونَ</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ثم ذم الذين لا يعقلون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اتَّبِعُواْ مَا أَنزَلَ اللَّهُ قَالُواْ بَلْ نَتَّبِعُ مَا أَلْفَيْنَا عَلَيْهِ ءَابَاءَنَا أَوَلَوْ كَانَ ءَابَاؤُهُمْ لَا يَعْقِلُونَ شَئًْا وَلَايَهْتَدُونَ</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الَّذِينَ كَفَرُواْ كَمَثَلِ الَّذِي يَنْعِقُ بِمَا لَا يَسْمَعُ إِلَّا دُعَاءً وَنِدَاءً صُمُّ بُكْمٌ عُمْيٌ فَهُمْ لَا يَعْقِلُونَ</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يَسْتَمِعُونَ إِلَيْكَ أَفَأَنتَ تُسْمِعُ الصُّمَّ وَلَوْ كَانُواْ لَا يَعْقِلُونَ</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تَحْسَبُ أَنَّ أَكْثَرَهُمْ يَسْمَعُونَ أَوْ يَعْقِلُونَ إِنْ هُمْ إِلَّا </w:t>
      </w:r>
    </w:p>
    <w:p>
      <w:pPr>
        <w:pStyle w:val="BookText"/>
        <w:rPr/>
      </w:pPr>
      <w:r>
        <w:rPr>
          <w:rFonts w:ascii="Amiri" w:hAnsi="Amiri" w:eastAsia="Amiri" w:cs="Amiri"/>
          <w:color w:val="111111"/>
          <w:sz w:val="28"/>
          <w:sz w:val="28"/>
          <w:szCs w:val="28"/>
          <w:rtl w:val="true"/>
          <w:lang w:bidi="ar-SA"/>
        </w:rPr>
        <w:t>كَالْأَنْعَٰمِ بَلْ هُمْ أَضَلُّ سَبِيلًا</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يُقَٰتِلُونَكُمْ جَمِيعًا إِلَّا فِي قُرًى مُّحَصَّنَةٍ أَوْ مِن وَرَاءِ جُدُرِ بَأْسُهُم بَيْنَهُمْ شَدِيدٌ تَحْسَبُهُمْ جَمِيعًا وَقُلُوبُهُمْ شَتَّىٰ ذَٰلِكَ بِأَنَّهُمْ قَوْمٌ لَّا يَعْقِلُونَ</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وَتَنسَوْنَ أَنفُسَكُمْ وَأَنتُمْ تَتْلُونَ الْكِتَٰبَ أَفَلَا تَعْقِلُونَ</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ثم ذم اللّه الكثرة،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فِي الْأَرْضِ يُضِلُّوكَ عَن سَبِيلِ اللَّهِ</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السَّمَٰوَٰتِ وَالْأَرْضَ لَيَقُولُنَّ اللَّهُ قُلِ الْحَمْدُ لِلَّهِ بَلْ أَكْثَرُهُمْ لَا يَعْلَمُونَ</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نَّزَّلَ مِنَ السَّمَاءِ مَاءً فَأَحْيَا بِهِ الْأَرْضَ مِن بَعْدِ مَوْتِهَا لَيَقُولُنَّ اللَّهُ قُلِ الْحَمْدُ لِلَّهِ بَلْ أَكْثَرُهُمْ لَا يَعْقِلُونَ</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ثم مدح القلة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مَّا هُمْ</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ءَالِ فِرْعَوْنَ يَكْتُمُ إِيمَٰنَهُ أَتَقْتُلُونَ رَجُلًا أَن يَقُولَ رَبِّيَ اللَّهُ</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ءَامَنَ وَمَا ءَامَنَ مَعَهُ إِلَّا قَلِيلٌ</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أَكْثَرَهُمْ لَا يَعْلَمُونَ</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وَأَكْثَرُهُمْ لَا يَعْقِلُونَ</w:t>
      </w:r>
      <w:r>
        <w:rPr>
          <w:rFonts w:eastAsia="Amiri" w:cs="Amiri" w:ascii="Amiri" w:hAnsi="Amiri"/>
          <w:color w:val="111111"/>
          <w:sz w:val="28"/>
          <w:szCs w:val="28"/>
          <w:rtl w:val="true"/>
          <w:lang w:bidi="ar-SA"/>
        </w:rPr>
        <w:t>}</w:t>
      </w:r>
      <w:r>
        <w:rPr>
          <w:rStyle w:val="FootnoteAnchor"/>
          <w:rtl w:val="true"/>
        </w:rPr>
        <w:footnoteReference w:id="92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لا </w:t>
      </w:r>
    </w:p>
    <w:p>
      <w:pPr>
        <w:pStyle w:val="BookText"/>
        <w:rPr/>
      </w:pPr>
      <w:r>
        <w:rPr>
          <w:rFonts w:ascii="Amiri" w:hAnsi="Amiri" w:eastAsia="Amiri" w:cs="Amiri"/>
          <w:color w:val="111111"/>
          <w:sz w:val="28"/>
          <w:sz w:val="28"/>
          <w:szCs w:val="28"/>
          <w:rtl w:val="true"/>
          <w:lang w:bidi="ar-SA"/>
        </w:rPr>
        <w:t>يشعرون</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ثم ذكر أولي الألباب بأحسن الذكر، وحلّاهم بأحسن الحلية،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 وَمَن يُؤْتَ الْحِكْمَةَ فَقَدْ أُوتِيَ خَيْرًا كَثِيرًا وَمَا يَذَّكَّرُ إِلَّا أُوْلُواْ الْأَلْبَٰبِ</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وَالرَّٰسِخُونَ فِي الْعِلْمِ يَقُولُونَ ءَامَنَّا بِهِ كُلٌّ مِّنْ عِندِ رَبِّنَا وَمَا يَذَّكَّرُ إِلَّا أُوْلُواْ الْأَلْبَٰبِ</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السَّمَٰوَٰتِ وَالْأَرْضِ وَاخْتِلَٰفِ الَّيْلِ وَالنَّهَارِ لَأيَٰتٖ لِّأُوْلِي الْأَلْبَٰبِ</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يَعْلَمُ أَنَّمَا أُنزِلَ إِلَيْكَ مِن رَّبِّكَ الْحَقُّ كَمَنْ هُوَ أَعْمَىٰ إِنَّمَا يَتَذَكَّرُ أُوْلُواْ الْأَلْبَٰبِ</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قَٰنِتٌ ءَانَاءَ الَّيْلِ سَاجِدًا وَقَائِمًا يَحْذَرُ الْأخِرَةَ وَيَرْجُواْ رَحْمَةَ رَبِّهِ قُلْ هَلْ يَسْتَوِي الَّذِينَ يَعْلَمُونَ وَالَّذِينَ لَا يَعْلَمُونَ إِنَّمَا يَتَذَكَّرُ أُوْلُواْ الْأَلْبَٰبِ</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أَنزَلْنَٰهُ إِلَيْكَ مُبَٰرَكٌ لِّيَدَّبَّرُواْ ءَايَٰتِهِ وَلِيَتَذَكَّرَ أُوْلُواْ الْأَلْبَٰبِ</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ءَاتَيْنَا مُوسَى الْهُدَىٰ وَأَوْرَثْنَا بَنِي إِسْرَٰءِيلَ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وَذِكْرَىٰ لِأُوْلِي الْأَلْبَٰبِ</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 xml:space="preserve">يا هشام، إن اللّه تعالى </w:t>
      </w:r>
    </w:p>
    <w:p>
      <w:pPr>
        <w:pStyle w:val="BookText"/>
        <w:rPr/>
      </w:pP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ءَاتَيْنَا لُقْمَٰنَ الْحِكْمَةَ</w:t>
      </w:r>
      <w:r>
        <w:rPr>
          <w:rFonts w:eastAsia="Amiri" w:cs="Amiri" w:ascii="Amiri" w:hAnsi="Amiri"/>
          <w:color w:val="111111"/>
          <w:sz w:val="28"/>
          <w:szCs w:val="28"/>
          <w:rtl w:val="true"/>
          <w:lang w:bidi="ar-SA"/>
        </w:rPr>
        <w:t>}</w:t>
      </w:r>
      <w:r>
        <w:rPr>
          <w:rStyle w:val="FootnoteAnchor"/>
          <w:rtl w:val="true"/>
        </w:rPr>
        <w:footnoteReference w:id="9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إن لقمان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للحق تكن أعقل الناس، وإن الكيس لدى الحق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الدنيا بحر عميق قد غرق فيها عالم كثير، فلتكنسفينتك فيها تقوى اللّه، وحشوها الإيمان، وشراعها التوكل، وقيّمها العقل، ودليلها العلم، وسكانها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لكل شيء دليلاً ودليل العقل التفكر، ودليل التفكر الصمت، ولكل شيء مطية ومطية العقل التواضع، وكفى بك جهلاً أن تركب ما نهيت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ما بعث اللّه أنبياءه ورسله إلى عباده إلّا ليعقلوا عن اللّه، فأحسنهم استجابة أحسنهم معرفة، وأعلمهم بأمر اللّه أحسنهم عقلاً، وأكملهم عقلاً أرفعهم درجة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وحجة باطنة، فأما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فالرسل والأنبياء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الذي لا يشغل الحلال شكره، ولا يغلب الحرام 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من سلط ثلاثاً على ثلاث فكأنما أعان على هدم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نور تفكره بطول أمله، ومحا طرائف حكمته بفضول كلامه، وأطفأ نور عبرته بشهوات نفسه، فكأنما أعان هواه على هدم عقله، ومن هدم عقله أفسد عليه دينه ودنياه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كيف يزكو عند اللّه عملك وأنت قد شغلت قلبك عن أمر ربك، وأطعت هواك على غلبة عقلك؟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هشام، الصبر على الوحدة علامة قوة العقل، فمن عقل عن اللّه اعتزل أهل الدنيا والراغبين فيها، ورغب فيما عند اللّه، وكان اللّه أنسه في الوحشة وصاحبه في الوحدة وغناه في العيلة ومعزه من غير 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نصب الحق لطاعة اللّه، ولا نجاة إلّا بالطاعة، والطاعة بالعلم، والعلم بالتعلم، والتعلم بالعقل يعتقد</w:t>
      </w:r>
      <w:r>
        <w:rPr>
          <w:rStyle w:val="FootnoteAnchor"/>
          <w:rtl w:val="true"/>
        </w:rPr>
        <w:footnoteReference w:id="937"/>
      </w:r>
      <w:r>
        <w:rPr>
          <w:rFonts w:ascii="Amiri" w:hAnsi="Amiri" w:eastAsia="Amiri" w:cs="Amiri"/>
          <w:color w:val="111111"/>
          <w:sz w:val="28"/>
          <w:sz w:val="28"/>
          <w:szCs w:val="28"/>
          <w:rtl w:val="true"/>
          <w:lang w:bidi="ar-SA"/>
        </w:rPr>
        <w:t>، ولا علم إلّا من عالم رباني، ومعرفةالعلم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قليل العمل من العالم مقبول مضاعف، وكثير العمل من أهل الهوى والجهل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رضي بالدون من الدنيا مع الحكمة، ولم يرض بالدون من الحكمة مع الدنيا؛ فلذلك ربحت تجارتهم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العقلاء تركوا فضول الدنيا فكيف الذنوب، وترك الدنيا من الفضل وترك الذنوب من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نظر إلى الدنيا وإلى أهلها، فعلم أنها لا تنال إلّا بالمشقة، ونظر إلى الآخرة، فعلم أنها لا تنال إلّا بالمشقة، فطلب بالمشقة أبقاهما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العقلاء زهدوا في الدنيا ورغبوا في الآخرة؛ لأنهم علموا أن الدنيا طالبة مطلوبة، والآخرة طالبة ومطلوبة، فمن طلب الآخرة طلبته الدنيا حتى يستوفي منها رزقه، ومن طلب الدنيا طلبته الآخرة فيأتيه الموت فيفسد عليه دنياه وآخرته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من أراد الغنى بلا مال، وراحة القلب من الحسد، والسلامة في الدين، فليتضرع إلى اللّه عزّ وجلّ في مسألته بأن يكمل عقله؛ فمن عقل قنع بما </w:t>
      </w:r>
    </w:p>
    <w:p>
      <w:pPr>
        <w:pStyle w:val="BookText"/>
        <w:rPr/>
      </w:pPr>
      <w:r>
        <w:rPr>
          <w:rFonts w:ascii="Amiri" w:hAnsi="Amiri" w:eastAsia="Amiri" w:cs="Amiri"/>
          <w:color w:val="111111"/>
          <w:sz w:val="28"/>
          <w:sz w:val="28"/>
          <w:szCs w:val="28"/>
          <w:rtl w:val="true"/>
          <w:lang w:bidi="ar-SA"/>
        </w:rPr>
        <w:t>يكفيه، ومن قنع بما يكفيه استغنى، ومن لم يقنع بما يكفيه لم يدرك الغنى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اللّه حكى عن قوم صالحين أنهم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حين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القلوب تزيغ وتعود إلى عماها ورداها، إنه لم يخف اللّه من لم يعقل عن اللّه، ومن لم يعقل عن اللّه لم يعقد قلبه على معرفة ثابتة، يبصرهاويجد حقيقتها في قلبه، ولا يكون أحد كذلك إلّا من كان قوله لفعله مصدقاً، وسره لعلانيته موافقاً؛ لأن اللّه تبارك اسمه لم يدل على الباطن الخفي من العقل إلّا بظاهر منه وناطق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أفضل من العقل، وما تم عقل امرئ حتى يكون فيه خصال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والشر منه مأمونان، والرشد والخير منه مأمولان، وفضل ماله مبذول، وفضل قوله مكفوف، ونصيبه من الدنيا القوت، لا يشبع من العلم دهره، الذل أحب إليه مع اللّه من العزّ مع غيره، والتواضع أحب إليه من الشرف، يستكثر قليل المعروف من غيره، ويستقل كثير المعروف من نفسه، ويرى الناس كلهم خيراً منه وأنه شرهم في نفسه، وهو تمام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لا يكذب وإن كان فيه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لا دين لمن لا مروة له، ولا مروة لمن لا عقل له، وإن أعظم الناس قدراً الذي لا يرى الدنيا لنفسه خطراً، أما إن أبدانكم ليس لها ثمن إلّا الجنة فلا تبيعوها بغيرها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علامة العاقل أن يكون فيه </w:t>
      </w:r>
      <w:bookmarkStart w:id="670" w:name="pg15192_156107"/>
    </w:p>
    <w:p>
      <w:pPr>
        <w:pStyle w:val="BookText"/>
        <w:rPr/>
      </w:pPr>
      <w:bookmarkEnd w:id="670"/>
      <w:r>
        <w:rPr>
          <w:rFonts w:ascii="Amiri" w:hAnsi="Amiri" w:eastAsia="Amiri" w:cs="Amiri"/>
          <w:color w:val="111111"/>
          <w:sz w:val="28"/>
          <w:sz w:val="28"/>
          <w:szCs w:val="28"/>
          <w:rtl w:val="true"/>
          <w:lang w:bidi="ar-SA"/>
        </w:rPr>
        <w:t>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إذا سُئل، وينطق إذا عجز القوم عن الكلام، ويشير بالرأي الذي يكون فيه صلاح أهله، فمن لم يكن فيه من هذه الخصال الثلاث شيء فهو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يجلس في صدر المجلس إلّا رجل فيه هذه الخصال الثلاث، أو واحدة منهن، فمن لم يكن فيه شيء منهن فجلس فهو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طلبتم الحوائج فاطلبوها من أهلها،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قصّ اللّه في كتابه وذكرهم،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إِنَّمَايَتَذَكَّرُ أُوْلُواْ الْأَلْبَٰبِ</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أولو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الصالحين داعية إلى الصلاح، وآداب العلماء زيادة في العقل، وطاعة ولاة العدل تمام العز، واستثمار المال تمام المروءة، وإرشاد المستشير قضاء لحق النعمة، وكف الأذى من كمال العقل، وفيه راحة البدن عاجلاً وآجلاً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لا يحدث من يخاف تكذيبه، ولا يسأل من يخاف منعه، ولا يعد ما لا يقدر عليه، ولا يرجو ما يعنف برجائه، ولا يقدم على ما يخاف فوته بالعجز عنه</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الروايات الكثيرة التي وردت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العقل والعقلاء</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2436063_2142443653"/>
      <w:bookmarkStart w:id="672" w:name="_Toc253"/>
      <w:bookmarkEnd w:id="671"/>
      <w:r>
        <w:rPr>
          <w:rtl w:val="true"/>
        </w:rPr>
        <w:t>العقل رأس الفضائل</w:t>
      </w:r>
      <w:bookmarkEnd w:id="67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هبط جبرئيل على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إني أُمرت أن أخيرك واحدة من ثلاث، فاخترها ودع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وما الثلاث؟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والحياء والدين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اخترت العقل، فقال جبرئيل للحياء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انصرفا ودعاه،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إنا أمرنا أن نكون مع العقل 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فشأنكما، وعرج</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الشريفة تكشف لنا أهمية العقل، وكذلك تكشف أهمية التصرف العقلائي الذي اتبعه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جهة فإن اختيار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للعقل يدل دلالة واضحةعلى كونه أهم من الحياء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حيث إن الدين والحياء لا أهمية لهما؛ وإنما أهميتهما منوطة بالعقل، فإذا جردا من العقل كانا كمثل من يملك مالاً كثيراً ولكنه محجور عليه لسفه أو غير ذلك، فلا تنفعه كثرة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فالعقل هو رأس الفضائل كلها، فالذي يملك العقل السليم يستطيع أن يختار العقيدة الحقّة ولا تتفرق به السبل ولا يضل عن جادة الحق، وفي ذلك 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دين لمن لا عقل له</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جهة أخرى، فإن هذه الرواية تشير إلى التصرف العقلائي الذي تصرفه أبونا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فلو كان تصرفه غير عقلائي لخسر الجميع؛ لأنه لو اختار الدين أو الحياء لخسر العقل، وبخسارة العقل يخسر الجميع، لأن الدين والحياء يدوران مدار العقل، فأين ما ذهب يذهبان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فتصرفه هذا كان ناشئاً من حكمته ونضجه وعقله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شرح المازندراني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بشرح لطيف نذكره لمزيد الفائدة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هبط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ذلك كان بعد هبوط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وبعد قبول توبته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إني أُمرت أن أخيرك واحدة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خصلة واحدة من ثلاث 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فاخترها ودع اثنتين،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وما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الواو لمجرد حسن الارتباط وزيادة الاتصال لا للعطف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والحياء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هنا، قوة نفسانية وحالة نورانية، بها يدرك الإنسان حقائق الأشياء، ويميّز بين الخير والشر وبين الحق والباطل، ويعرفأحوال المبدء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هو نور إذا لمع في آفاق النفوس يكشف عنها غواشي الحجب، فتتجلى فيها صور المعقولات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يمكن تصورها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يتجلى في العين صور المحسوسات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والحياء، خلق يمنع من ارتكاب القبيح وتقصير في الحقوق، 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تغيّر وانكسار يلحق من فعل ما يمدح به، أو ترك ما يذم به، وهو غريزة، وقد يتخلق به من يجبل عليه، فيلتزم منه ما يوافق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والدين، هو الصراط المستقيم الذي يكون سالكه قريباً من الخيرات بعيداً عن المنهيات، وهو عبارة عن معرفة مجموع ما يوجب القرب من الرب، والعمل بما يتعلق به الأمر، ومعرفة مجموع ما يوجب البعد عنه، وترك العمل بما يتعلق به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اخترت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 للعقل لم يكن إلّا لملاحظة أن حسن عواقب أموره في الدارين يتوقف عليه، وإن نظام أحواله في النشأتين لا يتم إلّا به، ولا يكون ذلك إلّا لكونه عاقلاً متفكراً متأملاً فيما ينفعه عاجلاً وآجلاً،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بهذا العقل، العقل الكامل الذي يكون للأنبياء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واختياره يتوقف على عقل سابق يكون درجته دون هذا، وللعقل درجات ومراتب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هذه الأمور الثلاثة كانت حاصلة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الكمال، والتخيير فيها لا ينافي حصولها، والغرض منه إظهار قدر نعمة العقل، والحث على الشكر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للحياء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انصرفا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انصرفا عن آدم ودعاه مع العقل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القول حقيقة بلسان المقال بحياة خلقها اللّه تعالى فيهما، ولا يبعد ذلك عن القدرة الكاملة، وقد ثبت نطق اليد والرجل على صاحبهما، ونطق الكعبة والحجر،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ذلك مجازاً بلسان الحال، أو يخلق اللّه سبحانه فيهما كلاماً أسمعه جبرئيل وآدم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خلق ذلك في بعض الأجسام الجماديةوأسمعه من شاء من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أُمرنا أن نكون مع العقل 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وجد، أو حيث كان موجوداً، يفهم منه أن العقل مستلزم لهما وهما تابعان له، والأمر كذلك؛ لأن بالعقل يعرف اللّه سبحانه وجلاله وجماله وكماله وتنزهه عن النقايص وإحسانه وإنعامه وقهره وغلبته، بحيث يرى كل جلال وجمال وكمال وإحسان وإنعام وقهر وغلبة مقهوراً تحت قدرته، مغلوباً تحت قهره وغلبته، بل لا يرى في الوجود إلّا هو، فيحصل له بذلك خوف وخشية يرتعد به جوانحه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الْعُلَمَٰؤُاْ</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ويحصل له بذلك قوة وملكة تمنعه عن مخالفته طرفة عين، وهذه القوة هي المسماة بالحياء، ثم بتلك القوة يسلك الصراط المستقيم وهو الدين القويم، ومن ههنا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الحياء مستلزم للدين والدين تابع له، ثم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عالماً بكونهما مأمورين بذلك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انصرفا ودعاه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محمولاً على نوع من الامتحان، لإظهار شرف العقل ونباهة قدره، وإن لم يكن عالماً كان ذلك القول محمولاً على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فشأنكما وعرج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بالهمزة الأمر والحال والقصد،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فشأنكما معكما، أو ألزما شأنكما</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bookmarkStart w:id="673" w:name="pg15192_156111"/>
    </w:p>
    <w:p>
      <w:pPr>
        <w:pStyle w:val="Heading4"/>
        <w:numPr>
          <w:ilvl w:val="3"/>
          <w:numId w:val="1"/>
        </w:numPr>
        <w:rPr/>
      </w:pPr>
      <w:bookmarkStart w:id="674" w:name="__RefHeading___Toc2436065_2142443653"/>
      <w:bookmarkStart w:id="675" w:name="_Toc254"/>
      <w:bookmarkEnd w:id="673"/>
      <w:bookmarkEnd w:id="674"/>
      <w:r>
        <w:rPr>
          <w:rtl w:val="true"/>
        </w:rPr>
        <w:t>العقل والعقلاء</w:t>
      </w:r>
      <w:bookmarkEnd w:id="675"/>
    </w:p>
    <w:p>
      <w:pPr>
        <w:pStyle w:val="BookText"/>
        <w:rPr/>
      </w:pPr>
      <w:r>
        <w:rPr>
          <w:rFonts w:ascii="Amiri" w:hAnsi="Amiri" w:eastAsia="Amiri" w:cs="Amiri"/>
          <w:color w:val="111111"/>
          <w:sz w:val="28"/>
          <w:sz w:val="28"/>
          <w:szCs w:val="28"/>
          <w:rtl w:val="true"/>
          <w:lang w:bidi="ar-SA"/>
        </w:rPr>
        <w:t>العقل لغة بمعنى المنع، واشتق منه العقال وغيره، وهو الذي يقيد شهوات الإنسان ويمنعه منها، أما اصطلاحاً أي المعنى المتداول في لسان الشرع المقدس، فهو نور إلهي وهبة ربانية، وهبه اللّه عزّ وجلّ إلى الإنسان؛ لكي يعرف خالقه، ويدرك به الأشياء، ويميز به بين الخير والشر والحق والباطل، وهذه الهدية الإلهيةهي الفارق الأساسي في ما بين الإنسان وباقي المخلوقات، كالحيوانات والجمادات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بالعقل لأنه يمنع الإنسان من أن يرتكب ما يناسب الجهل والجهالة والجهال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والحيوان يشتركان في أمور عدة،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الإنسان حساس، وجميع الحيوانات الباقية تحس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له قوة خيال، وبعض الحيوانات لها قوة خيال أيضاً، كما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له وهم، وبعض الحيوانات لها قوة وهم أيضاً،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نقاط الاشتراك، ولكن أهم نقطة افتراق بين الإنسان والحيوانات وكثير من المخلوقات، والتي لها الأهمية العظمى في حياة الإنسان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فالعقل الذي منحه اللّه للبشر، يختص بالإنسان وحده دون بقية الحيوانات، فبه عرف الإنسان خالقه، وعرف أمور دينه، وأمور حياته، فمن الأمور الدينية التي أرشده العقل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والأنبياء والرسل والملائكة، واتباع الحق، ودحض الباطل، وما إلى ذلك</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bookmarkStart w:id="676" w:name="pg15192_156112"/>
    </w:p>
    <w:p>
      <w:pPr>
        <w:pStyle w:val="BookText"/>
        <w:rPr/>
      </w:pPr>
      <w:bookmarkEnd w:id="676"/>
      <w:r>
        <w:rPr>
          <w:rFonts w:ascii="Amiri" w:hAnsi="Amiri" w:eastAsia="Amiri" w:cs="Amiri"/>
          <w:color w:val="111111"/>
          <w:sz w:val="28"/>
          <w:sz w:val="28"/>
          <w:szCs w:val="28"/>
          <w:rtl w:val="true"/>
          <w:lang w:bidi="ar-SA"/>
        </w:rPr>
        <w:t xml:space="preserve">أما الأمور الدنيوية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كان من ورائها وسببا لتطور الإنسان فيها، فإنه يدل الإنسان على كيفية إيجاد الغذاء، وكيفية صنعه، وإيجاد المسكن والملبس، وهكذا في التطور فيها، وكذلك في الصناعات وسائر أمور الحياة الأخرى، أصلاً وتطوراً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 تفضيل اللّه الإنسان على باقي مخلوقاته هو فيما ملكه من العقل وما يترتب على العقل،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ءَادَمَ وَحَمَلْنَٰهُمْ فِي الْبَرِّ وَالْبَحْرِ وَرَزَقْنَٰهُم مِّنَ الطَّيِّبَٰتِ وَفَضَّلْنَٰهُمْ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7" w:name="__RefHeading___Toc2436067_2142443653"/>
      <w:bookmarkStart w:id="678" w:name="_Toc255"/>
      <w:bookmarkEnd w:id="677"/>
      <w:r>
        <w:rPr>
          <w:rtl w:val="true"/>
        </w:rPr>
        <w:t>الملائكة والإنسان</w:t>
      </w:r>
      <w:bookmarkEnd w:id="678"/>
    </w:p>
    <w:p>
      <w:pPr>
        <w:pStyle w:val="BookText"/>
        <w:rPr/>
      </w:pPr>
      <w:r>
        <w:rPr>
          <w:rFonts w:ascii="Amiri" w:hAnsi="Amiri" w:eastAsia="Amiri" w:cs="Amiri"/>
          <w:color w:val="111111"/>
          <w:sz w:val="28"/>
          <w:sz w:val="28"/>
          <w:szCs w:val="28"/>
          <w:rtl w:val="true"/>
          <w:lang w:bidi="ar-SA"/>
        </w:rPr>
        <w:t>إن اللّه سبحانه وتعالى خلق الملائكة ومنحها العقل ولكن جرّدها عن الشهوة، بخلاف الحيوانات فقد أعطاها الشهوة وجردها عن العقل، ولكنه سبحانه وتعالى عندما خلق الإنسان أعطاه العقل والشهوة معاً، فإذا غلب عقله على شهوته يفضّل على الملائكة، أما إذا كان العكس أي سيطرت شهوته على عقله فهنا يصبح الإنسان أسوء حتى من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المعنى حين 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أفضل أم بنو آدم؟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ركب في الملائكة عقلاً بلا شهوة، وركب في البهائم شهوة بلا عقل، وركب في بني آدم كليهما، فمن غلب عقله شهوته فهو خير من الملائكة، ومن غلبت شهوته عقله فهو شر من البهائم</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للإنسان المؤمن أن يرتفع ببركة عقله، فيصير أفضل من الملائكة، </w:t>
      </w:r>
      <w:bookmarkStart w:id="679" w:name="pg15192_156113"/>
    </w:p>
    <w:p>
      <w:pPr>
        <w:pStyle w:val="BookText"/>
        <w:rPr/>
      </w:pPr>
      <w:bookmarkEnd w:id="679"/>
      <w:r>
        <w:rPr>
          <w:rFonts w:ascii="Amiri" w:hAnsi="Amiri" w:eastAsia="Amiri" w:cs="Amiri"/>
          <w:color w:val="111111"/>
          <w:sz w:val="28"/>
          <w:sz w:val="28"/>
          <w:szCs w:val="28"/>
          <w:rtl w:val="true"/>
          <w:lang w:bidi="ar-SA"/>
        </w:rPr>
        <w:t>كما ورد عن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المؤمن عند اللّه عزّ وجلّ كمثل ملك مقرب، وإن المؤمن عند اللّه أعظم من الملك، وليس شيء أحب الى اللّه من مؤمن تائب، أو مؤمنة تائبة</w:t>
      </w:r>
      <w:r>
        <w:rPr>
          <w:rFonts w:eastAsia="Amiri" w:cs="Amiri" w:ascii="Amiri" w:hAnsi="Amiri"/>
          <w:color w:val="111111"/>
          <w:sz w:val="28"/>
          <w:szCs w:val="28"/>
          <w:rtl w:val="true"/>
          <w:lang w:bidi="ar-SA"/>
        </w:rPr>
        <w:t>».</w:t>
      </w:r>
      <w:r>
        <w:rPr>
          <w:rStyle w:val="FootnoteAnchor"/>
          <w:rtl w:val="true"/>
        </w:rPr>
        <w:footnoteReference w:id="948"/>
      </w:r>
    </w:p>
    <w:p>
      <w:pPr>
        <w:pStyle w:val="Heading4"/>
        <w:numPr>
          <w:ilvl w:val="3"/>
          <w:numId w:val="1"/>
        </w:numPr>
        <w:rPr/>
      </w:pPr>
      <w:bookmarkStart w:id="680" w:name="__RefHeading___Toc2436069_2142443653"/>
      <w:bookmarkStart w:id="681" w:name="_Toc256"/>
      <w:bookmarkEnd w:id="680"/>
      <w:r>
        <w:rPr>
          <w:rtl w:val="true"/>
        </w:rPr>
        <w:t>من هم العقلاء؟</w:t>
      </w:r>
      <w:bookmarkEnd w:id="681"/>
    </w:p>
    <w:p>
      <w:pPr>
        <w:pStyle w:val="BookText"/>
        <w:rPr/>
      </w:pPr>
      <w:r>
        <w:rPr>
          <w:rFonts w:ascii="Amiri" w:hAnsi="Amiri" w:eastAsia="Amiri" w:cs="Amiri"/>
          <w:color w:val="111111"/>
          <w:sz w:val="28"/>
          <w:sz w:val="28"/>
          <w:szCs w:val="28"/>
          <w:rtl w:val="true"/>
          <w:lang w:bidi="ar-SA"/>
        </w:rPr>
        <w:t>روى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جماعة من مواليه، فجرى ذكر العقل والجهل،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العقل وجنده، والجهل وجنده، تهتدوا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نعرف إلّا ما عرفتنا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خلق العقل وهو أول خلق من الروحانيين عن يمين العرش من نوره،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خلقتك خلقاً عظيماً، وكرمتك على جميع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خلق الجهل من البحر الأجاج ظلمانياً،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استكبرت، فلعنه، ثم جعل للعقل خمسة وسبعين جنداً، فلما رأى الجهل ما أكرم اللّه به العقل، وما أعطاه أضمر له العداوة، فقال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خلق مثلي خلقته وكرمته وقويته، وأنا ضده، ولا قوة لي به، فأعطني من الجند مثل ما أعطيته؟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عصيت بعد ذلك أخرجتك وجندك من رحمتي؟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فأعطاه خمسة وسبعين جنداً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مما أعطى العقل من الخمسة والسبعين الجند، الخير، وهو وزير العقل، وجعل ضده الشر، وهو وزير الجهل، والإيمان وضده الكفر، والتصديق وضده الجحود، والرجاء وضده القنوط، والعدل وضده الجور، والرضا وضده السخط،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والشكر وضده الكفران، والطمع وضده اليأس، والتوكل وضده الحرص، والرأفة وضدها القسوة، والرحمة وضدها الغضب، والعلم وضده الجهل، والفهم وضده الحمق، والعفة وضدّها التهتك، والزهد وضده الرغبة، والرفق وضده الخرق،والرهبة وضده الجرأة، والتواضع وضده الكبر، والتؤدة</w:t>
      </w:r>
      <w:r>
        <w:rPr>
          <w:rStyle w:val="FootnoteAnchor"/>
          <w:rtl w:val="true"/>
        </w:rPr>
        <w:footnoteReference w:id="949"/>
      </w:r>
      <w:r>
        <w:rPr>
          <w:rFonts w:ascii="Amiri" w:hAnsi="Amiri" w:eastAsia="Amiri" w:cs="Amiri"/>
          <w:color w:val="111111"/>
          <w:sz w:val="28"/>
          <w:sz w:val="28"/>
          <w:szCs w:val="28"/>
          <w:rtl w:val="true"/>
          <w:lang w:bidi="ar-SA"/>
        </w:rPr>
        <w:t>وضدها التسرع، والحلم وضدها السفه، والصمت وضده الهذر، والاستسلام وضده الاستكبار، والتسليم وضده الشك، والصبر وضده الجزع، والصفح وضده الانتقام، والغنى وضده الفقر، والتذكر وضده السهو، والحفظ وضده النسيان، والتعطف وضده القطيعة، والقنوع وضده الحرص، والمؤاساة وضدها المنع، والمودة وضدها العداوة، والوفاء وضده الغدر، والطاعة وضدها المعصية، والخضوع وضده التطاول، والسلامة وضدها البلاء، والحب وضده البغض، والصدق وضده الكذب، والحق وضده الباطل، والأمانة وضدّها الخيانة، والإخلاص وضدّه الشوب، والشهامة وضدها البلادة، والفهم وضده الغباوة، والمعرفة وضدّها الإنكار، والمداراة وضدها المكاشفة، وسلامة الغيب وضدها المماكرة، والكتمان وضده الإفشاء، والصلاة وضدها الإضاعة، والصوم وضده الإفطار، والجهاد وضده النكول، والحج وضده نبذ الميثاق، وصون الحديث وضده النميمة، وبرّ الوالدين وضده العقوق، والحقيقة وضدها الرياء، والمعروف وضده المنكر، والستر وضده التبرج، والتقية وضدها الإذاعة، والإنصاف وضده الحمية، والتهيئة وضدها البغي، والنظافة وضدها القذر، والحياء وضدها الجلع، والقصد وضده العدوان، والراحة وضدها التعب، والسهولة وضدها الصعوبة، والبركة وضدها المحق</w:t>
      </w:r>
      <w:r>
        <w:rPr>
          <w:rStyle w:val="FootnoteAnchor"/>
          <w:rtl w:val="true"/>
        </w:rPr>
        <w:footnoteReference w:id="950"/>
      </w:r>
      <w:r>
        <w:rPr>
          <w:rFonts w:ascii="Amiri" w:hAnsi="Amiri" w:eastAsia="Amiri" w:cs="Amiri"/>
          <w:color w:val="111111"/>
          <w:sz w:val="28"/>
          <w:sz w:val="28"/>
          <w:szCs w:val="28"/>
          <w:rtl w:val="true"/>
          <w:lang w:bidi="ar-SA"/>
        </w:rPr>
        <w:t xml:space="preserve">، والعافية وضدها البلاء، والقوام </w:t>
      </w:r>
    </w:p>
    <w:p>
      <w:pPr>
        <w:pStyle w:val="BookText"/>
        <w:rPr/>
      </w:pPr>
      <w:r>
        <w:rPr>
          <w:rFonts w:ascii="Amiri" w:hAnsi="Amiri" w:eastAsia="Amiri" w:cs="Amiri"/>
          <w:color w:val="111111"/>
          <w:sz w:val="28"/>
          <w:sz w:val="28"/>
          <w:szCs w:val="28"/>
          <w:rtl w:val="true"/>
          <w:lang w:bidi="ar-SA"/>
        </w:rPr>
        <w:t>وضده المكاثرة، والحكمة وضدّها الهواء، والوقار وضده الخفة، والسعادة وضدها الشقاوة، والتوبة وضدها الإصرار، والاستغفار وضده الاغترار، والمحافظة وضدها التهاون، والدعاء وضده الاستنكاف، والنشاط وضده الكسل، والفرح وضدهالحزن، والألفة وضدها الفرقة، والسخاء وضده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تجتمع هذه الخصال كلها من أجناد العقل إلّا في نبي، أو وصي نبي، أو مؤمن، قد امتحن اللّه قلبه للإيمان، وأما سائر ذلك من موالينا فإن أحدهم لا يخلو من أن يكون فيه بعض هذه الجنود، حتى يستكمل وينقى من جنود الجهل، فعند ذلك يكون في الدرجة العليا مع الأنبياء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يدرك ذلك بمعرفة العقل وجنوده، وبمجانبة الجهل وجنوده، وفقنا اللّه وإياكم لطاعته ومرضاته</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الحديث الشريف يُعرف العاقل عن غيره، فالعقلاء هم الذين أخذوا بجنود العقل، وغير العقلاء من تركها وأخذ بجنود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العقلاء هم الناس الذين يستخدمون العقل في المسار الصحيح، ويسخرونه في طريق تكاملهم، وتكامل مجتمعهم وخدمة الناس بما أمر به الشرع، ويبتعدون عن كل ما يلوث العقل، ويبعده عن صوابه،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وأعمال السوء، وغير ذلك من الأمور المشينة للعقل، والمنافية للتصرف العقلائي الصحيح</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يمكننا معرفة العقلاء وتشخيصهم في الحياة، حيث يلزم أن يعاشر الإنسان العقلاء ويبتعد عن غيرهم، فالعقلاء من كانت تصرفاتهم عقلائية، وغيرهم من كانت تصرفاتهم غير عقلائية</w:t>
      </w:r>
      <w:r>
        <w:rPr>
          <w:rFonts w:eastAsia="Amiri" w:cs="Amiri" w:ascii="Amiri" w:hAnsi="Amiri"/>
          <w:color w:val="111111"/>
          <w:sz w:val="28"/>
          <w:szCs w:val="28"/>
          <w:rtl w:val="true"/>
          <w:lang w:bidi="ar-SA"/>
        </w:rPr>
        <w:t xml:space="preserve">. </w:t>
      </w:r>
      <w:bookmarkStart w:id="682" w:name="pg15192_156116"/>
    </w:p>
    <w:p>
      <w:pPr>
        <w:pStyle w:val="Heading4"/>
        <w:numPr>
          <w:ilvl w:val="3"/>
          <w:numId w:val="1"/>
        </w:numPr>
        <w:rPr/>
      </w:pPr>
      <w:bookmarkStart w:id="683" w:name="__RefHeading___Toc2436071_2142443653"/>
      <w:bookmarkStart w:id="684" w:name="_Toc257"/>
      <w:bookmarkEnd w:id="682"/>
      <w:bookmarkEnd w:id="683"/>
      <w:r>
        <w:rPr>
          <w:rtl w:val="true"/>
        </w:rPr>
        <w:t>قانون المعرفة وطرقها</w:t>
      </w:r>
      <w:bookmarkEnd w:id="684"/>
    </w:p>
    <w:p>
      <w:pPr>
        <w:pStyle w:val="BookText"/>
        <w:rPr/>
      </w:pPr>
      <w:r>
        <w:rPr>
          <w:rFonts w:ascii="Amiri" w:hAnsi="Amiri" w:eastAsia="Amiri" w:cs="Amiri"/>
          <w:color w:val="111111"/>
          <w:sz w:val="28"/>
          <w:sz w:val="28"/>
          <w:szCs w:val="28"/>
          <w:rtl w:val="true"/>
          <w:lang w:bidi="ar-SA"/>
        </w:rPr>
        <w:t>إن اللّه سبحانه وتعالى عندما خلق الإنسان جعله خاضعاً لقوانين وأنظمة خاصة سن الحياة عليها، ومن تلك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المعرفة، وقد ذكر الحكماءلمعرفة الأشياء عدة طرق،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تعرف الأشياء بأمثالها،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الشيء بمقارنته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تعرف الأشياء بأضدادها،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الشيء بمقارنته بضده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معرفة بعض الأشياء إما بمقارنته بشيء مثله، أو بمقارنته بشيء ضده،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أريد معرفة البياض وشدته، يمكن تعريفه بمقارنته ببياض آخر، وكلاهما يفرّق نور البصر لكن على درجات، أو نعرفه بمقارنته بضده الذي هو السواد، فالسواد قابض للبصر، وهكذا في سائر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 تنطبق نوعاً ما على معرفة العقلاء وتصرفاتهم، ومعرفة غير العقلاء وتصرفاتهم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أردنا معرفة العقلاء وتشخيصهم في المجتمع والتأريخ، يمكن لنا ذلك وبسهولة فنقارنهم بأضدادهم الذين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السفهاء والمجانين الذين يمارسون الأعمال الاعتباطية مما يضرون به أنفسهم ويضرون الآخرين به، فإذا وجدنا إنساناً لا يمارس الأعمال الاعتباطية، ولا يضر نفسه، ولا الآخرين فهو من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أن العقل كل العقل هو طاعة اللّه عزّ وجلّ، فإنه أمان من الأضرار والأخطار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أنه قيل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ماالعقل؟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بطاعة اللّه، وإن العمال بطاعة اللّه هم العقلاء</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تكون لدينا صورة واضحة لتشخيص الإنسان العاقل وغير العاقل، عبر </w:t>
      </w:r>
      <w:bookmarkStart w:id="685" w:name="pg15192_156117"/>
    </w:p>
    <w:p>
      <w:pPr>
        <w:pStyle w:val="BookText"/>
        <w:rPr/>
      </w:pPr>
      <w:bookmarkEnd w:id="685"/>
      <w:r>
        <w:rPr>
          <w:rFonts w:ascii="Amiri" w:hAnsi="Amiri" w:eastAsia="Amiri" w:cs="Amiri"/>
          <w:color w:val="111111"/>
          <w:sz w:val="28"/>
          <w:sz w:val="28"/>
          <w:szCs w:val="28"/>
          <w:rtl w:val="true"/>
          <w:lang w:bidi="ar-SA"/>
        </w:rPr>
        <w:t>التصرفات العقلائية وغير العقلائية، فإن من يقوم بمساعدة المحتاجين وينبه الغافلين، ويدل الناس على الصراط المستقيم، ويحنو على إخوانه ويرعاهمويكون أمينا على أموالهم وأنفسهم وعيالهم، فهو من العقلاء الممدوحين في الناس على طول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برذيلة شرب الخمر أو الكذب أو الغيبة أو السفه في تصرفاته، وعدم التوازن في مأكله وملبسه ومعشره، فهو من غير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لو كان هناك والد يهتم بولده ويربيه تربية حسنة ويسعى لإبعاده عن الأمراض والأعراض فإذا أصابته وعكة أو أحس بمرضه أخذه إلى الطبيب واعتنى به حتى يبرء، فإن هذه التصرفات تدل على عقله وأنه من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رأينا شخصاً قام بالإضرار على أولاده ولم يحسن التصرف في تأديبهم، فإذا ارتكب طفل غير رشيد خطأ، رأيت هذا الوالد في حالة عصبية شديدة هستيرية لا يمكن ردعه عنها فيأخذ السكين فيقطع يد ولده وفلذة كبده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يعمل عملاً يضر بنفسه أو غيره، فهل يسمى هذا عاقلاً وهل يمكن أن يعد من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التصرفات العقلائية واللاعقلائية هي التي تبين ببرهان الإنّ</w:t>
      </w:r>
      <w:r>
        <w:rPr>
          <w:rStyle w:val="FootnoteAnchor"/>
          <w:rtl w:val="true"/>
        </w:rPr>
        <w:footnoteReference w:id="953"/>
      </w:r>
      <w:r>
        <w:rPr>
          <w:rFonts w:ascii="IRNazanin" w:hAnsi="IRNazanin" w:eastAsia="IRNazanin"/>
          <w:color w:val="111111"/>
          <w:sz w:val="28"/>
          <w:sz w:val="28"/>
          <w:szCs w:val="28"/>
          <w:rtl w:val="true"/>
          <w:lang w:bidi="fa-IR"/>
        </w:rPr>
        <w:t>مدى عقل الإنسان</w:t>
      </w:r>
      <w:r>
        <w:rPr>
          <w:rFonts w:eastAsia="IRNazanin" w:cs="IRNazanin"/>
          <w:color w:val="111111"/>
          <w:sz w:val="28"/>
          <w:szCs w:val="28"/>
          <w:rtl w:val="true"/>
          <w:lang w:bidi="fa-IR"/>
        </w:rPr>
        <w:t>.</w:t>
      </w:r>
    </w:p>
    <w:p>
      <w:pPr>
        <w:pStyle w:val="Heading4"/>
        <w:numPr>
          <w:ilvl w:val="3"/>
          <w:numId w:val="1"/>
        </w:numPr>
        <w:rPr/>
      </w:pPr>
      <w:bookmarkStart w:id="686" w:name="__RefHeading___Toc2436073_2142443653"/>
      <w:bookmarkStart w:id="687" w:name="_Toc258"/>
      <w:bookmarkEnd w:id="686"/>
      <w:r>
        <w:rPr>
          <w:rtl w:val="true"/>
        </w:rPr>
        <w:t>من آثار عدم التعقل</w:t>
      </w:r>
      <w:bookmarkEnd w:id="68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الابتعاد عن التصرفات العقلائية يوجب آثاراً سلبية كثيرة، والتاريخ شاهد على ما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أحد الأشخاص الأثرياء، ويعمل بوظيفة مدير لإحدى المدارس، كثير التدخين حتى أضر التدخين به واضطر أن يسافر إلى لندن للعلاج، وقد حذرهالأطباء هناك بأن استمراره في التدخين يوجب السرطان وسيقضي على حياته، والمفروض أن يكون الشخص المثقف في المجتمع يراعي صحته، والمتوقع منه أن يكون قدوة لغيره في التصرفات العقلائية، ولكن هذا الشخص بعد ما أحس بتدهور حالته الصحية، ذهب إلى لندن للمعالجة والفحص العام لحالته البدنية ورجع، فقمنا بزيارته برفقة جمع من الأصدقاء، وبعد تهنأته بسلامة العودة، سألناه عن نتائج الفحص وأسباب تدهور صحته، وعن تشخيص الأطباء لحالته؟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الأطباء المتخصصين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مرضي ناتج عن الإفراط في التدخين، وفي حالة استمراري على التدخين فإني سأصاب بمرض السرطان حتماً، وفي أثناء كلامه هذا أخرج علبة السجائر من جيبه وبدأ بالتدخين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حينها قال له الجالسون بتعجب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تدخن، ولا تترك التدخين، رغم تحذير الأطباء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 بلا مبالاة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اصابته بالسرطان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وبالفعل بعد فترة قصيرة، سمعنا أنه استفحل عليه المرض بشدة هذه المرة، فذهب إلى لندن للعلاج مرة ثانية، وحين ما عاد من سفره الثاني، وذهبنا لزيارته أيضاً، أخبرنا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الأطباء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المرض في هذه المرّة تحول وبشكل أكيد إلى سرطان في الرئة، وأني قد لا أعيش وأقاوم هذا المرض أكثر من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وفعلاً، وبعد ستة أشهر ودّع هذا الرجل الدنيا، وذهبنا لحضور تشييع جنازته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هذا التصرف مقبول ومعقول من إنسان كان اللازم عليه أن يكون أكثر عقلانياً، بحكم ثقافته ومركزه الوظيفي والاجتماعي، وهل هناك من يمدحه على تصرفه هذا ولا مبالاته واستهانته بصحته التي أنعم بها عليه الباري؟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كان تصرف هذا الشخص تصرفاً عقلائياً، لما وصل إلى هذه الحالة التي أفقدته حياته بهذه السهولة، صحيح أن الموت والآجال بيد اللّه، ولكنه سبحانهوتعالى جعل لكل شيء سبباً، وعلى الإنسان أن يتبع الأساليب الصحيحة لتدبير أموره والحفاظ على صحته من خلال الالتزام بالعادات الصحية والاجتناب عن العادات السيئة، وامتثال أوامر اللّه تعالى والانزجار والردع عن نواهيه، والباقي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مرض الإنسان يجب عليه أن يهيئ الأسباب لعلاجه كتوفير المال والواسطة، والبحث عن الطبيب الحاذق لكي يعالجه، وما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كانت له القدرة على ذلك ولم يهتم بتوفير الأسباب فسوف يحاسبه اللّه تعالى على تقصيره، فقد روي 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أن يجري الأشياء إلّا بأسباب، فجعل لكل شيء سبباً، وجعل لكل سببٍ شرحاً، وجعل لكل شرح علماً، وجعل لكل علم باباً ناطقاً، عرفه من عرفه وجهله من جهله، ذاك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أين الداء؟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عبادك بالمعالج؟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يطبب بأنفسهم، فيومئذٍ سمي المعالج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أنتداوى؟ </w:t>
      </w:r>
      <w:bookmarkStart w:id="688" w:name="pg15192_156120"/>
    </w:p>
    <w:p>
      <w:pPr>
        <w:pStyle w:val="BookText"/>
        <w:rPr/>
      </w:pPr>
      <w:bookmarkEnd w:id="68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فتداووا، فإن اللّه لم ينزل داءً إلّا وقد أنزل له دواء، وعليكم بألبان البقر، فإنها ترعى من كل الشجر</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الإنسان الذي لا يسير بسيرة العقلاء ولا يتصرف بالتصرفات العقلائية نراه دائماً يبتلي مع مرور الزمن بأمور هو في غنى عنها وكان يمكن له تجنبها بالسير على سيرة العقلاء، وليس سيرة السفهاء أو المتهورين، وقد قال اللّه تعالى في قرآنه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جَعَلْنَٰكُمْ أُمَّةً وَسَطًا</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مشيراً سبحانه وتعالى إلى ضرورة التحلي بالاعتدال واختيار حالة الوسط العقلائية في كل فعل يقوم به، وعمل يقدم عليه، وفكرة يريد تبنيها أو مناقشتها</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2436075_2142443653"/>
      <w:bookmarkStart w:id="690" w:name="_Toc259"/>
      <w:bookmarkEnd w:id="689"/>
      <w:r>
        <w:rPr>
          <w:rtl w:val="true"/>
        </w:rPr>
        <w:t>الحيوانات ورسائلها</w:t>
      </w:r>
      <w:bookmarkEnd w:id="690"/>
    </w:p>
    <w:p>
      <w:pPr>
        <w:pStyle w:val="Heading4"/>
        <w:numPr>
          <w:ilvl w:val="3"/>
          <w:numId w:val="1"/>
        </w:numPr>
        <w:rPr/>
      </w:pPr>
      <w:bookmarkStart w:id="691" w:name="__RefHeading___Toc2436077_2142443653"/>
      <w:bookmarkStart w:id="692" w:name="_Toc260"/>
      <w:bookmarkEnd w:id="691"/>
      <w:r>
        <w:rPr>
          <w:rtl w:val="true"/>
        </w:rPr>
        <w:t>اشارة</w:t>
      </w:r>
      <w:bookmarkEnd w:id="692"/>
    </w:p>
    <w:p>
      <w:pPr>
        <w:pStyle w:val="BookText"/>
        <w:rPr/>
      </w:pPr>
      <w:r>
        <w:rPr>
          <w:rFonts w:ascii="Amiri" w:hAnsi="Amiri" w:eastAsia="Amiri" w:cs="Amiri"/>
          <w:color w:val="111111"/>
          <w:sz w:val="28"/>
          <w:sz w:val="28"/>
          <w:szCs w:val="28"/>
          <w:rtl w:val="true"/>
          <w:lang w:bidi="ar-SA"/>
        </w:rPr>
        <w:t>ذكر بعض العلماء قصصاً فيها حكم وعبر على لسان الحيوانات، وهذه القصص والحكايات فيها إشارات ودلالات ترمز إلى قضايا مهمة في حياة البشر، ينقل أن دجاجة قالت يوما لأحد أفراخها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تقترب من القطة؛ لأنها عدوتك تريد أن تأكلك، فالحذر الحذر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الفرخ لم يقبل النصحية من أمه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ماما، إن القطة لاتفعل ذلك، فهي حيوان لطيفة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فاقترب يوماً الفرخ من القطة دون مبالاة ودون التفات لتحذير أمه، وإذا بالقطة تمسكته وبسرعة خاطفة بمخالبها، وراحت تأكله قطعة قطعة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يكون الإنسان الذي لا يعتني بعقله، ويتصرف تصرفات غير عقلائية، فإنه يكون مصيره السقوط في الهاوية والعياذ باللّه، ويخسر الدنيا والآخرة، فلا </w:t>
      </w:r>
      <w:bookmarkStart w:id="693" w:name="pg15192_156121"/>
    </w:p>
    <w:p>
      <w:pPr>
        <w:pStyle w:val="BookText"/>
        <w:rPr/>
      </w:pPr>
      <w:bookmarkEnd w:id="693"/>
      <w:r>
        <w:rPr>
          <w:rFonts w:ascii="Amiri" w:hAnsi="Amiri" w:eastAsia="Amiri" w:cs="Amiri"/>
          <w:color w:val="111111"/>
          <w:sz w:val="28"/>
          <w:sz w:val="28"/>
          <w:szCs w:val="28"/>
          <w:rtl w:val="true"/>
          <w:lang w:bidi="ar-SA"/>
        </w:rPr>
        <w:t>يكون إنساناً نافعاً لا لنفسه ولا لمجتمعه</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2436079_2142443653"/>
      <w:bookmarkStart w:id="695" w:name="_Toc261"/>
      <w:bookmarkEnd w:id="694"/>
      <w:r>
        <w:rPr>
          <w:rtl w:val="true"/>
        </w:rPr>
        <w:t>كيفية إنماء العقل</w:t>
      </w:r>
      <w:bookmarkEnd w:id="695"/>
    </w:p>
    <w:p>
      <w:pPr>
        <w:pStyle w:val="BookText"/>
        <w:rPr/>
      </w:pPr>
      <w:r>
        <w:rPr>
          <w:rFonts w:ascii="Amiri" w:hAnsi="Amiri" w:eastAsia="Amiri" w:cs="Amiri"/>
          <w:color w:val="111111"/>
          <w:sz w:val="28"/>
          <w:sz w:val="28"/>
          <w:szCs w:val="28"/>
          <w:rtl w:val="true"/>
          <w:lang w:bidi="ar-SA"/>
        </w:rPr>
        <w:t>قال اللّه العظيم في محكم كتابه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أَتَىٰ عَلَى الْإِنسَٰنِ حِينٌ مِّنَ الدَّهْرِ لَمْ يَكُن شَئًْا مَّذْكُورًا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الْإِنسَٰنَ مِن نُّطْفَةٍ أَمْشَاجٖ نَّبْتَلِيهِ فَجَعَلْنَٰهُ سَمِيعَا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هَدَيْنَٰهُ السَّبِيلَ إِمَّا شَاكِرًا وَإِمَّا كَفُورًا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لِلْكَٰفِرِينَ سَلَٰسِلَاْ وَأَغْلَٰلًا وَسَعِيرًا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 يُفَجِّرُونَهَا تَفْجِيرًا</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فَهَدَيْنَٰهُمْ فَاسْتَحَبُّواْ الْعَمَىٰ عَلَى الْهُدَىٰ فَأَخَذَتْهُمْ صَٰعِقَةُ الْعَذَابِ الْهُونِ بِمَا كَانُواْ يَكْسِبُونَ</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وتعالى عندما منح الإنسان العقل، منحه لكافة الناس وخلقهم أحراراً يمكنهم الأخذ بما تحكم به عقولهم، كما يمكنهم ترك العقل واتباع الهوى والشيطان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جعل العقل بحيث يمكن تطويره، فالإنسان هو الذي يعمل على تنمية هذه الجوهرة بالأعمال الصالحة والابتعاد عن الأعمال السيئة، أو يعمل على تعطيلها أو تحجرها بالأعمال السيئة والابتعاد عن أعمال الخير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سبحانه وتعالى خلق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لجميعهم العقل، فكل الناس لها من العقل المدرك للخير والشر تكويناً، </w:t>
      </w:r>
      <w:bookmarkStart w:id="696" w:name="pg15192_156122"/>
    </w:p>
    <w:p>
      <w:pPr>
        <w:pStyle w:val="BookText"/>
        <w:rPr/>
      </w:pPr>
      <w:bookmarkEnd w:id="696"/>
      <w:r>
        <w:rPr>
          <w:rFonts w:ascii="Amiri" w:hAnsi="Amiri" w:eastAsia="Amiri" w:cs="Amiri"/>
          <w:color w:val="111111"/>
          <w:sz w:val="28"/>
          <w:sz w:val="28"/>
          <w:szCs w:val="28"/>
          <w:rtl w:val="true"/>
          <w:lang w:bidi="ar-SA"/>
        </w:rPr>
        <w:t>فالصالح تمسك بعقله واهتدى به إلى النور، ولكن الفاسق أخذ بالانحراف عن جادة الحق واتبع طريق الشر والرذائل ولم ينمّ عقله بعمل الخير ومرضات اللّه،فحول عقله الذي أنعم اللّه به عليه إلى نقمةٍ عليه</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2436081_2142443653"/>
      <w:bookmarkStart w:id="698" w:name="_Toc262"/>
      <w:bookmarkEnd w:id="697"/>
      <w:r>
        <w:rPr>
          <w:rtl w:val="true"/>
        </w:rPr>
        <w:t>العقل وشبيهه</w:t>
      </w:r>
      <w:bookmarkEnd w:id="698"/>
    </w:p>
    <w:p>
      <w:pPr>
        <w:pStyle w:val="BookText"/>
        <w:rPr/>
      </w:pPr>
      <w:r>
        <w:rPr>
          <w:rFonts w:ascii="Amiri" w:hAnsi="Amiri" w:eastAsia="Amiri" w:cs="Amiri"/>
          <w:color w:val="111111"/>
          <w:sz w:val="28"/>
          <w:sz w:val="28"/>
          <w:szCs w:val="28"/>
          <w:rtl w:val="true"/>
          <w:lang w:bidi="ar-SA"/>
        </w:rPr>
        <w:t>هذا وقد سبق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ما يكتسب به الجنان، والمقصود أنه لو أخذ بالعقل فهو يوجب له الجنة والرضوان،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نرى الفساق والفجار يتصرفون بعض التصرفات العقلائية، فكيف يتم ذلك بملاحظة الرواية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تمام العقل الذي يصح أن نقول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عاقل، هو في اتباعه والسير على جادة الحق، وما دونه ليس بتمام العقل، وإنما هو شبيه بالعقل، ففي رواية عن أبي عبد اللّه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به الرحمن واكتسب به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كان في معاوية؟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النكراء، تلك الشيطنة، وهي شبيهةٌ بالعقل، وليست بالعقل</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أنه 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بمجنون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مجنون،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مصاب، إنما المجنون من آثر الدنيا على الآخرة</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كان يزيد حيث ارتكب أبشع جريمة في التأريخ وأعظم مصيبة في السماوات والأرض بقتله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عصى اللّه سبحانه وتعالى بذلك، وخسر الدنيا والآخر، وأخّر مجتمعه عن الكمال والتطور والتقدم والخير والفضيلة؛ ونال اللعنة من اللّه ورسوله ومن المؤمنين إلى يوم الدين، </w:t>
      </w:r>
      <w:bookmarkStart w:id="699" w:name="pg15192_156123"/>
    </w:p>
    <w:p>
      <w:pPr>
        <w:pStyle w:val="BookText"/>
        <w:rPr/>
      </w:pPr>
      <w:bookmarkEnd w:id="699"/>
      <w:r>
        <w:rPr>
          <w:rFonts w:ascii="Amiri" w:hAnsi="Amiri" w:eastAsia="Amiri" w:cs="Amiri"/>
          <w:color w:val="111111"/>
          <w:sz w:val="28"/>
          <w:sz w:val="28"/>
          <w:szCs w:val="28"/>
          <w:rtl w:val="true"/>
          <w:lang w:bidi="ar-SA"/>
        </w:rPr>
        <w:t>مضافا إلى العذاب الأليم،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يَكْفُرُونَ بَِٔايَٰتِ اللَّهِ وَيَقْتُلُونَ النَّبِيِّۧنَ بِغَيْرِحَقّٖ وَيَقْتُلُونَ الَّذِينَ يَأْمُرُونَ بِالْقِسْطِ مِنَ النَّاسِ فَبَشِّرْهُم بِعَذَابٍ أَلِيمٍ</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الْخَٰسِرِينَ الَّذِينَ خَسِرُواْ أَنفُسَهُمْ وَأَهْلِيهِمْ يَوْمَ الْقِيَٰمَةِ</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أخّر وأضر بمجتمعه؛ لأن بعضهم اتبعوه في عمله السيئ، واتخذوه قدوة لهم فخسروا خسراناً كبيراً،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يَتَّخِذِ الشَّيْطَٰنَ وَلِيًّا مِّن دُونِ اللَّهِ فَقَدْ خَسِرَ خُسْرَانًا مُّبِينًا</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0" w:name="__RefHeading___Toc2436083_2142443653"/>
      <w:bookmarkStart w:id="701" w:name="_Toc263"/>
      <w:bookmarkEnd w:id="700"/>
      <w:r>
        <w:rPr>
          <w:rtl w:val="true"/>
        </w:rPr>
        <w:t>الإنسان وعمل الخير</w:t>
      </w:r>
      <w:bookmarkEnd w:id="701"/>
    </w:p>
    <w:p>
      <w:pPr>
        <w:pStyle w:val="BookText"/>
        <w:rPr/>
      </w:pPr>
      <w:r>
        <w:rPr>
          <w:rFonts w:ascii="Amiri" w:hAnsi="Amiri" w:eastAsia="Amiri" w:cs="Amiri"/>
          <w:color w:val="111111"/>
          <w:sz w:val="28"/>
          <w:sz w:val="28"/>
          <w:szCs w:val="28"/>
          <w:rtl w:val="true"/>
          <w:lang w:bidi="ar-SA"/>
        </w:rPr>
        <w:t>أما الإنسان المؤمن الذي يتبع العقل ويتصرف بالتصرفات العقلائية، وينمي عقله بعمل الخير والابتعاد عن المعاصي وعن التصرفات غير العقلائية، فان اللّه يبارك في عمله ويعطيه أجره، حيث قال اللّه تعالى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أَسْلَمَ وَجْهَهُ لِلَّهِ وَهُوَ مُحْسِنٌ فَلَهُ أَجْرُهُ عِندَ رَبِّهِ وَلَا خَوْفٌ عَلَيْهِمْ وَلَا هُمْ يَحْزَنُونَ</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فالواجب على الإنسان العاقل أن يتعلم ويعمل قبل أن يسقط في وادي الجهالة والهلكة، وأن يكسب العلم مع العقل، والعمل مع العلم، وحينئذ يصبح نافعاً لنفسه ومجتمعه، ويفوز بسعادة الدارين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الشخص الذي كان يتحدث بما لا يليق ويتكلم بفضول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هذا، إنك تملي على حافظيك كتاباً إلى ربك، فتكلم </w:t>
      </w:r>
      <w:bookmarkStart w:id="702" w:name="pg15192_156124"/>
    </w:p>
    <w:p>
      <w:pPr>
        <w:pStyle w:val="BookText"/>
        <w:rPr/>
      </w:pPr>
      <w:bookmarkEnd w:id="702"/>
      <w:r>
        <w:rPr>
          <w:rFonts w:ascii="Amiri" w:hAnsi="Amiri" w:eastAsia="Amiri" w:cs="Amiri"/>
          <w:color w:val="111111"/>
          <w:sz w:val="28"/>
          <w:sz w:val="28"/>
          <w:szCs w:val="28"/>
          <w:rtl w:val="true"/>
          <w:lang w:bidi="ar-SA"/>
        </w:rPr>
        <w:t>بما يعنيك ودع ما لا يعنيك</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فيدل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أن ينتبه الإنسان ويعرف أنه قبل أن يخرج الكلام من بين شفتيه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هناك ملكين كريمين يكتبان ما ينطق به كل شخص، ثم يعرضانه على اللّه، وفي هذا الصدد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عَلَيْكُمْ لَحَٰفِظِينَ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تَفْعَلُونَ</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قول الإنسان تحت المراقبة، فكيف بعمله الذي هو أشد فعلاً وتأثيراً من القول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وتشير الآية المباركة إلى هذه الجهة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لابد من الانتباه والحيطة على أقوالنا وأفعالنا، كما علينا أن نحكم عقولنا في كل أعمالنا لتكون التصرفات عقلائية وبعيدة عن اللا عقلائية،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نهاركم بكذا وكذا، وفعلنا كذا وكذا؛ فإن معكم حفظة يحصون وعلينا عليكم</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3" w:name="__RefHeading___Toc2436085_2142443653"/>
      <w:bookmarkStart w:id="704" w:name="_Toc264"/>
      <w:bookmarkEnd w:id="703"/>
      <w:r>
        <w:rPr>
          <w:rtl w:val="true"/>
        </w:rPr>
        <w:t>رضا خان والسلطة</w:t>
      </w:r>
      <w:bookmarkEnd w:id="704"/>
    </w:p>
    <w:p>
      <w:pPr>
        <w:pStyle w:val="BookText"/>
        <w:rPr/>
      </w:pPr>
      <w:r>
        <w:rPr>
          <w:rFonts w:ascii="Amiri" w:hAnsi="Amiri" w:eastAsia="Amiri" w:cs="Amiri"/>
          <w:color w:val="111111"/>
          <w:sz w:val="28"/>
          <w:sz w:val="28"/>
          <w:szCs w:val="28"/>
          <w:rtl w:val="true"/>
          <w:lang w:bidi="ar-SA"/>
        </w:rPr>
        <w:t xml:space="preserve">إن رضا خان البهلوي أراد أن يتظاهر بحب الإسلام والتدين، ويخفي بذلك حقيقته، حيث إنها كانت على العكس تماماً، وقد حاول عندما تسلّم السلطة أن يكسب عواطف بعض الناس وذلك بزيارته العتبات المقدسة، والتظاهر بالاهتمام بشأن إعمارها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بالتبرع لتعميرها</w:t>
      </w:r>
      <w:r>
        <w:rPr>
          <w:rStyle w:val="FootnoteAnchor"/>
          <w:rtl w:val="true"/>
        </w:rPr>
        <w:footnoteReference w:id="970"/>
      </w:r>
      <w:r>
        <w:rPr>
          <w:rFonts w:ascii="IRNazanin" w:hAnsi="IRNazanin" w:eastAsia="IRNazanin"/>
          <w:color w:val="111111"/>
          <w:sz w:val="28"/>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أطلق لحيته، أو شارك الناس في مراسيم العزاء الحسيني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عندما استقر له الحكم وتوطدت أركانه وبسط سيطرته ظهرت حقيقته وانكشفت نواياه السيئة للإسلام والمسلمين، فوجه ضرباته القاسية على الإسلام والمسلمين بكل ما استطاع إلى ذلك سبيلاً، فمثلاً أمر بسنّ قانون السفور، ومنع الحجاب في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القانون الذي لم تعرف له البلاد الاسلامية مثيلاً في كل الأزمنة السابقة في تأريخها، والذي ذهب بسببه الآلاف من الناس المؤمنين، فبعدما اعترض الشرطة النساء المحجبات ومنعوهن من ارتداء الحجاب، حدثت مواجهات في مناطق عديدة من إيران راح ضحيتها عدد كبير من المؤمنين بل وحتى من النساء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رضا خان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عدو للإسلام وللشرع الحنيف، حيث قام بمنع إقامة مجالس عزاء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أشكالها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وسائر الشعائر الدينية، حتى أنه منع الإيرانيين من الذهاب إلى العتبات المقدسة في العراق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يكتف بسد الأبواب الدينية فقط ومنع مظاهر التدين، بل سعى إلى فتح أبواب الفحشاء والدعارة والبغضاء والمنكرات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قام بأفعاله الإجرامية بمحاربة العلماء والحوزات العلمية، ومنعهم عن الأمر بالمعروف والنهي عن المنكر، وسجنهم أو تبعيدهم إلى مناطق بعيدة عن التجمع والناس</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كان سلوك رضا خان متناقضاً قبل الحكم وبعده بشدة، فبينما هو يتبنى الدين والتدين قبل حكمه ويتظاهر بتأييده، وإذا به يرفضه ويحاربه بعد استيلائه على مقاليد الحكم؛ فقبل تربعه على كرسي السلطة، كان يشارك في مواكب عزاء فرق الجيش يوم عاشوراء في مراسيم عزاء التطبير وغيره، ويتظاهر بالإيمان والتديّن والحزن والاهتمام بالشعائر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يذهب إلى بيوت العلماء </w:t>
      </w:r>
      <w:bookmarkStart w:id="705" w:name="pg15192_156126"/>
    </w:p>
    <w:p>
      <w:pPr>
        <w:pStyle w:val="BookText"/>
        <w:rPr/>
      </w:pPr>
      <w:bookmarkEnd w:id="705"/>
      <w:r>
        <w:rPr>
          <w:rFonts w:ascii="Amiri" w:hAnsi="Amiri" w:eastAsia="Amiri" w:cs="Amiri"/>
          <w:color w:val="111111"/>
          <w:sz w:val="28"/>
          <w:sz w:val="28"/>
          <w:szCs w:val="28"/>
          <w:rtl w:val="true"/>
          <w:lang w:bidi="ar-SA"/>
        </w:rPr>
        <w:t>ويتظاهر بحبهم والاحترام لهم، وهكذا كان في بداية حكمه، حيث كان يتردد أحياناً على منزل المرجع الأعلى الشيخ عبد الكريم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ويطلب رسالتهالعملية ويدعّي أنه أحد مقلديه، ولكنه عندما توفي الشيخ الحائري منع حتى من إقامة مجالس الفاتحة على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هم الطغاة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ما تستتب لهم الأوضاع يشيحون اللثام عن وجههم الحقيقي، ويبدون الخافي من نواياهم الخبيثة، وعداوتهم للإسلام والتشيع والشعائر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واستمات رضا خان في خدمة أسياده الغربيين في محاربة الاسلام وقد أصدر قوانين صريحة منع بموجبها الحجاب، وشجع وأباح التبرج والسفور والفجور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دفع بالعلماء إلى أن يقفوا في وجهه، ويتخذوا منه موقفاً صارماً معارضاً بكل الوسائل المشروعة الممكنة، ومن هؤلاء وعلى رأسهم كان المرجع الأعلى الشيخ عبد الكريم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والمرجع الكبير آية اللّه العظمى السيد حسين القمي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زمنه حدثت واقعة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كوهر 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مشهد المقدسة حيث قتل ألوف الناس فيها</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6" w:name="__RefHeading___Toc2436087_2142443653"/>
      <w:bookmarkStart w:id="707" w:name="_Toc265"/>
      <w:bookmarkEnd w:id="706"/>
      <w:r>
        <w:rPr>
          <w:rtl w:val="true"/>
        </w:rPr>
        <w:t>إرادة اللّه فوق كل شيء</w:t>
      </w:r>
      <w:bookmarkEnd w:id="70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تدخلت إرادة اللّه التي تفوق كل الإرادات وكل التخطيطات، فوضعت حداً لتصرفات رضا خان، فكانت نهايته نهاية مأساوية لكي يكون عبرة لكل الظلمة والطغاة من بعده، فحين ما أخرج رضا خان من إيران، قيل إنه أخذ معه </w:t>
      </w:r>
    </w:p>
    <w:p>
      <w:pPr>
        <w:pStyle w:val="BookText"/>
        <w:rPr/>
      </w:pP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حقيبة من المجوهرات والأشياء الثمينة والأثرية والتراثية من ممتلكات الشعب الإيراني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وقبل أن يصل رضا خان إلى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وبعملية مصطنعة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 السفينة التي كانت تقله إلى منفاه على ساحل إحدى الجزر بحجة عطل محركها، ثم نقل إلى سفينة أخرى، ولما سألهم عن تلك الحقائب والأموال والمقتنيات القيمة؟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ستنقل بعدك إلى سفينتك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الذي حدث أن السفينة الأولى التي نزل منها رضا خان واصلت مسيرها لتنقل معها أموال وثروة المسلمين في إيران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بريطانيا، التي كانت تغتصب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ثروات المسلمين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وصل رضا خان إلى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استأجر بيتاً من أحد اليهود هناك، وكان بيتاً عادياً على خلاف ما كان يسكنه في طهران من القصور الفخمة، فذاق البهلوي في سكناه عذاباً كثيراً، وبعد عدة أشهر جاءه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من الدار، مما اضطره إلى أن يسكن داراً أسوأ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ما عقد مؤتمر في إيران بعد الحرب العالمية الثانية وحضر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ستالين للشاه الابن محمد رضا البهلوي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والدك يعيش وضعاً متردياً في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أرى أن تطلب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ينقله إلى منطقة أحسن، تكون فيها وسائل عيش وهواء مناسب كأن تكون على سواحل البحر الأسود، 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يبدي ممانعة في ذلك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بعد انتهاء جلسات المؤتمر 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الأخضر لسفيره في إيران بقتل رضا خان خوفاً من روسيا وحصولها على أسرار إيران وبريطانيا منه، فإن ايران كانت تحت الاستعمار البريطاني، فيصبح هذا صيداً ثميناً لروسيا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ولتنفيذ هذا </w:t>
      </w:r>
      <w:bookmarkStart w:id="708" w:name="pg15192_156128"/>
    </w:p>
    <w:p>
      <w:pPr>
        <w:pStyle w:val="BookText"/>
        <w:rPr/>
      </w:pPr>
      <w:bookmarkEnd w:id="708"/>
      <w:r>
        <w:rPr>
          <w:rFonts w:ascii="Amiri" w:hAnsi="Amiri" w:eastAsia="Amiri" w:cs="Amiri"/>
          <w:color w:val="111111"/>
          <w:sz w:val="28"/>
          <w:sz w:val="28"/>
          <w:szCs w:val="28"/>
          <w:rtl w:val="true"/>
          <w:lang w:bidi="ar-SA"/>
        </w:rPr>
        <w:t xml:space="preserve">الأمر ذهب شخص إنجليزي إلى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واستطاع أن يقتل رضا خان بزرقه إبرة خاصة مات على اثرها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يكون مصير الطغاة من الذل والهوان</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2436089_2142443653"/>
      <w:bookmarkStart w:id="710" w:name="_Toc266"/>
      <w:bookmarkEnd w:id="709"/>
      <w:r>
        <w:rPr>
          <w:rtl w:val="true"/>
        </w:rPr>
        <w:t>طغيان المتوكل</w:t>
      </w:r>
      <w:bookmarkEnd w:id="710"/>
    </w:p>
    <w:p>
      <w:pPr>
        <w:pStyle w:val="BookText"/>
        <w:rPr/>
      </w:pPr>
      <w:r>
        <w:rPr>
          <w:rFonts w:ascii="Amiri" w:hAnsi="Amiri" w:eastAsia="Amiri" w:cs="Amiri"/>
          <w:color w:val="111111"/>
          <w:sz w:val="28"/>
          <w:sz w:val="28"/>
          <w:szCs w:val="28"/>
          <w:rtl w:val="true"/>
          <w:lang w:bidi="ar-SA"/>
        </w:rPr>
        <w:t>وفي التاريخ أن المتوكل العباسي وكان من أشد الطغاة وأظلمها، أمر بالهجوم ليلاً على دار الإمام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سعي إلى المتوكل وقيل له بأن في منزل الإمام كتباً وسلاحاً من شيعته من أهل قم، وأنه عازم على الوثوب بالدولة، فبعث إليه جماعة من الأتراك، فهجموا داره ليلا، فلم يجدوا فيها شيئاً، ووجدوا الإمام في بيت مغلق عليه، وعليه مدرعة من صوف، وهو جالس على الرمل والحصى خاضعاً خاشعاً لله عزّ وجلّ، يتلو آيات من القرآن، فحملوا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 تلك إلى المتوكل،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في بيته شيئاً ووجدناه يقرأ القرآن مستقبل القبلة، وكان المتوكل جالساً في مجلس الشرب، فدخل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والكأس في يد المتوكل، فلما رآه هابه وعظمه وأجلسه إلى جانبه، وأراد أن يناوله الكأس التي كانت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يخامر لحمي ودمي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أنشدني شعرا؟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قليل الرواية للشعر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باتوا على قلل الأجبال تحرسهم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الرجال فلم تنفعهم القلل</w:t>
      </w:r>
    </w:p>
    <w:p>
      <w:pPr>
        <w:pStyle w:val="BookText"/>
        <w:rPr/>
      </w:pPr>
      <w:r>
        <w:rPr>
          <w:rFonts w:ascii="Amiri" w:hAnsi="Amiri" w:eastAsia="Amiri" w:cs="Amiri"/>
          <w:color w:val="111111"/>
          <w:sz w:val="28"/>
          <w:sz w:val="28"/>
          <w:szCs w:val="28"/>
          <w:rtl w:val="true"/>
          <w:lang w:bidi="ar-SA"/>
        </w:rPr>
        <w:t xml:space="preserve">واستنزلوا بعد عزّ من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وأسكنوا حفراً يا بئسما نزلوا</w:t>
      </w:r>
    </w:p>
    <w:p>
      <w:pPr>
        <w:pStyle w:val="BookText"/>
        <w:rPr/>
      </w:pPr>
      <w:r>
        <w:rPr>
          <w:rFonts w:ascii="Amiri" w:hAnsi="Amiri" w:eastAsia="Amiri" w:cs="Amiri"/>
          <w:color w:val="111111"/>
          <w:sz w:val="28"/>
          <w:sz w:val="28"/>
          <w:szCs w:val="28"/>
          <w:rtl w:val="true"/>
          <w:lang w:bidi="ar-SA"/>
        </w:rPr>
        <w:t xml:space="preserve">ناداهم صارخ من بعد دفنهم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الأساور والتيجان والحلل</w:t>
      </w:r>
    </w:p>
    <w:p>
      <w:pPr>
        <w:pStyle w:val="BookText"/>
        <w:rPr/>
      </w:pPr>
      <w:r>
        <w:rPr>
          <w:rFonts w:ascii="Amiri" w:hAnsi="Amiri" w:eastAsia="Amiri" w:cs="Amiri"/>
          <w:color w:val="111111"/>
          <w:sz w:val="28"/>
          <w:sz w:val="28"/>
          <w:szCs w:val="28"/>
          <w:rtl w:val="true"/>
          <w:lang w:bidi="ar-SA"/>
        </w:rPr>
        <w:t xml:space="preserve">أين الوجوه التي كانت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الأستار والكلل</w:t>
      </w:r>
    </w:p>
    <w:p>
      <w:pPr>
        <w:pStyle w:val="BookText"/>
        <w:rPr/>
      </w:pPr>
      <w:r>
        <w:rPr>
          <w:rFonts w:ascii="Amiri" w:hAnsi="Amiri" w:eastAsia="Amiri" w:cs="Amiri"/>
          <w:color w:val="111111"/>
          <w:sz w:val="28"/>
          <w:sz w:val="28"/>
          <w:szCs w:val="28"/>
          <w:rtl w:val="true"/>
          <w:lang w:bidi="ar-SA"/>
        </w:rPr>
        <w:t xml:space="preserve">فأفصح القبر عنهم حين ساءلهم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عليها الدود تقتتل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طال ما أكلوا دهراً وقد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وأصبحوا اليوم بعد الأكل قد أكلوا </w:t>
      </w:r>
      <w:bookmarkStart w:id="711" w:name="pg15192_156129"/>
    </w:p>
    <w:p>
      <w:pPr>
        <w:pStyle w:val="BookText"/>
        <w:rPr/>
      </w:pPr>
      <w:bookmarkEnd w:id="711"/>
      <w:r>
        <w:rPr>
          <w:rFonts w:ascii="Amiri" w:hAnsi="Amiri" w:eastAsia="Amiri" w:cs="Amiri"/>
          <w:color w:val="111111"/>
          <w:sz w:val="28"/>
          <w:sz w:val="28"/>
          <w:szCs w:val="28"/>
          <w:rtl w:val="true"/>
          <w:lang w:bidi="ar-SA"/>
        </w:rPr>
        <w:t>فبكى المتوكل حتى بلت لحيته دموع عينيه وبكى الحاضرون، وضرب المتوكل بالكأس على الأرض، وتنغص عيشه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إلى الإمامالهادي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دينار، ورده إلى منزله مكرماً</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هكذا تكون تصرفات الطغاة غير عقلائية وبذلك يهلكون أنفسهم ويهلكون الآخرين</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2436091_2142443653"/>
      <w:bookmarkStart w:id="713" w:name="_Toc267"/>
      <w:bookmarkEnd w:id="712"/>
      <w:r>
        <w:rPr>
          <w:rtl w:val="true"/>
        </w:rPr>
        <w:t>عبرة لذوي العقول</w:t>
      </w:r>
      <w:bookmarkEnd w:id="713"/>
    </w:p>
    <w:p>
      <w:pPr>
        <w:pStyle w:val="Heading4"/>
        <w:numPr>
          <w:ilvl w:val="3"/>
          <w:numId w:val="1"/>
        </w:numPr>
        <w:rPr/>
      </w:pPr>
      <w:bookmarkStart w:id="714" w:name="__RefHeading___Toc2436093_2142443653"/>
      <w:bookmarkStart w:id="715" w:name="_Toc268"/>
      <w:bookmarkEnd w:id="714"/>
      <w:r>
        <w:rPr>
          <w:rtl w:val="true"/>
        </w:rPr>
        <w:t>اشارة</w:t>
      </w:r>
      <w:bookmarkEnd w:id="715"/>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لا يفلح من لايعقل، ولا يعقل من لا يعلم، وسوف يَنجُبُ من يفهم</w:t>
      </w:r>
      <w:r>
        <w:rPr>
          <w:rStyle w:val="FootnoteAnchor"/>
          <w:rtl w:val="true"/>
        </w:rPr>
        <w:footnoteReference w:id="973"/>
      </w:r>
      <w:r>
        <w:rPr>
          <w:rFonts w:ascii="Amiri" w:hAnsi="Amiri" w:eastAsia="Amiri" w:cs="Amiri"/>
          <w:color w:val="111111"/>
          <w:sz w:val="28"/>
          <w:sz w:val="28"/>
          <w:szCs w:val="28"/>
          <w:rtl w:val="true"/>
          <w:lang w:bidi="ar-SA"/>
        </w:rPr>
        <w:t>، ويظفر من يحلم، والعلم جُنة، والصدق عز، والجهل ذل، والفهم مجد، والجود نجح، وحسن الخلق مجلبة للمودة، والعالم بزمانه لا تهجم عليه اللوابس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خاف العاقبة تثبت عن التوغل فيما لا يعلم، ومن هجم على أمر بغير علم جدع أنف نفسه، ومن لم يعلم لم يفهم، ومن لم يفهم لم يسلم، ومن لم يسلم لم يُكرم، ومن لم يُكرم يهضم، ومن يهضم كان ألوم، ومن كان كذلك كان أحرى أن يندم</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تصرفات رضا خان غير العقلائية ونهايته المأساوية، وكذلك حال الطغاة في كل عصر ومصر، يجب أن تكون عبرة لكل ذي لب، وللحكام وأصحاب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عليهم أن يفكروا بما كانت نهاية رضا خان </w:t>
      </w:r>
      <w:bookmarkStart w:id="716" w:name="pg15192_156130"/>
    </w:p>
    <w:p>
      <w:pPr>
        <w:pStyle w:val="BookText"/>
        <w:rPr/>
      </w:pPr>
      <w:bookmarkEnd w:id="716"/>
      <w:r>
        <w:rPr>
          <w:rFonts w:ascii="Amiri" w:hAnsi="Amiri" w:eastAsia="Amiri" w:cs="Amiri"/>
          <w:color w:val="111111"/>
          <w:sz w:val="28"/>
          <w:sz w:val="28"/>
          <w:szCs w:val="28"/>
          <w:rtl w:val="true"/>
          <w:lang w:bidi="ar-SA"/>
        </w:rPr>
        <w:t>وغيره من الظلمة، من ذل في الدنيا، وجحيم في الآخرة، قال 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وَءَاثَرَ الْحَيَوٰةَ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هِيَ الْمَأْوَىٰ</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هي عبرة لعامة الناس، إذ يلزم عليهم أن ينتبهوا حتى لايمكّنوا السلاطين من رقابهم وأنفسهم وأموالهم، ولا ينخدعوا بأقوالهم؛ لأن أغلب الحكّام في بادئ الأمر يمني الناس ويشاركهم في أفراحهم وأحزانهم ويملئ عليهم الوعود، ولكن عندما يحكم سيطرته على الحكم، ينقض وعوده ويتحكم في مصيرهم بأهوائه، كما سجّل ذلك تاريخ الملوك والسلاطين</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2436095_2142443653"/>
      <w:bookmarkStart w:id="718" w:name="_Toc269"/>
      <w:bookmarkEnd w:id="717"/>
      <w:r>
        <w:rPr>
          <w:rtl w:val="true"/>
        </w:rPr>
        <w:t>التصرف غير العقلائي في العراق</w:t>
      </w:r>
      <w:bookmarkEnd w:id="71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جاء النظام الحالي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البعث العفلقي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w:t>
      </w:r>
      <w:r>
        <w:rPr>
          <w:rStyle w:val="FootnoteAnchor"/>
          <w:rtl w:val="true"/>
        </w:rPr>
        <w:footnoteReference w:id="976"/>
      </w:r>
      <w:r>
        <w:rPr>
          <w:rFonts w:ascii="Amiri" w:hAnsi="Amiri" w:eastAsia="Amiri" w:cs="Amiri"/>
          <w:color w:val="111111"/>
          <w:sz w:val="28"/>
          <w:sz w:val="28"/>
          <w:szCs w:val="28"/>
          <w:rtl w:val="true"/>
          <w:lang w:bidi="ar-SA"/>
        </w:rPr>
        <w:t>كانت هناك أحزاب وحركات تنافسه على السلطة، ومنها الحزب الشيوعي، ولكن بما أن مبدأ الشيوعية كان مرفوضاً في المجتمع الإسلامي، فان الشعب العراقي شعب مسلم فرفضه ورفض مبادءه</w:t>
      </w:r>
      <w:r>
        <w:rPr>
          <w:rStyle w:val="FootnoteAnchor"/>
          <w:rtl w:val="true"/>
        </w:rPr>
        <w:footnoteReference w:id="977"/>
      </w:r>
      <w:r>
        <w:rPr>
          <w:rFonts w:ascii="Amiri" w:hAnsi="Amiri" w:eastAsia="Amiri" w:cs="Amiri"/>
          <w:color w:val="111111"/>
          <w:sz w:val="28"/>
          <w:sz w:val="28"/>
          <w:szCs w:val="28"/>
          <w:rtl w:val="true"/>
          <w:lang w:bidi="ar-SA"/>
        </w:rPr>
        <w:t xml:space="preserve">، فجاء حزب البعث بأسلوب جديد لكي يتقرب من أبناء </w:t>
      </w:r>
      <w:bookmarkStart w:id="719" w:name="pg15192_156131"/>
    </w:p>
    <w:p>
      <w:pPr>
        <w:pStyle w:val="BookText"/>
        <w:rPr/>
      </w:pPr>
      <w:bookmarkEnd w:id="719"/>
      <w:r>
        <w:rPr>
          <w:rFonts w:ascii="Amiri" w:hAnsi="Amiri" w:eastAsia="Amiri" w:cs="Amiri"/>
          <w:color w:val="111111"/>
          <w:sz w:val="28"/>
          <w:sz w:val="28"/>
          <w:szCs w:val="28"/>
          <w:rtl w:val="true"/>
          <w:lang w:bidi="ar-SA"/>
        </w:rPr>
        <w:t>الشعب، رافعاً شعار الدين الذي كان أمل الشعب، وشعار القومية وما إلى ذلكمن الشعارات التي أراد بها تضليل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انخدع بعض أفراد الشعب فساندوا هذا الحزب حتى تمكن قادته وأزلامه من خطف السلطة والحكم، وعندما استلم السلطة تحكم في مصير أبناء هذا الشعب أسوأ تحكم، فصادر حرياته وملأ السجون بالمعارضين له من كل أبناء العراق وقتل الملايين وشرّد الملايين</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2436097_2142443653"/>
      <w:bookmarkStart w:id="721" w:name="_Toc270"/>
      <w:bookmarkEnd w:id="720"/>
      <w:r>
        <w:rPr>
          <w:rtl w:val="true"/>
        </w:rPr>
        <w:t>مجيء الحكومة البعثية</w:t>
      </w:r>
      <w:bookmarkEnd w:id="721"/>
    </w:p>
    <w:p>
      <w:pPr>
        <w:pStyle w:val="BookText"/>
        <w:rPr/>
      </w:pPr>
      <w:r>
        <w:rPr>
          <w:rFonts w:ascii="Amiri" w:hAnsi="Amiri" w:eastAsia="Amiri" w:cs="Amiri"/>
          <w:color w:val="111111"/>
          <w:sz w:val="28"/>
          <w:sz w:val="28"/>
          <w:szCs w:val="28"/>
          <w:rtl w:val="true"/>
          <w:lang w:bidi="ar-SA"/>
        </w:rPr>
        <w:t>لم يكن مجيء حكومة البعثيين العفالقة إلى السلطة في العراق يتبع أي تصرف عقلائي، حيث لم تتبع أي موازين مشروعة ومقبولة ومتعارفة، كالانتخابات العقلائية الموجودة في العالم، لذا كانت هذه الحكومة مكروهة من الشعب، مرفوضة من قبل العقلاء، لأسباب كثيرة نوجزها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إلى السلطة دون رغبة الشعب، ودون علمه بواقعها الحقيقي، الكامن خلف الشعارات الزائفة، لأن البعثيين جاءوا تحت جنح الظلام، وخطفوا الحكم بالانقلاب العسكري المدعوم من قبل الغرب ومن خلال الدبابة والبندقية، ولم يكن مجيئهم عبر أساليب حرة كأن ينتخبها الشعب العراقي، فإن الأصل في انتخاب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عصر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انتخاب الشعب</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سيطرة الأقلية على الأكثرية ظلماً واستبداداً، حيث جاءت هذه الفئة </w:t>
      </w:r>
    </w:p>
    <w:p>
      <w:pPr>
        <w:pStyle w:val="BookText"/>
        <w:rPr/>
      </w:pPr>
      <w:r>
        <w:rPr>
          <w:rFonts w:ascii="Amiri" w:hAnsi="Amiri" w:eastAsia="Amiri" w:cs="Amiri"/>
          <w:color w:val="111111"/>
          <w:sz w:val="28"/>
          <w:sz w:val="28"/>
          <w:szCs w:val="28"/>
          <w:rtl w:val="true"/>
          <w:lang w:bidi="ar-SA"/>
        </w:rPr>
        <w:t>القليلة إلى السلطة لتحكم الأكثرية دون أي حق قانوني أو شرعي أو عقلي لهم؛لأن أقلية من الشعب العراقي هي التي استأثرت بالحكم وموارده المالية الضخمة وامتيازاته العالية، وهذا ينافي التشكيلة السكانية للشعب العراقي والقوانين العادلة، لأن جميع القوانين الإسلامية والقوانين الوضعية الديمقراطية الحديثة، تتفق على أنّ الحق القانوني يلزم أن تكون الحكومة لمن يمثل أكثرية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والعراق ينقسم من حيث التركيبة السكانية إلى أغلبية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يمثلون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تركيبة هذا الشعب، الذين هم محرومون من أغلب حقوقهم المشروعة في الحكم منذ تأسيس الدولة العراقية الحديثة، كإستلام المناصب العليا في الدولة، بل هم محرومون حتى من نشر ثقافتهم وأفكارهم الدينية والعمل بشعائرهم العبادية، إذ تُملى عليهم عقائد غيرهم التي لا يؤمنون بها وبالفرض كما يلاحظ ذلك في الكتب المدرسية وفي الإعلام وغيرهما، وهم محرومون أيضاً من حرية إبداء الرأي، ومن ممارسة شعائرهم الدينية، وما إلى ذلك من الحقوق التي يجب أن تكون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ويتكون هذا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يشكلون ما 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الشعب العراقي، ولكن نرى أن بيدهم كل المناصب الحساسة في الدولة، وأقلية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الإيزيديين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يشكلون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فإن الوضع العقلائي المفروض تحققه بالنسبة إلى الشعب العراقي هو أن يكون مستقبل الحكومة في العراق للأغلبية، أي للمسلمين الشيعة، ويضمن لباقي الأقليات حقوقهم كاملة أيضاً، بمعنى أن يكون رئيس الدولة من الأغلبية وكذلك سائر المناصب الوزارية وغيرها، نعم هناك تمثيل للأقليات في البرلمان وما أشبه بما لا ينافي حق الأكثرية ويضمن حق الأقلية لهم، وهذا فقط هو الذي </w:t>
      </w:r>
      <w:bookmarkStart w:id="722" w:name="pg15192_156133"/>
    </w:p>
    <w:p>
      <w:pPr>
        <w:pStyle w:val="BookText"/>
        <w:rPr/>
      </w:pPr>
      <w:bookmarkEnd w:id="722"/>
      <w:r>
        <w:rPr>
          <w:rFonts w:ascii="Amiri" w:hAnsi="Amiri" w:eastAsia="Amiri" w:cs="Amiri"/>
          <w:color w:val="111111"/>
          <w:sz w:val="28"/>
          <w:sz w:val="28"/>
          <w:szCs w:val="28"/>
          <w:rtl w:val="true"/>
          <w:lang w:bidi="ar-SA"/>
        </w:rPr>
        <w:t>يضمن الأمن والاستقرار في العراق ويتماشى مع القانون والعقل والشرع</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3" w:name="__RefHeading___Toc2436099_2142443653"/>
      <w:bookmarkStart w:id="724" w:name="_Toc271"/>
      <w:bookmarkEnd w:id="723"/>
      <w:r>
        <w:rPr>
          <w:rtl w:val="true"/>
        </w:rPr>
        <w:t>الحكومات غير الشرعية</w:t>
      </w:r>
      <w:bookmarkEnd w:id="724"/>
    </w:p>
    <w:p>
      <w:pPr>
        <w:pStyle w:val="BookText"/>
        <w:rPr/>
      </w:pPr>
      <w:r>
        <w:rPr>
          <w:rFonts w:ascii="Amiri" w:hAnsi="Amiri" w:eastAsia="Amiri" w:cs="Amiri"/>
          <w:color w:val="111111"/>
          <w:sz w:val="28"/>
          <w:sz w:val="28"/>
          <w:szCs w:val="28"/>
          <w:rtl w:val="true"/>
          <w:lang w:bidi="ar-SA"/>
        </w:rPr>
        <w:t>الحكومات عادة تسير على خلاف العقلانية، والحكام عادة يسيرون على الهوى، ومن هنا ترى الظلم والجور والفساد والإفساد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فصبرت، وفي العين قذًى وفي الحلق شجاً</w:t>
      </w:r>
      <w:r>
        <w:rPr>
          <w:rStyle w:val="FootnoteAnchor"/>
          <w:rtl w:val="true"/>
        </w:rPr>
        <w:footnoteReference w:id="9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تراثي نهباً، حتى مضى الأول لسبيله، فأدلى بها إلى فلانٍ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بقول الأعشى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هذا البيت لأعشى قيس من جملة قصيدة،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علقم ما أنت إلى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الناقض الأوتار والواتر</w:t>
      </w:r>
    </w:p>
    <w:p>
      <w:pPr>
        <w:pStyle w:val="BookText"/>
        <w:rPr/>
      </w:pPr>
      <w:r>
        <w:rPr>
          <w:rFonts w:ascii="Amiri" w:hAnsi="Amiri" w:eastAsia="Amiri" w:cs="Amiri"/>
          <w:color w:val="111111"/>
          <w:sz w:val="28"/>
          <w:sz w:val="28"/>
          <w:szCs w:val="28"/>
          <w:rtl w:val="true"/>
          <w:lang w:bidi="ar-SA"/>
        </w:rPr>
        <w:t>فأما حيان أخو جابر، فهو رجل من بني حنيفة، فأراد ما أبعد ما بين يومي على كور المطية أدأب وأنصب في الهواجر والصنابر وبين يومي وادعاً قاراً منادماً لحيان أخي في نعمة وخفض وأمن وخصب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حيان هذا كان شريفاً معظماً عتب على الأعشى، كيف نسبه إلى أخيه وعرفه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واعتذر الأعشى أن القافية ساقته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في تمثيله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البيت، تباعد ما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القوم، لأنهم قلدوا بآرائهم ورجعوا بطلابهم، وظفروا بما قصدوه واشتملوا على ما اعتمدوه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ذلك كله مجفو في حقه مكمد من نصيبه، فالبعد كما رآه عنهم، واختلاف شديد والاستشهاد بالبيت واقع في موقعه ووارد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w:t>
      </w:r>
      <w:r>
        <w:rPr>
          <w:rStyle w:val="FootnoteAnchor"/>
          <w:rtl w:val="true"/>
        </w:rPr>
        <w:footnoteReference w:id="98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حياته، إذ عقدها لآخر بعد وفاته، لَشَدَّ ما تشطّرا</w:t>
      </w:r>
      <w:r>
        <w:rPr>
          <w:rStyle w:val="FootnoteAnchor"/>
          <w:rtl w:val="true"/>
        </w:rPr>
        <w:footnoteReference w:id="983"/>
      </w:r>
      <w:r>
        <w:rPr>
          <w:rFonts w:ascii="Amiri" w:hAnsi="Amiri" w:eastAsia="Amiri" w:cs="Amiri"/>
          <w:color w:val="111111"/>
          <w:sz w:val="28"/>
          <w:sz w:val="28"/>
          <w:szCs w:val="28"/>
          <w:rtl w:val="true"/>
          <w:lang w:bidi="ar-SA"/>
        </w:rPr>
        <w:t xml:space="preserve">ضرعيها، فصيرها في حوزةٍ خشناء، يغلظ كَلْمُها ويخشن مسها، ويكثر </w:t>
      </w:r>
    </w:p>
    <w:p>
      <w:pPr>
        <w:pStyle w:val="BookText"/>
        <w:rPr/>
      </w:pPr>
      <w:r>
        <w:rPr>
          <w:rFonts w:ascii="Amiri" w:hAnsi="Amiri" w:eastAsia="Amiri" w:cs="Amiri"/>
          <w:color w:val="111111"/>
          <w:sz w:val="28"/>
          <w:sz w:val="28"/>
          <w:szCs w:val="28"/>
          <w:rtl w:val="true"/>
          <w:lang w:bidi="ar-SA"/>
        </w:rPr>
        <w:t>العثار فيها والاعتذار منها، فصاحبها كراكب الصعبة</w:t>
      </w:r>
      <w:r>
        <w:rPr>
          <w:rStyle w:val="FootnoteAnchor"/>
          <w:rtl w:val="true"/>
        </w:rPr>
        <w:footnoteReference w:id="984"/>
      </w:r>
      <w:r>
        <w:rPr>
          <w:rFonts w:ascii="Amiri" w:hAnsi="Amiri" w:eastAsia="Amiri" w:cs="Amiri"/>
          <w:color w:val="111111"/>
          <w:sz w:val="28"/>
          <w:sz w:val="28"/>
          <w:szCs w:val="28"/>
          <w:rtl w:val="true"/>
          <w:lang w:bidi="ar-SA"/>
        </w:rPr>
        <w:t>إن أشنق لها خرم، وإن أسلس لها تقحم، فمني الناس لعمر اللّه بخبطٍ</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وشماسٍ وتلونٍ واعتراضٍ، فصبرتُ على طول المدة وشدة المحنة، حتى إذا مضى لسبيله جعلها في جماعةٍ، زعم أني أحدهم، فيا لله وللشورى، متى اعترض الريب فيَّ مع الأول منهم، حتى صرت أقرن إلى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أسففت</w:t>
      </w:r>
      <w:r>
        <w:rPr>
          <w:rStyle w:val="FootnoteAnchor"/>
          <w:rtl w:val="true"/>
        </w:rPr>
        <w:footnoteReference w:id="986"/>
      </w:r>
      <w:r>
        <w:rPr>
          <w:rFonts w:ascii="IRNazanin" w:hAnsi="IRNazanin" w:eastAsia="IRNazanin"/>
          <w:color w:val="111111"/>
          <w:sz w:val="28"/>
          <w:sz w:val="28"/>
          <w:szCs w:val="28"/>
          <w:rtl w:val="true"/>
          <w:lang w:bidi="fa-IR"/>
        </w:rPr>
        <w:t>إذ أسفوا، وطرت إذ طاروا، فصغا رجلٌ منهم لضغنه، ومال الآخر لصهره، مع هنٍ وهنٍ، إلى أن قام ثالث القوم نافجاً</w:t>
      </w:r>
      <w:r>
        <w:rPr>
          <w:rStyle w:val="FootnoteAnchor"/>
          <w:rtl w:val="true"/>
        </w:rPr>
        <w:footnoteReference w:id="987"/>
      </w:r>
      <w:r>
        <w:rPr>
          <w:rFonts w:ascii="Amiri" w:hAnsi="Amiri" w:eastAsia="Amiri" w:cs="Amiri"/>
          <w:color w:val="111111"/>
          <w:sz w:val="28"/>
          <w:sz w:val="28"/>
          <w:szCs w:val="28"/>
          <w:rtl w:val="true"/>
          <w:lang w:bidi="ar-SA"/>
        </w:rPr>
        <w:t>حضنيه بين نثيله ومعتلفه، وقام معه بنو أبيه يخضمون</w:t>
      </w:r>
      <w:r>
        <w:rPr>
          <w:rStyle w:val="FootnoteAnchor"/>
          <w:rtl w:val="true"/>
        </w:rPr>
        <w:footnoteReference w:id="988"/>
      </w:r>
      <w:r>
        <w:rPr>
          <w:rFonts w:ascii="Amiri" w:hAnsi="Amiri" w:eastAsia="Amiri" w:cs="Amiri"/>
          <w:color w:val="111111"/>
          <w:sz w:val="28"/>
          <w:sz w:val="28"/>
          <w:szCs w:val="28"/>
          <w:rtl w:val="true"/>
          <w:lang w:bidi="ar-SA"/>
        </w:rPr>
        <w:t>مال اللّه خضمة الإبل نبتة الربيع، إلى أن انتكث عليه فتله، وأجهز عليه عمله، وكبت به بطنته</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أخرى وفيها يصف زمانه بالجور، ويقسِّم الناس فيه خمسة أصناف، ثم يزهد في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إنا قد أصبحنا في دهرٍ عنودٍ وزمنٍ كنودٍ</w:t>
      </w:r>
      <w:r>
        <w:rPr>
          <w:rStyle w:val="FootnoteAnchor"/>
          <w:rtl w:val="true"/>
        </w:rPr>
        <w:footnoteReference w:id="990"/>
      </w:r>
      <w:r>
        <w:rPr>
          <w:rFonts w:ascii="Amiri" w:hAnsi="Amiri" w:eastAsia="Amiri" w:cs="Amiri"/>
          <w:color w:val="111111"/>
          <w:sz w:val="28"/>
          <w:sz w:val="28"/>
          <w:szCs w:val="28"/>
          <w:rtl w:val="true"/>
          <w:lang w:bidi="ar-SA"/>
        </w:rPr>
        <w:t xml:space="preserve">يعد فيه المحسن مسيئاً، ويزداد الظالم فيه عتواً لا ننتفع بما علمنا، </w:t>
      </w:r>
    </w:p>
    <w:p>
      <w:pPr>
        <w:pStyle w:val="BookText"/>
        <w:rPr/>
      </w:pPr>
      <w:r>
        <w:rPr>
          <w:rFonts w:ascii="Amiri" w:hAnsi="Amiri" w:eastAsia="Amiri" w:cs="Amiri"/>
          <w:color w:val="111111"/>
          <w:sz w:val="28"/>
          <w:sz w:val="28"/>
          <w:szCs w:val="28"/>
          <w:rtl w:val="true"/>
          <w:lang w:bidi="ar-SA"/>
        </w:rPr>
        <w:t>ولانسأل عمّا جهلنا، ولا نتخوف قارعةً حتى تحل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لا يمنعه الفساد في الأرض إلّا مهانة نفسه، وكلالة</w:t>
      </w:r>
      <w:r>
        <w:rPr>
          <w:rStyle w:val="FootnoteAnchor"/>
          <w:rtl w:val="true"/>
        </w:rPr>
        <w:footnoteReference w:id="991"/>
      </w:r>
      <w:r>
        <w:rPr>
          <w:rFonts w:ascii="Amiri" w:hAnsi="Amiri" w:eastAsia="Amiri" w:cs="Amiri"/>
          <w:color w:val="111111"/>
          <w:sz w:val="28"/>
          <w:sz w:val="28"/>
          <w:szCs w:val="28"/>
          <w:rtl w:val="true"/>
          <w:lang w:bidi="ar-SA"/>
        </w:rPr>
        <w:t>حده ونضيض وفره</w:t>
      </w:r>
      <w:r>
        <w:rPr>
          <w:rStyle w:val="FootnoteAnchor"/>
          <w:rtl w:val="true"/>
        </w:rPr>
        <w:footnoteReference w:id="992"/>
      </w:r>
      <w:r>
        <w:rPr>
          <w:rFonts w:ascii="Amiri" w:hAnsi="Amiri" w:eastAsia="Amiri" w:cs="Amiri"/>
          <w:color w:val="111111"/>
          <w:sz w:val="28"/>
          <w:sz w:val="28"/>
          <w:szCs w:val="28"/>
          <w:rtl w:val="true"/>
          <w:lang w:bidi="ar-SA"/>
        </w:rPr>
        <w:t>، ومنهم المصلت لسيفه والمعلن بشره، والمجلب بخيله ورجله، قد أشرط نفسه</w:t>
      </w:r>
      <w:r>
        <w:rPr>
          <w:rStyle w:val="FootnoteAnchor"/>
          <w:rtl w:val="true"/>
        </w:rPr>
        <w:footnoteReference w:id="993"/>
      </w:r>
      <w:r>
        <w:rPr>
          <w:rFonts w:ascii="Amiri" w:hAnsi="Amiri" w:eastAsia="Amiri" w:cs="Amiri"/>
          <w:color w:val="111111"/>
          <w:sz w:val="28"/>
          <w:sz w:val="28"/>
          <w:szCs w:val="28"/>
          <w:rtl w:val="true"/>
          <w:lang w:bidi="ar-SA"/>
        </w:rPr>
        <w:t>وأوبق دينه لحطامٍ ينتهزه، أو مقنبٍ</w:t>
      </w:r>
      <w:r>
        <w:rPr>
          <w:rStyle w:val="FootnoteAnchor"/>
          <w:rtl w:val="true"/>
        </w:rPr>
        <w:footnoteReference w:id="994"/>
      </w:r>
      <w:r>
        <w:rPr>
          <w:rFonts w:ascii="Amiri" w:hAnsi="Amiri" w:eastAsia="Amiri" w:cs="Amiri"/>
          <w:color w:val="111111"/>
          <w:sz w:val="28"/>
          <w:sz w:val="28"/>
          <w:szCs w:val="28"/>
          <w:rtl w:val="true"/>
          <w:lang w:bidi="ar-SA"/>
        </w:rPr>
        <w:t>يقوده أو منبرٍ يفرعه</w:t>
      </w:r>
      <w:r>
        <w:rPr>
          <w:rStyle w:val="FootnoteAnchor"/>
          <w:rtl w:val="true"/>
        </w:rPr>
        <w:footnoteReference w:id="995"/>
      </w:r>
      <w:r>
        <w:rPr>
          <w:rFonts w:ascii="Amiri" w:hAnsi="Amiri" w:eastAsia="Amiri" w:cs="Amiri"/>
          <w:color w:val="111111"/>
          <w:sz w:val="28"/>
          <w:sz w:val="28"/>
          <w:szCs w:val="28"/>
          <w:rtl w:val="true"/>
          <w:lang w:bidi="ar-SA"/>
        </w:rPr>
        <w:t>، ولبئس المتجر أن ترى الدنيا لنفسك ثمناً، ومما لك عند اللّه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يطلب الدنيا بعمل الآخرة، ولا يطلب الآخرة بعمل الدنيا، قد طامَن</w:t>
      </w:r>
      <w:r>
        <w:rPr>
          <w:rStyle w:val="FootnoteAnchor"/>
          <w:rtl w:val="true"/>
        </w:rPr>
        <w:footnoteReference w:id="996"/>
      </w:r>
      <w:r>
        <w:rPr>
          <w:rFonts w:ascii="Amiri" w:hAnsi="Amiri" w:eastAsia="Amiri" w:cs="Amiri"/>
          <w:color w:val="111111"/>
          <w:sz w:val="28"/>
          <w:sz w:val="28"/>
          <w:szCs w:val="28"/>
          <w:rtl w:val="true"/>
          <w:lang w:bidi="ar-SA"/>
        </w:rPr>
        <w:t>من شخصه وقارب من خطوه، وشمّر من ثوبه، وزخرف من نفسه للأمانة، واتخذ ستر اللّه ذريعةً إلى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أبعده عن طلب الملك ضئولة نفسه</w:t>
      </w:r>
      <w:r>
        <w:rPr>
          <w:rStyle w:val="FootnoteAnchor"/>
          <w:rtl w:val="true"/>
        </w:rPr>
        <w:footnoteReference w:id="997"/>
      </w:r>
      <w:r>
        <w:rPr>
          <w:rFonts w:ascii="Amiri" w:hAnsi="Amiri" w:eastAsia="Amiri" w:cs="Amiri"/>
          <w:color w:val="111111"/>
          <w:sz w:val="28"/>
          <w:sz w:val="28"/>
          <w:szCs w:val="28"/>
          <w:rtl w:val="true"/>
          <w:lang w:bidi="ar-SA"/>
        </w:rPr>
        <w:t>، وانقطاع سببه، فقصرته الحال على حاله، فتحلى باسم القناعة، وتزين بلباس أهل الزهادة، وليس من ذلك في مراحٍ</w:t>
      </w:r>
      <w:r>
        <w:rPr>
          <w:rStyle w:val="FootnoteAnchor"/>
          <w:rtl w:val="true"/>
        </w:rPr>
        <w:footnoteReference w:id="998"/>
      </w:r>
      <w:r>
        <w:rPr>
          <w:rFonts w:ascii="Amiri" w:hAnsi="Amiri" w:eastAsia="Amiri" w:cs="Amiri"/>
          <w:color w:val="111111"/>
          <w:sz w:val="28"/>
          <w:sz w:val="28"/>
          <w:szCs w:val="28"/>
          <w:rtl w:val="true"/>
          <w:lang w:bidi="ar-SA"/>
        </w:rPr>
        <w:t>ولا مغدًى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رجالٌ، غض أبصارهم ذكر المرجع، وأراق دموعهم خوف المحشر، فهم بين شريدٍ ناد</w:t>
      </w:r>
      <w:r>
        <w:rPr>
          <w:rStyle w:val="FootnoteAnchor"/>
          <w:rtl w:val="true"/>
        </w:rPr>
        <w:footnoteReference w:id="999"/>
      </w:r>
      <w:r>
        <w:rPr>
          <w:rFonts w:ascii="Amiri" w:hAnsi="Amiri" w:eastAsia="Amiri" w:cs="Amiri"/>
          <w:color w:val="111111"/>
          <w:sz w:val="28"/>
          <w:sz w:val="28"/>
          <w:szCs w:val="28"/>
          <w:rtl w:val="true"/>
          <w:lang w:bidi="ar-SA"/>
        </w:rPr>
        <w:t>، وخائفٍ مقموعٍ</w:t>
      </w:r>
      <w:r>
        <w:rPr>
          <w:rStyle w:val="FootnoteAnchor"/>
          <w:rtl w:val="true"/>
        </w:rPr>
        <w:footnoteReference w:id="1000"/>
      </w:r>
      <w:r>
        <w:rPr>
          <w:rFonts w:ascii="Amiri" w:hAnsi="Amiri" w:eastAsia="Amiri" w:cs="Amiri"/>
          <w:color w:val="111111"/>
          <w:sz w:val="28"/>
          <w:sz w:val="28"/>
          <w:szCs w:val="28"/>
          <w:rtl w:val="true"/>
          <w:lang w:bidi="ar-SA"/>
        </w:rPr>
        <w:t>، وساكتٍ مكعومٍ</w:t>
      </w:r>
      <w:r>
        <w:rPr>
          <w:rStyle w:val="FootnoteAnchor"/>
          <w:rtl w:val="true"/>
        </w:rPr>
        <w:footnoteReference w:id="1001"/>
      </w:r>
      <w:r>
        <w:rPr>
          <w:rFonts w:ascii="Amiri" w:hAnsi="Amiri" w:eastAsia="Amiri" w:cs="Amiri"/>
          <w:color w:val="111111"/>
          <w:sz w:val="28"/>
          <w:sz w:val="28"/>
          <w:szCs w:val="28"/>
          <w:rtl w:val="true"/>
          <w:lang w:bidi="ar-SA"/>
        </w:rPr>
        <w:t xml:space="preserve">، وداعٍ مخلصٍ </w:t>
      </w:r>
    </w:p>
    <w:p>
      <w:pPr>
        <w:pStyle w:val="BookText"/>
        <w:rPr/>
      </w:pPr>
      <w:r>
        <w:rPr>
          <w:rFonts w:ascii="Amiri" w:hAnsi="Amiri" w:eastAsia="Amiri" w:cs="Amiri"/>
          <w:color w:val="111111"/>
          <w:sz w:val="28"/>
          <w:sz w:val="28"/>
          <w:szCs w:val="28"/>
          <w:rtl w:val="true"/>
          <w:lang w:bidi="ar-SA"/>
        </w:rPr>
        <w:t>وثَكلان</w:t>
      </w:r>
      <w:r>
        <w:rPr>
          <w:rStyle w:val="FootnoteAnchor"/>
          <w:rtl w:val="true"/>
        </w:rPr>
        <w:footnoteReference w:id="1002"/>
      </w:r>
      <w:r>
        <w:rPr>
          <w:rFonts w:ascii="Amiri" w:hAnsi="Amiri" w:eastAsia="Amiri" w:cs="Amiri"/>
          <w:color w:val="111111"/>
          <w:sz w:val="28"/>
          <w:sz w:val="28"/>
          <w:szCs w:val="28"/>
          <w:rtl w:val="true"/>
          <w:lang w:bidi="ar-SA"/>
        </w:rPr>
        <w:t>موجعٍ، قد أخملتهم التقية وشملتهم الذلة، فهم في بحرٍ أجاجٍ، أفواههم ضامزة</w:t>
      </w:r>
      <w:r>
        <w:rPr>
          <w:rStyle w:val="FootnoteAnchor"/>
          <w:rtl w:val="true"/>
        </w:rPr>
        <w:footnoteReference w:id="1003"/>
      </w:r>
      <w:r>
        <w:rPr>
          <w:rFonts w:ascii="Amiri" w:hAnsi="Amiri" w:eastAsia="Amiri" w:cs="Amiri"/>
          <w:color w:val="111111"/>
          <w:sz w:val="28"/>
          <w:sz w:val="28"/>
          <w:szCs w:val="28"/>
          <w:rtl w:val="true"/>
          <w:lang w:bidi="ar-SA"/>
        </w:rPr>
        <w:t>، وقلوبهم قرحة، قد وعظوا حتى ملّوا، وقهروا حتى ذلوا، وقتلوا حتى قلوا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فلتكن الدنيا في أعينكم أصغر من حثالة القرظ</w:t>
      </w:r>
      <w:r>
        <w:rPr>
          <w:rStyle w:val="FootnoteAnchor"/>
          <w:rtl w:val="true"/>
        </w:rPr>
        <w:footnoteReference w:id="1004"/>
      </w:r>
      <w:r>
        <w:rPr>
          <w:rFonts w:ascii="Amiri" w:hAnsi="Amiri" w:eastAsia="Amiri" w:cs="Amiri"/>
          <w:color w:val="111111"/>
          <w:sz w:val="28"/>
          <w:sz w:val="28"/>
          <w:szCs w:val="28"/>
          <w:rtl w:val="true"/>
          <w:lang w:bidi="ar-SA"/>
        </w:rPr>
        <w:t>، وقراضة الجلم</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واتعظوا بمن كان قبلكم، قبل أن يتعظ بكم من بعدكم، وارفضوها ذميمةً، فإنها قد رفضت من كان أشغف بها منكم</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هذه الدنيا في زمان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 معاوية بن أبي سفيان قال يوماً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كنت أستحق الوصول إلى السلطة والحكم لذا صرت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هكذا؛ بل إن الصحيح إنك ما كنت تحصل على ذلك لولا أن الناس كانوا جهّالاً،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يعقلون، وسأثبت لك ذلك بالدليل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يوم من الأيام قام عمرو بن العاص بعد الصلاة، والتفت إلى الناس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اليقطين يحتاج إلى التذكية الشرعية، فهي تذبح كما تذبح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عادا إلى الصلاة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الطريق شاهدا الناس واقفين صفوفاً على أبواب ودكاكين القصابين الذين كانوا قد </w:t>
      </w:r>
    </w:p>
    <w:p>
      <w:pPr>
        <w:pStyle w:val="BookText"/>
        <w:rPr/>
      </w:pPr>
      <w:r>
        <w:rPr>
          <w:rFonts w:ascii="Amiri" w:hAnsi="Amiri" w:eastAsia="Amiri" w:cs="Amiri"/>
          <w:color w:val="111111"/>
          <w:sz w:val="28"/>
          <w:sz w:val="28"/>
          <w:szCs w:val="28"/>
          <w:rtl w:val="true"/>
          <w:lang w:bidi="ar-SA"/>
        </w:rPr>
        <w:t>شرعوا في قطع رأس اليقطين وكأنه يذبح كما تذبح الأغنام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يدلّ دلالة واضحة على أن الأكثرية في زمن معاوية كانوا جهالاً وتصرفاتهم غير عقلائية، حتى وصلت بهم الحال إلى مقارنة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بمعاوية، وأي مقارنة ظالمة هذه التي تقارن بين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اتخذ الحكم لإقامة الحق وإبطال الباطل وخدمة الرعية، وبين معاوية الذي كان يأخذ البريء بذنب الآثم أو الجاني، وكان مسرفاً في البذخ والمتعة له ولزبانيته وبطانته، فيجعله قدوة لمن يقتدون به في السرف والمغالاة</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قال الإسحاقي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لطايف أخبار الدول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إلى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تردد كتابي إليك بطلب خراج مصر، وأنت تمتنع وتدافع ولم تسيره، فسيره إلي قولاً واحداً وطلباً جازماً،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عمرو بن العاص جواباً وهي القصيدة الجلجلية المشهورة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الفضل لا تنس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نهج الحق لا تعدل</w:t>
      </w:r>
    </w:p>
    <w:p>
      <w:pPr>
        <w:pStyle w:val="BookText"/>
        <w:rPr/>
      </w:pPr>
      <w:r>
        <w:rPr>
          <w:rFonts w:ascii="Amiri" w:hAnsi="Amiri" w:eastAsia="Amiri" w:cs="Amiri"/>
          <w:color w:val="111111"/>
          <w:sz w:val="28"/>
          <w:sz w:val="28"/>
          <w:szCs w:val="28"/>
          <w:rtl w:val="true"/>
          <w:lang w:bidi="ar-SA"/>
        </w:rPr>
        <w:t xml:space="preserve">نسيت احتيالي في جلق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أهلها يوم لبس الحلي؟</w:t>
      </w:r>
    </w:p>
    <w:p>
      <w:pPr>
        <w:pStyle w:val="BookText"/>
        <w:rPr/>
      </w:pPr>
      <w:r>
        <w:rPr>
          <w:rFonts w:ascii="Amiri" w:hAnsi="Amiri" w:eastAsia="Amiri" w:cs="Amiri"/>
          <w:color w:val="111111"/>
          <w:sz w:val="28"/>
          <w:sz w:val="28"/>
          <w:szCs w:val="28"/>
          <w:rtl w:val="true"/>
          <w:lang w:bidi="ar-SA"/>
        </w:rPr>
        <w:t xml:space="preserve">وقد أقبلوا زمرا يهرعون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ويأتون كالبقر المهل</w:t>
      </w:r>
    </w:p>
    <w:p>
      <w:pPr>
        <w:pStyle w:val="BookText"/>
        <w:rPr/>
      </w:pPr>
      <w:r>
        <w:rPr>
          <w:rFonts w:ascii="Amiri" w:hAnsi="Amiri" w:eastAsia="Amiri" w:cs="Amiri"/>
          <w:color w:val="111111"/>
          <w:sz w:val="28"/>
          <w:sz w:val="28"/>
          <w:szCs w:val="28"/>
          <w:rtl w:val="true"/>
          <w:lang w:bidi="ar-SA"/>
        </w:rPr>
        <w:t>ومنها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ولولاي كنت كمثل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تعاف الخروج من المنزل</w:t>
      </w:r>
    </w:p>
    <w:p>
      <w:pPr>
        <w:pStyle w:val="BookText"/>
        <w:rPr/>
      </w:pPr>
      <w:r>
        <w:rPr>
          <w:rFonts w:ascii="Amiri" w:hAnsi="Amiri" w:eastAsia="Amiri" w:cs="Amiri"/>
          <w:color w:val="111111"/>
          <w:sz w:val="28"/>
          <w:sz w:val="28"/>
          <w:szCs w:val="28"/>
          <w:rtl w:val="true"/>
          <w:lang w:bidi="ar-SA"/>
        </w:rPr>
        <w:t xml:space="preserve">نسيت محاورة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على دومة الجندل؟</w:t>
      </w:r>
    </w:p>
    <w:p>
      <w:pPr>
        <w:pStyle w:val="BookText"/>
        <w:rPr/>
      </w:pPr>
      <w:r>
        <w:rPr>
          <w:rFonts w:ascii="Amiri" w:hAnsi="Amiri" w:eastAsia="Amiri" w:cs="Amiri"/>
          <w:color w:val="111111"/>
          <w:sz w:val="28"/>
          <w:sz w:val="28"/>
          <w:szCs w:val="28"/>
          <w:rtl w:val="true"/>
          <w:lang w:bidi="ar-SA"/>
        </w:rPr>
        <w:t xml:space="preserve">وألعقته عسلاً بارداً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وأمزجت ذلك بالحنظل</w:t>
      </w:r>
    </w:p>
    <w:p>
      <w:pPr>
        <w:pStyle w:val="BookText"/>
        <w:rPr/>
      </w:pPr>
      <w:r>
        <w:rPr>
          <w:rFonts w:ascii="Amiri" w:hAnsi="Amiri" w:eastAsia="Amiri" w:cs="Amiri"/>
          <w:color w:val="111111"/>
          <w:sz w:val="28"/>
          <w:sz w:val="28"/>
          <w:szCs w:val="28"/>
          <w:rtl w:val="true"/>
          <w:lang w:bidi="ar-SA"/>
        </w:rPr>
        <w:t xml:space="preserve">ألين فيطمع في جانبي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وسهمي قد غاب في المفصل</w:t>
      </w:r>
    </w:p>
    <w:p>
      <w:pPr>
        <w:pStyle w:val="BookText"/>
        <w:rPr/>
      </w:pPr>
      <w:r>
        <w:rPr>
          <w:rFonts w:ascii="Amiri" w:hAnsi="Amiri" w:eastAsia="Amiri" w:cs="Amiri"/>
          <w:color w:val="111111"/>
          <w:sz w:val="28"/>
          <w:sz w:val="28"/>
          <w:szCs w:val="28"/>
          <w:rtl w:val="true"/>
          <w:lang w:bidi="ar-SA"/>
        </w:rPr>
        <w:t xml:space="preserve">وأخلعتها منه عن 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كخلع النعال من الأرجل</w:t>
      </w:r>
    </w:p>
    <w:p>
      <w:pPr>
        <w:pStyle w:val="BookText"/>
        <w:rPr/>
      </w:pPr>
      <w:r>
        <w:rPr>
          <w:rFonts w:ascii="Amiri" w:hAnsi="Amiri" w:eastAsia="Amiri" w:cs="Amiri"/>
          <w:color w:val="111111"/>
          <w:sz w:val="28"/>
          <w:sz w:val="28"/>
          <w:szCs w:val="28"/>
          <w:rtl w:val="true"/>
          <w:lang w:bidi="ar-SA"/>
        </w:rPr>
        <w:t xml:space="preserve">وألبستها فيك لما عجزت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كلبس الخواتيم في الأنمل</w:t>
      </w:r>
    </w:p>
    <w:p>
      <w:pPr>
        <w:pStyle w:val="BookText"/>
        <w:rPr/>
      </w:pPr>
      <w:r>
        <w:rPr>
          <w:rFonts w:ascii="Amiri" w:hAnsi="Amiri" w:eastAsia="Amiri" w:cs="Amiri"/>
          <w:color w:val="111111"/>
          <w:sz w:val="28"/>
          <w:sz w:val="28"/>
          <w:szCs w:val="28"/>
          <w:rtl w:val="true"/>
          <w:lang w:bidi="ar-SA"/>
        </w:rPr>
        <w:t>ومنها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 واللّه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المقام ولم تكمل</w:t>
      </w:r>
    </w:p>
    <w:p>
      <w:pPr>
        <w:pStyle w:val="BookText"/>
        <w:rPr/>
      </w:pPr>
      <w:r>
        <w:rPr>
          <w:rFonts w:ascii="Amiri" w:hAnsi="Amiri" w:eastAsia="Amiri" w:cs="Amiri"/>
          <w:color w:val="111111"/>
          <w:sz w:val="28"/>
          <w:sz w:val="28"/>
          <w:szCs w:val="28"/>
          <w:rtl w:val="true"/>
          <w:lang w:bidi="ar-SA"/>
        </w:rPr>
        <w:t xml:space="preserve">وسيرت ذكرك في الخافقين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كسير الجنوب مع الشمأل</w:t>
      </w:r>
    </w:p>
    <w:p>
      <w:pPr>
        <w:pStyle w:val="BookText"/>
        <w:rPr/>
      </w:pPr>
      <w:r>
        <w:rPr>
          <w:rFonts w:ascii="Amiri" w:hAnsi="Amiri" w:eastAsia="Amiri" w:cs="Amiri"/>
          <w:color w:val="111111"/>
          <w:sz w:val="28"/>
          <w:sz w:val="28"/>
          <w:szCs w:val="28"/>
          <w:rtl w:val="true"/>
          <w:lang w:bidi="ar-SA"/>
        </w:rPr>
        <w:t xml:space="preserve">نصرناك من جهلنا يا 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البطل الأعظم الأفضل</w:t>
      </w:r>
    </w:p>
    <w:p>
      <w:pPr>
        <w:pStyle w:val="BookText"/>
        <w:rPr/>
      </w:pPr>
      <w:r>
        <w:rPr>
          <w:rFonts w:ascii="Amiri" w:hAnsi="Amiri" w:eastAsia="Amiri" w:cs="Amiri"/>
          <w:color w:val="111111"/>
          <w:sz w:val="28"/>
          <w:sz w:val="28"/>
          <w:szCs w:val="28"/>
          <w:rtl w:val="true"/>
          <w:lang w:bidi="ar-SA"/>
        </w:rPr>
        <w:t xml:space="preserve">وكنت ولن ترها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فزفت إليك ولا مهر لي</w:t>
      </w:r>
    </w:p>
    <w:p>
      <w:pPr>
        <w:pStyle w:val="BookText"/>
        <w:rPr/>
      </w:pPr>
      <w:r>
        <w:rPr>
          <w:rFonts w:ascii="Amiri" w:hAnsi="Amiri" w:eastAsia="Amiri" w:cs="Amiri"/>
          <w:color w:val="111111"/>
          <w:sz w:val="28"/>
          <w:sz w:val="28"/>
          <w:szCs w:val="28"/>
          <w:rtl w:val="true"/>
          <w:lang w:bidi="ar-SA"/>
        </w:rPr>
        <w:t xml:space="preserve">وحيث تركنا أعالي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إلى أسفل الأرجل</w:t>
      </w:r>
    </w:p>
    <w:p>
      <w:pPr>
        <w:pStyle w:val="BookText"/>
        <w:rPr/>
      </w:pPr>
      <w:r>
        <w:rPr>
          <w:rFonts w:ascii="Amiri" w:hAnsi="Amiri" w:eastAsia="Amiri" w:cs="Amiri"/>
          <w:color w:val="111111"/>
          <w:sz w:val="28"/>
          <w:sz w:val="28"/>
          <w:szCs w:val="28"/>
          <w:rtl w:val="true"/>
          <w:lang w:bidi="ar-SA"/>
        </w:rPr>
        <w:t xml:space="preserve">وكم قد سمعنا من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مخصصة في علي</w:t>
      </w:r>
    </w:p>
    <w:p>
      <w:pPr>
        <w:pStyle w:val="BookText"/>
        <w:rPr/>
      </w:pPr>
      <w:r>
        <w:rPr>
          <w:rFonts w:ascii="Amiri" w:hAnsi="Amiri" w:eastAsia="Amiri" w:cs="Amiri"/>
          <w:color w:val="111111"/>
          <w:sz w:val="28"/>
          <w:sz w:val="28"/>
          <w:szCs w:val="28"/>
          <w:rtl w:val="true"/>
          <w:lang w:bidi="ar-SA"/>
        </w:rPr>
        <w:t>ومنها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بينكما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الحسام من المنجل؟</w:t>
      </w:r>
    </w:p>
    <w:p>
      <w:pPr>
        <w:pStyle w:val="BookText"/>
        <w:rPr/>
      </w:pPr>
      <w:r>
        <w:rPr>
          <w:rFonts w:ascii="Amiri" w:hAnsi="Amiri" w:eastAsia="Amiri" w:cs="Amiri"/>
          <w:color w:val="111111"/>
          <w:sz w:val="28"/>
          <w:sz w:val="28"/>
          <w:szCs w:val="28"/>
          <w:rtl w:val="true"/>
          <w:lang w:bidi="ar-SA"/>
        </w:rPr>
        <w:t xml:space="preserve">وأين الثريا وأين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معاوية من علي؟</w:t>
      </w:r>
    </w:p>
    <w:p>
      <w:pPr>
        <w:pStyle w:val="BookText"/>
        <w:rPr/>
      </w:pPr>
      <w:r>
        <w:rPr>
          <w:rFonts w:ascii="Amiri" w:hAnsi="Amiri" w:eastAsia="Amiri" w:cs="Amiri"/>
          <w:color w:val="111111"/>
          <w:sz w:val="28"/>
          <w:sz w:val="28"/>
          <w:szCs w:val="28"/>
          <w:rtl w:val="true"/>
          <w:lang w:bidi="ar-SA"/>
        </w:rPr>
        <w:t>فلما سمع معاوية هذه الأبيات لم يتعرض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معاوية يقر بعدم تعقل أبناء مملكته عندما بعث برسالة إلى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أقاتلك بمائة ألف رجل ما فيهم من يفرق بين الناقة والجمل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أهل الكوفة دخل على بعير له إلى دمشق في حال منصرفهم عن صفين، فتعلق به رجل من 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ناقتي أخذت مني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 أمرهما إلى معاوية وأقام الدمشقي خمسين رجلاً بينة يشهدون أنها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معاوية على الكوفي وأمره بتسليم البعير إليه فقال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 جمل وليس بناقة؟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قد مضى، ودس إلى الكوفي بعد تفرقهم فأحضره وسأله عن ثمن بعيره، فدفع إليه ضعفه وبره وأحسن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أقابله بمائة ألف ما فيهم من يفرق بين الناقة والجمل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بلغ من أمرهم في طاعتهم لمعاوية، أنه صلى بهم عند مسيرهم إلى صفين الجمعة في يوم الأربعاء، وأعاروه رؤسهم عند القتال وحملوه بها، وركنوا إلى قول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قتل عمار بن ياسر حين </w:t>
      </w:r>
    </w:p>
    <w:p>
      <w:pPr>
        <w:pStyle w:val="BookText"/>
        <w:rPr/>
      </w:pPr>
      <w:r>
        <w:rPr>
          <w:rFonts w:ascii="Amiri" w:hAnsi="Amiri" w:eastAsia="Amiri" w:cs="Amiri"/>
          <w:color w:val="111111"/>
          <w:sz w:val="28"/>
          <w:sz w:val="28"/>
          <w:szCs w:val="28"/>
          <w:rtl w:val="true"/>
          <w:lang w:bidi="ar-SA"/>
        </w:rPr>
        <w:t>أخرجه لنصرته، ثم ارتقى بهم الأمر في طاعته إلى أن جعلوا لعن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ينشأ عليها الصغير ويهلك عليها الكبير</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هذا هو حال أغلب الناس في زمن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زماننا هذا، فقد وصلت حالة عدم التعقل عند بعض الناس إلى شبه ما كان في الماضي وربما أسوأ، فترى بعض الناس يمجد ويرفع شخصاً جاهلاً مجرماً منحرفاً لا يدخر وسعاً في انتهاك الحرمات وارتكاب الظلامات، فينعتونه بنعوت ما أنزل اللّه بها من سلطان، ذلك هو صدام التكريتي الذي وصلت القباحة بأحد الأشخاص المدعين للأدب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ممتدحاً عبارة قالها هذا الطاغية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العبارة من نصوص الرئيس ذات صياغة متميزة، ستبقى أحاديثه وخطبه آيات 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وصدام نفسه لا يعقل ولا يصدق بأنه في يوم من الأيام يأتي مثل هؤلاء فينعتونه بهذه النعوت، لكنهم قالوا فيه ما قالوا وقدّسوا شخصه ومجدوا حزبه، ووصفوه بمحاسن ليست فيه، جهلاً منهم ورياءً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التصرفات غير العقلائية من الناس تكون سبباً لاستمرارية الطغيان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عرفتنا من الحق فحملناه، وما قصرنا عنه فبلغناه، اللّهم المم به شعثنا، واشعب به صدعنا، وارتق به فتقنا، وكثر به قلتنا، وأعزز به ذلتنا، وأغن به عائلنا</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برحمتك يا أرحم الراحمين</w:t>
      </w:r>
      <w:r>
        <w:rPr>
          <w:rFonts w:eastAsia="Amiri" w:cs="Amiri" w:ascii="Amiri" w:hAnsi="Amiri"/>
          <w:color w:val="111111"/>
          <w:sz w:val="28"/>
          <w:szCs w:val="28"/>
          <w:rtl w:val="true"/>
          <w:lang w:bidi="ar-SA"/>
        </w:rPr>
        <w:t xml:space="preserve">. </w:t>
      </w:r>
      <w:bookmarkStart w:id="725" w:name="pg15192_156140"/>
    </w:p>
    <w:p>
      <w:pPr>
        <w:pStyle w:val="Heading3"/>
        <w:numPr>
          <w:ilvl w:val="2"/>
          <w:numId w:val="1"/>
        </w:numPr>
        <w:rPr/>
      </w:pPr>
      <w:bookmarkStart w:id="726" w:name="__RefHeading___Toc2436101_2142443653"/>
      <w:bookmarkStart w:id="727" w:name="_Toc272"/>
      <w:bookmarkEnd w:id="725"/>
      <w:bookmarkEnd w:id="726"/>
      <w:r>
        <w:rPr>
          <w:rtl w:val="true"/>
        </w:rPr>
        <w:t>من هدي القرآن الحكيم</w:t>
      </w:r>
      <w:bookmarkEnd w:id="727"/>
    </w:p>
    <w:p>
      <w:pPr>
        <w:pStyle w:val="Heading4"/>
        <w:numPr>
          <w:ilvl w:val="3"/>
          <w:numId w:val="1"/>
        </w:numPr>
        <w:rPr/>
      </w:pPr>
      <w:bookmarkStart w:id="728" w:name="__RefHeading___Toc2436103_2142443653"/>
      <w:bookmarkStart w:id="729" w:name="_Toc273"/>
      <w:bookmarkEnd w:id="728"/>
      <w:r>
        <w:rPr>
          <w:rtl w:val="true"/>
        </w:rPr>
        <w:t>دور العقل</w:t>
      </w:r>
      <w:bookmarkEnd w:id="729"/>
    </w:p>
    <w:p>
      <w:pPr>
        <w:pStyle w:val="BookText"/>
        <w:rPr/>
      </w:pPr>
      <w:r>
        <w:rPr>
          <w:rFonts w:ascii="Amiri" w:hAnsi="Amiri" w:eastAsia="Amiri" w:cs="Amiri"/>
          <w:color w:val="111111"/>
          <w:sz w:val="28"/>
          <w:sz w:val="28"/>
          <w:szCs w:val="28"/>
          <w:rtl w:val="true"/>
          <w:lang w:bidi="ar-SA"/>
        </w:rPr>
        <w:t>قال اللّه تعالى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لَكُمْ ءَايَٰتِهِ لَعَلَّكُمْ تَعْقِلُونَ</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يَذَّكَّرُ إِلَّا أُوْلُواْ الْأَلْبَٰبِ</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السَّمَٰوَٰتِ وَالْأَرْضِ وَاخْتِلَٰفِ الَّيْلِ وَالنَّهَارِ لَأيَٰتٖ لِّأُوْلِي الْأَلْبَٰبِ</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0" w:name="__RefHeading___Toc2436105_2142443653"/>
      <w:bookmarkStart w:id="731" w:name="_Toc274"/>
      <w:bookmarkEnd w:id="730"/>
      <w:r>
        <w:rPr>
          <w:rtl w:val="true"/>
        </w:rPr>
        <w:t>مدح العقلاء بتصرفاتهم العقلائية</w:t>
      </w:r>
      <w:bookmarkEnd w:id="731"/>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هَدَىٰهُمُ اللَّهُ وَأُوْلَٰئِكَ هُمْ أُوْلُواْ الْأَلْبَٰبِ</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وَالرَّٰسِخُونَ فِي الْعِلْمِ يَقُولُونَ ءَامَنَّا بِهِ كُلٌّ مِّنْ عِندِ رَبِّنَا وَمَا يَذَّكَّرُ إِلَّا أُوْلُواْ الْأَلْبَٰبِ</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2" w:name="__RefHeading___Toc2436107_2142443653"/>
      <w:bookmarkStart w:id="733" w:name="_Toc275"/>
      <w:bookmarkEnd w:id="732"/>
      <w:r>
        <w:rPr>
          <w:rtl w:val="true"/>
        </w:rPr>
        <w:t>ذم التصرفات غير العقلائية</w:t>
      </w:r>
      <w:bookmarkEnd w:id="73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تَحْسَبُهُمْ جَمِيعًا وَقُلُوبُهُمْ شَتَّىٰ ذَٰلِكَ بِأَنَّهُمْ قَوْمٌ لَّا يَعْقِلُونَ</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bookmarkStart w:id="734" w:name="pg15192_156141"/>
    </w:p>
    <w:p>
      <w:pPr>
        <w:pStyle w:val="BookText"/>
        <w:rPr/>
      </w:pPr>
      <w:bookmarkEnd w:id="734"/>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 كُنَّا نَسْمَعُ أَوْ نَعْقِلُ مَا كُنَّا فِي أَصْحَٰبِ السَّعِيرِ</w:t>
      </w:r>
      <w:r>
        <w:rPr>
          <w:rFonts w:eastAsia="Amiri" w:cs="Amiri" w:ascii="Amiri" w:hAnsi="Amiri"/>
          <w:color w:val="111111"/>
          <w:sz w:val="28"/>
          <w:szCs w:val="28"/>
          <w:rtl w:val="true"/>
          <w:lang w:bidi="ar-SA"/>
        </w:rPr>
        <w:t>}</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اتَّبِعُواْ مَا أَنزَلَ اللَّهُ قَالُواْ بَلْ نَتَّبِعُ مَا أَلْفَيْنَا عَلَيْهِ ءَابَاءَنَا أَوَلَوْ كَانَ ءَابَاؤُهُمْ لَا يَعْقِلُونَ شَئًْا وَلَايَهْتَدُونَ</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تَحْسَبُ أَنَّ أَكْثَرَهُمْ يَسْمَعُونَ أَوْ يَعْقِلُونَ إِنْ هُمْ إِلَّا كَالْأَنْعَٰمِ بَلْ هُمْ أَضَلُّ سَبِيلًا</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5" w:name="__RefHeading___Toc2436109_2142443653"/>
      <w:bookmarkStart w:id="736" w:name="_Toc276"/>
      <w:bookmarkEnd w:id="735"/>
      <w:r>
        <w:rPr>
          <w:rtl w:val="true"/>
        </w:rPr>
        <w:t>مدح التفكر والاعتبار</w:t>
      </w:r>
      <w:bookmarkEnd w:id="736"/>
    </w:p>
    <w:p>
      <w:p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خَلْقِ السَّمَٰوَٰتِ وَالْأَرْضِ وَاخْتِلَٰفِ الَّيْلِ وَالنَّهَارِ لَأيَٰتٖ لِّأُوْلِي الْأَلْبَٰبِ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قِيَٰمًا وَقُعُودًا وَعَلَىٰ جُنُوبِهِمْ وَيَتَفَكَّرُونَ فِي خَلْقِ السَّمَٰوَٰتِ وَالْأَرْضِ</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مَّا فِي السَّمَٰوَٰتِ وَمَا فِي الْأَرْضِ جَمِيعًا مِّنْهُ إِنَّ فِي ذَٰلِكَ لَأيَٰتٖ لِّقَوْمٖ يَتَفَكَّرُونَ</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أَنزَلَ مِنَ السَّمَاءِ مَاءً لَّكُم مِّنْهُ شَرَابٌ وَمِنْهُ شَجَرٌ فِيهِ تُسِيمُونَ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لَكُم بِهِ الزَّرْعَ وَالزَّيْتُونَ وَالنَّخِيلَ وَالْأَعْنَٰبَ وَمِن كُلِّ الثَّمَرَٰتِ إِنَّ فِي ذَٰلِكَ لَأيَةً لِّقَوْمٖ يَتَفَكَّرُونَ</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يُؤْتِي الْحِكْمَةَ مَن يَشَاءُ وَمَن يُؤْتَ الْحِكْمَةَ فَقَدْ أُوتِيَ خَيْرًا </w:t>
      </w:r>
      <w:bookmarkStart w:id="737" w:name="pg15192_156142"/>
    </w:p>
    <w:p>
      <w:pPr>
        <w:pStyle w:val="BookText"/>
        <w:rPr/>
      </w:pPr>
      <w:bookmarkEnd w:id="737"/>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8" w:name="__RefHeading___Toc2436111_2142443653"/>
      <w:bookmarkStart w:id="739" w:name="_Toc277"/>
      <w:bookmarkEnd w:id="738"/>
      <w:r>
        <w:rPr>
          <w:rtl w:val="true"/>
        </w:rPr>
        <w:t>ذم عدم التعقل</w:t>
      </w:r>
      <w:bookmarkEnd w:id="739"/>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الْحَيَوٰةُ الدُّنْيَا إِلَّا لَعِبٌ وَلَهْوٌ وَلَلدَّارُ الْأخِرَةُ خَيْرٌ لِّلَّذِينَ يَتَّقُونَ أَفَلَا تَعْقِلُونَ</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2436113_2142443653"/>
      <w:bookmarkStart w:id="741" w:name="_Toc278"/>
      <w:bookmarkEnd w:id="740"/>
      <w:r>
        <w:rPr>
          <w:rtl w:val="true"/>
        </w:rPr>
        <w:t>من هدي السنّة المطهّرة</w:t>
      </w:r>
      <w:bookmarkEnd w:id="741"/>
    </w:p>
    <w:p>
      <w:pPr>
        <w:pStyle w:val="Heading4"/>
        <w:numPr>
          <w:ilvl w:val="3"/>
          <w:numId w:val="1"/>
        </w:numPr>
        <w:rPr/>
      </w:pPr>
      <w:bookmarkStart w:id="742" w:name="__RefHeading___Toc2436115_2142443653"/>
      <w:bookmarkStart w:id="743" w:name="_Toc279"/>
      <w:bookmarkEnd w:id="742"/>
      <w:r>
        <w:rPr>
          <w:rtl w:val="true"/>
        </w:rPr>
        <w:t>دور العقل والتعقل</w:t>
      </w:r>
      <w:bookmarkEnd w:id="74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فضيلة الإنسان</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دليل المؤمن</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يكن عقله أكمل ما فيه، كان هلاكه من أيسر ما فيه</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4" w:name="__RefHeading___Toc2436117_2142443653"/>
      <w:bookmarkStart w:id="745" w:name="_Toc280"/>
      <w:bookmarkEnd w:id="744"/>
      <w:r>
        <w:rPr>
          <w:rtl w:val="true"/>
        </w:rPr>
        <w:t>مدح العقلاء بتصرفاتهم العقلائية</w:t>
      </w:r>
      <w:bookmarkEnd w:id="74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العاقل من أطاع اللّه، وإن كان ذميم المنظر حقير </w:t>
      </w:r>
      <w:bookmarkStart w:id="746" w:name="pg15192_156143"/>
    </w:p>
    <w:p>
      <w:pPr>
        <w:pStyle w:val="BookText"/>
        <w:rPr/>
      </w:pPr>
      <w:bookmarkEnd w:id="746"/>
      <w:r>
        <w:rPr>
          <w:rFonts w:ascii="IRNazanin" w:hAnsi="IRNazanin" w:eastAsia="IRNazanin"/>
          <w:color w:val="111111"/>
          <w:sz w:val="28"/>
          <w:sz w:val="28"/>
          <w:szCs w:val="28"/>
          <w:rtl w:val="true"/>
          <w:lang w:bidi="fa-IR"/>
        </w:rPr>
        <w:t>الخطر</w:t>
      </w:r>
      <w:r>
        <w:rPr>
          <w:rFonts w:eastAsia="IRNazanin" w:cs="IRNazanin"/>
          <w:color w:val="111111"/>
          <w:sz w:val="28"/>
          <w:szCs w:val="28"/>
          <w:rtl w:val="true"/>
          <w:lang w:bidi="fa-IR"/>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العاقل إذا سكت فكر، وإذا نطق ذكر، وإذا نظراعتبر</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العاقل من كان ذلولاً عند إجابة الحق، منصفاً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دنياه، ولا يترك دينه</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الكاظم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العقلاء تركوا فضول الدنيا فكيف الذنوب، وترك الدنيا من الفضل، وترك الذنوب من الفرض</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7" w:name="__RefHeading___Toc2436119_2142443653"/>
      <w:bookmarkStart w:id="748" w:name="_Toc281"/>
      <w:bookmarkEnd w:id="747"/>
      <w:r>
        <w:rPr>
          <w:rtl w:val="true"/>
        </w:rPr>
        <w:t>ذم التصرفات غير العقلائية</w:t>
      </w:r>
      <w:bookmarkEnd w:id="748"/>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يصف بني أمية وهم من أظهر مصاديق غير العقلاء والمنحرفين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ليتأس صغيركم بكبيركم وليرأف كبيركم بصغيركم، ولا تكونوا كجفاة الجاهلية؛ لا في الدين يتفقهون ولا عن اللّه يعقلون، كقيض</w:t>
      </w:r>
      <w:r>
        <w:rPr>
          <w:rStyle w:val="FootnoteAnchor"/>
          <w:rtl w:val="true"/>
        </w:rPr>
        <w:footnoteReference w:id="1034"/>
      </w:r>
      <w:r>
        <w:rPr>
          <w:rFonts w:ascii="Amiri" w:hAnsi="Amiri" w:eastAsia="Amiri" w:cs="Amiri"/>
          <w:color w:val="111111"/>
          <w:sz w:val="28"/>
          <w:sz w:val="28"/>
          <w:szCs w:val="28"/>
          <w:rtl w:val="true"/>
          <w:lang w:bidi="ar-SA"/>
        </w:rPr>
        <w:t>بيضٍ في أداحٍ، يكون كسرها وزراً، ويخرج حضانها شراً، افترقوا بعد ألفتهم وتشتتوا عن أصلهم، فمنهم آخذٌ بغصنٍ، أين ما مال مال معه، على أن اللّه تعالى سيجمعهم لشر يومٍ لبني أمية، كما تجتمع قزع</w:t>
      </w:r>
      <w:r>
        <w:rPr>
          <w:rStyle w:val="FootnoteAnchor"/>
          <w:rtl w:val="true"/>
        </w:rPr>
        <w:footnoteReference w:id="1035"/>
      </w:r>
      <w:r>
        <w:rPr>
          <w:rFonts w:ascii="Amiri" w:hAnsi="Amiri" w:eastAsia="Amiri" w:cs="Amiri"/>
          <w:color w:val="111111"/>
          <w:sz w:val="28"/>
          <w:sz w:val="28"/>
          <w:szCs w:val="28"/>
          <w:rtl w:val="true"/>
          <w:lang w:bidi="ar-SA"/>
        </w:rPr>
        <w:t xml:space="preserve">الخريف، يؤلف اللّه بينهم، ثم يجمعهم </w:t>
      </w:r>
    </w:p>
    <w:p>
      <w:pPr>
        <w:pStyle w:val="BookText"/>
        <w:rPr/>
      </w:pPr>
      <w:r>
        <w:rPr>
          <w:rFonts w:ascii="Amiri" w:hAnsi="Amiri" w:eastAsia="Amiri" w:cs="Amiri"/>
          <w:color w:val="111111"/>
          <w:sz w:val="28"/>
          <w:sz w:val="28"/>
          <w:szCs w:val="28"/>
          <w:rtl w:val="true"/>
          <w:lang w:bidi="ar-SA"/>
        </w:rPr>
        <w:t>ركاماً</w:t>
      </w:r>
      <w:r>
        <w:rPr>
          <w:rStyle w:val="FootnoteAnchor"/>
          <w:rtl w:val="true"/>
        </w:rPr>
        <w:footnoteReference w:id="1036"/>
      </w:r>
      <w:r>
        <w:rPr>
          <w:rFonts w:ascii="Amiri" w:hAnsi="Amiri" w:eastAsia="Amiri" w:cs="Amiri"/>
          <w:color w:val="111111"/>
          <w:sz w:val="28"/>
          <w:sz w:val="28"/>
          <w:szCs w:val="28"/>
          <w:rtl w:val="true"/>
          <w:lang w:bidi="ar-SA"/>
        </w:rPr>
        <w:t>كركام السحاب، ثم يفتح لهم أبواباً يسيلون من مستثارهم، كسيل الجنتين، حيث لم تسلم عليه قارةٌ، ولم تثبت عليه أكمةٌ</w:t>
      </w:r>
      <w:r>
        <w:rPr>
          <w:rStyle w:val="FootnoteAnchor"/>
          <w:rtl w:val="true"/>
        </w:rPr>
        <w:footnoteReference w:id="1037"/>
      </w:r>
      <w:r>
        <w:rPr>
          <w:rFonts w:ascii="Amiri" w:hAnsi="Amiri" w:eastAsia="Amiri" w:cs="Amiri"/>
          <w:color w:val="111111"/>
          <w:sz w:val="28"/>
          <w:sz w:val="28"/>
          <w:szCs w:val="28"/>
          <w:rtl w:val="true"/>
          <w:lang w:bidi="ar-SA"/>
        </w:rPr>
        <w:t>، ولم يرد سَنَنَه رص طودٍ، ولا حداب أرضٍ، يذعذعهم</w:t>
      </w:r>
      <w:r>
        <w:rPr>
          <w:rStyle w:val="FootnoteAnchor"/>
          <w:rtl w:val="true"/>
        </w:rPr>
        <w:footnoteReference w:id="1038"/>
      </w:r>
      <w:r>
        <w:rPr>
          <w:rFonts w:ascii="Amiri" w:hAnsi="Amiri" w:eastAsia="Amiri" w:cs="Amiri"/>
          <w:color w:val="111111"/>
          <w:sz w:val="28"/>
          <w:sz w:val="28"/>
          <w:szCs w:val="28"/>
          <w:rtl w:val="true"/>
          <w:lang w:bidi="ar-SA"/>
        </w:rPr>
        <w:t>اللّه في بطون أوديته، ثم يسلكهم ينابيع في الأرض، يأخذ بهم من قومٍ حقوق قومٍ، ويمكن لقومٍ في ديار قومٍ، وأيم اللّه، ليذوبن ما في أيديهم بعد العلو والتمكين كما تذوب الألية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لو لم تتخاذلوا عن نصر الحق، ولم تهنوا عن توهين الباطل، لم يطمع فيكم من ليس مثلكم، ولم يقو من قوي عليكم، لكنكم تهتم متاه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ليضعّفنّ</w:t>
      </w:r>
      <w:r>
        <w:rPr>
          <w:rStyle w:val="FootnoteAnchor"/>
          <w:rtl w:val="true"/>
        </w:rPr>
        <w:footnoteReference w:id="1039"/>
      </w:r>
      <w:r>
        <w:rPr>
          <w:rFonts w:ascii="IRNazanin" w:hAnsi="IRNazanin" w:eastAsia="IRNazanin"/>
          <w:color w:val="111111"/>
          <w:sz w:val="28"/>
          <w:sz w:val="28"/>
          <w:szCs w:val="28"/>
          <w:rtl w:val="true"/>
          <w:lang w:bidi="fa-IR"/>
        </w:rPr>
        <w:t>لكم التيه من بعدي أضعافاً بما خلفتم الحق وراء ظهوركم، وقطعتم الأدنى، ووصلتم 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أنكم إن اتبعتم الداعي لكم سلك بكم منهاج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وكفيتم مئونة الاعتساف</w:t>
      </w:r>
      <w:r>
        <w:rPr>
          <w:rStyle w:val="FootnoteAnchor"/>
          <w:rtl w:val="true"/>
        </w:rPr>
        <w:footnoteReference w:id="1040"/>
      </w:r>
      <w:r>
        <w:rPr>
          <w:rFonts w:ascii="IRNazanin" w:hAnsi="IRNazanin" w:eastAsia="IRNazanin"/>
          <w:color w:val="111111"/>
          <w:sz w:val="28"/>
          <w:sz w:val="28"/>
          <w:szCs w:val="28"/>
          <w:rtl w:val="true"/>
          <w:lang w:bidi="fa-IR"/>
        </w:rPr>
        <w:t>ونبذتم الثقل الفادح عن الأعناق</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فالصورة صورة إنسان، والقلب قلب حيوان، لايعرف باب الهدى فيتبعه، ولا باب العمى فيصد عنه</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أُعجب بفعله أصيب بعقله</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 الخلائق إلى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 إلى نفسه، فهوجائر عن قصد السبيل، مشغوف</w:t>
      </w:r>
      <w:r>
        <w:rPr>
          <w:rStyle w:val="FootnoteAnchor"/>
          <w:rtl w:val="true"/>
        </w:rPr>
        <w:footnoteReference w:id="1044"/>
      </w:r>
      <w:r>
        <w:rPr>
          <w:rFonts w:ascii="Amiri" w:hAnsi="Amiri" w:eastAsia="Amiri" w:cs="Amiri"/>
          <w:color w:val="111111"/>
          <w:sz w:val="28"/>
          <w:sz w:val="28"/>
          <w:szCs w:val="28"/>
          <w:rtl w:val="true"/>
          <w:lang w:bidi="ar-SA"/>
        </w:rPr>
        <w:t>بكلام بدعة ودعاء ضلالة، فهو فتنة لمن افتتن به، ضال عن هدي من كان قبله، مضل لمن اقتدى به في حياته، وبعد وفاته، حمال خطايا غيره، رهن بخطيئته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قَمَشَ</w:t>
      </w:r>
      <w:r>
        <w:rPr>
          <w:rStyle w:val="FootnoteAnchor"/>
          <w:rtl w:val="true"/>
        </w:rPr>
        <w:footnoteReference w:id="1045"/>
      </w:r>
      <w:r>
        <w:rPr>
          <w:rFonts w:ascii="Amiri" w:hAnsi="Amiri" w:eastAsia="Amiri" w:cs="Amiri"/>
          <w:color w:val="111111"/>
          <w:sz w:val="28"/>
          <w:sz w:val="28"/>
          <w:szCs w:val="28"/>
          <w:rtl w:val="true"/>
          <w:lang w:bidi="ar-SA"/>
        </w:rPr>
        <w:t>جهلاً مُوضِعٌ في جهال الأمة، عاد</w:t>
      </w:r>
      <w:r>
        <w:rPr>
          <w:rStyle w:val="FootnoteAnchor"/>
          <w:rtl w:val="true"/>
        </w:rPr>
        <w:footnoteReference w:id="1046"/>
      </w:r>
      <w:r>
        <w:rPr>
          <w:rFonts w:ascii="Amiri" w:hAnsi="Amiri" w:eastAsia="Amiri" w:cs="Amiri"/>
          <w:color w:val="111111"/>
          <w:sz w:val="28"/>
          <w:sz w:val="28"/>
          <w:szCs w:val="28"/>
          <w:rtl w:val="true"/>
          <w:lang w:bidi="ar-SA"/>
        </w:rPr>
        <w:t>في أغباش الفتنة عمٍّ بما في عقد الهدنة قد سماه أشباه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وليس به بكر، فاستكثر من جمع ما قل منه خير مما كثر، حتى إذا ارتوى من ماء آجن</w:t>
      </w:r>
      <w:r>
        <w:rPr>
          <w:rStyle w:val="FootnoteAnchor"/>
          <w:rtl w:val="true"/>
        </w:rPr>
        <w:footnoteReference w:id="1047"/>
      </w:r>
      <w:r>
        <w:rPr>
          <w:rFonts w:ascii="Amiri" w:hAnsi="Amiri" w:eastAsia="Amiri" w:cs="Amiri"/>
          <w:color w:val="111111"/>
          <w:sz w:val="28"/>
          <w:sz w:val="28"/>
          <w:szCs w:val="28"/>
          <w:rtl w:val="true"/>
          <w:lang w:bidi="ar-SA"/>
        </w:rPr>
        <w:t>، واكتثر من غير طائل، جلس بين الناس قاضياً ضامناً، لتخليص ما التبس على غيره، فإن نزلت به إحدى المبهمات هيأ لها حشواً رثا من رأيه، ثم قطع به، فهو من لبس الشبهات في مثل نسج العنكبوت، لا يدري أصاب أم أخطأ، فإن أصاب خاف أن يكون قد أخطأ، و إن أخطأ رجا أن يكون قد أصاب، جاهل خَبّاطُ</w:t>
      </w:r>
      <w:r>
        <w:rPr>
          <w:rStyle w:val="FootnoteAnchor"/>
          <w:rtl w:val="true"/>
        </w:rPr>
        <w:footnoteReference w:id="1048"/>
      </w:r>
      <w:r>
        <w:rPr>
          <w:rFonts w:ascii="Amiri" w:hAnsi="Amiri" w:eastAsia="Amiri" w:cs="Amiri"/>
          <w:color w:val="111111"/>
          <w:sz w:val="28"/>
          <w:sz w:val="28"/>
          <w:szCs w:val="28"/>
          <w:rtl w:val="true"/>
          <w:lang w:bidi="ar-SA"/>
        </w:rPr>
        <w:t>جهالات، عاش ركاب عَشَوَات، لم يعض على العلم بضرس قاطع، يذرو الروايات ذرو الريح الهشيم، لا ملي</w:t>
      </w:r>
      <w:r>
        <w:rPr>
          <w:rStyle w:val="FootnoteAnchor"/>
          <w:rtl w:val="true"/>
        </w:rPr>
        <w:footnoteReference w:id="1049"/>
      </w:r>
      <w:r>
        <w:rPr>
          <w:rFonts w:ascii="Amiri" w:hAnsi="Amiri" w:eastAsia="Amiri" w:cs="Amiri"/>
          <w:color w:val="111111"/>
          <w:sz w:val="28"/>
          <w:sz w:val="28"/>
          <w:szCs w:val="28"/>
          <w:rtl w:val="true"/>
          <w:lang w:bidi="ar-SA"/>
        </w:rPr>
        <w:t>واللّه بإصدار ما ورد عليه، ولا أهل لما قُرِّظ به</w:t>
      </w:r>
      <w:r>
        <w:rPr>
          <w:rStyle w:val="FootnoteAnchor"/>
          <w:rtl w:val="true"/>
        </w:rPr>
        <w:footnoteReference w:id="1050"/>
      </w:r>
      <w:r>
        <w:rPr>
          <w:rFonts w:ascii="Amiri" w:hAnsi="Amiri" w:eastAsia="Amiri" w:cs="Amiri"/>
          <w:color w:val="111111"/>
          <w:sz w:val="28"/>
          <w:sz w:val="28"/>
          <w:szCs w:val="28"/>
          <w:rtl w:val="true"/>
          <w:lang w:bidi="ar-SA"/>
        </w:rPr>
        <w:t xml:space="preserve">، لا يحسب العلم في </w:t>
      </w:r>
      <w:bookmarkStart w:id="749" w:name="pg15192_156146"/>
    </w:p>
    <w:p>
      <w:pPr>
        <w:pStyle w:val="BookText"/>
        <w:rPr/>
      </w:pPr>
      <w:bookmarkEnd w:id="749"/>
      <w:r>
        <w:rPr>
          <w:rFonts w:ascii="Amiri" w:hAnsi="Amiri" w:eastAsia="Amiri" w:cs="Amiri"/>
          <w:color w:val="111111"/>
          <w:sz w:val="28"/>
          <w:sz w:val="28"/>
          <w:szCs w:val="28"/>
          <w:rtl w:val="true"/>
          <w:lang w:bidi="ar-SA"/>
        </w:rPr>
        <w:t>شي‌ء مما أنكره، ولا يرى أن من وراء ما بلغ مذهباً لغيره، وإن أظلم عليه أمر اكتتم به لما يعلم من جهل نفسه، تصرخ من جور قضائه الدماء، وتعجّ</w:t>
      </w:r>
      <w:r>
        <w:rPr>
          <w:rStyle w:val="FootnoteAnchor"/>
          <w:rtl w:val="true"/>
        </w:rPr>
        <w:footnoteReference w:id="1051"/>
      </w:r>
      <w:r>
        <w:rPr>
          <w:rFonts w:ascii="Amiri" w:hAnsi="Amiri" w:eastAsia="Amiri" w:cs="Amiri"/>
          <w:color w:val="111111"/>
          <w:sz w:val="28"/>
          <w:sz w:val="28"/>
          <w:szCs w:val="28"/>
          <w:rtl w:val="true"/>
          <w:lang w:bidi="ar-SA"/>
        </w:rPr>
        <w:t>منه المواريث، إلى اللّه أشكو من معشر يعيشون جهالاً و يموتون ضلالاً، ليس فيهم سلعة أبور</w:t>
      </w:r>
      <w:r>
        <w:rPr>
          <w:rStyle w:val="FootnoteAnchor"/>
          <w:rtl w:val="true"/>
        </w:rPr>
        <w:footnoteReference w:id="1052"/>
      </w:r>
      <w:r>
        <w:rPr>
          <w:rFonts w:ascii="Amiri" w:hAnsi="Amiri" w:eastAsia="Amiri" w:cs="Amiri"/>
          <w:color w:val="111111"/>
          <w:sz w:val="28"/>
          <w:sz w:val="28"/>
          <w:szCs w:val="28"/>
          <w:rtl w:val="true"/>
          <w:lang w:bidi="ar-SA"/>
        </w:rPr>
        <w:t>من الكتاب إذا تلي حق تلاوته، ولا سلعة أنفق</w:t>
      </w:r>
      <w:r>
        <w:rPr>
          <w:rStyle w:val="FootnoteAnchor"/>
          <w:rtl w:val="true"/>
        </w:rPr>
        <w:footnoteReference w:id="1053"/>
      </w:r>
      <w:r>
        <w:rPr>
          <w:rFonts w:ascii="Amiri" w:hAnsi="Amiri" w:eastAsia="Amiri" w:cs="Amiri"/>
          <w:color w:val="111111"/>
          <w:sz w:val="28"/>
          <w:sz w:val="28"/>
          <w:szCs w:val="28"/>
          <w:rtl w:val="true"/>
          <w:lang w:bidi="ar-SA"/>
        </w:rPr>
        <w:t>بيعاً ولا أغلى ثمناً من الكتاب إذا حرف عن مواضعه، ولا عندهم أنكر من المعروف ولا أعرف من المنكر</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0" w:name="__RefHeading___Toc2436121_2142443653"/>
      <w:bookmarkStart w:id="751" w:name="_Toc282"/>
      <w:bookmarkEnd w:id="750"/>
      <w:r>
        <w:rPr>
          <w:rtl w:val="true"/>
        </w:rPr>
        <w:t>مدح التعقل والتفكر</w:t>
      </w:r>
      <w:bookmarkEnd w:id="75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يدرك الخير كله بالعقل</w:t>
      </w:r>
      <w:r>
        <w:rPr>
          <w:rFonts w:eastAsia="IRNazanin" w:cs="IRNazanin"/>
          <w:color w:val="111111"/>
          <w:sz w:val="28"/>
          <w:szCs w:val="28"/>
          <w:rtl w:val="true"/>
          <w:lang w:bidi="fa-IR"/>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العقول أئمة الأفكار، والأفكار أئمة القلوب، والقلوب أئمة الحواس، والحواس أئمة الأعضاء</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دعامة الإنسان العقل، ومن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الفطنة والفهم والحفظ والعلم</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دليل، ودليل العاقل التفكر، ودليل التفكر الصمت</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ينبوع الخير</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والعقل منه الفطنة والفهم والحفظ والعلم، وبالعقليكمل، وهو دليله ومبصره ومفتاح أمره</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الأمور ومبدأها وقوتها وعمارتها التي لاينتفع بشيء إلّا به العقل الذي جعله اللّه زينة لخلقه ونوراً لهم</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bookmarkStart w:id="752" w:name="pg15192_156148"/>
    </w:p>
    <w:p>
      <w:pPr>
        <w:pStyle w:val="Heading2"/>
        <w:numPr>
          <w:ilvl w:val="1"/>
          <w:numId w:val="1"/>
        </w:numPr>
        <w:rPr/>
      </w:pPr>
      <w:bookmarkStart w:id="753" w:name="__RefHeading___Toc2436123_2142443653"/>
      <w:bookmarkStart w:id="754" w:name="_Toc283"/>
      <w:bookmarkEnd w:id="752"/>
      <w:bookmarkEnd w:id="753"/>
      <w:r>
        <w:rPr>
          <w:rtl w:val="true"/>
        </w:rPr>
        <w:t>التكامل والشمولية في الشريعة الإسلامية</w:t>
      </w:r>
      <w:bookmarkEnd w:id="754"/>
    </w:p>
    <w:p>
      <w:pPr>
        <w:pStyle w:val="Heading3"/>
        <w:numPr>
          <w:ilvl w:val="2"/>
          <w:numId w:val="1"/>
        </w:numPr>
        <w:rPr/>
      </w:pPr>
      <w:bookmarkStart w:id="755" w:name="__RefHeading___Toc2436125_2142443653"/>
      <w:bookmarkStart w:id="756" w:name="_Toc284"/>
      <w:bookmarkEnd w:id="755"/>
      <w:r>
        <w:rPr>
          <w:rtl w:val="true"/>
        </w:rPr>
        <w:t>شمولية الشريعة الإسلامية</w:t>
      </w:r>
      <w:bookmarkEnd w:id="756"/>
    </w:p>
    <w:p>
      <w:pPr>
        <w:pStyle w:val="BookText"/>
        <w:rPr/>
      </w:pPr>
      <w:r>
        <w:rPr>
          <w:rFonts w:ascii="Amiri" w:hAnsi="Amiri" w:eastAsia="Amiri" w:cs="Amiri"/>
          <w:color w:val="111111"/>
          <w:sz w:val="28"/>
          <w:sz w:val="28"/>
          <w:szCs w:val="28"/>
          <w:rtl w:val="true"/>
          <w:lang w:bidi="ar-SA"/>
        </w:rPr>
        <w:t>تمتاز الشريعة الإسلامية بتكاملها وشموليتها لجميع مناحي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وَالَّذِي أَوْحَيْنَا إِلَيْكَ وَمَا وَصَّيْنَا بِهِ إِبْرَٰهِيمَ وَمُوسَىٰ وَعِيسَىٰ أَنْ أَقِيمُواْ الدِّينَ وَلَا تَتَفَرَّقُواْ فِيهِ</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جَعَلْنَٰكَ عَلَىٰ شَرِيعَةٖ مِّنَ الْأَمْرِ فَاتَّبِعْهَا وَلَا تَتَّبِعْ أَهْوَاءَ الَّذِينَ لَا يَعْلَمُونَ</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 شِرْعَةً وَمِنْهَاجًا</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الْإِسْلَٰمَ دِينًا</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الشريعة الإسلامية التي نزلت من عند اللّه تعالى على قلب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وتضمّنتها آيات القرآن الحكيم وبينتها السيرة الشريفة هي خاتمة الشرائع السماوية وأكملها، وتكون باقية إلى يوم القيامة؛ وذلك لأنها هي المنهاج القويم للبشرية جمعاء؛ ولأنها قد امتازت من بين الشرائع السماوية بالشمول </w:t>
      </w:r>
    </w:p>
    <w:p>
      <w:pPr>
        <w:pStyle w:val="BookText"/>
        <w:rPr/>
      </w:pPr>
      <w:r>
        <w:rPr>
          <w:rFonts w:ascii="Amiri" w:hAnsi="Amiri" w:eastAsia="Amiri" w:cs="Amiri"/>
          <w:color w:val="111111"/>
          <w:sz w:val="28"/>
          <w:sz w:val="28"/>
          <w:szCs w:val="28"/>
          <w:rtl w:val="true"/>
          <w:lang w:bidi="ar-SA"/>
        </w:rPr>
        <w:t>والدوام، فهي شاملة لجميع أبعاد الحياة من سياسة واقتصاد، وحقوق واجتماع، وعباداتومعاملات، وأخلاق وآداب، وعقائد وأحكام،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ظُلُمَٰتِ الْأَرْضِ وَلَا رَطْبٖ وَلَا يَابِسٍ إِلَّا فِي كِتَٰبٖ مُّبِينٖ</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أَحْصَيْنَٰهُ فِي إِمَامٖ مُّبِينٖ</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الشريعة المقدسة متضمنة على مبادئ إنسانية راقية،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الحريات بأنواعها المشروعة، كحرية الفكر والعقيدة، وحرية التجارة والزراعة، وحرية السفر والإقامة، وحرية الكسب والعمل، وحرية التجمع والرأي، وحريات كثيرة أخرى غير ذلك، ما عدا المحرمات التي نهى اللّه تعالى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وهي قليلة جداً بالنسبة إلى المحللات، وقد منع اللّه عنها لمصلحة البشر نفسه،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 لَهُمُ الطَّيِّبَٰتِ وَيُحَرِّمُ عَلَيْهِمُ الْخَبَٰئِثَ وَيَضَعُ عَنْهُمْ إِصْرَهُمْ وَالْأَغْلَٰلَ الَّتِي كَانَتْ عَلَيْهِمْ فَالَّذِينَ ءَامَنُواْ بِهِ 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 وَلِتُكْمِلُواْ الْعِدَّةَ وَلِتُكَبِّرُواْ اللَّهَ عَلَىٰ مَا هَدَىٰكُمْ وَلَعَلَّكُمْ تَشْكُرُونَ</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تتضمن الشريعة الإسلامية على مبادئ حيوية، كمبدأ المساواة وعدم التفرقة بين الناس، مساواة عادلة مبتنية على إلغاء الفوارق الوهمية التابعة للشكل </w:t>
      </w:r>
    </w:p>
    <w:p>
      <w:pPr>
        <w:pStyle w:val="BookText"/>
        <w:rPr/>
      </w:pPr>
      <w:r>
        <w:rPr>
          <w:rFonts w:ascii="Amiri" w:hAnsi="Amiri" w:eastAsia="Amiri" w:cs="Amiri"/>
          <w:color w:val="111111"/>
          <w:sz w:val="28"/>
          <w:sz w:val="28"/>
          <w:szCs w:val="28"/>
          <w:rtl w:val="true"/>
          <w:lang w:bidi="ar-SA"/>
        </w:rPr>
        <w:t>واللغة، والانتساب واللون، والعرق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أيضا مبادئ احترام الغير والأخذبمدأ الاستشارة والشورى ووضع حدود للسلطة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إِنَّا خَلَقْنَٰكُم مِّن ذَكَرٖ وَأُنثَىٰ وَجَعَلْنَٰكُمْ شُعُوبًا وَقَبَائِلَ لِتَعَارَفُواْ إِنَّ أَكْرَمَكُمْ عِندَ اللَّهِ أَتْقَىٰكُمْ إِنَّ اللَّهَ عَلِيمٌ خَبِيرٌ</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يَسْخَرْ قَوْمٌ مِّن قَوْمٍ عَسَىٰ أَن يَكُونُواْ خَيْرًا مِّنْهُمْ وَلَا نِسَاءٌ مِّن نِّسَاءٍ عَسَىٰ أَن يَكُنَّ خَيْرًا مِّنْهُنَّ وَلَا تَلْمِزُواْ أَنفُسَكُمْ وَلَا تَنَابَزُواْ بِالْأَلْقَٰبِ بِئْسَ الِاسْمُ الْفُسُوقُ بَعْدَ الْإِيمَٰنِ وَمَن لَّمْ يَتُبْ فَأُوْلَٰئِكَ هُمُ الظَّٰلِمُونَ</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رَٰكِعُونَ</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الرَّسُولِ إِلَّا الْبَلَٰغُ</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عَلَى الرُّسُلِ إِلَّا الْبَلَٰغُ الْمُبِينُ</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الشريعة الإسلامية تنظم كل ما يرتبط بحياة الفرد كالأحوال الشخصية وغيرها، وتلبي جميع متطلباته وكل حاجياته، الفطرية والعقلية والروحية والجسمية، وذلك في حدودها المشروعة والمعقولة، وتنظم حياة الجماعة أيضاً، كما في شؤون الحكم والإدارة والسياسة، وتهتم بشؤون المجتمع وسعادته وتهيئة </w:t>
      </w:r>
      <w:bookmarkStart w:id="757" w:name="pg15192_156151"/>
    </w:p>
    <w:p>
      <w:pPr>
        <w:pStyle w:val="BookText"/>
        <w:rPr/>
      </w:pPr>
      <w:bookmarkEnd w:id="757"/>
      <w:r>
        <w:rPr>
          <w:rFonts w:ascii="Amiri" w:hAnsi="Amiri" w:eastAsia="Amiri" w:cs="Amiri"/>
          <w:color w:val="111111"/>
          <w:sz w:val="28"/>
          <w:sz w:val="28"/>
          <w:szCs w:val="28"/>
          <w:rtl w:val="true"/>
          <w:lang w:bidi="ar-SA"/>
        </w:rPr>
        <w:t>الأجواء الصالحة والمناسبة لتقدّمه ورُقيّه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مَّكَّنَّٰهُمْ فِي الْأَرْضِ أَقَامُواْ الصَّلَوٰةَ وَءَاتَوُاْ الزَّكَوٰةَ وَأَمَرُواْ بِالْمَعْرُوفِ وَنَهَوْاْ عَنِ الْمُنكَرِ وَلِلَّهِ عَٰقِبَةُ الْأُمُورِ</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أبداً إلى يوم القيامة، وحرامه حرام أبداً إلى يوم القيامة، لا يكون غيره ولا يجيئ غيره</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حلالاً ولا حراماً إلّا وله حد كحدّ الدور، وإن 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إلى يوم القيامة، وحرامه حرام إلى يوم القيامة، ولأن عندنا صحيفة طولها سبعون ذراعاً، وما خلق اللّه حلالاً ولا حراماً إلّا فيها، فما كان من الطريق فهو من الطريق، وما كان من الدور فهو من الدور حتى أرش الخدش وما سواها، والجلدة ونصف الجلدة</w:t>
      </w:r>
      <w:r>
        <w:rPr>
          <w:rFonts w:eastAsia="IRNazanin" w:cs="IRNazanin"/>
          <w:color w:val="111111"/>
          <w:sz w:val="28"/>
          <w:szCs w:val="28"/>
          <w:rtl w:val="true"/>
          <w:lang w:bidi="fa-IR"/>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ناحية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ناحية الدوام، فقد اشتملت الشريعة على أحكام كليّة وعامة تصلح لكل الأزمنة والأمكنة، ولجميع المتطورات والمستحدثات إلى يوم القيامة، كما أشير إلى ذلك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وحرام إلى يوم القيامة</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2436127_2142443653"/>
      <w:bookmarkStart w:id="759" w:name="_Toc285"/>
      <w:bookmarkEnd w:id="758"/>
      <w:r>
        <w:rPr>
          <w:rtl w:val="true"/>
        </w:rPr>
        <w:t>حق الحاكمية في الشريعة الإسلامية</w:t>
      </w:r>
      <w:bookmarkEnd w:id="75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ميزات الشريعة الإسلامية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المنهاج السياسي الصحيح، حيث ينفي حاكمية أحد على أحد، ويسلب سلطة البعض على البعض، ويجعل حق الحاكمية والولاية لله تعالى، ومن بعده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وأوليائه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p>
    <w:p>
      <w:pPr>
        <w:pStyle w:val="BookText"/>
        <w:rPr/>
      </w:pPr>
      <w:r>
        <w:rPr>
          <w:rFonts w:ascii="Amiri" w:hAnsi="Amiri" w:eastAsia="Amiri" w:cs="Amiri"/>
          <w:color w:val="111111"/>
          <w:sz w:val="28"/>
          <w:sz w:val="28"/>
          <w:szCs w:val="28"/>
          <w:rtl w:val="true"/>
          <w:lang w:bidi="ar-SA"/>
        </w:rPr>
        <w:t>فالولاية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تبارك وتعالى، وهو خالق الإنسان وله حق الولاية والحاكمية بالذات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بيت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الولاية قد منحها اللّه تعالى لرسوله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جميعاً، فحق الولاية والحاكمية لهم بالعَرَض أي بمنح اللّه عزّ وجلّ لهم ذلك، فإنه تعالى وجدهم أهلاً للولاية والإمامة، فأوكل إليهم حق الولاية والحاكمية على خلقه، ولايةً تكوينية وتشريعية، وأوكل إليهم إبلاغ دينه، وحفظ أحكامه، وجعلهم خلفاءه في أرضه وسفراءه بين خلقه، وأشار إلى حصر الحاكمية والولاية في هؤلاء الثلاثة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رَٰكِعُونَ</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ثم أمر بوجوب طاعتهم رعاية لحق ولايتهم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أَطِيعُواْ اللَّهَ وَأَطِيعُواْ الرَّسُولَ وَأُوْلِي الْأَمْرِ مِنكُمْ فَإِن تَنَٰزَعْتُمْ فِي شَيْءٖ فَرُدُّوهُ إِلَى اللَّهِ وَالرَّسُولِ إِن كُنتُمْ تُؤْمِنُونَ بِاللَّهِ وَالْيَوْمِ الْأخِرِ ذَٰلِكَ خَيْرٌ وَأَحْسَنُ تَأْوِيلًا</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أفرد الأمر بطاعة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طاعته مقترنة بطاعة اللّه، مبالغةً في البيان وقطعاً لتوهّم من توهّم أنه لا يجب لزوم ما ليس في القرآن من الأوامر، ونظيره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ءَاتَىٰكُمُ الرَّسُولُ فَخُذُوهُ وَمَا نَهَىٰكُمْ عَنْهُ فَانتَهُواْ</w:t>
      </w:r>
      <w:r>
        <w:rPr>
          <w:rFonts w:eastAsia="Amiri" w:cs="Amiri" w:ascii="Amiri" w:hAnsi="Amiri"/>
          <w:color w:val="111111"/>
          <w:sz w:val="28"/>
          <w:szCs w:val="28"/>
          <w:rtl w:val="true"/>
          <w:lang w:bidi="ar-SA"/>
        </w:rPr>
        <w:t>}</w:t>
      </w:r>
      <w:r>
        <w:rPr>
          <w:rStyle w:val="FootnoteAnchor"/>
          <w:rtl w:val="true"/>
        </w:rPr>
        <w:footnoteReference w:id="1082"/>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bookmarkStart w:id="760" w:name="pg15192_156153"/>
    </w:p>
    <w:p>
      <w:pPr>
        <w:pStyle w:val="BookText"/>
        <w:rPr/>
      </w:pPr>
      <w:bookmarkEnd w:id="7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Style w:val="FootnoteAnchor"/>
          <w:rtl w:val="true"/>
        </w:rPr>
        <w:footnoteReference w:id="1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طاعة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طاعة اللّه وامتثال أوامره امتثال أوامر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وَأُوْلِي الْأَمْرِ مِنكُمْ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بعض المفسرين من أبناء العامة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 الأمراء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العلماء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المروي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أولي الأمر هم الأئمة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أوجب اللّه طاعتهم بالإطلاق، كما أوجب طاعته وطاعة رسوله</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ولاية الفقيه فلم تكن مطلقةً، وقد ذكرنا بعض حدودها وتفاصيلها في كتاب البيع</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2436129_2142443653"/>
      <w:bookmarkStart w:id="762" w:name="_Toc286"/>
      <w:bookmarkEnd w:id="761"/>
      <w:r>
        <w:rPr>
          <w:rtl w:val="true"/>
        </w:rPr>
        <w:t>الشريعة الإسلامية وسعادة الإنسان</w:t>
      </w:r>
      <w:bookmarkEnd w:id="762"/>
    </w:p>
    <w:p>
      <w:pPr>
        <w:pStyle w:val="BookText"/>
        <w:rPr/>
      </w:pPr>
      <w:r>
        <w:rPr>
          <w:rFonts w:ascii="Amiri" w:hAnsi="Amiri" w:eastAsia="Amiri" w:cs="Amiri"/>
          <w:color w:val="111111"/>
          <w:sz w:val="28"/>
          <w:sz w:val="28"/>
          <w:szCs w:val="28"/>
          <w:rtl w:val="true"/>
          <w:lang w:bidi="ar-SA"/>
        </w:rPr>
        <w:t xml:space="preserve">من مميزات الشريعة الإسلامية أنها تسير بالإنسان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أوامرها ونواهيها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كماله وسعادته والفوز بالدارين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بشرط اتباع الإنسان الأوامر واجتناب النواهي الشرعية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أوامر الشريعة ونواهيها جاءت من خالق الإنسان الذي يعلم ما يصلح الإنسان مما يفسده، ولذلك جاءت مطابقة لفطرة الإنسان وملبية لطلباته ورغباته، الجسدية والروحية، المعنوية والمادية؛ وذلك لأن الإنسان مركب من جسم وروح، ومادة ومعنى، ويحتاج في سعادته وهنائه إلى التوازن بين الروح والجسم، والمادة والمعنى، وإذا فقد التوازن بينهما فقد سعادته وهناءه، وليس هناك ما ينظم التوازن بينهما سوى الشريعة الإسلامية وتعاليمها الراقية وأحكامها العادلة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يَأْتِ لَا تَكَلَّمُ نَفْسٌ إِلَّا بِإِذْنِهِ فَمِنْهُمْ شَقِيٌّ 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فَفِي النَّارِ لَهُمْ فِيهَا زَفِيرٌ وَشَهِيقٌ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خَٰلِدِينَ فِيهَا مَا دَامَتِ السَّمَٰوَٰتُ وَالْأَرْضُ إِلَّا مَا شَاءَ رَبُّكَ إِنَّ رَبَّكَ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سُعِدُواْ فَفِي الْجَنَّةِ خَٰلِدِينَ فِيهَا مَا دَامَتِ السَّمَٰوَٰتُ وَالْأَرْضُ إِلَّا مَا شَاءَ رَبُّكَ عَطَاءً غَيْرَ مَجْذُوذٖ</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السعيد حق السعيد من أحبك وأطاعك، وإن الشقي كل الشقي من عاداك ونصب لك وأبغضك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كذب من زعم أنه يحبني ويبغضك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حاربك فقد حاربني، ومن حاربني فقد حارب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أبغضك فقد أبغضني، ومن أبغضني فقد أبغض اللّه، وأتعس اللّه جَدَّه، وأدخله نار جهنم</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ما سكن حب الدنيا قلب عبد إلّا التاط</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فيها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لا ينفد عناؤه، وفقر لا يدرك غناه، وأمل لاينال 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الدنيا والآخرة طالبتان ومطلوبتان، فطالب الآخرة تطلبه الدنيا حتى يستكمل رزقه، وطالب الدنيا تطلبه الآخرة حتى يأخذ الموت بعنقه، ألا وإن السعيد من اختار باقية يدوم نعيمها على فانية لا ينفد عذابها، وقدّم لما يقدَمُ عليه مما هو في يديه قبل أن يخلفه لمن يسعد بإنفاقه وقد شقي هو بجمعه</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بالإيمان يُرتقى إلى ذروة السعادة ونهاية الحبور</w:t>
      </w:r>
      <w:r>
        <w:rPr>
          <w:rFonts w:eastAsia="Amiri" w:cs="Amiri" w:ascii="Amiri" w:hAnsi="Amiri"/>
          <w:color w:val="111111"/>
          <w:sz w:val="28"/>
          <w:szCs w:val="28"/>
          <w:rtl w:val="true"/>
          <w:lang w:bidi="ar-SA"/>
        </w:rPr>
        <w:t>»</w:t>
      </w:r>
      <w:r>
        <w:rPr>
          <w:rStyle w:val="FootnoteAnchor"/>
          <w:rtl w:val="true"/>
        </w:rPr>
        <w:footnoteReference w:id="1090"/>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bookmarkStart w:id="763" w:name="pg15192_156155"/>
    </w:p>
    <w:p>
      <w:pPr>
        <w:pStyle w:val="BookText"/>
        <w:rPr/>
      </w:pPr>
      <w:bookmarkEnd w:id="763"/>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علي أمير المؤمنين، مالك بن الحارث الأشتر، في عهده إليه حين ولاه مصر جباية خراجها وجهاد عدوها واستصلاح أهلها وعمارة بلادها،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وإيثار طاعته واتباع ما أمر به في كتابه من فرائضه وسننه، التي لا يسعد أحد إلّا باتباعها، ولا يشقى إلّا مع جحودها وإضاعتها</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حقيقة السعادة أن يختم للمرء عمله بالسعادة، وإن حقيقة الشقاء أن يختم للمرء عمله بالشقاء</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السعادة وما الشقاوة؟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السعادة سبب خير تمسك به السعيد فيجره إلى النجاة، والشقاوة سبب خذلان تمسك به الشقي فجره إلى الهلكة، وكل بعلم اللّه تعالى</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2436131_2142443653"/>
      <w:bookmarkStart w:id="765" w:name="_Toc287"/>
      <w:bookmarkEnd w:id="764"/>
      <w:r>
        <w:rPr>
          <w:rtl w:val="true"/>
        </w:rPr>
        <w:t>تمامية الشريعة الإسلامية وكمالها</w:t>
      </w:r>
      <w:bookmarkEnd w:id="765"/>
    </w:p>
    <w:p>
      <w:pPr>
        <w:pStyle w:val="BookText"/>
        <w:rPr/>
      </w:pPr>
      <w:r>
        <w:rPr>
          <w:rFonts w:ascii="Amiri" w:hAnsi="Amiri" w:eastAsia="Amiri" w:cs="Amiri"/>
          <w:color w:val="111111"/>
          <w:sz w:val="28"/>
          <w:sz w:val="28"/>
          <w:szCs w:val="28"/>
          <w:rtl w:val="true"/>
          <w:lang w:bidi="ar-SA"/>
        </w:rPr>
        <w:t>ومن مميزات الشريعة الإسلامية أنها جاءت متكاملة تلبي جميع المتطلبات المشروعة، ومما يدل على أنها متكاملة ولا يوجد فيها نقص أبداً أمور 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آخر شرايع السماء وخاتمتها، كما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جاء بها هو خاتم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الرسول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أشرف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الشريعة الإسلامية الخاتمة لشرايع السماء هي أشرف الأديان والرسالات، وشرافتها بمعنى تماميتها وكمالها، ودوامها لجميع العصور والأزمان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جاءت ناسخة للشرايع والأديان السماوية التي نزلت من قبل </w:t>
      </w:r>
    </w:p>
    <w:p>
      <w:pPr>
        <w:pStyle w:val="BookText"/>
        <w:rPr/>
      </w:pPr>
      <w:r>
        <w:rPr>
          <w:rFonts w:ascii="Amiri" w:hAnsi="Amiri" w:eastAsia="Amiri" w:cs="Amiri"/>
          <w:color w:val="111111"/>
          <w:sz w:val="28"/>
          <w:sz w:val="28"/>
          <w:szCs w:val="28"/>
          <w:rtl w:val="true"/>
          <w:lang w:bidi="ar-SA"/>
        </w:rPr>
        <w:t>وحاكمة ومهيمنة عليها، فإذا لم تكن أفضل من غيرها لا يمكنها أن تفوق عليها وتنسخها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الْكِتَٰبَ بِالْحَقِّ مُصَدِّقًا لِّمَا بَيْنَ يَدَيْهِ مِنَ الْكِتَٰبِ وَمُهَيْمِنًا عَلَيْهِ</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الْإِسْلَٰمِ دِينًا فَلَن يُقْبَلَ مِنْهُ وَهُوَ فِي الْأخِرَةِ مِنَ الْخَٰسِرِينَ</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والشريعة الناسخة تكون أتم وأكمل من الشرايع المنسوخة؛ لأن الناسخة تجمع كل محسنات المنسوخة وزيادة، وهو أمر واضح</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هذا الإسلام دين اللّه الذي اصطفاه لنفسه، واصطنعه على عينه وأصفاه خيرة خلقه، وأقام دعائمه على محبته، أذل الأديان بعزته، ووضع الملل برفعه، وأهان أعداءه بكرامته، وخذل مُحادّيه</w:t>
      </w:r>
      <w:r>
        <w:rPr>
          <w:rStyle w:val="FootnoteAnchor"/>
          <w:rtl w:val="true"/>
        </w:rPr>
        <w:footnoteReference w:id="1097"/>
      </w:r>
      <w:r>
        <w:rPr>
          <w:rFonts w:ascii="Amiri" w:hAnsi="Amiri" w:eastAsia="Amiri" w:cs="Amiri"/>
          <w:color w:val="111111"/>
          <w:sz w:val="28"/>
          <w:sz w:val="28"/>
          <w:szCs w:val="28"/>
          <w:rtl w:val="true"/>
          <w:lang w:bidi="ar-SA"/>
        </w:rPr>
        <w:t>بنصره، وهدم أركان الضلالة برُكنه، وسقى من عطش من حياضه، وأتأق الحياض بمواتحه، ثم جعله لا انفصام لعروته، ولا فك لحلقته، ولا انهدام لأساسه، ولا زوال لدعائمه، ولا انقلاع لشجرته، ولا انقطاع لمدته ولا عفاء</w:t>
      </w:r>
      <w:r>
        <w:rPr>
          <w:rStyle w:val="FootnoteAnchor"/>
          <w:rtl w:val="true"/>
        </w:rPr>
        <w:footnoteReference w:id="1098"/>
      </w:r>
      <w:r>
        <w:rPr>
          <w:rFonts w:ascii="Amiri" w:hAnsi="Amiri" w:eastAsia="Amiri" w:cs="Amiri"/>
          <w:color w:val="111111"/>
          <w:sz w:val="28"/>
          <w:sz w:val="28"/>
          <w:szCs w:val="28"/>
          <w:rtl w:val="true"/>
          <w:lang w:bidi="ar-SA"/>
        </w:rPr>
        <w:t>لشرائعه، ولا جذ لفروعه ولا ضنك لطرقه، ولا وعوثة لسهولته، ولا سواد لوضحه، ولا عوج لانتصابه، ولا عَصَل</w:t>
      </w:r>
      <w:r>
        <w:rPr>
          <w:rStyle w:val="FootnoteAnchor"/>
          <w:rtl w:val="true"/>
        </w:rPr>
        <w:footnoteReference w:id="1099"/>
      </w:r>
      <w:r>
        <w:rPr>
          <w:rFonts w:ascii="Amiri" w:hAnsi="Amiri" w:eastAsia="Amiri" w:cs="Amiri"/>
          <w:color w:val="111111"/>
          <w:sz w:val="28"/>
          <w:sz w:val="28"/>
          <w:szCs w:val="28"/>
          <w:rtl w:val="true"/>
          <w:lang w:bidi="ar-SA"/>
        </w:rPr>
        <w:t xml:space="preserve">في عُودِه، ولا وعث لفجه، ولا انطفاء لمصابيحه، ولا </w:t>
      </w:r>
    </w:p>
    <w:p>
      <w:pPr>
        <w:pStyle w:val="BookText"/>
        <w:rPr/>
      </w:pPr>
      <w:r>
        <w:rPr>
          <w:rFonts w:ascii="Amiri" w:hAnsi="Amiri" w:eastAsia="Amiri" w:cs="Amiri"/>
          <w:color w:val="111111"/>
          <w:sz w:val="28"/>
          <w:sz w:val="28"/>
          <w:szCs w:val="28"/>
          <w:rtl w:val="true"/>
          <w:lang w:bidi="ar-SA"/>
        </w:rPr>
        <w:t>مرارة لحلاوته؛ فهو دعائم أَساخ</w:t>
      </w:r>
      <w:r>
        <w:rPr>
          <w:rStyle w:val="FootnoteAnchor"/>
          <w:rtl w:val="true"/>
        </w:rPr>
        <w:footnoteReference w:id="1100"/>
      </w:r>
      <w:r>
        <w:rPr>
          <w:rFonts w:ascii="Amiri" w:hAnsi="Amiri" w:eastAsia="Amiri" w:cs="Amiri"/>
          <w:color w:val="111111"/>
          <w:sz w:val="28"/>
          <w:sz w:val="28"/>
          <w:szCs w:val="28"/>
          <w:rtl w:val="true"/>
          <w:lang w:bidi="ar-SA"/>
        </w:rPr>
        <w:t>في الحق أَسْناخَها، وثبت لها آساسها، وينابيع غزرت</w:t>
      </w:r>
      <w:r>
        <w:rPr>
          <w:rStyle w:val="FootnoteAnchor"/>
          <w:rtl w:val="true"/>
        </w:rPr>
        <w:footnoteReference w:id="1101"/>
      </w:r>
      <w:r>
        <w:rPr>
          <w:rFonts w:ascii="Amiri" w:hAnsi="Amiri" w:eastAsia="Amiri" w:cs="Amiri"/>
          <w:color w:val="111111"/>
          <w:sz w:val="28"/>
          <w:sz w:val="28"/>
          <w:szCs w:val="28"/>
          <w:rtl w:val="true"/>
          <w:lang w:bidi="ar-SA"/>
        </w:rPr>
        <w:t>عيونُها، ومصابيح شَبَّت نيرانُها، ومنارٌ اقتدى بها سُفّارها</w:t>
      </w:r>
      <w:r>
        <w:rPr>
          <w:rStyle w:val="FootnoteAnchor"/>
          <w:rtl w:val="true"/>
        </w:rPr>
        <w:footnoteReference w:id="1102"/>
      </w:r>
      <w:r>
        <w:rPr>
          <w:rFonts w:ascii="Amiri" w:hAnsi="Amiri" w:eastAsia="Amiri" w:cs="Amiri"/>
          <w:color w:val="111111"/>
          <w:sz w:val="28"/>
          <w:sz w:val="28"/>
          <w:szCs w:val="28"/>
          <w:rtl w:val="true"/>
          <w:lang w:bidi="ar-SA"/>
        </w:rPr>
        <w:t>، وأعلامٌ قصد بها فِجَاجُها، ومناهل روي بها وُرّادُها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فيه منتهى رضوانه وذروة دعائمه وسنام طاعته، فهو عند اللّه وثيق الأركان، رفيع البنيان، منير البرهان، مضي‌ء النيران، عزيز السلطان، مُشْرِف المنار</w:t>
      </w:r>
      <w:r>
        <w:rPr>
          <w:rStyle w:val="FootnoteAnchor"/>
          <w:rtl w:val="true"/>
        </w:rPr>
        <w:footnoteReference w:id="1103"/>
      </w:r>
      <w:r>
        <w:rPr>
          <w:rFonts w:ascii="Amiri" w:hAnsi="Amiri" w:eastAsia="Amiri" w:cs="Amiri"/>
          <w:color w:val="111111"/>
          <w:sz w:val="28"/>
          <w:sz w:val="28"/>
          <w:szCs w:val="28"/>
          <w:rtl w:val="true"/>
          <w:lang w:bidi="ar-SA"/>
        </w:rPr>
        <w:t>، مُعْوِذُ المثار، فشرفوه واتبعوه، وأدوا إليه حقه وضعوه مواضعه</w:t>
      </w:r>
      <w:r>
        <w:rPr>
          <w:rFonts w:eastAsia="Amiri" w:cs="Amiri" w:ascii="Amiri" w:hAnsi="Amiri"/>
          <w:color w:val="111111"/>
          <w:sz w:val="28"/>
          <w:szCs w:val="28"/>
          <w:rtl w:val="true"/>
          <w:lang w:bidi="ar-SA"/>
        </w:rPr>
        <w:t>».</w:t>
      </w:r>
      <w:r>
        <w:rPr>
          <w:rStyle w:val="FootnoteAnchor"/>
          <w:rtl w:val="true"/>
        </w:rPr>
        <w:footnoteReference w:id="110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ابتعثه بالنور المضي‌ء والبرهان الجلي والمنهاج البادي والكتاب الهادي، أسرته خير أسرةٍ وشجرته خير شجرةٍ، أغصانها معتدلةٌ وثمارها متهدّلةٌ</w:t>
      </w:r>
      <w:r>
        <w:rPr>
          <w:rStyle w:val="FootnoteAnchor"/>
          <w:rtl w:val="true"/>
        </w:rPr>
        <w:footnoteReference w:id="1105"/>
      </w:r>
      <w:r>
        <w:rPr>
          <w:rFonts w:ascii="Amiri" w:hAnsi="Amiri" w:eastAsia="Amiri" w:cs="Amiri"/>
          <w:color w:val="111111"/>
          <w:sz w:val="28"/>
          <w:sz w:val="28"/>
          <w:szCs w:val="28"/>
          <w:rtl w:val="true"/>
          <w:lang w:bidi="ar-SA"/>
        </w:rPr>
        <w:t>، مولده بمكة وهجرت بطيبة، علا بها ذكره وامتد منها صوته، أرسله بحجةٍ كافيةٍ، وموعظةٍ شافيةٍ ودعوةٍ مُتلافيةٍ</w:t>
      </w:r>
      <w:r>
        <w:rPr>
          <w:rStyle w:val="FootnoteAnchor"/>
          <w:rtl w:val="true"/>
        </w:rPr>
        <w:footnoteReference w:id="1106"/>
      </w:r>
      <w:r>
        <w:rPr>
          <w:rFonts w:ascii="Amiri" w:hAnsi="Amiri" w:eastAsia="Amiri" w:cs="Amiri"/>
          <w:color w:val="111111"/>
          <w:sz w:val="28"/>
          <w:sz w:val="28"/>
          <w:szCs w:val="28"/>
          <w:rtl w:val="true"/>
          <w:lang w:bidi="ar-SA"/>
        </w:rPr>
        <w:t>، أظهر به الشرائع المجهولة، وقمع به البدع المدخولة، وبيّن به الأحكام المفصولة، فمن يبتغ غير الإسلام ديناً تتحقق شقوته، وتنفصم عروته، وتعظم كبوته</w:t>
      </w:r>
      <w:r>
        <w:rPr>
          <w:rStyle w:val="FootnoteAnchor"/>
          <w:rtl w:val="true"/>
        </w:rPr>
        <w:footnoteReference w:id="1107"/>
      </w:r>
      <w:r>
        <w:rPr>
          <w:rFonts w:ascii="Amiri" w:hAnsi="Amiri" w:eastAsia="Amiri" w:cs="Amiri"/>
          <w:color w:val="111111"/>
          <w:sz w:val="28"/>
          <w:sz w:val="28"/>
          <w:szCs w:val="28"/>
          <w:rtl w:val="true"/>
          <w:lang w:bidi="ar-SA"/>
        </w:rPr>
        <w:t xml:space="preserve">، ويكن مآبه إلى الحزن الطويل </w:t>
      </w:r>
    </w:p>
    <w:p>
      <w:pPr>
        <w:pStyle w:val="BookText"/>
        <w:rPr/>
      </w:pPr>
      <w:r>
        <w:rPr>
          <w:rFonts w:ascii="Amiri" w:hAnsi="Amiri" w:eastAsia="Amiri" w:cs="Amiri"/>
          <w:color w:val="111111"/>
          <w:sz w:val="28"/>
          <w:sz w:val="28"/>
          <w:szCs w:val="28"/>
          <w:rtl w:val="true"/>
          <w:lang w:bidi="ar-SA"/>
        </w:rPr>
        <w:t>والعذاب الوبيل</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جاءت لتبقى ما دام الإنسان باقياً على الأرض وإلى يوم القيامة،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وَلَٰكِن رَّسُولَ اللَّهِ وَخَاتَمَ النَّبِيِّۧنَ</w:t>
      </w:r>
      <w:r>
        <w:rPr>
          <w:rFonts w:eastAsia="Amiri" w:cs="Amiri" w:ascii="Amiri" w:hAnsi="Amiri"/>
          <w:color w:val="111111"/>
          <w:sz w:val="28"/>
          <w:szCs w:val="28"/>
          <w:rtl w:val="true"/>
          <w:lang w:bidi="ar-SA"/>
        </w:rPr>
        <w:t>}</w:t>
      </w:r>
      <w:r>
        <w:rPr>
          <w:rStyle w:val="FootnoteAnchor"/>
          <w:rtl w:val="true"/>
        </w:rPr>
        <w:footnoteReference w:id="1109"/>
      </w:r>
      <w:r>
        <w:rPr>
          <w:rFonts w:ascii="IRNazanin" w:hAnsi="IRNazanin" w:eastAsia="IRNazanin"/>
          <w:color w:val="111111"/>
          <w:sz w:val="28"/>
          <w:sz w:val="28"/>
          <w:szCs w:val="28"/>
          <w:rtl w:val="true"/>
          <w:lang w:bidi="fa-IR"/>
        </w:rPr>
        <w:t>فمحمد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نبي البشر إلى يوم القيامة، وهذا مستلزم لأن تكون شريعته هي شريعة كل البشر إلى يوم القيامة أيضاً،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إلى يوم القيامة، وحرامه حرام إلى يوم القيامة</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الشريعة التي تحمل مؤهلات البقاء رغم التغير والتطور والتقدم الذي سيحصل للإنسان إلى يوم القيامة لابد وأن تكون تامة كاملة، ولا تحتاج إلى أي تعديل وإضافات، ويؤيد ذلك قول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سُئل عن التوحيد،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علم أنه يكون في آخر الزمان أقوام متعمقون،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1111"/>
      </w:r>
      <w:r>
        <w:rPr>
          <w:rFonts w:ascii="Amiri" w:hAnsi="Amiri" w:eastAsia="Amiri" w:cs="Amiri"/>
          <w:color w:val="111111"/>
          <w:sz w:val="28"/>
          <w:sz w:val="28"/>
          <w:szCs w:val="28"/>
          <w:rtl w:val="true"/>
          <w:lang w:bidi="ar-SA"/>
        </w:rPr>
        <w:t>والآيات من سورة الحديد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عَلِيمُ بِذَاتِ الصُّدُورِ</w:t>
      </w:r>
      <w:r>
        <w:rPr>
          <w:rFonts w:eastAsia="Amiri" w:cs="Amiri" w:ascii="Amiri" w:hAnsi="Amiri"/>
          <w:color w:val="111111"/>
          <w:sz w:val="28"/>
          <w:szCs w:val="28"/>
          <w:rtl w:val="true"/>
          <w:lang w:bidi="ar-SA"/>
        </w:rPr>
        <w:t>}</w:t>
      </w:r>
      <w:r>
        <w:rPr>
          <w:rStyle w:val="FootnoteAnchor"/>
          <w:rtl w:val="true"/>
        </w:rPr>
        <w:footnoteReference w:id="1112"/>
      </w:r>
      <w:r>
        <w:rPr>
          <w:rFonts w:ascii="Amiri" w:hAnsi="Amiri" w:eastAsia="Amiri" w:cs="Amiri"/>
          <w:color w:val="111111"/>
          <w:sz w:val="28"/>
          <w:sz w:val="28"/>
          <w:szCs w:val="28"/>
          <w:rtl w:val="true"/>
          <w:lang w:bidi="ar-SA"/>
        </w:rPr>
        <w:t>فمن رام وراء ذلك فقد هلك</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الشريعة الإسلامية جاءت تامة ومتكاملة بنص القرآن الحكيم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الْإِسْلَٰمَ دِينًا</w:t>
      </w:r>
      <w:r>
        <w:rPr>
          <w:rFonts w:eastAsia="Amiri" w:cs="Amiri" w:ascii="Amiri" w:hAnsi="Amiri"/>
          <w:color w:val="111111"/>
          <w:sz w:val="28"/>
          <w:szCs w:val="28"/>
          <w:rtl w:val="true"/>
          <w:lang w:bidi="ar-SA"/>
        </w:rPr>
        <w:t>}</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الكريمة صريحة في تمامية الشريعة الإسلامية </w:t>
      </w:r>
      <w:bookmarkStart w:id="766" w:name="pg15192_156159"/>
    </w:p>
    <w:p>
      <w:pPr>
        <w:pStyle w:val="BookText"/>
        <w:rPr/>
      </w:pPr>
      <w:bookmarkEnd w:id="766"/>
      <w:r>
        <w:rPr>
          <w:rFonts w:ascii="IRNazanin" w:hAnsi="IRNazanin" w:eastAsia="IRNazanin"/>
          <w:color w:val="111111"/>
          <w:sz w:val="28"/>
          <w:sz w:val="28"/>
          <w:szCs w:val="28"/>
          <w:rtl w:val="true"/>
          <w:lang w:bidi="fa-IR"/>
        </w:rPr>
        <w:t>وكمالها، والجدير بالذكر إن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آية تمامية الشريعة الإسلامية وكمالها، نزلت بعد فريضة الولاية،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نصب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وبأمر من اللّه تعالى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عشر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ذريته خلفاء من بعده، وأئمةً للمسلمين إلى يوم القيامة، مما يدل على أن لمسألة الولاية والإمامة المنصوصة من اللّه تعالى، التي هي امتداد للنبوة والرسالة، من أهمية كبرى ودور عظيم في تمامية الشريعة الإسلامية وكمالها، وإن من لم يعتقد بها ويرفضها عن علم وعمد فإسلامه ناقص وغير مرضي عند اللّه تعالى</w:t>
      </w:r>
      <w:r>
        <w:rPr>
          <w:rFonts w:eastAsia="IRNazanin" w:cs="IRNazanin"/>
          <w:color w:val="111111"/>
          <w:sz w:val="28"/>
          <w:szCs w:val="28"/>
          <w:rtl w:val="true"/>
          <w:lang w:bidi="fa-IR"/>
        </w:rPr>
        <w:t>.</w:t>
      </w:r>
    </w:p>
    <w:p>
      <w:pPr>
        <w:pStyle w:val="Heading3"/>
        <w:numPr>
          <w:ilvl w:val="2"/>
          <w:numId w:val="1"/>
        </w:numPr>
        <w:rPr/>
      </w:pPr>
      <w:bookmarkStart w:id="767" w:name="__RefHeading___Toc2436133_2142443653"/>
      <w:bookmarkStart w:id="768" w:name="_Toc288"/>
      <w:bookmarkEnd w:id="767"/>
      <w:r>
        <w:rPr>
          <w:rtl w:val="true"/>
        </w:rPr>
        <w:t>الغدير وتمامية الشريعة الإسلامية</w:t>
      </w:r>
      <w:bookmarkEnd w:id="76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المفسرون أن آية تمامية الشريعة الإسلامية وكمالها نزلت على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بلّغ بأمر اللّه تعالى ولاية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الناس،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قرّر الذهاب إلى الحج في السنة الأخيرة من حياته الشريفة، والذي عُرفت فيما بعد بحجة الوداع،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نداءه إلى المسلمين كافة يدعوهم فيه إلى أداء فريضة الحج، وتعلّم مناسكه منه، فانتشر نبأ سفره، وصدى ندائه في المسلمين جميعاً، وتوافد الناس إلى المدينة المنورة، وانضمّوا إلى موكب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بلغ عدد الذين خرجوا معه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حسب الروايات، وفي بعض المصادر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والتحق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أناس كثيرون من اليمن ومكة وغيرهما</w:t>
      </w:r>
      <w:r>
        <w:rPr>
          <w:rStyle w:val="FootnoteAnchor"/>
          <w:rtl w:val="true"/>
        </w:rPr>
        <w:footnoteReference w:id="1115"/>
      </w:r>
      <w:r>
        <w:rPr>
          <w:rFonts w:ascii="IRNazanin" w:hAnsi="IRNazanin" w:eastAsia="IRNazanin"/>
          <w:color w:val="111111"/>
          <w:sz w:val="28"/>
          <w:sz w:val="28"/>
          <w:szCs w:val="28"/>
          <w:rtl w:val="true"/>
          <w:lang w:bidi="fa-IR"/>
        </w:rPr>
        <w:t>، ولمّا أدى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الحج انصرف راجعاً إلى المدينة، وخرجت المسيرة التي كانت تربو على </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المسلمين، </w:t>
      </w:r>
    </w:p>
    <w:p>
      <w:pPr>
        <w:pStyle w:val="BookText"/>
        <w:rPr/>
      </w:pPr>
      <w:r>
        <w:rPr>
          <w:rFonts w:ascii="IRNazanin" w:hAnsi="IRNazanin" w:eastAsia="IRNazanin"/>
          <w:color w:val="111111"/>
          <w:sz w:val="28"/>
          <w:sz w:val="28"/>
          <w:szCs w:val="28"/>
          <w:rtl w:val="true"/>
          <w:lang w:bidi="fa-IR"/>
        </w:rPr>
        <w:t xml:space="preserve">حتى وصلت إلى أرض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 xml:space="preserve">وفيها غدير يجتمع فيه ماء المطر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وصولهم إليه في اليوم الثامن عشر من شهر ذي الحجة من عام حجة الوداع، وفي السنة العاشرة من هجرته المباركة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وصلت المسيرة العظيمة إلى هذه المنطقة هبط الأمين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تعالى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هاتفاً 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1117"/>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فأبلغ جبرئيل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يقيم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على الناس وخليفة من بعده ووصياً له فيهم، وأن يبلغهم ما نزل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الولاية وفرض الطاعة على كل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فتوقف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المسير وأمر أن يلحق به من تأخر عنه ويرجع من تقدم عليه، وكان الجو حاراً جداً حتى كان الرجل منهم يتصبب عرقاً من شدة الحر، وبعضهم كان يضع بعض ردائه على رأسه، والبعض الآخر تحت قدميه لإتقاء جمرة الحر وشدته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وأدركتهم صلاة الظهر فصلى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ومدت له ظلال على شجرات ووضعت أحداج الإبل بعضها فوق بعض حتى صارت كالمنبر، فوقف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لكي يشاهده جميع الحاضرين ورفع صوته من الأعماق ملقياً فيهم خطبة بليغة مسهبة، ما زالت تصكُّ سمع الدهر، افتتحها بالحمد والثناء على اللّه سبحانه، وركّز حديثه وكلامه حول شخصية خليفته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فضائله ومناقبه ومزاياه ومواقفه المشرّفة ومنزلته الرفيعة عند </w:t>
      </w:r>
    </w:p>
    <w:p>
      <w:pPr>
        <w:pStyle w:val="BookText"/>
        <w:rPr/>
      </w:pPr>
      <w:r>
        <w:rPr>
          <w:rFonts w:ascii="Amiri" w:hAnsi="Amiri" w:eastAsia="Amiri" w:cs="Amiri"/>
          <w:color w:val="111111"/>
          <w:sz w:val="28"/>
          <w:sz w:val="28"/>
          <w:szCs w:val="28"/>
          <w:rtl w:val="true"/>
          <w:lang w:bidi="ar-SA"/>
        </w:rPr>
        <w:t>اللّه ورسوله، وأمر الناس بطاعته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وطاعة أهل بيته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وأكّد أنهم حججاللّه تعالى الكاملة، وأولياؤه المقرَّبون وأُمناؤه على دينه وشريعته، وأنّ طاعتهم طاعة اللّه تعالى ورسوله، ومعصيتهم معصية لله ورسوله، وأنّ شيعتهم في الجنة ومخالفيهم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إنه لم يكن نبي من الأنبياء ممن كان قبلُ، إلّا وقد عُمِّر، ثم دعاه اللّه فأجابه، وأوشك أن أُدعي فأجيب، وأنا مسؤول وأنتم مسؤولون، فما أنتم قائلون؟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 وأديت وما عليك، فجزاك اللّه أفضل ما جزى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تشهدون أن لا إله إلا اللّه، وأنّ محمداً عبده ورسوله، وأن جنته حقّ وناره حقّ، وأنّ الموت حقّ، وأنّ الساعة آتية لا ريب فيها، وأنّ اللّه يبعث من في القبور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ألا تسمعون؟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فرط على الحوض، وأنتم واردون عليّ الحوض، وإنّ عرضه ما بين صنعاء وبُصرى</w:t>
      </w:r>
      <w:r>
        <w:rPr>
          <w:rStyle w:val="FootnoteAnchor"/>
          <w:rtl w:val="true"/>
        </w:rPr>
        <w:footnoteReference w:id="1118"/>
      </w:r>
      <w:r>
        <w:rPr>
          <w:rFonts w:ascii="Amiri" w:hAnsi="Amiri" w:eastAsia="Amiri" w:cs="Amiri"/>
          <w:color w:val="111111"/>
          <w:sz w:val="28"/>
          <w:sz w:val="28"/>
          <w:szCs w:val="28"/>
          <w:rtl w:val="true"/>
          <w:lang w:bidi="ar-SA"/>
        </w:rPr>
        <w:t>فيه أقداح عدد النجوم من فضة، فانظروا كيف تخلفوني في الثقلين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الثقلان يا رسول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الثقل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طرف بيد اللّه عزّ وجلّ وطرف بأيديكم،فتمسكوا به لا تضلوا، والآخر الأصغر عترتي، وإنّ اللطيف الخبير نبأني أنهما لن يفترقا حتى يردا عليّ الحوض، فسألت ذلك لهما ربي فلا تقدموهما فتهلكوا، ولا تقصّروا عنهما فتهلكوا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فرفعها حتى بان بياض إبطيهما وعرفه القوم أجمعون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مَن أولى الناس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مولاي وأنا مولى المؤمنين، وأنا أولى بهم من أنفسهم، فمن كنت مولاه فعلي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يقولها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 وأحب من أحبَّه، وابغض من أبغضه، وانصر من نصره، واخذل من خذله، وأدر الحق معه حيث دار، ألا فليبلِّغ الشاهد منكم الغائب</w:t>
      </w:r>
      <w:r>
        <w:rPr>
          <w:rFonts w:eastAsia="IRNazanin" w:cs="IRNazanin"/>
          <w:color w:val="111111"/>
          <w:sz w:val="28"/>
          <w:szCs w:val="28"/>
          <w:rtl w:val="true"/>
          <w:lang w:bidi="fa-IR"/>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تابع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فاعلموا معاشر الناس ذلك، فإن اللّه قد نصبه لكم إماماً، وفرض طاعته على كل أحد، ماض حكمه جائز قوله، ملعون من خالفه، مرحوم من صدقه، اسمعوا وأطيعوا، فإن اللّه مولاكم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إمامكم، ثم الإمامة في ولدي من صلبه إلى يوم القيامة، لا حلال إلّا ما حلله اللّه وهم، ولا حرام إلّا ما حرمه اللّه وهم فصلوه، فما من علم إلّا وقد أحصاه اللّه فيَّ ونقلته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تضلوا عنه ولا تستنكفوا منه، فهو الذي يهدي إلى الحق ويعمل به، لن يتوب اللّه على أحد أنكره، ولن يغفر له، حتم على اللّه أن يفعل ذلك، وأن يعذبه عذاباً نكراً أبد الآبدين،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الناس بعدي ما نزل الرزق وبقي الخلق، ملعون من خالفه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قولي عن جبرائيل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افهموا محكم القرآن ولا تتبعوا متشابهه، ولن يفسر لكم ذلك إلّا من أنا آخذ بيده شائل بعضده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أديتُ، ألا وقد بلّغتُ، ألا وقد أسمعتُ، ألا وقد أوضحتُ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 وأنا قلت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إمرة المؤمنين بعدي لأحد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رفعه إلى السماء حتى صارت 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ركبته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هذا أخي ووصيي، وواعي علمي، وخليفتي على من آمن بي وعلى تفسير كتاب ربي، اللّهم إنك أنزلت عند تبيين ذلك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r>
        <w:rPr>
          <w:rStyle w:val="FootnoteAnchor"/>
          <w:rtl w:val="true"/>
        </w:rPr>
        <w:footnoteReference w:id="1121"/>
      </w:r>
      <w:r>
        <w:rPr>
          <w:rFonts w:ascii="Amiri" w:hAnsi="Amiri" w:eastAsia="Amiri" w:cs="Amiri"/>
          <w:color w:val="111111"/>
          <w:sz w:val="28"/>
          <w:sz w:val="28"/>
          <w:szCs w:val="28"/>
          <w:rtl w:val="true"/>
          <w:lang w:bidi="ar-SA"/>
        </w:rPr>
        <w:t>بإمامته، فمن لم يأتم به وبمن كان من ولدي من صلبه إلى القيامة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حَبِطَتْ أَعْمَٰلُهُمْ وَفِي النَّارِ هُمْ خَٰلِدُونَ</w:t>
      </w:r>
      <w:r>
        <w:rPr>
          <w:rFonts w:eastAsia="Amiri" w:cs="Amiri" w:ascii="Amiri" w:hAnsi="Amiri"/>
          <w:color w:val="111111"/>
          <w:sz w:val="28"/>
          <w:szCs w:val="28"/>
          <w:rtl w:val="true"/>
          <w:lang w:bidi="ar-SA"/>
        </w:rPr>
        <w:t>}»</w:t>
      </w:r>
      <w:r>
        <w:rPr>
          <w:rStyle w:val="FootnoteAnchor"/>
          <w:rtl w:val="true"/>
        </w:rPr>
        <w:footnoteReference w:id="1122"/>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تابع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 وحثَّ الناس على اتباع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وانتهت الخطبة النبوية المسهبة والتي تناولت أموراً كثيرة وحيوية بتعيين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 على المؤمنين ووصياً وخليفة لرسول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هبط جبرئيل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الْإِسْلَٰمَ دِينًا</w:t>
      </w:r>
      <w:r>
        <w:rPr>
          <w:rFonts w:eastAsia="Amiri" w:cs="Amiri" w:ascii="Amiri" w:hAnsi="Amiri"/>
          <w:color w:val="111111"/>
          <w:sz w:val="28"/>
          <w:szCs w:val="28"/>
          <w:rtl w:val="true"/>
          <w:lang w:bidi="ar-SA"/>
        </w:rPr>
        <w:t>}</w:t>
      </w:r>
      <w:r>
        <w:rPr>
          <w:rStyle w:val="FootnoteAnchor"/>
          <w:rtl w:val="true"/>
        </w:rPr>
        <w:footnoteReference w:id="1124"/>
      </w:r>
      <w:r>
        <w:rPr>
          <w:rFonts w:ascii="IRNazanin" w:hAnsi="IRNazanin" w:eastAsia="IRNazanin"/>
          <w:color w:val="111111"/>
          <w:sz w:val="28"/>
          <w:sz w:val="28"/>
          <w:szCs w:val="28"/>
          <w:rtl w:val="true"/>
          <w:lang w:bidi="fa-IR"/>
        </w:rPr>
        <w:t>وقد جاء في التفاسير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الآية جاءت بعد أن نصب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وبأمر من اللّه تعالى علياً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على العالمين، وتسمى هذه الآية بآية الكمال أي</w:t>
      </w:r>
      <w:r>
        <w:rPr>
          <w:rFonts w:eastAsia="IRNazanin" w:cs="IRNazanin"/>
          <w:color w:val="111111"/>
          <w:sz w:val="28"/>
          <w:szCs w:val="28"/>
          <w:rtl w:val="true"/>
          <w:lang w:bidi="fa-IR"/>
        </w:rPr>
        <w:t xml:space="preserve">: </w:t>
      </w:r>
      <w:bookmarkStart w:id="769" w:name="pg15192_156164"/>
    </w:p>
    <w:p>
      <w:pPr>
        <w:pStyle w:val="BookText"/>
        <w:rPr/>
      </w:pPr>
      <w:bookmarkEnd w:id="769"/>
      <w:r>
        <w:rPr>
          <w:rFonts w:ascii="IRNazanin" w:hAnsi="IRNazanin" w:eastAsia="IRNazanin"/>
          <w:color w:val="111111"/>
          <w:sz w:val="28"/>
          <w:sz w:val="28"/>
          <w:szCs w:val="28"/>
          <w:rtl w:val="true"/>
          <w:lang w:bidi="fa-IR"/>
        </w:rPr>
        <w:t xml:space="preserve">كمال الدين،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بحسب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فريضة أنزلها اللّه تعالى على رسوله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بعض الروايات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يؤكد على 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وخلافته من بعده في عدة مواقف من حجة الوداع، 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 يوم الجمعة أتاه جبرئيل،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لأمتك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وَأَتْمَمْتُ عَلَيْكُمْ نِعْمَتِي وَرَضِيتُ لَكُمُ الْإِسْلَٰمَ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ولست أنزل عليكم بعد هذا، قد أنزلت عليكم الصلاة والزكاة والصوم والحج وهي الخامسة</w:t>
      </w:r>
      <w:r>
        <w:rPr>
          <w:rStyle w:val="FootnoteAnchor"/>
          <w:rtl w:val="true"/>
        </w:rPr>
        <w:footnoteReference w:id="1126"/>
      </w:r>
      <w:r>
        <w:rPr>
          <w:rFonts w:ascii="Amiri" w:hAnsi="Amiri" w:eastAsia="Amiri" w:cs="Amiri"/>
          <w:color w:val="111111"/>
          <w:sz w:val="28"/>
          <w:sz w:val="28"/>
          <w:szCs w:val="28"/>
          <w:rtl w:val="true"/>
          <w:lang w:bidi="ar-SA"/>
        </w:rPr>
        <w:t>، ولست أقبل هذه الأربعة إلا بها</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للدين فمن تمسّك بها فاز بدنيا سعيدة، وآخرة حميدة بأعلى الجنان، ومن لا يؤمن بها فقد ضل ضلالاً مُبيناً وخسر دنياه وآخرته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أن يجعلنا من المتمسكين بولاية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0" w:name="__RefHeading___Toc2436135_2142443653"/>
      <w:bookmarkStart w:id="771" w:name="_Toc289"/>
      <w:bookmarkEnd w:id="770"/>
      <w:r>
        <w:rPr>
          <w:rtl w:val="true"/>
        </w:rPr>
        <w:t>الشريعة الإسلامية مكملة وناسخة للشرايع</w:t>
      </w:r>
      <w:bookmarkEnd w:id="771"/>
    </w:p>
    <w:p>
      <w:pPr>
        <w:pStyle w:val="Heading4"/>
        <w:numPr>
          <w:ilvl w:val="3"/>
          <w:numId w:val="1"/>
        </w:numPr>
        <w:rPr/>
      </w:pPr>
      <w:bookmarkStart w:id="772" w:name="__RefHeading___Toc2436137_2142443653"/>
      <w:bookmarkStart w:id="773" w:name="_Toc290"/>
      <w:bookmarkEnd w:id="772"/>
      <w:r>
        <w:rPr>
          <w:rtl w:val="true"/>
        </w:rPr>
        <w:t>اشارة</w:t>
      </w:r>
      <w:bookmarkEnd w:id="77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فالشريعة الإسلامية هي المكمّلة للشرائع السابقة التي نزلت على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وعلى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774" w:name="pg15192_156165"/>
    </w:p>
    <w:p>
      <w:pPr>
        <w:pStyle w:val="BookText"/>
        <w:rPr/>
      </w:pPr>
      <w:bookmarkEnd w:id="774"/>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جاءت للناس كافة بما فيهم اليهود والنصارى والعرب والعجم والشرقوالغرب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وجّه الباري جلّ شأنه خطابه للرسول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أَرْسَلْنَٰكَ إِلَّا كَافَّةً لِّلنَّاسِ</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w:t>
      </w:r>
      <w:r>
        <w:rPr>
          <w:rStyle w:val="FootnoteAnchor"/>
          <w:rtl w:val="true"/>
        </w:rPr>
        <w:footnoteReference w:id="113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وإبراهيم وموسى 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صاروا أولي العزم؟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نوحاً بعث بكتاب وشريعة، وكل من جاء بعد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بكتاب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وشريعته ومنهاجه حتى جاء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بالصحف وبعزيمة ترك كتاب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كفراً به، فكل نبي جاء بعد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بشريعة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ومنهاجه وبالصحف، حتى جاء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بالتوراة وشريعته ومنهاجه وبعزيمة ترك الصحف، وكل نبي جاء بعد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بالتوراة وشريعته ومنهاجه، حتى جاء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بالإنجيل وبعزيمة ترك شريعة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ومنهاجه، فكل نبي جاء بعد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بشريعته ومنهاجه حتى جاء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بالقرآن وبشريعته ومنهاجه، فحلاله حلال إلى يوم القيامة وحرامه حرام إلى يوم القيامة، فهؤلاء أولوا العزم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5" w:name="__RefHeading___Toc2436139_2142443653"/>
      <w:bookmarkStart w:id="776" w:name="_Toc291"/>
      <w:bookmarkEnd w:id="775"/>
      <w:r>
        <w:rPr>
          <w:rtl w:val="true"/>
        </w:rPr>
        <w:t>من آثار التكامل والشمول</w:t>
      </w:r>
      <w:bookmarkEnd w:id="77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التكامل والشمول للشريعة أعطى تماسكاً في تطبيق المبادئ التي جاءت الشريعة بها؛ إذ أنها ليست نظريات من جعل البشر لتحتاج دائماً إلى </w:t>
      </w:r>
    </w:p>
    <w:p>
      <w:pPr>
        <w:pStyle w:val="BookText"/>
        <w:rPr/>
      </w:pPr>
      <w:r>
        <w:rPr>
          <w:rFonts w:ascii="Amiri" w:hAnsi="Amiri" w:eastAsia="Amiri" w:cs="Amiri"/>
          <w:color w:val="111111"/>
          <w:sz w:val="28"/>
          <w:sz w:val="28"/>
          <w:szCs w:val="28"/>
          <w:rtl w:val="true"/>
          <w:lang w:bidi="ar-SA"/>
        </w:rPr>
        <w:t>التهذيب والتقويم والتعديل والإضافة، بل هي حقائق كونية، وواقعيات فطرية، مصبوبة من قبل خالق الإنسان والعالم بما يصلح الإنسان مما يفسده، في أحكام شرعية متينة وأمينة، وثابتة وراسخة، لاتقبل الزيادة والنقيصة، ولا تتحمل تعديلاً ولا تهذيباً، لأنها تامة وكاملة، وجامعة وشاملة، ودائمة وأبدية، إنها أحكام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أمر ضروري مقوم لصلاح الإنسان وفلاحه، بحيث يفقد الإنسان بفقده صلاحه وفلاحه، ويذوق الشقاء والهوان، جعله اللّه فرضاً وواجباً، وأطلق عليه 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والفريضة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كالصوم والصلاة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عكس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عدمه ضرورياً وفقده مقوماً لصلاح الإنسان وفلاحه، ومع وجوده يقع الإنسان في هوان وشقاء، نهى اللّه عنه وجعله حراماً، وأطلق عليه 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كالكذب والظلم والخمر والميسر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وجوده راجحاً نافعاً، مدحه وحبّذه وأطلق عليه 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كالصدقة وصلاة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عدمه وفقده راجحاً، ذمّه ورغّب عنه، وأطلق عليه 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متساوي الطرفين ولا رجحان لوجوده وعدمه، أباحه وأجاز فعله وتركه بلا ترجيح، وأطلق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خمسة أحكام تشمل كل فعل وقول، وحركة وسكون، وتتضمن جميع ما يحتاجه الإنسان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كل ذلك قامت الشريعة الإسلامية وبحكمة بالغة بمعالجة العديد من الأمور بكليّات قابلة للانطباق على جزئيات حادثة إلى يوم القيامة، وبعمومات صالحة للتطابق مع صغريات مستجدة حتى قيام الساعة، وذلك ببيان واضح، وصياغة سهلة، وعبارة جامعة وشاملة، تتماشى مع جميع العصور </w:t>
      </w:r>
      <w:bookmarkStart w:id="777" w:name="pg15192_156167"/>
    </w:p>
    <w:p>
      <w:pPr>
        <w:pStyle w:val="BookText"/>
        <w:rPr/>
      </w:pPr>
      <w:bookmarkEnd w:id="777"/>
      <w:r>
        <w:rPr>
          <w:rFonts w:ascii="Amiri" w:hAnsi="Amiri" w:eastAsia="Amiri" w:cs="Amiri"/>
          <w:color w:val="111111"/>
          <w:sz w:val="28"/>
          <w:sz w:val="28"/>
          <w:szCs w:val="28"/>
          <w:rtl w:val="true"/>
          <w:lang w:bidi="ar-SA"/>
        </w:rPr>
        <w:t xml:space="preserve">والأزمنة، مما جعل أغلب القوانين الوضعية تستقي أسسها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غير مستقيمة وبشكل محرف ومشوه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الشريعة الإسلامية وقوانينها، كقانون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العمومات والإطلاقات</w:t>
      </w:r>
      <w:r>
        <w:rPr>
          <w:rFonts w:eastAsia="Amiri" w:cs="Amiri" w:ascii="Amiri" w:hAnsi="Amiri"/>
          <w:color w:val="111111"/>
          <w:sz w:val="28"/>
          <w:szCs w:val="28"/>
          <w:rtl w:val="true"/>
          <w:lang w:bidi="ar-SA"/>
        </w:rPr>
        <w:t>.</w:t>
      </w:r>
    </w:p>
    <w:p>
      <w:pPr>
        <w:pStyle w:val="Heading4"/>
        <w:numPr>
          <w:ilvl w:val="3"/>
          <w:numId w:val="1"/>
        </w:numPr>
        <w:rPr/>
      </w:pPr>
      <w:bookmarkStart w:id="778" w:name="__RefHeading___Toc2436141_2142443653"/>
      <w:bookmarkStart w:id="779" w:name="_Toc292"/>
      <w:bookmarkEnd w:id="778"/>
      <w:r>
        <w:rPr>
          <w:rtl w:val="true"/>
        </w:rPr>
        <w:t>الشريعة لا تقبل التبعيض</w:t>
      </w:r>
      <w:bookmarkEnd w:id="779"/>
    </w:p>
    <w:p>
      <w:pPr>
        <w:pStyle w:val="BookText"/>
        <w:rPr/>
      </w:pPr>
      <w:r>
        <w:rPr>
          <w:rFonts w:ascii="Amiri" w:hAnsi="Amiri" w:eastAsia="Amiri" w:cs="Amiri"/>
          <w:color w:val="111111"/>
          <w:sz w:val="28"/>
          <w:sz w:val="28"/>
          <w:szCs w:val="28"/>
          <w:rtl w:val="true"/>
          <w:lang w:bidi="ar-SA"/>
        </w:rPr>
        <w:t>نعم، إن ما جاءت به الشريعة الإسلامية، مجموعة متكاملة ومترابطة، موافقة للفطرة الإنسانية، ومتطابقة مع العقل والمنطق السليم، ذات مناهج عادلة، ومبادئ سهلة وواضحة، وهي لا تقبل التجزء والتبعيض، لكن البعض صار يؤمن ببعضها ويكفر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فبعضها تمسك بها المسلمون في يومنا هذا، والبعض الآخر قد أهملوها عمداً أو جهلاً، فآل الأمر إلى تراجع الأمة الإسلامية وتأخر العالم الإسلامي نتيجة هذا التبعيض في أغلب الميادين الحيوية التي يحتاجها المسلمون للوصول إلى أهدافهم المنشودة</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2436143_2142443653"/>
      <w:bookmarkStart w:id="781" w:name="_Toc293"/>
      <w:bookmarkEnd w:id="780"/>
      <w:r>
        <w:rPr>
          <w:rtl w:val="true"/>
        </w:rPr>
        <w:t>ما تركه المسلمون</w:t>
      </w:r>
      <w:bookmarkEnd w:id="781"/>
    </w:p>
    <w:p>
      <w:pPr>
        <w:pStyle w:val="BookText"/>
        <w:rPr/>
      </w:pPr>
      <w:r>
        <w:rPr>
          <w:rFonts w:ascii="Amiri" w:hAnsi="Amiri" w:eastAsia="Amiri" w:cs="Amiri"/>
          <w:color w:val="111111"/>
          <w:sz w:val="28"/>
          <w:sz w:val="28"/>
          <w:szCs w:val="28"/>
          <w:rtl w:val="true"/>
          <w:lang w:bidi="ar-SA"/>
        </w:rPr>
        <w:t>ومن هذه المناهج العادلة والمبادئ الواضحة التي لم تجد مجالاً للتطبيق في واقع المسلمين اليوم، ولا ترى لها أثراً إلّا على الورق، هي مبدأ الاستشارة والشورى، والمساواة والعدالة، ومنهج الأخوة الإيمانية، والأمة الإسلامية الواحدة، وقانون إطلاق الحرّيات المشروعة غير المحرمة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وبتركها حدث صدع كبير وشرخ عظيم في صرح الإسلام والمسلمين، مما أدى إلى انعدام الترابط، وانفصام التماسك، بحيث لم يبق حجر على حجر، كالسبحة التي انقطع خيطها وتفرقت حباتها، فكذلك الشريعة الإسلامية المتكاملة والمترابطة إذا ترك جزء منها فقد انقطعت حلقة من حلقات سلسلتها وتمزقت السلسلة بأجمعها وتفرقت رغم أنها كانت وتكون متكاملة، كما في </w:t>
      </w:r>
    </w:p>
    <w:p>
      <w:pPr>
        <w:pStyle w:val="BookText"/>
        <w:rPr/>
      </w:pPr>
      <w:r>
        <w:rPr>
          <w:rFonts w:ascii="Amiri" w:hAnsi="Amiri" w:eastAsia="Amiri" w:cs="Amiri"/>
          <w:color w:val="111111"/>
          <w:sz w:val="28"/>
          <w:sz w:val="28"/>
          <w:szCs w:val="28"/>
          <w:rtl w:val="true"/>
          <w:lang w:bidi="ar-SA"/>
        </w:rPr>
        <w:t>الأحاديث الشريفة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اللّه تبارك وتعالى أرسل إليكم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إليه الكتاب بالحق وأنتم أُميّون عن الكتاب ومن أنزله، وعن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أرسله، على حين فترة من الرسل وطول هجعة</w:t>
      </w:r>
      <w:r>
        <w:rPr>
          <w:rStyle w:val="FootnoteAnchor"/>
          <w:rtl w:val="true"/>
        </w:rPr>
        <w:footnoteReference w:id="1132"/>
      </w:r>
      <w:r>
        <w:rPr>
          <w:rFonts w:ascii="Amiri" w:hAnsi="Amiri" w:eastAsia="Amiri" w:cs="Amiri"/>
          <w:color w:val="111111"/>
          <w:sz w:val="28"/>
          <w:sz w:val="28"/>
          <w:szCs w:val="28"/>
          <w:rtl w:val="true"/>
          <w:lang w:bidi="ar-SA"/>
        </w:rPr>
        <w:t>من الأمم، وانبساط من الجهل واعتراض من الفتنة، وانتقاض من المبرم وعمًى عن الحق، واعتساف</w:t>
      </w:r>
      <w:r>
        <w:rPr>
          <w:rStyle w:val="FootnoteAnchor"/>
          <w:rtl w:val="true"/>
        </w:rPr>
        <w:footnoteReference w:id="1133"/>
      </w:r>
      <w:r>
        <w:rPr>
          <w:rFonts w:ascii="Amiri" w:hAnsi="Amiri" w:eastAsia="Amiri" w:cs="Amiri"/>
          <w:color w:val="111111"/>
          <w:sz w:val="28"/>
          <w:sz w:val="28"/>
          <w:szCs w:val="28"/>
          <w:rtl w:val="true"/>
          <w:lang w:bidi="ar-SA"/>
        </w:rPr>
        <w:t>من الجور، وامتحاق من الدين، وتلظ</w:t>
      </w:r>
      <w:r>
        <w:rPr>
          <w:rStyle w:val="FootnoteAnchor"/>
          <w:rtl w:val="true"/>
        </w:rPr>
        <w:footnoteReference w:id="1134"/>
      </w:r>
      <w:r>
        <w:rPr>
          <w:rFonts w:ascii="Amiri" w:hAnsi="Amiri" w:eastAsia="Amiri" w:cs="Amiri"/>
          <w:color w:val="111111"/>
          <w:sz w:val="28"/>
          <w:sz w:val="28"/>
          <w:szCs w:val="28"/>
          <w:rtl w:val="true"/>
          <w:lang w:bidi="ar-SA"/>
        </w:rPr>
        <w:t>من الحروب، على حين اصفرار من رياض جنات الدنيا، ويبس من أغصانها، وانتثار من ورقها، ويأس من ثمرها، واغورار</w:t>
      </w:r>
      <w:r>
        <w:rPr>
          <w:rStyle w:val="FootnoteAnchor"/>
          <w:rtl w:val="true"/>
        </w:rPr>
        <w:footnoteReference w:id="1135"/>
      </w:r>
      <w:r>
        <w:rPr>
          <w:rFonts w:ascii="Amiri" w:hAnsi="Amiri" w:eastAsia="Amiri" w:cs="Amiri"/>
          <w:color w:val="111111"/>
          <w:sz w:val="28"/>
          <w:sz w:val="28"/>
          <w:szCs w:val="28"/>
          <w:rtl w:val="true"/>
          <w:lang w:bidi="ar-SA"/>
        </w:rPr>
        <w:t>من مائها، قد درست أعلام الهدى، فظهرت أعلام الردى، فالدنيا متهجمةٌ في وجوه أهلها مكفهرةٌ</w:t>
      </w:r>
      <w:r>
        <w:rPr>
          <w:rStyle w:val="FootnoteAnchor"/>
          <w:rtl w:val="true"/>
        </w:rPr>
        <w:footnoteReference w:id="1136"/>
      </w:r>
      <w:r>
        <w:rPr>
          <w:rFonts w:ascii="Amiri" w:hAnsi="Amiri" w:eastAsia="Amiri" w:cs="Amiri"/>
          <w:color w:val="111111"/>
          <w:sz w:val="28"/>
          <w:sz w:val="28"/>
          <w:szCs w:val="28"/>
          <w:rtl w:val="true"/>
          <w:lang w:bidi="ar-SA"/>
        </w:rPr>
        <w:t>مدبرةٌ غير مقبلة، ثمرتها الفتنة، وطعامها الجيفة، وشعارها الخوف، ودثارها السيف، مزقتم كل ممزق، وقد أعمت عيون أهلها، وأظلمت عليها أيامها، قد قطعوا أرحامهم وسفكوا دماءهم، ودفنوا في التراب الموءودة بينهم من أولادهم، يجتاز دونهم طيب العيش ورفاهية خفوض</w:t>
      </w:r>
      <w:r>
        <w:rPr>
          <w:rStyle w:val="FootnoteAnchor"/>
          <w:rtl w:val="true"/>
        </w:rPr>
        <w:footnoteReference w:id="1137"/>
      </w:r>
      <w:r>
        <w:rPr>
          <w:rFonts w:ascii="Amiri" w:hAnsi="Amiri" w:eastAsia="Amiri" w:cs="Amiri"/>
          <w:color w:val="111111"/>
          <w:sz w:val="28"/>
          <w:sz w:val="28"/>
          <w:szCs w:val="28"/>
          <w:rtl w:val="true"/>
          <w:lang w:bidi="ar-SA"/>
        </w:rPr>
        <w:t>الدنيا، لا يرجون من اللّه ثواباً ولا يخافون واللّه منه عقاباً، حيهم أعمى نجسٌ وميتهم في النار مبلسٌ</w:t>
      </w:r>
      <w:r>
        <w:rPr>
          <w:rStyle w:val="FootnoteAnchor"/>
          <w:rtl w:val="true"/>
        </w:rPr>
        <w:footnoteReference w:id="1138"/>
      </w:r>
      <w:r>
        <w:rPr>
          <w:rFonts w:ascii="Amiri" w:hAnsi="Amiri" w:eastAsia="Amiri" w:cs="Amiri"/>
          <w:color w:val="111111"/>
          <w:sz w:val="28"/>
          <w:sz w:val="28"/>
          <w:szCs w:val="28"/>
          <w:rtl w:val="true"/>
          <w:lang w:bidi="ar-SA"/>
        </w:rPr>
        <w:t xml:space="preserve">، فجاءهم بنسخة ما في الصحف الأولى وتصديق الذي بين يديه وتفصيل الحلال من ريب الحرام، ذلك القرآن </w:t>
      </w:r>
    </w:p>
    <w:p>
      <w:pPr>
        <w:pStyle w:val="BookText"/>
        <w:rPr/>
      </w:pPr>
      <w:r>
        <w:rPr>
          <w:rFonts w:ascii="Amiri" w:hAnsi="Amiri" w:eastAsia="Amiri" w:cs="Amiri"/>
          <w:color w:val="111111"/>
          <w:sz w:val="28"/>
          <w:sz w:val="28"/>
          <w:szCs w:val="28"/>
          <w:rtl w:val="true"/>
          <w:lang w:bidi="ar-SA"/>
        </w:rPr>
        <w:t>فاستنطقوه، ولن ينطق لكم، أُخبركم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علم ما مضى وعلم ما يأتي إلىيوم القيامة، وحكم ما بينكم وبيان ما أصبحتم فيه تختلفون، فلو سألتموني عنه لعلَّمتكم</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لم يدع شيئاً تحتاج إليه الأمة إلى يوم القيامة إلّا أنزله في كتابه وبيّنه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 لكل شيء حدّاً، وجعل عليه دليلاً يدل عليه، وجعل على من تعدى الحد حداً</w:t>
      </w:r>
      <w:r>
        <w:rPr>
          <w:rFonts w:eastAsia="IRNazanin" w:cs="IRNazanin"/>
          <w:color w:val="111111"/>
          <w:sz w:val="28"/>
          <w:szCs w:val="28"/>
          <w:rtl w:val="true"/>
          <w:lang w:bidi="fa-IR"/>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حدثتكم بشي‌ء فاسألوني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بعض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القيل والقال وفساد المال وكثرة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أين هذا من كتاب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نَّجْوَىٰهُمْ إِلَّا مَنْ أَمَرَ بِصَدَقَةٍ أَوْ مَعْرُوفٍ أَوْ إِصْلَٰحِ بَيْنَ النَّاسِ</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أَمْوَٰلَكُمُ الَّتِي جَعَلَ اللَّهُ لَكُمْ قِيَٰمًا</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تَسَْٔلُواْ عَنْ أَشْيَاءَ إِن تُبْدَ لَكُمْ تَسُؤْكُمْ</w:t>
      </w:r>
      <w:r>
        <w:rPr>
          <w:rFonts w:eastAsia="Amiri" w:cs="Amiri" w:ascii="Amiri" w:hAnsi="Amiri"/>
          <w:color w:val="111111"/>
          <w:sz w:val="28"/>
          <w:szCs w:val="28"/>
          <w:rtl w:val="true"/>
          <w:lang w:bidi="ar-SA"/>
        </w:rPr>
        <w:t>}»</w:t>
      </w:r>
      <w:r>
        <w:rPr>
          <w:rStyle w:val="FootnoteAnchor"/>
          <w:rtl w:val="true"/>
        </w:rPr>
        <w:footnoteReference w:id="1143"/>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أنزل في القرآن تبيان كل شي‌ء، حتى واللّه ما ترك اللّه شيئاً يحتاج إليه العباد؛ حتى لايستطيع 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أنزل في القرآن، إلّا وقد أنزله اللّه فيه</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bookmarkStart w:id="782" w:name="pg15192_156170"/>
    </w:p>
    <w:p>
      <w:pPr>
        <w:pStyle w:val="Heading4"/>
        <w:numPr>
          <w:ilvl w:val="3"/>
          <w:numId w:val="1"/>
        </w:numPr>
        <w:rPr/>
      </w:pPr>
      <w:bookmarkStart w:id="783" w:name="__RefHeading___Toc2436145_2142443653"/>
      <w:bookmarkStart w:id="784" w:name="_Toc294"/>
      <w:bookmarkEnd w:id="782"/>
      <w:bookmarkEnd w:id="783"/>
      <w:r>
        <w:rPr>
          <w:rtl w:val="true"/>
        </w:rPr>
        <w:t>التوعد للمبعّضين</w:t>
      </w:r>
      <w:bookmarkEnd w:id="784"/>
    </w:p>
    <w:p>
      <w:pPr>
        <w:pStyle w:val="BookText"/>
        <w:rPr/>
      </w:pPr>
      <w:r>
        <w:rPr>
          <w:rFonts w:ascii="Amiri" w:hAnsi="Amiri" w:eastAsia="Amiri" w:cs="Amiri"/>
          <w:color w:val="111111"/>
          <w:sz w:val="28"/>
          <w:sz w:val="28"/>
          <w:szCs w:val="28"/>
          <w:rtl w:val="true"/>
          <w:lang w:bidi="ar-SA"/>
        </w:rPr>
        <w:t>وقد توعد اللّه تعالى المبعضين، وهدد المجزئين الذين يؤمنون ببعض الكتاب ويكفرون ببعض، توعدهم بالخزي في الحياة الدنيا، والعذاب الشديد في الآخرة، فقال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الْكِتَٰبِ وَتَكْفُرُونَ بِبَعْضٖ فَمَا جَزَاءُ مَن يَفْعَلُ ذَٰلِكَ مِنكُمْ إِلَّا خِزْيٌ فِي الْحَيَوٰةِ الدُّنْيَا وَيَوْمَ الْقِيَٰمَةِ يُرَدُّونَ إِلَىٰ أَشَدِّ الْعَذَابِ</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وَيَقُولُونَ نُؤْمِنُ بِبَعْضٖ وَنَكْفُرُ بِبَعْضٖ وَيُرِيدُونَ أَن يَتَّخِذُواْ بَيْنَ ذَٰلِكَ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الْكَٰفِرُونَ حَقًّا وَأَعْتَدْنَا لِلْكَٰفِرِينَ عَذَابًا مُّهِينًا</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قَالُواْ لِلَّذِينَ كَرِهُواْ مَا نَزَّلَ اللَّهُ سَنُطِيعُكُمْ فِي بَعْضِ الْأَمْرِ وَاللَّهُ يَعْلَمُ إِسْرَارَهُمْ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تَوَفَّتْهُمُ الْمَلَٰئِكَةُ يَضْرِبُونَ وُجُوهَهُمْ وَأَدْبَٰرَهُمْ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اتَّبَعُواْ مَا أَسْخَطَ اللَّهَ وَكَرِهُواْ رِضْوَٰنَهُ فَأَحْبَطَ أَعْمَٰلَهُمْ</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ءَاتَيْنَٰهُمُ الْكِتَٰبَ يَفْرَحُونَ بِمَا أُنزِلَ إِلَيْكَ وَمِنَ الْأَحْزَابِ مَن يُنكِرُ بَعْضَهُ</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وحفاظاً على التكامل والشمولية يلزم الأخذ بالشريعة بأكملها والإيمان بالمجموع لا ببعض دون بعض</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2436147_2142443653"/>
      <w:bookmarkStart w:id="786" w:name="_Toc295"/>
      <w:bookmarkEnd w:id="785"/>
      <w:r>
        <w:rPr>
          <w:rtl w:val="true"/>
        </w:rPr>
        <w:t>ضمان لتطبيق الشريعة</w:t>
      </w:r>
      <w:bookmarkEnd w:id="786"/>
    </w:p>
    <w:p>
      <w:pPr>
        <w:pStyle w:val="Heading4"/>
        <w:numPr>
          <w:ilvl w:val="3"/>
          <w:numId w:val="1"/>
        </w:numPr>
        <w:rPr/>
      </w:pPr>
      <w:bookmarkStart w:id="787" w:name="__RefHeading___Toc2436149_2142443653"/>
      <w:bookmarkStart w:id="788" w:name="_Toc296"/>
      <w:bookmarkEnd w:id="787"/>
      <w:r>
        <w:rPr>
          <w:rtl w:val="true"/>
        </w:rPr>
        <w:t>اشارة</w:t>
      </w:r>
      <w:bookmarkEnd w:id="78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الشريعة الإسلامية تمتاز بأمور عديدة، أشرنا إلى بعضها، ومن تلك الأمور عدالة قانون الحدود والتعزيرات،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قوانين الجزاء الشرعية </w:t>
      </w:r>
    </w:p>
    <w:p>
      <w:pPr>
        <w:pStyle w:val="BookText"/>
        <w:rPr/>
      </w:pPr>
      <w:r>
        <w:rPr>
          <w:rFonts w:ascii="Amiri" w:hAnsi="Amiri" w:eastAsia="Amiri" w:cs="Amiri"/>
          <w:color w:val="111111"/>
          <w:sz w:val="28"/>
          <w:sz w:val="28"/>
          <w:szCs w:val="28"/>
          <w:rtl w:val="true"/>
          <w:lang w:bidi="ar-SA"/>
        </w:rPr>
        <w:t>والعقوبات الإسلامية هي التي تنطبق تماماً مع الفطرة السليمة ولا تتضمن إجحافاً وظلماً، ولا إفراطاً ولا تفريطاً، ولأجل أن نقف على ضرورة وجود قوانينالعقوبات لابدّ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ثبت في علم النفس والاجتماع، أن كل قانون يوضع للتطبيق والإجراء، لابد في تنفيذه وتطبيقه في المجتمع أن يكون له ضامن إجراء وتنفيذ، والضامن هو وضع مشجعات ومشوقات ومرغبات لمن يقوم بتنفيذ القانون وتطبيقه ويحترم القانون في حياته، هذا من جهة، ومن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محذرات وعقوبات لمن يتعدى على القانون وينتهكه ولا يحترم القانون في حياته، وكلما كانت المشجعات أعظم والمحذرات أشد، جاء التطبيق أقوى والتنفيذ أعلى نسبةً وأرقى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والشريعة الإسلامية التي جاءت بأتم وأكمل شريعة تضمن سعادة البشر، 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سوق المسلمين وغيرهم نحو الخير والسعادة، وتطبيق ما جاءت به من قوانين عادلة وأحكام متينة وأمينة، ولضمان عدم التعدي من أحد عليها بخرقها وهتكها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مشوقات ومشجعات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ثواب وأجر، وجنة ونعيم، وبوضع محذرات وعقوبات شديدة، تلائم المشوقات والمشجعات من شدة وعظمة، من تعزير وحدّ في الدنيا، ونار وعذاب في الآخرة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اللّه تبارك وتعالى لما خلق خلقه أراد أن يكونوا على آداب رفيعة وأخلاق شريفة، فعلم أنهم لم يكونوا كذلك إلّا بأن يعرّفهم ما لهم وما عليهم، والتعريف لا يكون إلّا بالأمر والنهي، والأمر والنهي لا يجتمعان إلّا بالوعد والوعيد، والوعد لايكون إلّا بالترغيب، والوعيد لا يكون إلّا بالترهيب، والترغيب لايكون إلّا بما تشتهيه أنفسهم وتلذ أعينهم، والترهيب لا يكون إلّا بضد ذلك، ثم خلقهم في داره وأراهم طرفاً من اللذات؛ ليستدلوا به </w:t>
      </w:r>
      <w:bookmarkStart w:id="789" w:name="pg15192_156172"/>
    </w:p>
    <w:p>
      <w:pPr>
        <w:pStyle w:val="BookText"/>
        <w:rPr/>
      </w:pPr>
      <w:bookmarkEnd w:id="789"/>
      <w:r>
        <w:rPr>
          <w:rFonts w:ascii="Amiri" w:hAnsi="Amiri" w:eastAsia="Amiri" w:cs="Amiri"/>
          <w:color w:val="111111"/>
          <w:sz w:val="28"/>
          <w:sz w:val="28"/>
          <w:szCs w:val="28"/>
          <w:rtl w:val="true"/>
          <w:lang w:bidi="ar-SA"/>
        </w:rPr>
        <w:t>على ما وراءهم من اللذات الخالصة التي لا يشوبها ألم، ألا وهي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وأراهم طرفاً من الآلام؛ ليستدلوا به على ما وراءهم من الآلام الخالصة التي لا يشوبهالذة، ألا وهي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ترون نعيم الدنيا مخلوطاً بمحنها، وسرورها ممزوجاً بكدرها وهمومها</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0" w:name="__RefHeading___Toc2436151_2142443653"/>
      <w:bookmarkStart w:id="791" w:name="_Toc297"/>
      <w:bookmarkEnd w:id="790"/>
      <w:r>
        <w:rPr>
          <w:rtl w:val="true"/>
        </w:rPr>
        <w:t>الشريعة الإسلامية وقانون العقوبات</w:t>
      </w:r>
      <w:bookmarkEnd w:id="791"/>
    </w:p>
    <w:p>
      <w:pPr>
        <w:pStyle w:val="BookText"/>
        <w:rPr/>
      </w:pPr>
      <w:r>
        <w:rPr>
          <w:rFonts w:ascii="Amiri" w:hAnsi="Amiri" w:eastAsia="Amiri" w:cs="Amiri"/>
          <w:color w:val="111111"/>
          <w:sz w:val="28"/>
          <w:sz w:val="28"/>
          <w:szCs w:val="28"/>
          <w:rtl w:val="true"/>
          <w:lang w:bidi="ar-SA"/>
        </w:rPr>
        <w:t xml:space="preserve">بعد أن اتضح ضرورة قانون العقوبات، وأنه لابدّ لكل قانون من ضمان يضمن تطبيقه وتنفيذه، وكلما كان ذلك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مشوقات ومحذرات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وأشد، جاء التطبيق أقوى والتنفيذ أرقى، ظهر لنا بوضوح حكمة الشريعة الإسلامية في ما جاءت به من قوانين الجزاء والعقوبات، وتبين لنا مدى عدلها وتوازنها في ذلك، ومن تلك القوانين الجزائية هي قانون الحدود الإسلامية، علماً بأن الحدود والتعزيرات لا تكون إلّا في بعض المحرمات الشرعية، والمحرمات قليلة بالنسبة إلى المباحات والحريات التي منحها اللّه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ذكرنا في بعض كتبنا أن الحدود في الإسلام تمتاز بقوة الطرح أكثر من قوة التطبيق، لأنها في مرحلة التطبيق مشروطة بشروط كثيرة جداً قلّ ما تجتمع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هنا لبيان الحدّ بشكل عام؛ إذ أنه سنّة إلهية مقدّرة عقوبةً لبعض المحرمات التي نهى عنها اللّه تعالى، أو ترك بعض الواجبات التي أمر بها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فعل الترك، أي المنهي عنه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والسرقة، والزنا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ترك الفعل، أي المأمور 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والعقوبة المقدّرة لهذه الأفعال تسمى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كحد الزنا، وحد شارب الخمر، وحد السرقة، وربما كانت تعزيراً، كما بالنسبة إلى تارك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اللّه تعالى وضع هذه الحدود والتعزيرات لحكمة دقيقة، كما أشرنا إلى جانب منها، وكما سبق ذلك في المروي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سُئل من قبل أحد أصحابه، عن رجل أقيم عليه الحد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أيعاقب في الآخرة؟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أكرم من ذلك</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ووردت روايات عديدة تحثّ على إقامة الحدّ وإنه خير من مطر أربعين صباحاً، حيث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ساعةٌ من إمامٍ عدلٍ أفضل من عبادة سبعين سنةً، وحد يقام لله في الأرض أفضل من مطر أربعين صباحاً</w:t>
      </w:r>
      <w:r>
        <w:rPr>
          <w:rFonts w:eastAsia="IRNazanin" w:cs="IRNazanin"/>
          <w:color w:val="111111"/>
          <w:sz w:val="28"/>
          <w:szCs w:val="28"/>
          <w:rtl w:val="true"/>
          <w:lang w:bidi="fa-IR"/>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عمرو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بن قيسٍ، أشعرت أن اللّه عزّ وجلّ أرسل رسولاً وأنزل عليه كتاباً، وأنزل في الكتاب كل ما يحتاج إليه، وجعل له دليلاً يدل عليه، وجعل لكل شي‌ء حداً، ولمن جاوز الحد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رسولاً وأنزل عليه كتاباً، وأنزل في الكتاب كل ما يحتاج إليه، وجعل عليه دليلاً، وجعل لكل شي‌ءٍ حداً؟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جعل لمن جاوز الحد حداً؟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حد في الأموال أن لا تؤخذ إلّا من حلها، فمن أخذها من غير حلها قطعت يده حداً لمجاوزة الحد، وإن اللّه عزّ وجلّ حد أن لا ينكح النكاح إلّا من حله، ومن فعل غير ذلك إن كان عزباً حد، وإن كان محصناً </w:t>
      </w:r>
      <w:bookmarkStart w:id="792" w:name="pg15192_156174"/>
    </w:p>
    <w:p>
      <w:pPr>
        <w:pStyle w:val="BookText"/>
        <w:rPr/>
      </w:pPr>
      <w:bookmarkEnd w:id="792"/>
      <w:r>
        <w:rPr>
          <w:rFonts w:ascii="IRNazanin" w:hAnsi="IRNazanin" w:eastAsia="IRNazanin"/>
          <w:color w:val="111111"/>
          <w:sz w:val="28"/>
          <w:sz w:val="28"/>
          <w:szCs w:val="28"/>
          <w:rtl w:val="true"/>
          <w:lang w:bidi="fa-IR"/>
        </w:rPr>
        <w:t>رجم لمجاوزته الحد</w:t>
      </w:r>
      <w:r>
        <w:rPr>
          <w:rFonts w:eastAsia="IRNazanin" w:cs="IRNazanin"/>
          <w:color w:val="111111"/>
          <w:sz w:val="28"/>
          <w:szCs w:val="28"/>
          <w:rtl w:val="true"/>
          <w:lang w:bidi="fa-IR"/>
        </w:rPr>
        <w:t>»</w:t>
      </w:r>
      <w:r>
        <w:rPr>
          <w:rStyle w:val="FootnoteAnchor"/>
          <w:rtl w:val="true"/>
        </w:rPr>
        <w:footnoteReference w:id="1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وَيُحْيِ الْأَرْضَ بَعْدَ مَوْتِهَا</w:t>
      </w:r>
      <w:r>
        <w:rPr>
          <w:rFonts w:eastAsia="Amiri" w:cs="Amiri" w:ascii="Amiri" w:hAnsi="Amiri"/>
          <w:color w:val="111111"/>
          <w:sz w:val="28"/>
          <w:szCs w:val="28"/>
          <w:rtl w:val="true"/>
          <w:lang w:bidi="ar-SA"/>
        </w:rPr>
        <w:t>}</w:t>
      </w:r>
      <w:r>
        <w:rPr>
          <w:rStyle w:val="FootnoteAnchor"/>
          <w:rtl w:val="true"/>
        </w:rPr>
        <w:footnoteReference w:id="11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يحييها بالقطر؛ ولكن يبعث اللّه رجالاً فيحيون العدل، فتحيا الأرض لإحياء العدل، ولَإقامةُ الحد لله أنفع في الأرض من القطر أربعين صباحاً</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3" w:name="__RefHeading___Toc2436153_2142443653"/>
      <w:bookmarkStart w:id="794" w:name="_Toc298"/>
      <w:bookmarkEnd w:id="793"/>
      <w:r>
        <w:rPr>
          <w:rtl w:val="true"/>
        </w:rPr>
        <w:t>من شروط قانون العقوبات</w:t>
      </w:r>
      <w:bookmarkEnd w:id="794"/>
    </w:p>
    <w:p>
      <w:pPr>
        <w:pStyle w:val="BookText"/>
        <w:rPr/>
      </w:pPr>
      <w:r>
        <w:rPr>
          <w:rFonts w:ascii="Amiri" w:hAnsi="Amiri" w:eastAsia="Amiri" w:cs="Amiri"/>
          <w:color w:val="111111"/>
          <w:sz w:val="28"/>
          <w:sz w:val="28"/>
          <w:szCs w:val="28"/>
          <w:rtl w:val="true"/>
          <w:lang w:bidi="ar-SA"/>
        </w:rPr>
        <w:t>ثم إن قانون العقوبات في الإسلام يمتاز بحالة الردع أكثر من التطبيق الخارجي، فإن كل حد من الحدود المقررة في الشريعة الإسلامية من قوانين الجزاء والعقوبات، له شروط كثيرة وكثيرة جداً،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شروط تعجيزية، وأنها مشمولة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كثر قيوده قلّ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فالشريعة الإسلامية رغم عدالة قوانين جزائها، وحكمة العقوبات والحدود الشرعية فيها، جعلت لإثبات الجريمة التي أوجبت الحد عليها شروطاً شبه تعجيزية، بحيث لا تتحقق تلك الشروط إلّا نادراً وقليلاً جداً، مما يجعل إجراء الحد شبه المعدوم، والتاريخ الإسلامي خير شاهد على ذلك، حيث لم يذكر في صفحاته المشرقة ولمئات السنين إجراء حد إلّا نادراً، هذا بالإضافة إلى أن الشريعة الإسلامية تعالج المفاسد من جذورها</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2436155_2142443653"/>
      <w:bookmarkStart w:id="796" w:name="_Toc299"/>
      <w:bookmarkEnd w:id="795"/>
      <w:r>
        <w:rPr>
          <w:rtl w:val="true"/>
        </w:rPr>
        <w:t>حدّ الارتداد</w:t>
      </w:r>
      <w:bookmarkEnd w:id="79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الحدود التي قلنا إنها في التحقق والوقوع تكون كنسبة المعدوم هو </w:t>
      </w:r>
    </w:p>
    <w:p>
      <w:pPr>
        <w:pStyle w:val="BookText"/>
        <w:rPr/>
      </w:pPr>
      <w:r>
        <w:rPr>
          <w:rFonts w:ascii="Amiri" w:hAnsi="Amiri" w:eastAsia="Amiri" w:cs="Amiri"/>
          <w:color w:val="111111"/>
          <w:sz w:val="28"/>
          <w:sz w:val="28"/>
          <w:szCs w:val="28"/>
          <w:rtl w:val="true"/>
          <w:lang w:bidi="ar-SA"/>
        </w:rPr>
        <w:t>حدّ الارتداد، فلم ير في التاريخ إجراء هذا الحد إلّا الأندر من النادر، فالحدود بلحاظ شروطها أشبه شيء بالتخويف من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ولبيان ذلك نشير إلى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حدّ الإرتداد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إقامة الحد، وإمكان إجرائه تحت وطأة القوانين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الحدّ الشرعي وأصالة حرية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الارتداد هو القتل في الجملة، وذلك بعد استتابته وعدم توبته بل عناده على الباطل، بشرط عدم وجود شُبهة وفتنة وما أشبه من الشروط الكثيرة المذكورة في الفقه، علماً بأن الحد هو عقوبة دنيوية، يلاقيها مرتكب الجريمة لو ثبتت جريمته ثبوتاً شرعياً في الدنيا، وأما في الآخرة فله حسابه وجزاؤه الخاص عند اللّه سبحانه، وجزاء المرتد في الآخرة قد أشار إليه القرآن الحكيم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يَرْتَدِدْ مِنكُمْ عَن دِينِهِ فَيَمُتْ وَهُوَ كَافِرٌ فَأُوْلَٰئِكَ حَبِطَتْ أَعْمَٰلُهُمْ فِي الدُّنْيَا وَالْأخِرَةِ وَأُوْلَٰئِكَ أَصْحَٰبُ النَّارِ هُمْ فِيهَا خَٰلِدُونَ</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فالارتداد موضوع فقهي، يدخل في باب الحدود والتعزيرات، والآية الكريمة المتقدمة هي من النصوص القرآنية الواردة في بيان الموضوع والحكم الشرعي والعقاب الأخروي للارتداد، بالإضافة إلى العديد من الروايات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الملاحظ في روايات الارتداد ونصوصها أنها تطرح الحد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المعاصي التي توجب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تمنع الإنسان وتردعه عن مخالفة القانون وعصيان اللّه عزّ وجلّ، حفظاً لنفسه وصوناً للمجتمع عن الانحراف، ومن الواضح أن الانحراف العقائدي هو أهم الانحرافات بحيث يترتب عليها سائر المفاسد، فإن </w:t>
      </w:r>
      <w:bookmarkStart w:id="797" w:name="pg15192_156176"/>
    </w:p>
    <w:p>
      <w:pPr>
        <w:pStyle w:val="BookText"/>
        <w:rPr/>
      </w:pPr>
      <w:bookmarkEnd w:id="797"/>
      <w:r>
        <w:rPr>
          <w:rFonts w:ascii="Amiri" w:hAnsi="Amiri" w:eastAsia="Amiri" w:cs="Amiri"/>
          <w:color w:val="111111"/>
          <w:sz w:val="28"/>
          <w:sz w:val="28"/>
          <w:szCs w:val="28"/>
          <w:rtl w:val="true"/>
          <w:lang w:bidi="ar-SA"/>
        </w:rPr>
        <w:t>الانحراف الجوانحي يتبعه الانحراف الجوارحي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والطرح بقوة لا يعني التطبيق بقوة، وذلك من خلال الشروط التي جعلها الشارع في تطبيق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العقيدة الإسلامية هي المطابقة للفطرة السليمة، وباب الحوار والاحتجاج مفتوح بمصارعيه في الإسلام، فلا يبقى هناك سبب للارتداد بعد تطبيق قوانين الإسلام العادلة وانسجامها أصولاً وفروعاً مع فطرة الإنسان ومتطلباته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معاند أن يخالف الحق مع معرفته بالحق، ويرتد عن الإسلام بعد اعتناقه، وإذعانه بصحته فإنه لا يُقبل منه، بل جاءت الروايات لتردع بشدة عن تلك الحالات المرضية والمعدية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بدّل دينه فاقتلوه</w:t>
      </w:r>
      <w:r>
        <w:rPr>
          <w:rFonts w:eastAsia="IRNazanin" w:cs="IRNazanin"/>
          <w:color w:val="111111"/>
          <w:sz w:val="28"/>
          <w:szCs w:val="28"/>
          <w:rtl w:val="true"/>
          <w:lang w:bidi="fa-IR"/>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رغب عن الإسلام وكفر بما أنزل اللّه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إسلامه، فلا توبة له، وقد وجب قتله، وبانت منه امرأته، ويُقسّم ما ترك على ولده</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المرتد تعزل عنه امرأته، ولا تُؤكل ذبيحته، ويُستتاب ثلاثة أيام، فإن تاب وإلّا قُتل يوم الرابع</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8" w:name="__RefHeading___Toc2436157_2142443653"/>
      <w:bookmarkStart w:id="799" w:name="_Toc300"/>
      <w:bookmarkEnd w:id="798"/>
      <w:r>
        <w:rPr>
          <w:rtl w:val="true"/>
        </w:rPr>
        <w:t>أقسام المرتد</w:t>
      </w:r>
      <w:bookmarkEnd w:id="799"/>
    </w:p>
    <w:p>
      <w:pPr>
        <w:pStyle w:val="BookText"/>
        <w:rPr/>
      </w:pPr>
      <w:r>
        <w:rPr>
          <w:rFonts w:ascii="Amiri" w:hAnsi="Amiri" w:eastAsia="Amiri" w:cs="Amiri"/>
          <w:color w:val="111111"/>
          <w:sz w:val="28"/>
          <w:sz w:val="28"/>
          <w:szCs w:val="28"/>
          <w:rtl w:val="true"/>
          <w:lang w:bidi="ar-SA"/>
        </w:rPr>
        <w:t>المرتد على قسمين، فطري وملّي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الإنسان قد تولد من أبوين مسلمين أو كان أحدهما مسلماً ثم ارتد فهذا مرتد فطري</w:t>
      </w:r>
      <w:r>
        <w:rPr>
          <w:rFonts w:eastAsia="Amiri" w:cs="Amiri" w:ascii="Amiri" w:hAnsi="Amiri"/>
          <w:color w:val="111111"/>
          <w:sz w:val="28"/>
          <w:szCs w:val="28"/>
          <w:rtl w:val="true"/>
          <w:lang w:bidi="ar-SA"/>
        </w:rPr>
        <w:t xml:space="preserve">. </w:t>
      </w:r>
      <w:bookmarkStart w:id="800" w:name="pg15192_156177"/>
    </w:p>
    <w:p>
      <w:pPr>
        <w:pStyle w:val="BookText"/>
        <w:rPr/>
      </w:pPr>
      <w:bookmarkEnd w:id="80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الإنسان كافراً ثم أسلم ثم ارتدّ فهو مرتد 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التوبة مقبولة من المرتد مطلقاً، سواء كان فطرياً أو ملّياً</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2436159_2142443653"/>
      <w:bookmarkStart w:id="802" w:name="_Toc301"/>
      <w:bookmarkEnd w:id="801"/>
      <w:r>
        <w:rPr>
          <w:rtl w:val="true"/>
        </w:rPr>
        <w:t>متى تجرى الحدود؟</w:t>
      </w:r>
      <w:bookmarkEnd w:id="802"/>
    </w:p>
    <w:p>
      <w:pPr>
        <w:pStyle w:val="BookText"/>
        <w:rPr/>
      </w:pPr>
      <w:r>
        <w:rPr>
          <w:rFonts w:ascii="Amiri" w:hAnsi="Amiri" w:eastAsia="Amiri" w:cs="Amiri"/>
          <w:color w:val="111111"/>
          <w:sz w:val="28"/>
          <w:sz w:val="28"/>
          <w:szCs w:val="28"/>
          <w:rtl w:val="true"/>
          <w:lang w:bidi="ar-SA"/>
        </w:rPr>
        <w:t>ثم إن الحد لا يجُرى إلّا بعد تطبيق قوانين الإسلام بأجمعها من القوانين الاقتصادية والسياسية والاجتماعية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تُفْسِدُواْ فِي الْأَرْضِ بَعْدَ إِصْلَٰحِهَا</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أخذ بعض القوانين وترك الآخر فإنه لا يجوز، ولا تجرى الحدود 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فصلنا الكلام في موضوع الارتداد وحكمه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الحدود والتعزيرات</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ذكر من حكم المرتد وأنه القتل، سواء كان مرتداً فطرياً أو مرتداً ملّياً، هو أشبه بالتهديد من التطبيق، لعدم وجود مصداق له عادة بعد تطبيق القوانين الإسلامية والتي تضمن للإنسان سعادته في الدنيا قبل الآخرة، وتلبي جميع حاجاته الجسدية والروحية، وبعد وضوح العقائد الإسلامية الحقة التي تنسجم مع الفطرة السليمة، وفي ما إذا لم يكن ارتداده عن شبهة، وإنما كان عن علم وعمد، وتعصب وعناد، وإرادة واختيار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 يكون قوياً بعد عدم توبته، بقتله وتبيّن زوجته المسلمة</w:t>
      </w:r>
      <w:r>
        <w:rPr>
          <w:rStyle w:val="FootnoteAnchor"/>
          <w:rtl w:val="true"/>
        </w:rPr>
        <w:footnoteReference w:id="1163"/>
      </w:r>
      <w:r>
        <w:rPr>
          <w:rFonts w:ascii="Amiri" w:hAnsi="Amiri" w:eastAsia="Amiri" w:cs="Amiri"/>
          <w:color w:val="111111"/>
          <w:sz w:val="28"/>
          <w:sz w:val="28"/>
          <w:szCs w:val="28"/>
          <w:rtl w:val="true"/>
          <w:lang w:bidi="ar-SA"/>
        </w:rPr>
        <w:t>، وأنها تعتد عدة الوفاة، وتقسّم أمواله بين ورثته، ولا يرثهم هو إذا كانوا مسلمين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مثل زماننا هذا، حيث لا تطبيق لسائر قوانين الإسلام في مختلف </w:t>
      </w:r>
      <w:bookmarkStart w:id="803" w:name="pg15192_156178"/>
    </w:p>
    <w:p>
      <w:pPr>
        <w:pStyle w:val="BookText"/>
        <w:rPr/>
      </w:pPr>
      <w:bookmarkEnd w:id="803"/>
      <w:r>
        <w:rPr>
          <w:rFonts w:ascii="Amiri" w:hAnsi="Amiri" w:eastAsia="Amiri" w:cs="Amiri"/>
          <w:color w:val="111111"/>
          <w:sz w:val="28"/>
          <w:sz w:val="28"/>
          <w:szCs w:val="28"/>
          <w:rtl w:val="true"/>
          <w:lang w:bidi="ar-SA"/>
        </w:rPr>
        <w:t>مجالات الحياة السياسية والاقتصادية والاجتماعية وغيرها، وحيث كثرت الشبهات والفتن، فلا تُجرى الحدود، وذلك على التفصيل المذكور في الفقه</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2436161_2142443653"/>
      <w:bookmarkStart w:id="805" w:name="_Toc302"/>
      <w:bookmarkEnd w:id="804"/>
      <w:r>
        <w:rPr>
          <w:rtl w:val="true"/>
        </w:rPr>
        <w:t>الحد رحمة شرعية</w:t>
      </w:r>
      <w:bookmarkEnd w:id="80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 في كتابه الحكيم وهو يخاطب رسوله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أَرْسَلْنَٰكَ إِلَّا رَحْمَةً لِّلْعَٰلَمِينَ</w:t>
      </w:r>
      <w:r>
        <w:rPr>
          <w:rFonts w:eastAsia="Amiri" w:cs="Amiri" w:ascii="Amiri" w:hAnsi="Amiri"/>
          <w:color w:val="111111"/>
          <w:sz w:val="28"/>
          <w:szCs w:val="28"/>
          <w:rtl w:val="true"/>
          <w:lang w:bidi="ar-SA"/>
        </w:rPr>
        <w:t>}</w:t>
      </w:r>
      <w:r>
        <w:rPr>
          <w:rStyle w:val="FootnoteAnchor"/>
          <w:rtl w:val="true"/>
        </w:rPr>
        <w:footnoteReference w:id="1164"/>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الهدف من إرسالك يا رسول اللّه، بالرسالة الإسلامية بجميع قوانينها إلّا لتعم رحمتك الناس وتشمل العالمين جميعاً، فالرسول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بحسب هذه الآية الكريمة وآيات أخرى والروايات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بالشريعة السهلة السمحاء رحمةً للعالمين، وهكذا يكون كل ما جاء به من قوانين، فهي رحمة للبشر، ومن ضمن تلك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العقوبات؛ إذ إن العقوبة هي الجزاء المقرّر عند عصيان أمر الشارع، وعند مخالفة القانون، ومن المعلوم أن عصيان أمر الشارع ومخالفة القانون الصحيح، هو نقمة على الناس وشقاء للعالمين، ومن أجل الحفاظ على مصلحة المجتمع وعدم وقوعهم في نقمة العصيان وشقائه، جعل اللّه الحد صارماً وشديداً حتى يستأصل مادة النقمة والشقاء من بين الناس، ويجتثها من جذورها، كما يستأصل الطبيب الجراح الغدة السرطانية، أو يقطع العضو الفاسد من جسد المريض ليستعيد سلامته وعافيته وترجع إليه الرحمة والسعادة، فكما يعد عمل الطبيب وإجراء عمليته الجراحية رحمة للمريض، فكذلك حكم الشارع على المرتد وغيره ممن جعل عليه الحد، رحمة للناس أيضاً، فاستئصال مادة النقمة والشقاء من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صلاح حالهم، وصون حياتهم من المفاسد، وكفّهم عن المعاصي، وبعثهم على الطاعة</w:t>
      </w:r>
      <w:r>
        <w:rPr>
          <w:rFonts w:eastAsia="IRNazanin" w:cs="IRNazanin"/>
          <w:color w:val="111111"/>
          <w:sz w:val="28"/>
          <w:szCs w:val="28"/>
          <w:rtl w:val="true"/>
          <w:lang w:bidi="fa-IR"/>
        </w:rPr>
        <w:t xml:space="preserve">. </w:t>
      </w:r>
      <w:bookmarkStart w:id="806" w:name="pg15192_156179"/>
    </w:p>
    <w:p>
      <w:pPr>
        <w:pStyle w:val="BookText"/>
        <w:rPr/>
      </w:pPr>
      <w:bookmarkEnd w:id="806"/>
      <w:r>
        <w:rPr>
          <w:rFonts w:ascii="IRNazanin" w:hAnsi="IRNazanin" w:eastAsia="IRNazanin"/>
          <w:color w:val="111111"/>
          <w:sz w:val="28"/>
          <w:sz w:val="28"/>
          <w:szCs w:val="28"/>
          <w:rtl w:val="true"/>
          <w:lang w:bidi="fa-IR"/>
        </w:rPr>
        <w:t>إذن، جاء الحد الشرعي لضمان صلاح حال المجتمع، وصيانة مصالحه، وحفظ سلامته وسعادته، مما يجعل فائدة الحد يرجع على المجتمع بل على الإنسان نفسه حيث يردعه عن العصيان، لأن اللّه تعالى لا تضرّه المعصية ولو عصاه أهل الأرض جميعاً، ولا تنفعه الطاعة ولو أطاعه أهل الأرض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جاء النهي عن المعاصي، والأمر بالطاعات، والحد على المتمرد والعاصي لأجل تنظيم حياة الناس والمجتمع، ورفع الفوضى والشقاء من بينهم، وبذلك تكون العقوبات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فيها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شُرّعت لأجل مصلحة الناس عامة، ولضمان نظام الجماعة كافة، وهذا هو عين الرحمة التي بعث اللّه من أجل تحققها رسوله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الحدود مفردات من مفردات الرحمة ولا يصح أن ينظر إليها الإنسان ويأخذ بتطبيقها مع ترك سائر المفردات من القوانين الإسلامية</w:t>
      </w:r>
      <w:r>
        <w:rPr>
          <w:rFonts w:eastAsia="IRNazanin" w:cs="IRNazanin"/>
          <w:color w:val="111111"/>
          <w:sz w:val="28"/>
          <w:szCs w:val="28"/>
          <w:rtl w:val="true"/>
          <w:lang w:bidi="fa-IR"/>
        </w:rPr>
        <w:t>.</w:t>
      </w:r>
    </w:p>
    <w:p>
      <w:pPr>
        <w:pStyle w:val="Heading4"/>
        <w:numPr>
          <w:ilvl w:val="3"/>
          <w:numId w:val="1"/>
        </w:numPr>
        <w:rPr/>
      </w:pPr>
      <w:bookmarkStart w:id="807" w:name="__RefHeading___Toc2436163_2142443653"/>
      <w:bookmarkStart w:id="808" w:name="_Toc303"/>
      <w:bookmarkEnd w:id="807"/>
      <w:r>
        <w:rPr>
          <w:rtl w:val="true"/>
        </w:rPr>
        <w:t>شروط إقامة الحد وإجرائه</w:t>
      </w:r>
      <w:bookmarkEnd w:id="808"/>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إقامة الحد وهي كثيرة جداً، بحيث لا تجتمع عادةً في الظروف الحالية والأزمنة الفعلية وتحت وطأة القوانين الوضعية، فلا تجرى هذه الحدود في زماننا هذا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نرى في بعض الدول التي تدعي الإسلام وهي تجري الحدود من دون إقامة بقية قوانين الشريعة الإسلامية وأحكامها الراقية وحرياتها المشروعة في سائر مجالات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صناعة وزراعة، وسفر وحضر، وحقوق واجتماع، وسياسة واقتصاد، وما إلى ذلك، فهي تعد جريمة لاتُغفر، لأنها مضافاً إلى ما فيها من تشويه الصورة السمحة للإسلام هو تبعيض في الدين ومشمول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أَفَتُؤْمِنُونَ بِبَعْضِ الْكِتَٰبِ وَتَكْفُرُونَ بِبَعْضٖ فَمَا جَزَاءُ مَن يَفْعَلُ ذَٰلِكَ مِنكُمْ إِلَّا </w:t>
      </w:r>
    </w:p>
    <w:p>
      <w:pPr>
        <w:pStyle w:val="BookText"/>
        <w:rPr/>
      </w:pPr>
      <w:r>
        <w:rPr>
          <w:rFonts w:ascii="Amiri" w:hAnsi="Amiri" w:eastAsia="Amiri" w:cs="Amiri"/>
          <w:color w:val="111111"/>
          <w:sz w:val="28"/>
          <w:sz w:val="28"/>
          <w:szCs w:val="28"/>
          <w:rtl w:val="true"/>
          <w:lang w:bidi="ar-SA"/>
        </w:rPr>
        <w:t>خِزْيٌ فِي الْحَيَوٰةِ الدُّنْيَا وَيَوْمَ الْقِيَٰمَةِ يُرَدُّونَ إِلَىٰ أَشَدِّ الْعَذَابِ</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 الأساسي والرئيسي لإقامة الحد الشرعي المقرر في الشريعة الإسلامية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تطبيقه ضمن تطبيق المجموعة المتكاملة التي جاءت بها الشريعة الإسلامية من أحكام في كل مجالات الحياة، وأن لا تنفرد من بينها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إلى هذا الشرط الرئيسي، هناك شروط عديدة أخرى يجب تحققها عند إقامة الحدّ الشرعي بصورة عامة، ولدى إجرائه على المرتدّ بصورة خاصة، فإذا لم تتحقق كل تلك الشروط لا يمكن عندها إجراء الحد على المرتد، ومن تلك الشروط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البلوغ، والعقل، والاختيار، وتعني أن لا يكون المرتد صبيّاً أو مجنوناً أو مضطراً، وذلك لوجود أحاديث شريفة ترفع الحد عنهم، كما في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الرفع</w:t>
      </w:r>
      <w:r>
        <w:rPr>
          <w:rStyle w:val="FootnoteAnchor"/>
          <w:rtl w:val="true"/>
        </w:rPr>
        <w:footnoteReference w:id="1166"/>
      </w:r>
      <w:r>
        <w:rPr>
          <w:rFonts w:ascii="Amiri" w:hAnsi="Amiri" w:eastAsia="Amiri" w:cs="Amiri"/>
          <w:color w:val="111111"/>
          <w:sz w:val="28"/>
          <w:sz w:val="28"/>
          <w:szCs w:val="28"/>
          <w:rtl w:val="true"/>
          <w:lang w:bidi="ar-SA"/>
        </w:rPr>
        <w:t>، وهذا ما يقرّه جميع العقلاء وتلتزم به القوانين الوضعية في جملة من قوانينها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مجنونةً فجر بها رجل، وقامت البيّنة عليها، فأمر عمر بجلدها الحد، فمر بها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مجنونة آل فلان 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فجر بها فهرب وقامت البينة عليها، وأمر عمر بجلدها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ردوها إليه، وقولوا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هذه مجنونة آل فلان، وأن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القلم عن المجنون حتى يفيق، وأنها مغلوبة على عقلها </w:t>
      </w:r>
    </w:p>
    <w:p>
      <w:pPr>
        <w:pStyle w:val="BookText"/>
        <w:rPr/>
      </w:pPr>
      <w:r>
        <w:rPr>
          <w:rFonts w:ascii="Amiri" w:hAnsi="Amiri" w:eastAsia="Amiri" w:cs="Amiri"/>
          <w:color w:val="111111"/>
          <w:sz w:val="28"/>
          <w:sz w:val="28"/>
          <w:szCs w:val="28"/>
          <w:rtl w:val="true"/>
          <w:lang w:bidi="ar-SA"/>
        </w:rPr>
        <w:t>ونفسها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فردوها إليه فدرأ عنها الحد</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تلك الشروط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الإنسان مُكرَهاً على الارتداد،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بِالْإِيمَٰنِ</w:t>
      </w:r>
      <w:r>
        <w:rPr>
          <w:rFonts w:eastAsia="Amiri" w:cs="Amiri" w:ascii="Amiri" w:hAnsi="Amiri"/>
          <w:color w:val="111111"/>
          <w:sz w:val="28"/>
          <w:szCs w:val="28"/>
          <w:rtl w:val="true"/>
          <w:lang w:bidi="ar-SA"/>
        </w:rPr>
        <w:t>}</w:t>
      </w:r>
      <w:r>
        <w:rPr>
          <w:rStyle w:val="FootnoteAnchor"/>
          <w:rtl w:val="true"/>
        </w:rPr>
        <w:footnoteReference w:id="1168"/>
      </w:r>
      <w:r>
        <w:rPr>
          <w:rFonts w:ascii="IRNazanin" w:hAnsi="IRNazanin" w:eastAsia="IRNazanin"/>
          <w:color w:val="111111"/>
          <w:sz w:val="28"/>
          <w:sz w:val="28"/>
          <w:szCs w:val="28"/>
          <w:rtl w:val="true"/>
          <w:lang w:bidi="fa-IR"/>
        </w:rPr>
        <w:t>وكما جاء في حديث الرفع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استكرهوا عليه</w:t>
      </w:r>
      <w:r>
        <w:rPr>
          <w:rFonts w:eastAsia="IRNazanin" w:cs="IRNazanin"/>
          <w:color w:val="111111"/>
          <w:sz w:val="28"/>
          <w:szCs w:val="28"/>
          <w:rtl w:val="true"/>
          <w:lang w:bidi="fa-IR"/>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مصاديق الإكراه، الإكراه الأجوائي على تفصيل ذكرناه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الشروط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المرتد رجلاً لا امرأة، فإن المرأة إذا ارتدّت من دون شبهة ولم تتب، لا يكون حدها إلّا أن تحبس ويضيّق عليها في المعاش إلى أن تتوب، سواء كانت ردتها عن فطرة أم عن غيرها، وفي ذلك روايات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المرتد يستتاب، فإن تاب وإلّا قُتل، والمرأة إذا ارتدت عن الإسلام استتيبت فإن تابت ورجعت، وإلّا خلدت في السجن وضيق عليها في حبسها</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تلك الشروط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يكون للإنسان المرتد شبهة بالنسبة إلى الاعتقاد بوحدانية اللّه تعالى، أوالنبوة، أو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إذا لم يكن هناك من يستطيع إفهامه وإزاحة الشبهة عن ذهنه، ففي مثل هذا الفرض تُدرأ الحد، للشبهة، كما في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إدرءوا الحدود بالشبهات</w:t>
      </w:r>
      <w:r>
        <w:rPr>
          <w:rFonts w:eastAsia="IRNazanin" w:cs="IRNazanin"/>
          <w:color w:val="111111"/>
          <w:sz w:val="28"/>
          <w:szCs w:val="28"/>
          <w:rtl w:val="true"/>
          <w:lang w:bidi="fa-IR"/>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تلك الشروط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لا يكون ذلك الباطل من مذهبه، كما نرى من القول بالتجسيم والتشبيهعند بعض العامة</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أما المشبهة، فهم الذين يشبهون اللّه تعالى بمخلوقاته، وقرنهم بعض العلماء بالمجسمة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فإنه لا يجرى عليه الحد الشرعي للحديث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بما ألزموا 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وذكر الإمام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القواعد الفقهية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نورده باختصار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قاعدة مشهورة، دلّ عليها النصّ والإجماع، بل ربما العقل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مقتضى عدم إلزام الناس بالإسلام يلازم تقريرهم على أحكامهم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الإسلام يخيّر الكافر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غير الكتابي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الجزية والإسلام والقتال، وإنه ليس خاصاً بالكتابي، كما دلّت عليه سيرة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وسيرة المسلمين إلى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القاعدة شاملة للمخالفين سواء منهم المنافق وغيره، وللكفّار كتابيّاً أو غير كتابيّ، لما ذُكِر فيها من التعاليل، مثل قوله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على أهل كل ذوي دين ما يستحلّون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وقوله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يدين بدين قوم لزمته أحكامهم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في الكافر بين من له قانون ومن له دين سماويّ بزعمه، إذ القانون أيضاً دين، أترى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لَكُمْ دِينُكُمْ وَلِيَ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الكافرون،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 لو كان لجماعة دين وقانون فإنه يؤخذ بالأغلب عندهم،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الغرب حاليّاً القانون هو الأغلب، بل هو أيضاً دينهم السماوي لما رووه من قول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لقيصر لقيصر وما لله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نلزمهم بقانونهم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الإلزام بين نفعهم وضررهم، للإطلاق، ولذا حكم الفقهاء للمجوسي بإرثين، مع أنه في نفعه لا في 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يعلم عدم الفرق بين أقسام الكفّار والمخالفين معنا، أو مع بعضهم المتّفق، أو مع بعضهم المختلف،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 والحنبلي أو اليهودي والنصراني، فإذا تحاكموا إلينا اخترنا ما نرى من هذا المذهب أو ذلك المذهب، أو هذا الدين وذلك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بين المسلم مطلقاً والكافر مطلقاً يُقدّم المسلم، كما أن بين المؤالف والمخالف يقدّم المؤالف، الأول لعلوّ الإسلام، والثاني لأن الحق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يصح الإلزام في البيع والشراء والشركة والشفعة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يرى الشفعة ولا نراها فنأخذه بالشفعة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والمضاربة والمزارعة والمساقاة والوصيّة والرهن والوقف والهبة وإحياء الموات والحيازة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الإلزام عزيمة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رخصة فإذا رأى أنّ الحيازة لا تكون إلّا برخصة الدولة لا يلزمنا ذلك، بل لنا 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بعض ما يقطع بأنه من قانون الإلزام، وبعض ما يقطع بأنه ليس منه، وبعض ما يشك فيه، فاللازم الرجوع إلى القواعد المرتبطة بموضع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في جريان القاعدة في النكاح والطلاق والإرث وما أشبه ممّا تقدّم ذكره، لكن من المقطوع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لضرورة أو إجماع أو ارتكاز أو 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لنا شرب الحرام وأكله، وكذا النجس ممّا يعتقدون طهارته وحلّيته، ولا يجوز لنا الزنا بنسائهم واللّواط بغلمانهم، وإن أباحوا ذلك، حسب ما في كتبهم المقدّسة، من زنا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ببنتيه، وسليمان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بزوجة أوريا،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جائز في قانونهم، وحيث لم يصرّح بالحرمة في دينهم يرونه حلالاً يتعاطونه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المقطوع به في قانون الإلزام لو لم يأت بطواف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كان أو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يحرم على الزوج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القواعد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تلك الشروط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المرتد في مكان لا يمكن إقامة الحدّ عليه فيه، كأن يكون في أرض العدو مثلاً، أو في بلاد بعيدة عن بلاد الإسلام، أو في مكان يوجب الحد تشويهاً لسمعة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الشروط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الارتداد لتقية من الكفار، وقد ورد جواز التقية في القرآن الحكيم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تُقَىٰةً</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وردت أيضاً أحاديث على جواز التقية،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التقية ليحقن بها الدم، فإذا بلغ الدم فليس تقية</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يضطر إليه ابن آدم فقد أحلّه اللّه له</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على دينكم فاحجبوه بالتقية، فإنه لا </w:t>
      </w:r>
    </w:p>
    <w:p>
      <w:pPr>
        <w:pStyle w:val="BookText"/>
        <w:rPr/>
      </w:pPr>
      <w:r>
        <w:rPr>
          <w:rFonts w:ascii="Amiri" w:hAnsi="Amiri" w:eastAsia="Amiri" w:cs="Amiri"/>
          <w:color w:val="111111"/>
          <w:sz w:val="28"/>
          <w:sz w:val="28"/>
          <w:szCs w:val="28"/>
          <w:rtl w:val="true"/>
          <w:lang w:bidi="ar-SA"/>
        </w:rPr>
        <w:t>إيمان لمن لا تقية له، إنما أنتم في الناس كالنحل في الطير، لو أن الطير تعلم ما في أجواف النحل ما بقي منها شيء إلّا أكلته، ولو أن الناس علموا ما في أجوافكم أنكم تحبّونّا أهل البيت لأكلوكم بألسنتهم ولنحلوكم</w:t>
      </w:r>
      <w:r>
        <w:rPr>
          <w:rStyle w:val="FootnoteAnchor"/>
          <w:rtl w:val="true"/>
        </w:rPr>
        <w:footnoteReference w:id="1176"/>
      </w:r>
      <w:r>
        <w:rPr>
          <w:rFonts w:ascii="Amiri" w:hAnsi="Amiri" w:eastAsia="Amiri" w:cs="Amiri"/>
          <w:color w:val="111111"/>
          <w:sz w:val="28"/>
          <w:sz w:val="28"/>
          <w:szCs w:val="28"/>
          <w:rtl w:val="true"/>
          <w:lang w:bidi="ar-SA"/>
        </w:rPr>
        <w:t>في السر والعلانية، رحم اللّه عبداً منكم كان على ولايتنا</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وصونوا دينكم بالورع وقوّوه بالتقية</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تلك الشروط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الحكومة الإسلامية قائمة، والأحكام الشرعية والحريات الدينية والاجتماعية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مجالات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مطبقة وجارية، وأن يكون هناك حاكم للشرع ليجري الحدود الشرعية عامة، وحد المرتد خاصة، وأن لا يحدث خلاف بين الفقهاء بالنسبة إلى إجراء الحد الشرعي، على المرتد ولو حدث اختلاف في ذلك، وجب تحكيم رأي الأكثرية فيه أي شورى الفقهاء المراجع</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وجود شبهة مضلة، وذلك بأن يؤخذ بنظر الاعتبار قبل الحكم بارتداد المسلم، أن لا يكون ارتداده من جرّاء التأثّر بشبهة مضلة، أو بغزو فكري منحرف ومعادٍ يدخل البلاد الإسلامية على نطاق واسع، وإعلام مغرض مكثف وكبير، من قبيل الأفكار الإلحادية التي تروّج لنشرها الماركسية، وتلقى رواجاً في بعض البلاد الإسلامية بسبب الانخداع بشعاراتها البرّاقة التي يطلقها إعلامهم الموجّه بشكل مكثّف، فلو ارتد هؤلاء المنخدعون عن الإسلام، فإنه لا يحكم بارتدادهم، ولا يقام عليهم الحد الشرعي للارتداد، وإنما يجب إرشادهم إلى الصواب، وإزالة الشبهة عن أذهانهم حتى يرجعوا </w:t>
      </w:r>
      <w:bookmarkStart w:id="809" w:name="pg15192_156185"/>
    </w:p>
    <w:p>
      <w:pPr>
        <w:pStyle w:val="BookText"/>
        <w:rPr/>
      </w:pPr>
      <w:bookmarkEnd w:id="809"/>
      <w:r>
        <w:rPr>
          <w:rFonts w:ascii="Amiri" w:hAnsi="Amiri" w:eastAsia="Amiri" w:cs="Amiri"/>
          <w:color w:val="111111"/>
          <w:sz w:val="28"/>
          <w:sz w:val="28"/>
          <w:szCs w:val="28"/>
          <w:rtl w:val="true"/>
          <w:lang w:bidi="ar-SA"/>
        </w:rPr>
        <w:t>ويتوبوا وتقبل توبتهم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حصل في الوقائع والأحداث التي حدثت في زمن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يقم الحد على المنخدعين الخارجين عليه بعد أن ظفر بهم، كما في معركة الجمل، وبعد أن تابوا ورجعوا، كما في حرب النهروان</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2436165_2142443653"/>
      <w:bookmarkStart w:id="811" w:name="_Toc304"/>
      <w:bookmarkEnd w:id="810"/>
      <w:r>
        <w:rPr>
          <w:rtl w:val="true"/>
        </w:rPr>
        <w:t>محارب المعصوم</w:t>
      </w:r>
      <w:r>
        <w:rPr>
          <w:rtl w:val="true"/>
        </w:rPr>
        <w:t>(</w:t>
      </w:r>
      <w:r>
        <w:rPr>
          <w:rtl w:val="true"/>
        </w:rPr>
        <w:t>عليه السلام</w:t>
      </w:r>
      <w:r>
        <w:rPr>
          <w:rtl w:val="true"/>
        </w:rPr>
        <w:t>)</w:t>
      </w:r>
      <w:bookmarkEnd w:id="811"/>
    </w:p>
    <w:p>
      <w:pPr>
        <w:pStyle w:val="BookText"/>
        <w:rPr/>
      </w:pPr>
      <w:r>
        <w:rPr>
          <w:rFonts w:ascii="IRNazanin" w:hAnsi="IRNazanin" w:eastAsia="IRNazanin"/>
          <w:color w:val="111111"/>
          <w:sz w:val="28"/>
          <w:sz w:val="28"/>
          <w:szCs w:val="28"/>
          <w:rtl w:val="true"/>
          <w:lang w:bidi="fa-IR"/>
        </w:rPr>
        <w:t>قال 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حارب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وجهه ووجه أصحابه بالسيف كافر، والدليل المعتمد في ذلك إجماع الفرقة المحقّة الإمامية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فنحن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حاربه كان منكراً لإمامته ودافعاً لها، ودفع الإمامة كفر كما أن دفع النبوة كفر؛ لأن الجهل بهما على حد واحد، وقد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يعرف إمام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وميتة الجاهلية لا تكون إلّا على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حربك يا علي حربي، وسلمك يا علي 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أراد أحكام حربك تماثل أحكام حربي، ولم يرد أن أحد الحربين هي الأخرى، لأن المعلوم ضرورة خلاف ذلك، فإن كان حرب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 وجب مثل ذلك في حرب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جعله مثل 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ذلك أيضاً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يجب عداوة أحد بالإطلاق إلّا عداوة الكفار</w:t>
      </w:r>
      <w:r>
        <w:rPr>
          <w:rFonts w:eastAsia="IRNazanin" w:cs="IRNazanin"/>
          <w:color w:val="111111"/>
          <w:sz w:val="28"/>
          <w:szCs w:val="28"/>
          <w:rtl w:val="true"/>
          <w:lang w:bidi="fa-IR"/>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2" w:name="__RefHeading___Toc2436167_2142443653"/>
      <w:bookmarkStart w:id="813" w:name="_Toc305"/>
      <w:bookmarkEnd w:id="812"/>
      <w:r>
        <w:rPr>
          <w:rtl w:val="true"/>
        </w:rPr>
        <w:t>مع المرتدين من أصحاب الجمل</w:t>
      </w:r>
      <w:bookmarkEnd w:id="81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من حارب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كفر وارتد؛ لأنه كمن حارب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ما استقرّ له الأمر في معركة الجمل، ووضعت </w:t>
      </w:r>
      <w:bookmarkStart w:id="814" w:name="pg15192_156186"/>
    </w:p>
    <w:p>
      <w:pPr>
        <w:pStyle w:val="BookText"/>
        <w:rPr/>
      </w:pPr>
      <w:bookmarkEnd w:id="814"/>
      <w:r>
        <w:rPr>
          <w:rFonts w:ascii="Amiri" w:hAnsi="Amiri" w:eastAsia="Amiri" w:cs="Amiri"/>
          <w:color w:val="111111"/>
          <w:sz w:val="28"/>
          <w:sz w:val="28"/>
          <w:szCs w:val="28"/>
          <w:rtl w:val="true"/>
          <w:lang w:bidi="ar-SA"/>
        </w:rPr>
        <w:t>الحرب أوزارها، لم يتبع مدبراً، ولم يجهز على جريح، ولم يسب أحداً، وترك أموالهم، وعفى عن المرتدين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يبين لنا الحكم في إجراء حد الارتداد والكفر وشروطه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بعد حمد اللّه تعالى والثناء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ذو رحمة واسعة، ومغفرة دائمة، وعفوٍ جم، وعقاب أليم، قضى أن رحمته ومغفرته وعفوه لأهل طاعته من خلقه، وبرحمته اهتدى المهتدون، وقضى أن نقمته وسطواته وعقابه على أهل معصيته من خلقه، وبعد الهدى والبيّنات ما ضلّ الضالّون، فما ظنّكم يا أهل البصرة وقد نكثتم بيعتي وظاهرتم علي 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 خيراً ونراك قد ظفرت وقدرت، فإن عاقبت فقد إجترمنا ذلك، وإن عفوت فالعفو أحب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عفوت عنكم فإيّاكم والفتنة، فإنكم أول الرعية نكث البيعة وشق عصا هذه الأمة</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5" w:name="__RefHeading___Toc2436169_2142443653"/>
      <w:bookmarkStart w:id="816" w:name="_Toc306"/>
      <w:bookmarkEnd w:id="815"/>
      <w:r>
        <w:rPr>
          <w:rtl w:val="true"/>
        </w:rPr>
        <w:t>مع الخوارج المرتدين</w:t>
      </w:r>
      <w:bookmarkEnd w:id="81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الخوارج، فكانوا قد مرقوا عن الدين وخرجوا عنه وعاثوا في الأرض فساداً، وخرجوا على إمام زمانهم الحق وصي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وأعلنوا الحرب عليه في معركة النهروان، فواجههم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اثني عشر ألفاً فأرشدهم إلى الصواب وأوضح لهم الحق، فرجع منهم ثمانية آلاف وتابوا إلى اللّه تعالى، فقبل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توبتهم، وأصر الباقون على عنادهم وهم أربعة آلاف على الحرب والمقاتلة، وبدؤوا بقتال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يبدأهم </w:t>
      </w:r>
    </w:p>
    <w:p>
      <w:pPr>
        <w:pStyle w:val="BookText"/>
        <w:rPr/>
      </w:pPr>
      <w:r>
        <w:rPr>
          <w:rFonts w:ascii="Amiri" w:hAnsi="Amiri" w:eastAsia="Amiri" w:cs="Amiri"/>
          <w:color w:val="111111"/>
          <w:sz w:val="28"/>
          <w:sz w:val="28"/>
          <w:szCs w:val="28"/>
          <w:rtl w:val="true"/>
          <w:lang w:bidi="ar-SA"/>
        </w:rPr>
        <w:t>بالقتال، فلما قتلوا بعضاً منأصحابه قاتلهم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دفاعاً، ولم تضع الحرب أوزارها إلّا على قتلهم وفرار عدد منهم، فلم يعقبهم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يأمر بتعقبهم، وإنما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تقاتلوا الخوارج بعدي، فليس من طلب الحق فأخطأه، كمن طلب الباطل فأدركه</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يستفاد من قصة الخوارج أنه لو كان الارتداد والكفر لشبهة لاتجرى الحدود، فإن عدداً من الخوارج كان إنكارهم للحق عن شبهة فلذلك رجعوا عندما وعظهم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في حرب صفين حيث ارتد الكثيرون، وكان من أسباب ارتدادهم الشبهة التي حصلت في مسألة التحكيم ورفع المصاحف، وهذه الشبهة كان وراءها تيار معادٍ للإسلام العظيم، وللرسول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سلاحه المكر والخديعة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كل ذلك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أحداً ممن ارتد عليه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للخوارج حين رجع إلى الكوفة، بعد حمد اللّه والثناء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هذا مقام من فلج فيه كان أولى بالفلج يوم القيامة، ومن نَطِفَ</w:t>
      </w:r>
      <w:r>
        <w:rPr>
          <w:rStyle w:val="FootnoteAnchor"/>
          <w:rtl w:val="true"/>
        </w:rPr>
        <w:footnoteReference w:id="1182"/>
      </w:r>
      <w:r>
        <w:rPr>
          <w:rFonts w:ascii="Amiri" w:hAnsi="Amiri" w:eastAsia="Amiri" w:cs="Amiri"/>
          <w:color w:val="111111"/>
          <w:sz w:val="28"/>
          <w:sz w:val="28"/>
          <w:szCs w:val="28"/>
          <w:rtl w:val="true"/>
          <w:lang w:bidi="ar-SA"/>
        </w:rPr>
        <w:t xml:space="preserve">فيه أو 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الْأخِرَةِ أَعْمَىٰ وَأَضَلُّ سَبِيلًا</w:t>
      </w:r>
      <w:r>
        <w:rPr>
          <w:rFonts w:eastAsia="Amiri" w:cs="Amiri" w:ascii="Amiri" w:hAnsi="Amiri"/>
          <w:color w:val="111111"/>
          <w:sz w:val="28"/>
          <w:szCs w:val="28"/>
          <w:rtl w:val="true"/>
          <w:lang w:bidi="ar-SA"/>
        </w:rPr>
        <w:t>}</w:t>
      </w:r>
      <w:r>
        <w:rPr>
          <w:rStyle w:val="FootnoteAnchor"/>
          <w:rtl w:val="true"/>
        </w:rPr>
        <w:footnoteReference w:id="1183"/>
      </w:r>
      <w:r>
        <w:rPr>
          <w:rFonts w:ascii="Amiri" w:hAnsi="Amiri" w:eastAsia="Amiri" w:cs="Amiri"/>
          <w:color w:val="111111"/>
          <w:sz w:val="28"/>
          <w:sz w:val="28"/>
          <w:szCs w:val="28"/>
          <w:rtl w:val="true"/>
          <w:lang w:bidi="ar-SA"/>
        </w:rPr>
        <w:t>نشدتكم باللّه، أ تعلمون أنهم حين رفعوا المصاحف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نجيبهم إلى كتاب اللّه،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بالقوم منكم، إنهم ليسوا بأصحاب دين ولا قرآن، إني صحبتهم وعرفتهم أطفالاً ورجالاً فكانوا شرَّ أطفال وشرَّ رجال، امضوا على حقكم وصدقكم، إنما رفع القوم لكم </w:t>
      </w:r>
    </w:p>
    <w:p>
      <w:pPr>
        <w:pStyle w:val="BookText"/>
        <w:rPr/>
      </w:pPr>
      <w:r>
        <w:rPr>
          <w:rFonts w:ascii="Amiri" w:hAnsi="Amiri" w:eastAsia="Amiri" w:cs="Amiri"/>
          <w:color w:val="111111"/>
          <w:sz w:val="28"/>
          <w:sz w:val="28"/>
          <w:szCs w:val="28"/>
          <w:rtl w:val="true"/>
          <w:lang w:bidi="ar-SA"/>
        </w:rPr>
        <w:t>هذه المصاحف خديعةً ووهناً ومكيدةً، فرددتم عليَّ رأيي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نقبلمنهم، فقلت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قولي لكم ومعصيتكم إياي، فلما أبيتم إلّا الكتاب اشترطت على الحكمين أن يحييا على ما أحياه القرآن، وأن يميتا ما أمات القرآن، فإن حكما بحكم القرآن فليس لنا أن نخالف حكم من حكم بما في الكتاب، وإن أبيا فنحن من حكمهما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فخبِّرنا أتراه عدلاً تحكيم الرجال في الدماء؟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 نحكِّم الرجال، إنما حكمنا القرآن، وهذا القرآن إنما هو خط مسطور بين دفتين لا ينطق، وإنما يتكلم به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فخبِّرنا عن الأجل لِمَ جعلته فيما بينك وبينهم؟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ليتعلم الجاهل ويتثبت العالم، ولعل اللّه أن يصلح في هذه الهدنة هذه الأمة، ادخلوا مصركم رحمكم اللّه</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عاد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صفين إلى الكوفة بعد إقامة الحكمين أقام ينتظر انقضاء المدة التي بينه وبين معاوية ليرجع إلى مقاتلته والمحاربة، إذ انخزلت طائفة من خاصة أصحابه في أربعة آلاف فارس، وهم العباد والنساك، فخرجوا من الكوفة وخالفوا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ولا طاعة لمن عصى اللّه، وانحاز إليهم نيف عن ثمانية آلاف ممن يرى رأيهم، فصاروا اثني عشر ألفاً، وساروا إلى أن نزلوا بحروراء وأمروا عليهم عبد اللّه بن الكواء، فدعا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فأرسله إليهم فحادثهم فلم يرتدعوا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نقمنا عليك أنك حكَّمت حَكَماً في حق هو لك؟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حَكَّم سعد بن معاذ في بني قريظة، ولو شاء لم يفعل،وأنا اقتديت به، فهل بقي عندكم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فسكتوا وصاح جماعة منهم من كل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التوبة يا أمير المؤمنين، واستأمن إليه ثمانية آلاف، وبقي على حربه أربعة آلاف، فأمر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المستأمنين بالاعتزال عنهم في ذلك الوقت، وتقدم بأصحابه حتى دنا منهم، وتقدم عبد اللّه بن وهب وذو الثدية حرقوص،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نريد بقتالنا إياك إلّا وجه اللّه والدار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الْحَيَوٰةِ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ثم التحم القتال بين الفريقين واستعر الحرب بلظاها وأسفرت عن زرقة صبحها وحمرة ضحاها فتجادلوا وتجالدوا بألسنة رماحها وحداد ظباها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واختلطوا فلم يكن إلّا ساعة حتى قتلوا بأجمعهم وكانوا أربعة آلاف، فما أفلت منهم إلّا تسعة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وغنم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كثيرة وقُتل من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بعدد من سلم من الخوارج، وهي من جملة كرامات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نقتلهم ولا يُقتل منا عشرة ولا يسلم منهم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قُتلوا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التمسوا المخدج، فالتمسوه فلم يجدوه، فقام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حتى أتى ناساً قد قتل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أخروهم فوجدوه مما يلي الأرض، فكبر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وبلَّغ رسوله</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يُعرف الفرق بين هؤلاء الخوارج حيث وصفهم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ممن طلب الحق فأخطأه، وبين أصحاب معاوية وأتباعه الذين أثاروا هذه الشبهة، </w:t>
      </w:r>
      <w:bookmarkStart w:id="817" w:name="pg15192_156190"/>
    </w:p>
    <w:p>
      <w:pPr>
        <w:pStyle w:val="BookText"/>
        <w:rPr/>
      </w:pPr>
      <w:bookmarkEnd w:id="817"/>
      <w:r>
        <w:rPr>
          <w:rFonts w:ascii="Amiri" w:hAnsi="Amiri" w:eastAsia="Amiri" w:cs="Amiri"/>
          <w:color w:val="111111"/>
          <w:sz w:val="28"/>
          <w:sz w:val="28"/>
          <w:szCs w:val="28"/>
          <w:rtl w:val="true"/>
          <w:lang w:bidi="ar-SA"/>
        </w:rPr>
        <w:t>حيث اعتبرهم ممن طلب الباطل فأدركه، وهو يعلم بأنه باطل وليس 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ما شابه ذلك من الأمور التي ترفع الحكم بالقتل بعد التوبة والرجوع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بعض أصحابه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حارب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ذنب من تخلّف عنه ولم يتب أعظم من ذنب من قاتله ثم تاب</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8" w:name="__RefHeading___Toc2436171_2142443653"/>
      <w:bookmarkStart w:id="819" w:name="_Toc307"/>
      <w:bookmarkEnd w:id="818"/>
      <w:r>
        <w:rPr>
          <w:rtl w:val="true"/>
        </w:rPr>
        <w:t>استنتاج</w:t>
      </w:r>
      <w:bookmarkEnd w:id="819"/>
    </w:p>
    <w:p>
      <w:pPr>
        <w:pStyle w:val="BookText"/>
        <w:rPr/>
      </w:pPr>
      <w:r>
        <w:rPr>
          <w:rFonts w:ascii="Amiri" w:hAnsi="Amiri" w:eastAsia="Amiri" w:cs="Amiri"/>
          <w:color w:val="111111"/>
          <w:sz w:val="28"/>
          <w:sz w:val="28"/>
          <w:szCs w:val="28"/>
          <w:rtl w:val="true"/>
          <w:lang w:bidi="ar-SA"/>
        </w:rPr>
        <w:t>نستنتج من خلال ما تقدم من القضايا والأحداث التي جرت في زمن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الذين انخدعوا بفعل التيارات التي ابتدعها وافتعلها معاوية ومن يدور في فلكه بعد مقتل عثمان، وكذلك في مسألة التحكيم، وكذلك ما ابتدعه وافتعله طلحة والزبير في معركة الجمل، ومن تعامل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بعد عودتهم إلى طريق الحق بقبول التوبة والعفو عنهم، نستنتج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توبة المرتد الذي انحرف عن جادّة الصواب على أثر الشبهات المثارة، والتيارات المبتدعة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وتحصل مما سبق أنه ليس الحكم دائماً القتل بالنسبة إلى المرتد بل هناك شروط وشروط لابد من توفرها، وما أصعب توفرها</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2436173_2142443653"/>
      <w:bookmarkStart w:id="821" w:name="_Toc308"/>
      <w:bookmarkEnd w:id="820"/>
      <w:r>
        <w:rPr>
          <w:rtl w:val="true"/>
        </w:rPr>
        <w:t>الحد الشرعي وحرية الإنسان</w:t>
      </w:r>
      <w:bookmarkEnd w:id="821"/>
    </w:p>
    <w:p>
      <w:pPr>
        <w:pStyle w:val="BookText"/>
        <w:rPr/>
      </w:pPr>
      <w:r>
        <w:rPr>
          <w:rFonts w:ascii="Amiri" w:hAnsi="Amiri" w:eastAsia="Amiri" w:cs="Amiri"/>
          <w:color w:val="111111"/>
          <w:sz w:val="28"/>
          <w:sz w:val="28"/>
          <w:szCs w:val="28"/>
          <w:rtl w:val="true"/>
          <w:lang w:bidi="ar-SA"/>
        </w:rPr>
        <w:t>الأمر الثالث والأخير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تقييد الحد الشرعي لحرية الإنسان المطلقة، فما هي النسبة بين الحدود وأصالة الحرية؟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الحريات التي منحتها الشريعة الإسلامية للإنسان، وإن كانت مطلقة </w:t>
      </w:r>
    </w:p>
    <w:p>
      <w:pPr>
        <w:pStyle w:val="BookText"/>
        <w:rPr/>
      </w:pPr>
      <w:r>
        <w:rPr>
          <w:rFonts w:ascii="Amiri" w:hAnsi="Amiri" w:eastAsia="Amiri" w:cs="Amiri"/>
          <w:color w:val="111111"/>
          <w:sz w:val="28"/>
          <w:sz w:val="28"/>
          <w:szCs w:val="28"/>
          <w:rtl w:val="true"/>
          <w:lang w:bidi="ar-SA"/>
        </w:rPr>
        <w:t>وعامة تشمل كل مجالات الإنسان وجميع مرافق الحياة، إلّا أنها مقيدة بكونها مشروعة ومعقولة، وبأنها لا تضر الناس والمجتمع، فإذا كان هناك مصداق منمصاديق الحرية غير مشروع، أو غير معقول، أو يضر بالناس، أو ما أشبه، فهو غير داخل في الحريات التي منحتها الشريعة الإسلامية للإنسان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لقد اهتمت الشريعة الإسلامية اهتماماً بالغاً بمسألة الحريات العامة للإنسان وضمنت له الحريات بما لا مثيل له في أي تشريع وقانون،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حرية الرأي والفكر، وحرية العلم والعمل، وحرية السفر والحضر، حرية الاقتصاد والسياسية والاجتماع، وغير ذلك، ومن أجلها بعث اللّه سبحانه الأنبياء والرسل، وقد وصف الرسول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وَيَضَعُ عَنْهُمْ إِصْرَهُمْ وَالْأَغْلَٰلَ الَّتِي كَانَتْ عَلَيْهِمْ</w:t>
      </w:r>
      <w:r>
        <w:rPr>
          <w:rFonts w:eastAsia="IRNazanin" w:cs="IRNazanin"/>
          <w:color w:val="111111"/>
          <w:sz w:val="28"/>
          <w:szCs w:val="28"/>
          <w:rtl w:val="true"/>
          <w:lang w:bidi="fa-IR"/>
        </w:rPr>
        <w:t>}</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 في مسألة حرية الفكر والعقيدة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منحت الشريعة الإسلامية الإنسان الاختيار بعد أن بيّنت له الحق من الباطل، والخير من الشر، والضار من النافع، وأطّرت له الحرية بإطار عدم الإضرار بالآخرين كما أطرته بإطار الشرع والعقل، فلا حرية في المحرمات الشرعية والمنهيات العقلية، ومن بين هذه المحرمات الشرعية والعقلية الارتداد عن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دين الفطرة، ودين العقل والمنطق</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يختار الإسلام سواء عن فطرة أو عن غير فطرة من الذين اهتدوا إلى طريق الحق والصواب، لا تسمح له الشريعة ولا العقل بالخروج عن هذا الطريق المستقيم النافع، وهذا ليس كالكافر الأصلي فإن الكافر المتولد بين </w:t>
      </w:r>
      <w:bookmarkStart w:id="822" w:name="pg15192_156192"/>
    </w:p>
    <w:p>
      <w:pPr>
        <w:pStyle w:val="BookText"/>
        <w:rPr/>
      </w:pPr>
      <w:bookmarkEnd w:id="822"/>
      <w:r>
        <w:rPr>
          <w:rFonts w:ascii="Amiri" w:hAnsi="Amiri" w:eastAsia="Amiri" w:cs="Amiri"/>
          <w:color w:val="111111"/>
          <w:sz w:val="28"/>
          <w:sz w:val="28"/>
          <w:szCs w:val="28"/>
          <w:rtl w:val="true"/>
          <w:lang w:bidi="ar-SA"/>
        </w:rPr>
        <w:t>أبوين كافرين يشمله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فيمكنه البقاء على اليهودية أو النصرانية أو غيرها، دون أن يجرى عليه الحد الشرعي في الدنيا، نعم يبقى لهعقاب الآخرة والنار إذا لم يكن قاصراً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دخل الإسلام واختاره ديناً له، لا يجوز له الرجوع عنه من دون شبهة، وإذا رجع عنه معانداً للحق فهو قد خالف العقل، وتجاوز الشرع، وتعدى على الأصول العرفية والعقلائية، وخرج عن إطار الحريّات التي أطلقها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الحدود الممنوعة التي لا يجوز الاقتراب منها، وبذلك يكون قد استحق العقاب والصد عن غيه وتجاوزه، ومعه لا يكون ذلك تقييداً لشيء من الحرية المطلقة التي منحتها الشريعة الإسلامية للإنسان، كما هو واضح</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2436175_2142443653"/>
      <w:bookmarkStart w:id="824" w:name="_Toc309"/>
      <w:bookmarkEnd w:id="823"/>
      <w:r>
        <w:rPr>
          <w:rtl w:val="true"/>
        </w:rPr>
        <w:t>بين الإسلام وسائر الأنظمة</w:t>
      </w:r>
      <w:bookmarkEnd w:id="824"/>
    </w:p>
    <w:p>
      <w:pPr>
        <w:pStyle w:val="BookText"/>
        <w:rPr/>
      </w:pPr>
      <w:r>
        <w:rPr>
          <w:rFonts w:ascii="Amiri" w:hAnsi="Amiri" w:eastAsia="Amiri" w:cs="Amiri"/>
          <w:color w:val="111111"/>
          <w:sz w:val="28"/>
          <w:sz w:val="28"/>
          <w:szCs w:val="28"/>
          <w:rtl w:val="true"/>
          <w:lang w:bidi="ar-SA"/>
        </w:rPr>
        <w:t xml:space="preserve">ثم إن الشريعة الإسلامية تراعي في إجراء الحد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 الجريمة وتوفر كل 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أنظف السبل وأجمل الطرق الممكنة، كما وتراعى في تطبيقها الأخلاق الإنسانية، والآداب الإسلامية العادلة، فلا تهين أحداً ولا تحقره، ولا تستخدم في حقه ما لايليق به ولا يوافق شأنه كإنسان؛ ولذا فإنها تحرم ممارسة التعذيب في حقه بكافة أشكاله وجميع أقسامه، روحياً وجسدياً، لفظياً وعملياً، وتكتفي بإجراء الحد الشرعي فقط وتنفيذه فحسب، والتاريخ الإسلامي الناصع خير شاهد على ذلك</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قوانين الشرق والغرب، فإنها مضافاً إلى قسوة عقوباتها وشدتها، وعدم عقلانيتها وعدم عرفيتها، فهي مصحوبة بجفوة التطبيق وبذاءة التنفيذ، واستخدام مختلف أساليب التعذيب وأنواع التحقير في حق الإنسان الذي يخالف شيئاً من </w:t>
      </w:r>
      <w:bookmarkStart w:id="825" w:name="pg15192_156193"/>
    </w:p>
    <w:p>
      <w:pPr>
        <w:pStyle w:val="BookText"/>
        <w:rPr/>
      </w:pPr>
      <w:bookmarkEnd w:id="825"/>
      <w:r>
        <w:rPr>
          <w:rFonts w:ascii="Amiri" w:hAnsi="Amiri" w:eastAsia="Amiri" w:cs="Amiri"/>
          <w:color w:val="111111"/>
          <w:sz w:val="28"/>
          <w:sz w:val="28"/>
          <w:szCs w:val="28"/>
          <w:rtl w:val="true"/>
          <w:lang w:bidi="ar-SA"/>
        </w:rPr>
        <w:t>قوانينهم الوضعية غير العادلة، فإن الغرب لا يسمح لأفراده مخالفة القوانين الرأسمالية ويعتبرها هدماً لنظامهم، وهكذا الشرق، فإنه لا يسمح لأي واحد منالناس بمخالفة أسس الشيوعية والقوانين الاشتراكية، ويعتبرها هدماً لنظامهم وكيانهم، علماً بأن هذين النظامين يتمسكان بعقيدتين مادّيتين ويبنيان نظامهما على أساس مادي بحت، بينما الإسلام ليس كذلك، فإنه يبني نظامه على أساس متين أمين، يلبى نداء الفطرة والعقل، ويعطي طلبات الروح والجسم، ويشبع البعد المادي والمعنوي للإنسان، فيكون الارتداد عن الإسلام خروجاً على العقل والمنطق، وليس كذلك الخروج على قانون من قوانين الشرق والغرب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6" w:name="__RefHeading___Toc2436177_2142443653"/>
      <w:bookmarkStart w:id="827" w:name="_Toc310"/>
      <w:bookmarkEnd w:id="826"/>
      <w:r>
        <w:rPr>
          <w:rtl w:val="true"/>
        </w:rPr>
        <w:t>من هدي القرآن الحكيم</w:t>
      </w:r>
      <w:bookmarkEnd w:id="827"/>
    </w:p>
    <w:p>
      <w:pPr>
        <w:pStyle w:val="Heading4"/>
        <w:numPr>
          <w:ilvl w:val="3"/>
          <w:numId w:val="1"/>
        </w:numPr>
        <w:rPr/>
      </w:pPr>
      <w:bookmarkStart w:id="828" w:name="__RefHeading___Toc2436179_2142443653"/>
      <w:bookmarkStart w:id="829" w:name="_Toc311"/>
      <w:bookmarkEnd w:id="828"/>
      <w:r>
        <w:rPr>
          <w:rtl w:val="true"/>
        </w:rPr>
        <w:t>شمولية الشريعة الإسلامية ودوامها</w:t>
      </w:r>
      <w:bookmarkEnd w:id="82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وَالَّذِي أَوْحَيْنَا إِلَيْكَ وَمَا وَصَّيْنَا بِهِ إِبْرَٰهِيمَ وَمُوسَىٰ وَعِيسَىٰ أَنْ أَقِيمُواْ الدِّينَ وَلَا تَتَفَرَّقُواْ فِيهِ كَبُرَ عَلَى الْمُشْرِكِينَ مَا تَدْعُوهُمْ إِلَيْهِ اللَّهُ يَجْتَبِي إِلَيْهِ مَن يَشَاءُ وَيَهْدِي إِلَيْهِ مَن يُنِيبُ</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جَعَلْنَٰكَ عَلَىٰ شَرِيعَةٖ مِّنَ الْأَمْرِ فَاتَّبِعْهَا وَلَا تَتَّبِعْ أَهْوَاءَ الَّذِينَ لَا يَعْلَمُونَ</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bookmarkStart w:id="830" w:name="pg15192_156194"/>
    </w:p>
    <w:p>
      <w:pPr>
        <w:pStyle w:val="BookText"/>
        <w:rPr/>
      </w:pPr>
      <w:bookmarkEnd w:id="830"/>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وَلَٰكِن رَّسُولَ اللَّهِ وَخَاتَمَ النَّبِيِّۧنَ وَكَانَ اللَّهُ بِكُلِّ شَيْءٍ عَلِيمًا</w:t>
      </w:r>
      <w:r>
        <w:rPr>
          <w:rFonts w:eastAsia="Amiri" w:cs="Amiri" w:ascii="Amiri" w:hAnsi="Amiri"/>
          <w:color w:val="111111"/>
          <w:sz w:val="28"/>
          <w:szCs w:val="28"/>
          <w:rtl w:val="true"/>
          <w:lang w:bidi="ar-SA"/>
        </w:rPr>
        <w:t>}</w:t>
      </w:r>
      <w:r>
        <w:rPr>
          <w:rStyle w:val="FootnoteAnchor"/>
          <w:rtl w:val="true"/>
        </w:rPr>
        <w:footnoteReference w:id="1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الْإِسْلَٰمُ</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1" w:name="__RefHeading___Toc2436181_2142443653"/>
      <w:bookmarkStart w:id="832" w:name="_Toc312"/>
      <w:bookmarkEnd w:id="831"/>
      <w:r>
        <w:rPr>
          <w:rtl w:val="true"/>
        </w:rPr>
        <w:t>تمامية الشريعة الإسلامية وكمالها</w:t>
      </w:r>
      <w:bookmarkEnd w:id="83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الْإِسْلَٰمِ دِينًا فَلَن يُقْبَلَ مِنْهُ وَهُوَ فِي الْأخِرَةِ مِنَ الْخَٰسِرِينَ</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الْإِسْلَٰمَ دِينًا</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لِلْإِسْلَٰمِ</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3" w:name="__RefHeading___Toc2436183_2142443653"/>
      <w:bookmarkStart w:id="834" w:name="_Toc313"/>
      <w:bookmarkEnd w:id="833"/>
      <w:r>
        <w:rPr>
          <w:rtl w:val="true"/>
        </w:rPr>
        <w:t>حق الحاكمية في الشريعة الإسلامية</w:t>
      </w:r>
      <w:bookmarkEnd w:id="834"/>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رَٰكِعُونَ</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وَأَطِيعُواْ الرَّسُولَ وَاحْذَرُواْ فَإِن تَوَلَّيْتُمْ فَاعْلَمُواْ أَنَّمَا عَلَىٰ رَسُولِنَا الْبَلَٰغُ الْمُبِينُ</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ءَاتَىٰكُمُ الرَّسُولُ فَخُذُوهُ وَمَا نَهَىٰكُمْ عَنْهُ فَانتَهُواْ وَاتَّقُواْ اللَّهَ </w:t>
      </w:r>
      <w:bookmarkStart w:id="835" w:name="pg15192_156195"/>
    </w:p>
    <w:p>
      <w:pPr>
        <w:pStyle w:val="BookText"/>
        <w:rPr/>
      </w:pPr>
      <w:bookmarkEnd w:id="835"/>
      <w:r>
        <w:rPr>
          <w:rFonts w:ascii="Amiri" w:hAnsi="Amiri" w:eastAsia="Amiri" w:cs="Amiri"/>
          <w:color w:val="111111"/>
          <w:sz w:val="28"/>
          <w:sz w:val="28"/>
          <w:szCs w:val="28"/>
          <w:rtl w:val="true"/>
          <w:lang w:bidi="ar-SA"/>
        </w:rPr>
        <w:t>إِنَّ اللَّهَ شَدِيدُ الْعِقَابِ</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6" w:name="__RefHeading___Toc2436185_2142443653"/>
      <w:bookmarkStart w:id="837" w:name="_Toc314"/>
      <w:bookmarkEnd w:id="836"/>
      <w:r>
        <w:rPr>
          <w:rtl w:val="true"/>
        </w:rPr>
        <w:t>الحريات المطلقة في الشريعة الإسلامية</w:t>
      </w:r>
      <w:bookmarkEnd w:id="837"/>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 فَمَن يَكْفُرْ بِالطَّٰغُوتِوَيُؤْمِن بِاللَّهِ فَقَدِ اسْتَمْسَكَ بِالْعُرْوَةِ الْوُثْقَىٰ لَا انفِصَامَ لَهَا وَاللَّهُ سَمِيعٌ عَلِيمٌ</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الْحَقُّ مِن رَّبِّكُمْ فَمَن شَاءَ فَلْيُؤْمِن وَمَن شَاءَ فَلْيَكْفُرْ</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وَالْأَغْلَٰلَ الَّتِي كَانَتْ عَلَيْهِمْ</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8" w:name="__RefHeading___Toc2436187_2142443653"/>
      <w:bookmarkStart w:id="839" w:name="_Toc315"/>
      <w:bookmarkEnd w:id="838"/>
      <w:r>
        <w:rPr>
          <w:rtl w:val="true"/>
        </w:rPr>
        <w:t>الثواب والعقاب ضمان لتطبيق الشريعة</w:t>
      </w:r>
      <w:bookmarkEnd w:id="83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سَيِّئَةً وَأَحَٰطَتْ بِهِ خَطِئَتُهُ فَأُوْلَٰئِكَ أَصْحَٰبُ النَّارِ هُمْ فِيهَا خَٰلِدُونَ</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وَعَمِلُواْ الصَّٰلِحَٰتِ أُوْلَٰئِكَ أَصْحَٰبُ الْجَنَّةِ هُمْ فِيهَا خَٰلِدُونَ</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لَا أُضِيعُ عَمَلَ عَٰمِلٖ مِّنكُم مِّن ذَكَرٍ أَوْ أُنثَىٰ</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فَلَنُحْيِيَنَّهُ حَيَوٰةً طَيِّبَةً وَلَنَجْزِيَنَّهُمْ أَجْرَهُم بِأَحْسَنِ مَا كَانُواْ </w:t>
      </w:r>
      <w:bookmarkStart w:id="840" w:name="pg15192_156196"/>
    </w:p>
    <w:p>
      <w:pPr>
        <w:pStyle w:val="BookText"/>
        <w:rPr/>
      </w:pPr>
      <w:bookmarkEnd w:id="840"/>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1210"/>
      </w:r>
    </w:p>
    <w:p>
      <w:pPr>
        <w:pStyle w:val="Heading4"/>
        <w:numPr>
          <w:ilvl w:val="3"/>
          <w:numId w:val="1"/>
        </w:numPr>
        <w:rPr/>
      </w:pPr>
      <w:bookmarkStart w:id="841" w:name="__RefHeading___Toc2436189_2142443653"/>
      <w:bookmarkStart w:id="842" w:name="_Toc316"/>
      <w:bookmarkEnd w:id="841"/>
      <w:r>
        <w:rPr>
          <w:rtl w:val="true"/>
        </w:rPr>
        <w:t>الشريعة الإسلامية وحدة لا تقبل التجزئة والتبعيض</w:t>
      </w:r>
      <w:bookmarkEnd w:id="84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الْكِتَٰبِ وَتَكْفُرُونَ بِبَعْضٖ فَمَا جَزَاءُ مَن يَفْعَلُ ذَٰلِكَ مِنكُمْ إِلَّا خِزْيٌ فِي الْحَيَوٰةِ الدُّنْيَا وَيَوْمَ الْقِيَٰمَةِ يُرَدُّونَ إِلَىٰ أَشَدِّ الْعَذَابِ وَمَا اللَّهُ بِغَٰفِلٍ عَمَّا تَعْمَلُونَ</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نُؤْمِنُ بِبَعْضٖ وَنَكْفُرُ بِبَعْضٖ وَيُرِيدُونَ أَن يَتَّخِذُواْ بَيْنَ ذَٰلِكَ سَبِيلًا</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لِلَّذِينَ كَرِهُواْ مَا نَزَّلَ اللَّهُ سَنُطِيعُكُمْ فِي بَعْضِ الْأَمْرِ وَاللَّهُ يَعْلَمُ إِسْرَارَهُمْ</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3" w:name="__RefHeading___Toc2436191_2142443653"/>
      <w:bookmarkStart w:id="844" w:name="_Toc317"/>
      <w:bookmarkEnd w:id="843"/>
      <w:r>
        <w:rPr>
          <w:rtl w:val="true"/>
        </w:rPr>
        <w:t>من هدي السنّة المطهّرة</w:t>
      </w:r>
      <w:bookmarkEnd w:id="844"/>
    </w:p>
    <w:p>
      <w:pPr>
        <w:pStyle w:val="Heading4"/>
        <w:numPr>
          <w:ilvl w:val="3"/>
          <w:numId w:val="1"/>
        </w:numPr>
        <w:rPr/>
      </w:pPr>
      <w:bookmarkStart w:id="845" w:name="__RefHeading___Toc2436193_2142443653"/>
      <w:bookmarkStart w:id="846" w:name="_Toc318"/>
      <w:bookmarkEnd w:id="845"/>
      <w:r>
        <w:rPr>
          <w:rtl w:val="true"/>
        </w:rPr>
        <w:t>شمولية الشريعة الإسلامية ودوامها</w:t>
      </w:r>
      <w:bookmarkEnd w:id="84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أوصيكم بتقوى اللّه الذي ابتدأ خلقكم وإليه يكون معادكم، وبه نجاح طلبتكم، وإليه منتهى رغبتكم، ونحوه قصد سبيلكم، وإليه مرامي مفزعكم</w:t>
      </w:r>
      <w:r>
        <w:rPr>
          <w:rStyle w:val="FootnoteAnchor"/>
          <w:rtl w:val="true"/>
        </w:rPr>
        <w:footnoteReference w:id="1214"/>
      </w:r>
      <w:r>
        <w:rPr>
          <w:rFonts w:ascii="Amiri" w:hAnsi="Amiri" w:eastAsia="Amiri" w:cs="Amiri"/>
          <w:color w:val="111111"/>
          <w:sz w:val="28"/>
          <w:sz w:val="28"/>
          <w:szCs w:val="28"/>
          <w:rtl w:val="true"/>
          <w:lang w:bidi="ar-SA"/>
        </w:rPr>
        <w:t xml:space="preserve">، فإن تقوى اللّه دواء داء قلوبكم، وبصر عمى </w:t>
      </w:r>
    </w:p>
    <w:p>
      <w:pPr>
        <w:pStyle w:val="BookText"/>
        <w:rPr/>
      </w:pPr>
      <w:r>
        <w:rPr>
          <w:rFonts w:ascii="Amiri" w:hAnsi="Amiri" w:eastAsia="Amiri" w:cs="Amiri"/>
          <w:color w:val="111111"/>
          <w:sz w:val="28"/>
          <w:sz w:val="28"/>
          <w:szCs w:val="28"/>
          <w:rtl w:val="true"/>
          <w:lang w:bidi="ar-SA"/>
        </w:rPr>
        <w:t>أفئدتكم، وشفاء مرض أجسادكم، وصلاح فساد صدوركم، وطهور دنس أنفسكم، وجلاء عَشا أبصاركم، وأمن فزع جأشكم</w:t>
      </w:r>
      <w:r>
        <w:rPr>
          <w:rStyle w:val="FootnoteAnchor"/>
          <w:rtl w:val="true"/>
        </w:rPr>
        <w:footnoteReference w:id="1215"/>
      </w:r>
      <w:r>
        <w:rPr>
          <w:rFonts w:ascii="Amiri" w:hAnsi="Amiri" w:eastAsia="Amiri" w:cs="Amiri"/>
          <w:color w:val="111111"/>
          <w:sz w:val="28"/>
          <w:sz w:val="28"/>
          <w:szCs w:val="28"/>
          <w:rtl w:val="true"/>
          <w:lang w:bidi="ar-SA"/>
        </w:rPr>
        <w:t>، وضياء سواد ظلمتكم، فاجعلوا طاعة اللّه شِعاراً</w:t>
      </w:r>
      <w:r>
        <w:rPr>
          <w:rStyle w:val="FootnoteAnchor"/>
          <w:rtl w:val="true"/>
        </w:rPr>
        <w:footnoteReference w:id="1216"/>
      </w:r>
      <w:r>
        <w:rPr>
          <w:rFonts w:ascii="Amiri" w:hAnsi="Amiri" w:eastAsia="Amiri" w:cs="Amiri"/>
          <w:color w:val="111111"/>
          <w:sz w:val="28"/>
          <w:sz w:val="28"/>
          <w:szCs w:val="28"/>
          <w:rtl w:val="true"/>
          <w:lang w:bidi="ar-SA"/>
        </w:rPr>
        <w:t>دون دثاركم، ودخيلاً دون شِعاركم، ولطيفاً بين أضلاعكم، وأميراًفوق أموركم، ومنهلاً لحين ورودكم، وشفيعاً لدَرَك</w:t>
      </w:r>
      <w:r>
        <w:rPr>
          <w:rStyle w:val="FootnoteAnchor"/>
          <w:rtl w:val="true"/>
        </w:rPr>
        <w:footnoteReference w:id="1217"/>
      </w:r>
      <w:r>
        <w:rPr>
          <w:rFonts w:ascii="Amiri" w:hAnsi="Amiri" w:eastAsia="Amiri" w:cs="Amiri"/>
          <w:color w:val="111111"/>
          <w:sz w:val="28"/>
          <w:sz w:val="28"/>
          <w:szCs w:val="28"/>
          <w:rtl w:val="true"/>
          <w:lang w:bidi="ar-SA"/>
        </w:rPr>
        <w:t>طَلِبَتكم، وجنة ليوم فزعكم، ومصابيح لبطون قبوركم، وسكناً لطول وحشتكم، ونفساً لكرب مواطنكم، فإن طاعة اللّه حرز من متالف مكتنفة، ومخاوف متوقعة، وأوار</w:t>
      </w:r>
      <w:r>
        <w:rPr>
          <w:rStyle w:val="FootnoteAnchor"/>
          <w:rtl w:val="true"/>
        </w:rPr>
        <w:footnoteReference w:id="1218"/>
      </w:r>
      <w:r>
        <w:rPr>
          <w:rFonts w:ascii="Amiri" w:hAnsi="Amiri" w:eastAsia="Amiri" w:cs="Amiri"/>
          <w:color w:val="111111"/>
          <w:sz w:val="28"/>
          <w:sz w:val="28"/>
          <w:szCs w:val="28"/>
          <w:rtl w:val="true"/>
          <w:lang w:bidi="ar-SA"/>
        </w:rPr>
        <w:t>نيران موقدة، فمن أخذ بالتقوى عزبت عنه الشدائد بعد دنوّها، واحَلَوْلَت له الأمور بعد مرارتها، وانفرجت عنه الأمواج بعد تراكمها، وأسهلت له الصعاب بعد إنصابها</w:t>
      </w:r>
      <w:r>
        <w:rPr>
          <w:rStyle w:val="FootnoteAnchor"/>
          <w:rtl w:val="true"/>
        </w:rPr>
        <w:footnoteReference w:id="1219"/>
      </w:r>
      <w:r>
        <w:rPr>
          <w:rFonts w:ascii="Amiri" w:hAnsi="Amiri" w:eastAsia="Amiri" w:cs="Amiri"/>
          <w:color w:val="111111"/>
          <w:sz w:val="28"/>
          <w:sz w:val="28"/>
          <w:szCs w:val="28"/>
          <w:rtl w:val="true"/>
          <w:lang w:bidi="ar-SA"/>
        </w:rPr>
        <w:t>، وهطلت عليه الكرامة بعد قحوطها، وتَحَدَّبت عليه الرحمة بعد نفورها، وتفجرت عليه النعم بعد نضوبها</w:t>
      </w:r>
      <w:r>
        <w:rPr>
          <w:rStyle w:val="FootnoteAnchor"/>
          <w:rtl w:val="true"/>
        </w:rPr>
        <w:footnoteReference w:id="1220"/>
      </w:r>
      <w:r>
        <w:rPr>
          <w:rFonts w:ascii="Amiri" w:hAnsi="Amiri" w:eastAsia="Amiri" w:cs="Amiri"/>
          <w:color w:val="111111"/>
          <w:sz w:val="28"/>
          <w:sz w:val="28"/>
          <w:szCs w:val="28"/>
          <w:rtl w:val="true"/>
          <w:lang w:bidi="ar-SA"/>
        </w:rPr>
        <w:t>، ووبلت عليه البركة بعد إرذاذها، فاتقوا اللّه الذي نفعكم بموعظته، ووعظكم برسالته، وامتن عليكم بنعمته، فعبِّدوا أنفسكم لعبادته واخرجوا إليه من حق طاعته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الإسلام دين اللّه الذي اصطفاه لنفسه، واصطنعه على عينه، وأصفاه خيرة خلقه، وأقام دعائمه على محبته، أذل الأديان بعزته، ووضع الملل برفعه، وأهان أعداءه بكرامته، وخذل محاديه بنصره، وهدم أركان الضلالة بركنه، وسقى </w:t>
      </w:r>
    </w:p>
    <w:p>
      <w:pPr>
        <w:pStyle w:val="BookText"/>
        <w:rPr/>
      </w:pPr>
      <w:r>
        <w:rPr>
          <w:rFonts w:ascii="Amiri" w:hAnsi="Amiri" w:eastAsia="Amiri" w:cs="Amiri"/>
          <w:color w:val="111111"/>
          <w:sz w:val="28"/>
          <w:sz w:val="28"/>
          <w:szCs w:val="28"/>
          <w:rtl w:val="true"/>
          <w:lang w:bidi="ar-SA"/>
        </w:rPr>
        <w:t>من عطش من حياضه، وأتأق الحياض بمواتحه</w:t>
      </w:r>
      <w:r>
        <w:rPr>
          <w:rStyle w:val="FootnoteAnchor"/>
          <w:rtl w:val="true"/>
        </w:rPr>
        <w:footnoteReference w:id="1221"/>
      </w:r>
      <w:r>
        <w:rPr>
          <w:rFonts w:ascii="Amiri" w:hAnsi="Amiri" w:eastAsia="Amiri" w:cs="Amiri"/>
          <w:color w:val="111111"/>
          <w:sz w:val="28"/>
          <w:sz w:val="28"/>
          <w:szCs w:val="28"/>
          <w:rtl w:val="true"/>
          <w:lang w:bidi="ar-SA"/>
        </w:rPr>
        <w:t>، ثم جعله لا انفصام لعروته، ولا فك لحلقته، ولا انهدام لأساسه، ولا زوال لدعائمه، ولا انقلاع لشجرته، ولا انقطاع لمدته، ولا عفاء</w:t>
      </w:r>
      <w:r>
        <w:rPr>
          <w:rStyle w:val="FootnoteAnchor"/>
          <w:rtl w:val="true"/>
        </w:rPr>
        <w:footnoteReference w:id="1222"/>
      </w:r>
      <w:r>
        <w:rPr>
          <w:rFonts w:ascii="Amiri" w:hAnsi="Amiri" w:eastAsia="Amiri" w:cs="Amiri"/>
          <w:color w:val="111111"/>
          <w:sz w:val="28"/>
          <w:sz w:val="28"/>
          <w:szCs w:val="28"/>
          <w:rtl w:val="true"/>
          <w:lang w:bidi="ar-SA"/>
        </w:rPr>
        <w:t>لشرائعه، ولا جذّ لفروعه، ولا ضنك لطرقه، ولا وعوثةلسهولته، ولا سواد لوضحه</w:t>
      </w:r>
      <w:r>
        <w:rPr>
          <w:rStyle w:val="FootnoteAnchor"/>
          <w:rtl w:val="true"/>
        </w:rPr>
        <w:footnoteReference w:id="1223"/>
      </w:r>
      <w:r>
        <w:rPr>
          <w:rFonts w:ascii="Amiri" w:hAnsi="Amiri" w:eastAsia="Amiri" w:cs="Amiri"/>
          <w:color w:val="111111"/>
          <w:sz w:val="28"/>
          <w:sz w:val="28"/>
          <w:szCs w:val="28"/>
          <w:rtl w:val="true"/>
          <w:lang w:bidi="ar-SA"/>
        </w:rPr>
        <w:t>، ولا عوج لانتصابه، ولا عصل في عوده، ولا وعث لفجه، ولا انطفاء لمصابيحه، ولا مرارة لحلاوته، فهو دعائم أساخ</w:t>
      </w:r>
      <w:r>
        <w:rPr>
          <w:rStyle w:val="FootnoteAnchor"/>
          <w:rtl w:val="true"/>
        </w:rPr>
        <w:footnoteReference w:id="1224"/>
      </w:r>
      <w:r>
        <w:rPr>
          <w:rFonts w:ascii="Amiri" w:hAnsi="Amiri" w:eastAsia="Amiri" w:cs="Amiri"/>
          <w:color w:val="111111"/>
          <w:sz w:val="28"/>
          <w:sz w:val="28"/>
          <w:szCs w:val="28"/>
          <w:rtl w:val="true"/>
          <w:lang w:bidi="ar-SA"/>
        </w:rPr>
        <w:t>في الحق أسناخها، وثبت لها آساسها، وينابيع غزرت عيونها، ومصابيح شَبَّت نيرانها، ومنار اقتدى بها سُفّارها، وأعلام قصد بها فجاجها، ومناهل روي بها ورادها، جعل اللّه فيه منتهى رضوانه، وذروة دعائمه وسنام طاعته، فهو عند اللّه وثيق الأركان، رفيع البنيان، منير البرهان، مضي‌ء النيران، عزيز السلطان، مشرف المنار، معوذ المثار</w:t>
      </w:r>
      <w:r>
        <w:rPr>
          <w:rStyle w:val="FootnoteAnchor"/>
          <w:rtl w:val="true"/>
        </w:rPr>
        <w:footnoteReference w:id="1225"/>
      </w:r>
      <w:r>
        <w:rPr>
          <w:rFonts w:ascii="Amiri" w:hAnsi="Amiri" w:eastAsia="Amiri" w:cs="Amiri"/>
          <w:color w:val="111111"/>
          <w:sz w:val="28"/>
          <w:sz w:val="28"/>
          <w:szCs w:val="28"/>
          <w:rtl w:val="true"/>
          <w:lang w:bidi="ar-SA"/>
        </w:rPr>
        <w:t>، فشرفوه واتبعوه وأدوا إليه حقه وضعوه مواضعه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اللّه سبحانه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حين دنا من الدنيا الانقطاع وأقبل من الآخرة الاطلاع</w:t>
      </w:r>
      <w:r>
        <w:rPr>
          <w:rStyle w:val="FootnoteAnchor"/>
          <w:rtl w:val="true"/>
        </w:rPr>
        <w:footnoteReference w:id="1226"/>
      </w:r>
      <w:r>
        <w:rPr>
          <w:rFonts w:ascii="IRNazanin" w:hAnsi="IRNazanin" w:eastAsia="IRNazanin"/>
          <w:color w:val="111111"/>
          <w:sz w:val="28"/>
          <w:sz w:val="28"/>
          <w:szCs w:val="28"/>
          <w:rtl w:val="true"/>
          <w:lang w:bidi="fa-IR"/>
        </w:rPr>
        <w:t>، وأظلمت بهجتها بعد إشراق، وقامت بأهلها على ساق، وخشن منها مهاد، وأزف</w:t>
      </w:r>
      <w:r>
        <w:rPr>
          <w:rStyle w:val="FootnoteAnchor"/>
          <w:rtl w:val="true"/>
        </w:rPr>
        <w:footnoteReference w:id="1227"/>
      </w:r>
      <w:r>
        <w:rPr>
          <w:rFonts w:ascii="Amiri" w:hAnsi="Amiri" w:eastAsia="Amiri" w:cs="Amiri"/>
          <w:color w:val="111111"/>
          <w:sz w:val="28"/>
          <w:sz w:val="28"/>
          <w:szCs w:val="28"/>
          <w:rtl w:val="true"/>
          <w:lang w:bidi="ar-SA"/>
        </w:rPr>
        <w:t xml:space="preserve">منها قياد، في انقطاع من مدتها، واقتراب من </w:t>
      </w:r>
    </w:p>
    <w:p>
      <w:pPr>
        <w:pStyle w:val="BookText"/>
        <w:rPr/>
      </w:pPr>
      <w:r>
        <w:rPr>
          <w:rFonts w:ascii="IRNazanin" w:hAnsi="IRNazanin" w:eastAsia="IRNazanin"/>
          <w:color w:val="111111"/>
          <w:sz w:val="28"/>
          <w:sz w:val="28"/>
          <w:szCs w:val="28"/>
          <w:rtl w:val="true"/>
          <w:lang w:bidi="fa-IR"/>
        </w:rPr>
        <w:t>أشراطها، وتصرم من أهلها، وانفصام من حلقتها، وانتشار من سببها</w:t>
      </w:r>
      <w:r>
        <w:rPr>
          <w:rStyle w:val="FootnoteAnchor"/>
          <w:rtl w:val="true"/>
        </w:rPr>
        <w:footnoteReference w:id="1228"/>
      </w:r>
      <w:r>
        <w:rPr>
          <w:rFonts w:ascii="Amiri" w:hAnsi="Amiri" w:eastAsia="Amiri" w:cs="Amiri"/>
          <w:color w:val="111111"/>
          <w:sz w:val="28"/>
          <w:sz w:val="28"/>
          <w:szCs w:val="28"/>
          <w:rtl w:val="true"/>
          <w:lang w:bidi="ar-SA"/>
        </w:rPr>
        <w:t>، وعفاء من أعلامها، وتكشف من عوراتها، وقصر من طولها، جعله اللّه بلاغاً لرسالته، وكرامة لأمته، وربيعاً لأهل زمانه، ورفعة لأعوانه، وشرفاً لأنصاره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أنزل عليه الكتاب نوراً لا تطفأ مصابيحه، وسراجاً لا يخبو توقُّده، وبحراً لا يدرك قعره، ومنهاجاً لا يضل نهجه، وشعاعاً لا يظلم ضوءه، وفرقاناً لا يخمد برهانه، وتبياناً لا تهدم أركانه، وشفاءً لا تخشى أسقامه، وعزاً لا تهزم أنصاره، وحقاً لا تخذل أعوانه، فهو معدن الإيمان وبحبوحته</w:t>
      </w:r>
      <w:r>
        <w:rPr>
          <w:rStyle w:val="FootnoteAnchor"/>
          <w:rtl w:val="true"/>
        </w:rPr>
        <w:footnoteReference w:id="1229"/>
      </w:r>
      <w:r>
        <w:rPr>
          <w:rFonts w:ascii="Amiri" w:hAnsi="Amiri" w:eastAsia="Amiri" w:cs="Amiri"/>
          <w:color w:val="111111"/>
          <w:sz w:val="28"/>
          <w:sz w:val="28"/>
          <w:szCs w:val="28"/>
          <w:rtl w:val="true"/>
          <w:lang w:bidi="ar-SA"/>
        </w:rPr>
        <w:t>، وينابيع العلم وبحوره، ورياض العدل وغدرانه، وأثافيّ الإسلام وبنيانه، وأودية الحق وغيطانه</w:t>
      </w:r>
      <w:r>
        <w:rPr>
          <w:rStyle w:val="FootnoteAnchor"/>
          <w:rtl w:val="true"/>
        </w:rPr>
        <w:footnoteReference w:id="1230"/>
      </w:r>
      <w:r>
        <w:rPr>
          <w:rFonts w:ascii="Amiri" w:hAnsi="Amiri" w:eastAsia="Amiri" w:cs="Amiri"/>
          <w:color w:val="111111"/>
          <w:sz w:val="28"/>
          <w:sz w:val="28"/>
          <w:szCs w:val="28"/>
          <w:rtl w:val="true"/>
          <w:lang w:bidi="ar-SA"/>
        </w:rPr>
        <w:t>، وبحر لا ينزفه المستنزفون، وعيون لا ينضبها الماتحون، ومناهل لا يغيضها</w:t>
      </w:r>
      <w:r>
        <w:rPr>
          <w:rStyle w:val="FootnoteAnchor"/>
          <w:rtl w:val="true"/>
        </w:rPr>
        <w:footnoteReference w:id="1231"/>
      </w:r>
      <w:r>
        <w:rPr>
          <w:rFonts w:ascii="Amiri" w:hAnsi="Amiri" w:eastAsia="Amiri" w:cs="Amiri"/>
          <w:color w:val="111111"/>
          <w:sz w:val="28"/>
          <w:sz w:val="28"/>
          <w:szCs w:val="28"/>
          <w:rtl w:val="true"/>
          <w:lang w:bidi="ar-SA"/>
        </w:rPr>
        <w:t>الواردون، ومنازل لا يضل نهجها المسافرون، وأعلام لا يعمى عنها السائرون، وآكام</w:t>
      </w:r>
      <w:r>
        <w:rPr>
          <w:rStyle w:val="FootnoteAnchor"/>
          <w:rtl w:val="true"/>
        </w:rPr>
        <w:footnoteReference w:id="1232"/>
      </w:r>
      <w:r>
        <w:rPr>
          <w:rFonts w:ascii="Amiri" w:hAnsi="Amiri" w:eastAsia="Amiri" w:cs="Amiri"/>
          <w:color w:val="111111"/>
          <w:sz w:val="28"/>
          <w:sz w:val="28"/>
          <w:szCs w:val="28"/>
          <w:rtl w:val="true"/>
          <w:lang w:bidi="ar-SA"/>
        </w:rPr>
        <w:t>لا يجوز عنها القاصدون، جعله اللّه رياً لعطش العلماء، وربيعاً لقلوب الفقهاء، ومحاجّ</w:t>
      </w:r>
      <w:r>
        <w:rPr>
          <w:rStyle w:val="FootnoteAnchor"/>
          <w:rtl w:val="true"/>
        </w:rPr>
        <w:footnoteReference w:id="1233"/>
      </w:r>
      <w:r>
        <w:rPr>
          <w:rFonts w:ascii="Amiri" w:hAnsi="Amiri" w:eastAsia="Amiri" w:cs="Amiri"/>
          <w:color w:val="111111"/>
          <w:sz w:val="28"/>
          <w:sz w:val="28"/>
          <w:szCs w:val="28"/>
          <w:rtl w:val="true"/>
          <w:lang w:bidi="ar-SA"/>
        </w:rPr>
        <w:t xml:space="preserve">لطرق الصلحاء، ودواءً ليس بعده داء، ونوراً ليس معه ظلمة، وحبلاً وثيقاً عروته، ومعقلاً منيعاً ذروته، وعزاً لمن تولاه، وسلماً لمن دخله، وهدى لمن ائتم به، وعذراً لمن انتحله، وبرهاناً لمن تكلم به، وشاهداً لمن </w:t>
      </w:r>
    </w:p>
    <w:p>
      <w:pPr>
        <w:pStyle w:val="BookText"/>
        <w:rPr/>
      </w:pPr>
      <w:r>
        <w:rPr>
          <w:rFonts w:ascii="IRNazanin" w:hAnsi="IRNazanin" w:eastAsia="IRNazanin"/>
          <w:color w:val="111111"/>
          <w:sz w:val="28"/>
          <w:sz w:val="28"/>
          <w:szCs w:val="28"/>
          <w:rtl w:val="true"/>
          <w:lang w:bidi="fa-IR"/>
        </w:rPr>
        <w:t>خاصم به، وفلجاً</w:t>
      </w:r>
      <w:r>
        <w:rPr>
          <w:rStyle w:val="FootnoteAnchor"/>
          <w:rtl w:val="true"/>
        </w:rPr>
        <w:footnoteReference w:id="1234"/>
      </w:r>
      <w:r>
        <w:rPr>
          <w:rFonts w:ascii="Amiri" w:hAnsi="Amiri" w:eastAsia="Amiri" w:cs="Amiri"/>
          <w:color w:val="111111"/>
          <w:sz w:val="28"/>
          <w:sz w:val="28"/>
          <w:szCs w:val="28"/>
          <w:rtl w:val="true"/>
          <w:lang w:bidi="ar-SA"/>
        </w:rPr>
        <w:t>لمن حاج به، وحاملاً لمن حمله، ومطية لمن أعمله، وآية لمن توسم، وجنة لمن استلأم</w:t>
      </w:r>
      <w:r>
        <w:rPr>
          <w:rStyle w:val="FootnoteAnchor"/>
          <w:rtl w:val="true"/>
        </w:rPr>
        <w:footnoteReference w:id="1235"/>
      </w:r>
      <w:r>
        <w:rPr>
          <w:rFonts w:ascii="Amiri" w:hAnsi="Amiri" w:eastAsia="Amiri" w:cs="Amiri"/>
          <w:color w:val="111111"/>
          <w:sz w:val="28"/>
          <w:sz w:val="28"/>
          <w:szCs w:val="28"/>
          <w:rtl w:val="true"/>
          <w:lang w:bidi="ar-SA"/>
        </w:rPr>
        <w:t>، وعلماً لمن وعى، وحديثاً لمن روى، وحكماًلمن قضى</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اللّه تبارك وتعالى أرسل إليكم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إليه الكتاب بالحق وأنتم أميون عن الكتاب ومن أنزله وعن الرسول ومن أرسله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فجاءهم بنسخة ما في الصحف الأولى، وتصديق الذي بين يديه، وتفصيل الحلال من ريب الحرام، ذلك القرآن فاستنطقوه ولن ينطق لكم، أخبركم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علم ما مضى وعلم ما يأتي إلى يوم القيامة، وحكم ما بينكم وبيان ما أصبحتم فيه تختلفون، فلو سألتموني عنه لعلَّمتكم</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أنزل في القرآن تبيان كل شي‌ء، حتى واللّه ما ترك اللّه شيئاً يحتاج إليه العباد؛ حتى لا يستطيع 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أنزل في القرآن، إلّا وقد أنزله اللّه فيه</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أمر يختلف فيه اثنان إلّا وله أصلٌ في كتاب اللّه عزّ وجلّ، ولكن لا تبلغه عقول الرجال</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 xml:space="preserve">. </w:t>
      </w:r>
      <w:bookmarkStart w:id="847" w:name="pg15192_156201"/>
    </w:p>
    <w:p>
      <w:pPr>
        <w:pStyle w:val="Heading4"/>
        <w:numPr>
          <w:ilvl w:val="3"/>
          <w:numId w:val="1"/>
        </w:numPr>
        <w:rPr/>
      </w:pPr>
      <w:bookmarkStart w:id="848" w:name="__RefHeading___Toc2436195_2142443653"/>
      <w:bookmarkStart w:id="849" w:name="_Toc319"/>
      <w:bookmarkEnd w:id="847"/>
      <w:bookmarkEnd w:id="848"/>
      <w:r>
        <w:rPr>
          <w:rtl w:val="true"/>
        </w:rPr>
        <w:t>الحريات التي منحتها الشريعة الإسلامية</w:t>
      </w:r>
      <w:bookmarkEnd w:id="849"/>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تكن عبد غيرك وقد جعلك اللّه حراً</w:t>
      </w:r>
      <w:r>
        <w:rPr>
          <w:rFonts w:eastAsia="Amiri" w:cs="Amiri" w:ascii="Amiri" w:hAnsi="Amiri"/>
          <w:color w:val="111111"/>
          <w:sz w:val="28"/>
          <w:szCs w:val="28"/>
          <w:rtl w:val="true"/>
          <w:lang w:bidi="ar-SA"/>
        </w:rPr>
        <w:t>...»</w:t>
      </w:r>
      <w:r>
        <w:rPr>
          <w:rStyle w:val="FootnoteAnchor"/>
          <w:rtl w:val="true"/>
        </w:rPr>
        <w:footnoteReference w:id="1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يسترقنّك الطمع وقد جعلك اللّه حراً</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خصال من لم تكن فيه خصلة منها فليس فيه كثير مستمتع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الوفاء، والثانية التدبير، والثالثة الحياء، والرابعة حسن الخلق،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تجمع هذه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0" w:name="__RefHeading___Toc2436197_2142443653"/>
      <w:bookmarkStart w:id="851" w:name="_Toc320"/>
      <w:bookmarkEnd w:id="850"/>
      <w:r>
        <w:rPr>
          <w:rtl w:val="true"/>
        </w:rPr>
        <w:t>الشريعة الإسلامية لا تقبل التجزئة والتبعيض</w:t>
      </w:r>
      <w:bookmarkEnd w:id="851"/>
    </w:p>
    <w:p>
      <w:pPr>
        <w:pStyle w:val="BookText"/>
        <w:rPr/>
      </w:pPr>
      <w:r>
        <w:rPr>
          <w:rFonts w:ascii="Amiri" w:hAnsi="Amiri" w:eastAsia="Amiri" w:cs="Amiri"/>
          <w:color w:val="111111"/>
          <w:sz w:val="28"/>
          <w:sz w:val="28"/>
          <w:szCs w:val="28"/>
          <w:rtl w:val="true"/>
          <w:lang w:bidi="ar-SA"/>
        </w:rPr>
        <w:t>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ما يكون به العبد مؤمناً، وما أدنى ما يكون به كافراً، وما أدنى ما يكون به ضالاً؟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أدنى ما يكون به مؤمنا أن يعرفه اللّه نفسه فيقر له بالطاعة وأن يعرفه اللّه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فيقر له بالطاعة، وأن يعرفه اللّه حجته في أرضه وشاهده على خلقه، فيعتقد إمامته فيقر له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جهل غير ذلك؟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ولكن إذا اُمر أطاع، وإذا نُهي انتهى، وأدنى ما يصير به مشركاً أن يتدين بشي‌ء مما نهى اللّه عنه، فيزعم أن اللّه أمر به ثم ينصبه دينا، ويزعم أنه يعبد الذي أمر به، وهو غير اللّه عزّ وجلّ، وأدنى مايكون به ضالاً أن لا يعرف حجة اللّه في أرضه وشاهده على خلقه فيأتم به</w:t>
      </w:r>
      <w:r>
        <w:rPr>
          <w:rFonts w:eastAsia="IRNazanin" w:cs="IRNazanin"/>
          <w:color w:val="111111"/>
          <w:sz w:val="28"/>
          <w:szCs w:val="28"/>
          <w:rtl w:val="true"/>
          <w:lang w:bidi="fa-IR"/>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جحد إماماً منكم ما حاله؟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جحد إماماً من الأئمة وبرئ منه ومن دينه، فهو </w:t>
      </w:r>
    </w:p>
    <w:p>
      <w:pPr>
        <w:pStyle w:val="BookText"/>
        <w:rPr/>
      </w:pPr>
      <w:r>
        <w:rPr>
          <w:rFonts w:ascii="Amiri" w:hAnsi="Amiri" w:eastAsia="Amiri" w:cs="Amiri"/>
          <w:color w:val="111111"/>
          <w:sz w:val="28"/>
          <w:sz w:val="28"/>
          <w:szCs w:val="28"/>
          <w:rtl w:val="true"/>
          <w:lang w:bidi="ar-SA"/>
        </w:rPr>
        <w:t>كافر ومرتد عن الإسلام؛ لأن الإمام من اللّه ودينه دين اللّه</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وسليمان بن خالد، على أبي عبد اللّهجعفر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ما جاء عن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والراد عليه في صغير أو كبير على حد الشرك باللّه</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 أحب أصحابي إليّ أورعهم وأفقههم وأكتمهم بحديثنا، وإن أسوأهم عندي حالاً وأمقتهم إليّ الذي إذا سمع الحديث ينسب إلينا ويروى عنا، فلم يعقله ولم يقبله قلبه اشمأز منه وجحده وكفر بمن دان به، وهو لا يدري لعل الحديث من عندنا خرج وإلينا أسند، فيكون بذلك خارجاً عن ولايتنا</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اللّه إلى عبده ولا يزكيه، إذا ترك فريضة من فرائض اللّه أو ارتكب كبيرة من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أشرك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اللّه أمره بأمر وأمره إبليس بأمر، فترك ما أمر اللّه عزّ وجلّ به وصار إلى ما أمر به إبليس، فهذا مع إبليس في الدرك السابع من النار</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الكفر المذكور في كتاب اللّه فخمسة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كفر الجحود، ومنها كفر فقط، والجحود ينقسم على وجهين، ومنها كفر الترك لما أمر اللّه تعالى به، ومنها كفر البراءة، ومنها كفر النعم، فأما كفر الجحود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فأحد الوجهين منه جحود الوحدانية، وهو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 ولا جنة ولا نار ولا بعث ولا نشور، وهؤلاء صنف من الزنادقة، وصنف من الدهرية الذينيقولون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يُهْلِكُنَا إِلَّا الدَّهْرُ</w:t>
      </w:r>
      <w:r>
        <w:rPr>
          <w:rFonts w:eastAsia="Amiri" w:cs="Amiri" w:ascii="Amiri" w:hAnsi="Amiri"/>
          <w:color w:val="111111"/>
          <w:sz w:val="28"/>
          <w:szCs w:val="28"/>
          <w:rtl w:val="true"/>
          <w:lang w:bidi="ar-SA"/>
        </w:rPr>
        <w:t>}</w:t>
      </w:r>
      <w:r>
        <w:rPr>
          <w:rStyle w:val="FootnoteAnchor"/>
          <w:rtl w:val="true"/>
        </w:rPr>
        <w:footnoteReference w:id="1248"/>
      </w:r>
      <w:r>
        <w:rPr>
          <w:rFonts w:ascii="Amiri" w:hAnsi="Amiri" w:eastAsia="Amiri" w:cs="Amiri"/>
          <w:color w:val="111111"/>
          <w:sz w:val="28"/>
          <w:sz w:val="28"/>
          <w:szCs w:val="28"/>
          <w:rtl w:val="true"/>
          <w:lang w:bidi="ar-SA"/>
        </w:rPr>
        <w:t>وذلك رأي وضعوه لأنفسهم، استحسنوه بغير حجة،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يَظُنُّونَ</w:t>
      </w:r>
      <w:r>
        <w:rPr>
          <w:rFonts w:eastAsia="Amiri" w:cs="Amiri" w:ascii="Amiri" w:hAnsi="Amiri"/>
          <w:color w:val="111111"/>
          <w:sz w:val="28"/>
          <w:szCs w:val="28"/>
          <w:rtl w:val="true"/>
          <w:lang w:bidi="ar-SA"/>
        </w:rPr>
        <w:t>}</w:t>
      </w:r>
      <w:r>
        <w:rPr>
          <w:rStyle w:val="FootnoteAnchor"/>
          <w:rtl w:val="true"/>
        </w:rPr>
        <w:footnoteReference w:id="124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سَوَاءٌ عَلَيْهِمْ ءَأَنذَرْتَهُمْ أَمْ لَمْ تُنذِرْهُمْ لَا يُؤْمِنُونَ</w:t>
      </w:r>
      <w:r>
        <w:rPr>
          <w:rFonts w:eastAsia="Amiri" w:cs="Amiri" w:ascii="Amiri" w:hAnsi="Amiri"/>
          <w:color w:val="111111"/>
          <w:sz w:val="28"/>
          <w:szCs w:val="28"/>
          <w:rtl w:val="true"/>
          <w:lang w:bidi="ar-SA"/>
        </w:rPr>
        <w:t>}</w:t>
      </w:r>
      <w:r>
        <w:rPr>
          <w:rStyle w:val="FootnoteAnchor"/>
          <w:rtl w:val="true"/>
        </w:rPr>
        <w:footnoteReference w:id="125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يؤمنون بتوحيد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الآخر من الجحود هو الجحود مع المعرفة بحقيقته،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w:t>
      </w:r>
      <w:r>
        <w:rPr>
          <w:rStyle w:val="FootnoteAnchor"/>
          <w:rtl w:val="true"/>
        </w:rPr>
        <w:footnoteReference w:id="1251"/>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مِن قَبْلُ يَسْتَفْتِحُونَ عَلَى الَّذِينَ كَفَرُواْ فَلَمَّا جَاءَهُم مَّا عَرَفُواْ كَفَرُواْ بِهِ فَلَعْنَةُ اللَّهِ عَلَى الْكَٰفِرِينَ</w:t>
      </w:r>
      <w:r>
        <w:rPr>
          <w:rFonts w:eastAsia="Amiri" w:cs="Amiri" w:ascii="Amiri" w:hAnsi="Amiri"/>
          <w:color w:val="111111"/>
          <w:sz w:val="28"/>
          <w:szCs w:val="28"/>
          <w:rtl w:val="true"/>
          <w:lang w:bidi="ar-SA"/>
        </w:rPr>
        <w:t>}</w:t>
      </w:r>
      <w:r>
        <w:rPr>
          <w:rStyle w:val="FootnoteAnchor"/>
          <w:rtl w:val="true"/>
        </w:rPr>
        <w:footnoteReference w:id="125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جحدوه بعد أن عرفوه، وأما الوجه الثالث من الكفر، فهو كفر الترك لما أمر اللّه به، وهو من المعاصي،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مِيثَٰقَكُمْ لَا تَسْفِكُونَ دِمَاءَكُمْ وَلَا تُخْرِجُونَ أَنفُسَكُم مِّن دِيَٰرِكُمْ ثُمَّ أَقْرَرْتُمْ وَأَنتُمْ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الْكِتَٰبِ وَتَكْفُرُونَ بِبَعْضٖ</w:t>
      </w:r>
      <w:r>
        <w:rPr>
          <w:rFonts w:eastAsia="Amiri" w:cs="Amiri" w:ascii="Amiri" w:hAnsi="Amiri"/>
          <w:color w:val="111111"/>
          <w:sz w:val="28"/>
          <w:szCs w:val="28"/>
          <w:rtl w:val="true"/>
          <w:lang w:bidi="ar-SA"/>
        </w:rPr>
        <w:t>}</w:t>
      </w:r>
      <w:r>
        <w:rPr>
          <w:rStyle w:val="FootnoteAnchor"/>
          <w:rtl w:val="true"/>
        </w:rPr>
        <w:footnoteReference w:id="1253"/>
      </w:r>
      <w:r>
        <w:rPr>
          <w:rFonts w:ascii="Amiri" w:hAnsi="Amiri" w:eastAsia="Amiri" w:cs="Amiri"/>
          <w:color w:val="111111"/>
          <w:sz w:val="28"/>
          <w:sz w:val="28"/>
          <w:szCs w:val="28"/>
          <w:rtl w:val="true"/>
          <w:lang w:bidi="ar-SA"/>
        </w:rPr>
        <w:t>فكانوا كفاراً لتركهم ما أمر اللّه تعالى به، فنسبهم إلى الإيمان بإقرارهم بألسنتهم على الظاهر دون الباطن، فلم ينفعهم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جَزَاءُ مَن يَفْعَلُ ذَٰلِكَ مِنكُمْ إِلَّا خِزْيٌ فِي الْحَيَوٰةِ الدُّنْيَا</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bookmarkStart w:id="852" w:name="pg15192_156204"/>
    </w:p>
    <w:p>
      <w:pPr>
        <w:pStyle w:val="Heading4"/>
        <w:numPr>
          <w:ilvl w:val="3"/>
          <w:numId w:val="1"/>
        </w:numPr>
        <w:rPr/>
      </w:pPr>
      <w:bookmarkStart w:id="853" w:name="__RefHeading___Toc2436199_2142443653"/>
      <w:bookmarkStart w:id="854" w:name="_Toc321"/>
      <w:bookmarkEnd w:id="852"/>
      <w:bookmarkEnd w:id="853"/>
      <w:r>
        <w:rPr>
          <w:rtl w:val="true"/>
        </w:rPr>
        <w:t>أهمية الحد والقصاص في الشريعة</w:t>
      </w:r>
      <w:bookmarkEnd w:id="854"/>
    </w:p>
    <w:p>
      <w:pPr>
        <w:pStyle w:val="BookText"/>
        <w:rPr/>
      </w:pPr>
      <w:r>
        <w:rPr>
          <w:rFonts w:ascii="Amiri" w:hAnsi="Amiri" w:eastAsia="Amiri" w:cs="Amiri"/>
          <w:color w:val="111111"/>
          <w:sz w:val="28"/>
          <w:sz w:val="28"/>
          <w:szCs w:val="28"/>
          <w:rtl w:val="true"/>
          <w:lang w:bidi="ar-SA"/>
        </w:rPr>
        <w:t>قال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أحيوا القصاص وأحيوا الحق ولا تفرقواوأسلموا وسلّموا تسلموا،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لَأَغْلِبَنَّ أَنَا۠ وَرُسُلِي إِنَّ اللَّهَ قَوِيٌّ عَزِيزٌ</w:t>
      </w:r>
      <w:r>
        <w:rPr>
          <w:rFonts w:eastAsia="Amiri" w:cs="Amiri" w:ascii="Amiri" w:hAnsi="Amiri"/>
          <w:color w:val="111111"/>
          <w:sz w:val="28"/>
          <w:szCs w:val="28"/>
          <w:rtl w:val="true"/>
          <w:lang w:bidi="ar-SA"/>
        </w:rPr>
        <w:t>}»</w:t>
      </w:r>
      <w:r>
        <w:rPr>
          <w:rStyle w:val="FootnoteAnchor"/>
          <w:rtl w:val="true"/>
        </w:rPr>
        <w:footnoteReference w:id="1255"/>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الإيمان تطهيراً من الشرك، والصلاة تنزيهاً عن الكبر، والزكاة تسبيباً للرزق، والصيام ابتلاءً لإخلاص الخلق، والحج تقربةً للدين، والجهاد عزاً للإسلام، والأمر بالمعروف مصلحةً للعوام، والنهي عن المنكر ردعاً للسفهاء، وصلة الرحم منماةً للعدد، والقصاص حقناً للدماء، وإقامة الحدود إعظاماً للمحارم، وترك شرب الخمر تحصيناً للعقل، ومجانبة السرقة إيجاباً للعفة، وترك الزنى تحصيناً للنسب، وترك اللواط تكثيراً للنسل، والشهادات استظهاراً على المجاحدات، وترك الكذب تشريفاً للصدق، والسلام أماناً من المخاوف، والأمانة نظاماً للأمة، والطاعة تعظيماً للإمامة</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الامام الحسن بن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كُتِبَ عَلَيْكُمُ الْقِصَاصُ فِي الْقَتْلَى</w:t>
      </w:r>
      <w:r>
        <w:rPr>
          <w:rFonts w:eastAsia="Amiri" w:cs="Amiri" w:ascii="Amiri" w:hAnsi="Amiri"/>
          <w:color w:val="111111"/>
          <w:sz w:val="28"/>
          <w:szCs w:val="28"/>
          <w:rtl w:val="true"/>
          <w:lang w:bidi="ar-SA"/>
        </w:rPr>
        <w:t>}</w:t>
      </w:r>
      <w:r>
        <w:rPr>
          <w:rStyle w:val="FootnoteAnchor"/>
          <w:rtl w:val="true"/>
        </w:rPr>
        <w:footnoteReference w:id="1258"/>
      </w:r>
      <w:r>
        <w:rPr>
          <w:rFonts w:ascii="Amiri" w:hAnsi="Amiri" w:eastAsia="Amiri" w:cs="Amiri"/>
          <w:color w:val="111111"/>
          <w:sz w:val="28"/>
          <w:sz w:val="28"/>
          <w:szCs w:val="28"/>
          <w:rtl w:val="true"/>
          <w:lang w:bidi="ar-SA"/>
        </w:rPr>
        <w:t xml:space="preserve">يعني المساواة وأن يسلك بالقاتل في طريق المقتول المسلك الذي سلكه به من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بِالْحُرِّ وَالْعَبْدُ بِالْعَبْدِ وَالْأُنثَىٰ بِالْأُنثَىٰ</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 xml:space="preserve">تقتل المرأة بالمرأة إذا قتلتها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عُفِيَ لَهُ مِنْ أَخِيهِ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عفي له القاتل ورضي هو وولي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المقتول أن يدفع الدية وعفا عنه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الولي مطالبة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المعفو له القاتل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يضاره ولا يماطله لقضائها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تَخْفِيفٌ مِّن رَّبِّكُمْ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أجاز أن يعفو ولي المقتول عن القاتل على ديةٍ يأخذها فإنهلو لم يكن إلّا العفو أو القتل لقلّما طابت نفس ولي المقتول بالعفو بلا عوضٍ يأخذه فكان قلّما يسلم القاتل من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اعتدى بعد العفو عن القتل بما يأخذه من الدية فقتل القاتل بعد عفوه عنه بالدية التي بذلها ورضي هو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عَذَابٌ أَلِيمٌ</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في الآخرة عند اللّه وفي الدنيا القتل بالقصاص لقتله لمن لا يحل قتله له،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حَيَوٰةٌ</w:t>
      </w:r>
      <w:r>
        <w:rPr>
          <w:rFonts w:eastAsia="Amiri" w:cs="Amiri" w:ascii="Amiri" w:hAnsi="Amiri"/>
          <w:color w:val="111111"/>
          <w:sz w:val="28"/>
          <w:szCs w:val="28"/>
          <w:rtl w:val="true"/>
          <w:lang w:bidi="ar-SA"/>
        </w:rPr>
        <w:t>}</w:t>
      </w:r>
      <w:r>
        <w:rPr>
          <w:rStyle w:val="FootnoteAnchor"/>
          <w:rtl w:val="true"/>
        </w:rPr>
        <w:footnoteReference w:id="1261"/>
      </w:r>
      <w:r>
        <w:rPr>
          <w:rFonts w:ascii="Amiri" w:hAnsi="Amiri" w:eastAsia="Amiri" w:cs="Amiri"/>
          <w:color w:val="111111"/>
          <w:sz w:val="28"/>
          <w:sz w:val="28"/>
          <w:szCs w:val="28"/>
          <w:rtl w:val="true"/>
          <w:lang w:bidi="ar-SA"/>
        </w:rPr>
        <w:t>لأن من همّ بالقتل فعرف أنه يقتص منه فكف لذلك عن القتل كان حياةً للذي همّ بقتله، وحياة الجاني قصاص الذي أراد أن يقتل، وحياةً لغيرهما من الناس إذا أعلموا أن القصاص واجب لا يجترون على القتل مخافة القصاص</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bookmarkStart w:id="855" w:name="pg15192_156206"/>
    </w:p>
    <w:p>
      <w:pPr>
        <w:pStyle w:val="Heading2"/>
        <w:numPr>
          <w:ilvl w:val="1"/>
          <w:numId w:val="1"/>
        </w:numPr>
        <w:rPr/>
      </w:pPr>
      <w:bookmarkStart w:id="856" w:name="__RefHeading___Toc2436201_2142443653"/>
      <w:bookmarkStart w:id="857" w:name="_Toc322"/>
      <w:bookmarkEnd w:id="855"/>
      <w:bookmarkEnd w:id="856"/>
      <w:r>
        <w:rPr>
          <w:rtl w:val="true"/>
        </w:rPr>
        <w:t>التواصي والمواساة طريقا الإصلاح</w:t>
      </w:r>
      <w:bookmarkEnd w:id="857"/>
    </w:p>
    <w:p>
      <w:pPr>
        <w:pStyle w:val="Heading3"/>
        <w:numPr>
          <w:ilvl w:val="2"/>
          <w:numId w:val="1"/>
        </w:numPr>
        <w:rPr/>
      </w:pPr>
      <w:bookmarkStart w:id="858" w:name="__RefHeading___Toc2436203_2142443653"/>
      <w:bookmarkStart w:id="859" w:name="_Toc323"/>
      <w:bookmarkEnd w:id="858"/>
      <w:r>
        <w:rPr>
          <w:rtl w:val="true"/>
        </w:rPr>
        <w:t>التواصي وأهميته</w:t>
      </w:r>
      <w:bookmarkEnd w:id="85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مِنَ الَّذِينَ ءَامَنُواْ وَتَوَاصَوْاْ بِالصَّبْرِ وَتَوَاصَوْاْ بِالْمَرْحَمَةِ</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أوصى بعضهم بعضاً</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البحار</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بعضهم بعضاً بالصبر على فرائض اللّه، والصبر عن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أهم طرق الإصلاح هي رعاية قانون التواصي والمواساة، وقد استثنى القرآن الحكيم في سورة العصر من الإنسان الخاسر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الذين يتواصون ويواسون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والتواصي من باب التفاعل،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كل واحد منهم الآخر في طريق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أفراد المجتمع يراعون قانون التواصي فيما بينهم وفي جميع مجالات الحياة، لأصبح ذلك المجتمع مجتمعاً فاضلاً متقدماً، وهكذا كانتالأمة الإسلامية في عصر تقدمها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ورد في تفسير وتأويل سورة العصر المباركة التي تؤكد على قانون التواصي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الْإِنسَٰنَ لَفِي 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الصَّٰلِحَٰتِ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بمواساة الإخوان،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w:t>
      </w:r>
      <w:r>
        <w:rPr>
          <w:rStyle w:val="FootnoteAnchor"/>
          <w:rtl w:val="true"/>
        </w:rPr>
        <w:footnoteReference w:id="1267"/>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الفترة</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ءَامَنُواْ وَعَمِلُواْ الصَّٰلِحَٰتِ وَتَوَاصَوْاْ بِالْحَقِّ 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استثنى أهل صفوته من خلقه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ذرياتهم ومن خلفوا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وتواصوا بها وصبروا عليها</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البحار</w:t>
      </w:r>
      <w:r>
        <w:rPr>
          <w:rStyle w:val="FootnoteAnchor"/>
          <w:rtl w:val="true"/>
        </w:rPr>
        <w:footnoteReference w:id="12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الصَّٰلِحَٰتِ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وصوا ذراريهم ومن خلفوا من بعدهم بها وبالصبر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ءَامَنُواْ وَعَمِلُواْ الصَّٰلِحَٰتِ وَتَوَاصَوْاْ بِالْحَقِّ 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p>
    <w:p>
      <w:pPr>
        <w:pStyle w:val="BookText"/>
        <w:rPr/>
      </w:pP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عبد اللّه 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w:t>
      </w:r>
      <w:r>
        <w:rPr>
          <w:rStyle w:val="FootnoteAnchor"/>
          <w:rtl w:val="true"/>
        </w:rPr>
        <w:footnoteReference w:id="1272"/>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أنه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عصر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الصَّٰلِحَٰتِ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بمواساة إخوانهم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غيبة غائبهم</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سورة البلد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كَانَ مِنَ الَّذِينَ ءَامَنُواْ وَتَوَاصَوْاْ بِالصَّبْرِ وَتَوَاصَوْاْ بِالْمَرْحَمَةِ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أَصْحَٰبُ الْمَيْمَنَةِ</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أوصى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بالرحمة على عبادة أو بموجبات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أَصْحَٰبُ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اليمين أو اليمن</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فرائض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بِالْمَرْحَمَةِ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بينهم ولا يقبل هذا إلّا من مؤمن</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هذه الخصال كلها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أول المؤمنين إيماناً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الصَّٰلِحَٰتِ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صلى </w:t>
      </w:r>
      <w:bookmarkStart w:id="860" w:name="pg15192_156209"/>
    </w:p>
    <w:p>
      <w:pPr>
        <w:pStyle w:val="BookText"/>
        <w:rPr/>
      </w:pPr>
      <w:bookmarkEnd w:id="860"/>
      <w:r>
        <w:rPr>
          <w:rFonts w:ascii="Amiri" w:hAnsi="Amiri" w:eastAsia="Amiri" w:cs="Amiri"/>
          <w:color w:val="111111"/>
          <w:sz w:val="28"/>
          <w:sz w:val="28"/>
          <w:szCs w:val="28"/>
          <w:rtl w:val="true"/>
          <w:lang w:bidi="ar-SA"/>
        </w:rPr>
        <w:t>وعبد اللّه من أهل الأرض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بالقرآن، وتعلم القرآن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أبناء سبع وعشرين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وأوصى محمد علياً بالصبر عن الدنيا وأوصاه بحفظ فاطمة وبجمع القرآن بعد موته</w:t>
      </w:r>
      <w:r>
        <w:rPr>
          <w:rStyle w:val="FootnoteAnchor"/>
          <w:rtl w:val="true"/>
        </w:rPr>
        <w:footnoteReference w:id="1278"/>
      </w:r>
      <w:r>
        <w:rPr>
          <w:rFonts w:ascii="Amiri" w:hAnsi="Amiri" w:eastAsia="Amiri" w:cs="Amiri"/>
          <w:color w:val="111111"/>
          <w:sz w:val="28"/>
          <w:sz w:val="28"/>
          <w:szCs w:val="28"/>
          <w:rtl w:val="true"/>
          <w:lang w:bidi="ar-SA"/>
        </w:rPr>
        <w:t>وبقضاء دَينه وبغسله بعد موته وأن يبني حول قبره حائطاً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وأوصاه بحفظ الحسن والحسين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1" w:name="__RefHeading___Toc2436205_2142443653"/>
      <w:bookmarkStart w:id="862" w:name="_Toc324"/>
      <w:bookmarkEnd w:id="861"/>
      <w:r>
        <w:rPr>
          <w:rtl w:val="true"/>
        </w:rPr>
        <w:t>التواصي عبر الأحزاب الحرة</w:t>
      </w:r>
      <w:bookmarkEnd w:id="862"/>
    </w:p>
    <w:p>
      <w:pPr>
        <w:pStyle w:val="Heading4"/>
        <w:numPr>
          <w:ilvl w:val="3"/>
          <w:numId w:val="1"/>
        </w:numPr>
        <w:rPr/>
      </w:pPr>
      <w:bookmarkStart w:id="863" w:name="__RefHeading___Toc2436207_2142443653"/>
      <w:bookmarkStart w:id="864" w:name="_Toc325"/>
      <w:bookmarkEnd w:id="863"/>
      <w:r>
        <w:rPr>
          <w:rtl w:val="true"/>
        </w:rPr>
        <w:t>اشارة</w:t>
      </w:r>
      <w:bookmarkEnd w:id="864"/>
    </w:p>
    <w:p>
      <w:pPr>
        <w:pStyle w:val="BookText"/>
        <w:rPr/>
      </w:pPr>
      <w:r>
        <w:rPr>
          <w:rFonts w:ascii="Amiri" w:hAnsi="Amiri" w:eastAsia="Amiri" w:cs="Amiri"/>
          <w:color w:val="111111"/>
          <w:sz w:val="28"/>
          <w:sz w:val="28"/>
          <w:szCs w:val="28"/>
          <w:rtl w:val="true"/>
          <w:lang w:bidi="ar-SA"/>
        </w:rPr>
        <w:t>ثم إن التواصي قد يكون فردياً، وقد يكون عبر المؤسسات الاجتماعية والسياسية، ومن أهم مصاديق ومقومات التواصي بالحق والصبر والفضيلة والخير في يومنا هذا، وجود الأحزاب الحرة، وأسلوب التعددية السياسية، ففي ظل ذلك يمكن التواصي بالحق، فالأحزاب المتنافسة تقوم بعملية التواصي في ما بينها وكذلك تقوم بتوصية المسئولين في الحكومة وتمنعهم من الظلم والاستبداد وسرقة ثروات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ظل النظام الاستبدادي فلا يمكن التواصي بالخير والفضيلة كما هو واضح</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عباد اللّه بتقوى اللّه، فإنها خير ما تواصى العباد به وخير عواقب الأمور عند اللّه</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 xml:space="preserve">. </w:t>
      </w:r>
      <w:bookmarkStart w:id="865" w:name="pg15192_156210"/>
    </w:p>
    <w:p>
      <w:pPr>
        <w:pStyle w:val="Heading4"/>
        <w:numPr>
          <w:ilvl w:val="3"/>
          <w:numId w:val="1"/>
        </w:numPr>
        <w:rPr/>
      </w:pPr>
      <w:bookmarkStart w:id="866" w:name="__RefHeading___Toc2436209_2142443653"/>
      <w:bookmarkStart w:id="867" w:name="_Toc326"/>
      <w:bookmarkEnd w:id="865"/>
      <w:bookmarkEnd w:id="866"/>
      <w:r>
        <w:rPr>
          <w:rtl w:val="true"/>
        </w:rPr>
        <w:t>تصوير الوقائع التاريخية</w:t>
      </w:r>
      <w:bookmarkEnd w:id="867"/>
    </w:p>
    <w:p>
      <w:pPr>
        <w:pStyle w:val="Heading5"/>
        <w:numPr>
          <w:ilvl w:val="4"/>
          <w:numId w:val="1"/>
        </w:numPr>
        <w:rPr/>
      </w:pPr>
      <w:bookmarkStart w:id="868" w:name="__RefHeading___Toc2436211_2142443653"/>
      <w:bookmarkStart w:id="869" w:name="_Toc327"/>
      <w:bookmarkEnd w:id="868"/>
      <w:r>
        <w:rPr>
          <w:rtl w:val="true"/>
        </w:rPr>
        <w:t>اشارة</w:t>
      </w:r>
      <w:bookmarkEnd w:id="869"/>
    </w:p>
    <w:p>
      <w:pPr>
        <w:pStyle w:val="BookText"/>
        <w:rPr/>
      </w:pPr>
      <w:r>
        <w:rPr>
          <w:rFonts w:ascii="IRNazanin" w:hAnsi="IRNazanin" w:eastAsia="IRNazanin"/>
          <w:color w:val="111111"/>
          <w:sz w:val="28"/>
          <w:sz w:val="28"/>
          <w:szCs w:val="28"/>
          <w:rtl w:val="true"/>
          <w:lang w:bidi="fa-IR"/>
        </w:rPr>
        <w:t>تشير بعض الآيات الشريفة في القرآن الحكيم إلى الوقائع التاريخية المصيرية في صدر الإسلام، مصورة بالكلمات البليغة عن تلك الأحداث التي جرت أثناء بداية الانتشار الإسلامي برسالته السماوية عبر الجهود المتواصلة التي قام بها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تلك الآيات الشريفة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أَفَإِيْن مَّاتَ أَوْ قُتِلَ انقَلَبْتُمْ عَلَىٰ أَعْقَٰبِكُمْ وَمَن يَنقَلِبْ عَلَىٰ عَقِبَيْهِ فَلَن يَضُرَّ اللَّهَ شَئًْا وَسَيَجْزِي اللَّهُ الشَّٰكِرِينَ</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والآية في سورة آل عمران، حيث إنها تحمل في طياتها الكثير من الأحداث والوقائع التي جرت بين المسلمين والكافرين، وبين المسلمين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الطبيعي أن هذه الآية وما بعدها تحمل مواضيع شتى ترتبط بالمجتمع الإسلامي المعاصر، ولا يمكن استغراقها خلال هذا البحث المختصر، إلّا أن من أهم النقاط الأساسية التي يمكن الاستفادة منها من خلال هذه الآيات، هو موضوع التواصي والمواساة، وبمعنى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الطاعة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وضرورة الالتزام بما أمر به، وميزان الأخوة الإسلامية والتعاون، والذي يؤدي بالنتيجة إلى النصر والقوة في المجتمع الإسلامي داخلياً وخارجياً، والتحرر من كل القيود الخارجية التي تحيكها القوى المضادة</w:t>
      </w:r>
      <w:r>
        <w:rPr>
          <w:rFonts w:eastAsia="IRNazanin" w:cs="IRNazanin"/>
          <w:color w:val="111111"/>
          <w:sz w:val="28"/>
          <w:szCs w:val="28"/>
          <w:rtl w:val="true"/>
          <w:lang w:bidi="fa-IR"/>
        </w:rPr>
        <w:t>.</w:t>
      </w:r>
    </w:p>
    <w:p>
      <w:pPr>
        <w:pStyle w:val="Heading5"/>
        <w:numPr>
          <w:ilvl w:val="4"/>
          <w:numId w:val="1"/>
        </w:numPr>
        <w:rPr/>
      </w:pPr>
      <w:bookmarkStart w:id="870" w:name="__RefHeading___Toc2436213_2142443653"/>
      <w:bookmarkStart w:id="871" w:name="_Toc328"/>
      <w:bookmarkEnd w:id="870"/>
      <w:r>
        <w:rPr>
          <w:rtl w:val="true"/>
        </w:rPr>
        <w:t>معنى الآية الشريفة</w:t>
      </w:r>
      <w:bookmarkEnd w:id="87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القرآن الحكيم ضمن الآيات التي سبقت هذه الآية المباركة إلى تأنيبالمؤمنين على موقفهم يوم أحد، حيث إن جماعة منهم قبل الغزوة كانوا يتطلعون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الجهاد ويتمنون الاستشهاد، ولما حضر وقت الجهاد والحرب فروا منهزمين، وفوق ذلك أن إيمان بعضهم كان بدرجة من الوهن حتى أنهم لما سمعوا بموت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كادوا أن يرتدوا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تَمَنَّوْنَ الْمَوْتَ مِن قَبْلِ أَن تَلْقَوْهُ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ولقاء الموت كناية عن لقاء مقدماته والوقوع في الأهوال المنتهية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رَأَيْتُمُوهُ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الغزوة؛ إذ رأيتم غلبة الكفار وقتل جماعة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تَنظُرُونَ</w:t>
      </w:r>
      <w:r>
        <w:rPr>
          <w:rFonts w:eastAsia="Amiri" w:cs="Amiri" w:ascii="Amiri" w:hAnsi="Amiri"/>
          <w:color w:val="111111"/>
          <w:sz w:val="28"/>
          <w:szCs w:val="28"/>
          <w:rtl w:val="true"/>
          <w:lang w:bidi="ar-SA"/>
        </w:rPr>
        <w:t>}</w:t>
      </w:r>
      <w:r>
        <w:rPr>
          <w:rStyle w:val="FootnoteAnchor"/>
          <w:rtl w:val="true"/>
        </w:rPr>
        <w:footnoteReference w:id="128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تشاهدون المعركة، وهذا تأكيد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يتوهم أحد أن الرؤية كانت بالقلب،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يستعمل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إلهاً لا يموت؛ إنما هو بشر اختاره اللّه للرسالة، فيجري عليه ما يجري على البشر من الموت والقتل، وليس بدعاً من الرسل،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وتقدمت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جرت عليهم سنة اللّه من الموت ومفارقة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أَفَإِيْن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موتاً اعتيادياً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انقَلَبْتُمْ عَلَىٰ أَعْقَٰبِكُمْ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إنكاري توبيخي،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حالكم هكذا، حتى ترتدوا بموت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وكنّى عن الارتداد بالمشي القهقرى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الانقلاب على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رجوع نحو الوراء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يَنقَلِبْ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يرتد عن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يَضُرَّ اللَّهَ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اللّه سبحانه غني مطلق لا يحتاج إلى إيمان أحد حتى يضره ارتداده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وَسَيَجْزِي اللَّهُ الشَّٰكِرِينَ</w:t>
      </w:r>
      <w:r>
        <w:rPr>
          <w:rFonts w:eastAsia="Amiri" w:cs="Amiri" w:ascii="Amiri" w:hAnsi="Amiri"/>
          <w:color w:val="111111"/>
          <w:sz w:val="28"/>
          <w:szCs w:val="28"/>
          <w:rtl w:val="true"/>
          <w:lang w:bidi="ar-SA"/>
        </w:rPr>
        <w:t>}</w:t>
      </w:r>
      <w:r>
        <w:rPr>
          <w:rStyle w:val="FootnoteAnchor"/>
          <w:rtl w:val="true"/>
        </w:rPr>
        <w:footnoteReference w:id="1283"/>
      </w:r>
      <w:r>
        <w:rPr>
          <w:rFonts w:ascii="Amiri" w:hAnsi="Amiri" w:eastAsia="Amiri" w:cs="Amiri"/>
          <w:color w:val="111111"/>
          <w:sz w:val="28"/>
          <w:sz w:val="28"/>
          <w:szCs w:val="28"/>
          <w:rtl w:val="true"/>
          <w:lang w:bidi="ar-SA"/>
        </w:rPr>
        <w:t>الذين يشكرون نعمة الإيمان ويثبتون عليه، فإن الارتداد من أعظم أقسام الكفر،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يَمُنُّ عَلَيْكُمْ أَنْ هَدَىٰكُمْ لِلْإِيمَٰنِ</w:t>
      </w:r>
      <w:r>
        <w:rPr>
          <w:rFonts w:eastAsia="Amiri" w:cs="Amiri" w:ascii="Amiri" w:hAnsi="Amiri"/>
          <w:color w:val="111111"/>
          <w:sz w:val="28"/>
          <w:szCs w:val="28"/>
          <w:rtl w:val="true"/>
          <w:lang w:bidi="ar-SA"/>
        </w:rPr>
        <w:t>}</w:t>
      </w:r>
      <w:r>
        <w:rPr>
          <w:rStyle w:val="FootnoteAnchor"/>
          <w:rtl w:val="true"/>
        </w:rPr>
        <w:footnoteReference w:id="1284"/>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 xml:space="preserve">. </w:t>
      </w:r>
      <w:bookmarkStart w:id="872" w:name="pg15192_156212"/>
    </w:p>
    <w:p>
      <w:pPr>
        <w:pStyle w:val="BookText"/>
        <w:rPr/>
      </w:pPr>
      <w:bookmarkEnd w:id="872"/>
      <w:r>
        <w:rPr>
          <w:rFonts w:ascii="IRNazanin" w:hAnsi="IRNazanin" w:eastAsia="IRNazanin"/>
          <w:color w:val="111111"/>
          <w:sz w:val="28"/>
          <w:sz w:val="28"/>
          <w:szCs w:val="28"/>
          <w:rtl w:val="true"/>
          <w:lang w:bidi="fa-IR"/>
        </w:rPr>
        <w:t>إذاً، تعني الآية وباختصار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 اللّه تعالى لابد أن يتم، وأن الرسالة السماوية التي حملها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باقية، حتى لو مات الرسول أو قتل، فليس الموت بمستحيل عليه ولا القتل؛ لأنه من البشر، أما الإيمان أو الإسلام فهو مرتبط بالرسالة الإلهية، وليس فقط بوجود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يجوز لكم الارتداد إلى الكفر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انقلبتم من الإسلام إلى الكفر فعلاً، فلن تضروا اللّه شيئاً، بل إنكم ترتكبون المعصية والمضرة التي تعود عليكم بالتأخر في الدنيا واستحقاقكم العقاب الدائم، أما مَن التزم بإيمانه وبقي على دينه ولم يرتد، فسيجزيه اللّه على شكره للنعمة؛ لأن شكر النعمة هو طاعة اللّه تعالى، فيكون المراد بالشاكرين هم المطيعين لأمر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المعنى العام للآية، ولابد أن نتعرف على المناسبة التي نزلت فيها الآية الكريمة</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2436215_2142443653"/>
      <w:bookmarkStart w:id="874" w:name="_Toc329"/>
      <w:bookmarkEnd w:id="873"/>
      <w:r>
        <w:rPr>
          <w:rtl w:val="true"/>
        </w:rPr>
        <w:t>سبب النزول</w:t>
      </w:r>
      <w:bookmarkEnd w:id="87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المفسرون في مناسبة نزول هذه الآية الشريفة أنها كانت في معركة أُحد والتي قاد فيها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الجيش الإسلامي بنفسه، وبعد أن كان الجيش الإسلامي منتصراً في أحد، أخل الرماة بأوامر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وضعهم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سفح الجبل لحماية ظهر جيش المسلمين خشية من أن يلتف جيش المشركين من وراء جبل أحد، وكان الرماة خمسين رجلاً وقائدهم عبد اللّه بن جبير من بني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أقيموا بأصل الجبل، وانضحوا عنا بالنبل، لا يأتونا من خلفنا، وإن كانت لنا أو علينا لا تبرحوامكانكم؛ فإنا لن نزال غالبين ما ثبتّم مكانكم</w:t>
      </w:r>
      <w:r>
        <w:rPr>
          <w:rFonts w:eastAsia="IRNazanin" w:cs="IRNazanin"/>
          <w:color w:val="111111"/>
          <w:sz w:val="28"/>
          <w:szCs w:val="28"/>
          <w:rtl w:val="true"/>
          <w:lang w:bidi="fa-IR"/>
        </w:rPr>
        <w:t>»</w:t>
      </w:r>
      <w:r>
        <w:rPr>
          <w:rStyle w:val="FootnoteAnchor"/>
          <w:rtl w:val="true"/>
        </w:rPr>
        <w:footnoteReference w:id="1286"/>
      </w:r>
      <w:r>
        <w:rPr>
          <w:rFonts w:ascii="Amiri" w:hAnsi="Amiri" w:eastAsia="Amiri" w:cs="Amiri"/>
          <w:color w:val="111111"/>
          <w:sz w:val="28"/>
          <w:sz w:val="28"/>
          <w:szCs w:val="28"/>
          <w:rtl w:val="true"/>
          <w:lang w:bidi="ar-SA"/>
        </w:rPr>
        <w:t xml:space="preserve">، وحين ما هزمت قريش وفر </w:t>
      </w:r>
    </w:p>
    <w:p>
      <w:pPr>
        <w:pStyle w:val="BookText"/>
        <w:rPr/>
      </w:pPr>
      <w:r>
        <w:rPr>
          <w:rFonts w:ascii="IRNazanin" w:hAnsi="IRNazanin" w:eastAsia="IRNazanin"/>
          <w:color w:val="111111"/>
          <w:sz w:val="28"/>
          <w:sz w:val="28"/>
          <w:szCs w:val="28"/>
          <w:rtl w:val="true"/>
          <w:lang w:bidi="fa-IR"/>
        </w:rPr>
        <w:t>جيش المشركين أمام جيش المسلمين في بداية المعركة، تبعهم القسم الأكبر من الرماة طمعاً في الغنائم، وبقي قسم آخر متحيراً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بن جبير ومعه القليل من الرماة فقد ظلوا ملازمين لمكانهم، فألتف خالد بن الوليد الذي كان على ميمنة قريش على الجبل، بعد أن شاهد نزول أغلب الرماة، فمال أولاً على هؤلاء الرماة وقتلهم فاستشهد عبد اللّه بن جبير ومن معه أثناء عبور جيش خالد، وهجم خالد بجيشه على المسلمين من الخلف، فتفاجأ المسلمون بجيش خالد الذين كان أغلبهم من الفرسان مما سبب الاضطراب الشديد في صفوف المسلمين، وشاع بين المسلمين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وكان هذا الخبر كذباً محضاً أشاعه الكفار والمنافقون لإلقاء الهزيمة في نفوس المسلمين، وبعد انتشار الخبر انقسم المسلمون إلى قسمين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الذين بقوا صامدين ولم يتزحزح إيمانهم، واستمروا في قتال المشركين ودافعوا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ببسالة فائقة وقد جرح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المعركة بجراحات كبيرة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على العكس من القسم الأول، حيث كانوا ضعيفي الإيمان، بل إن بعضهم أراد أن يتصالح مع كفار قريش للحصول على الأمان؛ إذ لما فشا في الناس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لنا رسولاً إلى عبد اللّه بن أُبي</w:t>
      </w:r>
      <w:r>
        <w:rPr>
          <w:rStyle w:val="FootnoteAnchor"/>
          <w:rtl w:val="true"/>
        </w:rPr>
        <w:footnoteReference w:id="1287"/>
      </w:r>
      <w:r>
        <w:rPr>
          <w:rFonts w:ascii="Amiri" w:hAnsi="Amiri" w:eastAsia="Amiri" w:cs="Amiri"/>
          <w:color w:val="111111"/>
          <w:sz w:val="28"/>
          <w:sz w:val="28"/>
          <w:szCs w:val="28"/>
          <w:rtl w:val="true"/>
          <w:lang w:bidi="ar-SA"/>
        </w:rPr>
        <w:t>فيأخذ لنا أماناً من أبي سفيان، وبعضهم جلسوا وألقوا بأيديهم، وقال أناس من أهل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فالحقوا بدينكم الأول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أنس 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 كان محمد قد قتل فإن رب محمد لم يقتل، وما تصنعون بالحياة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فقاتلوا على ما قاتل عليه رسول </w:t>
      </w:r>
      <w:bookmarkStart w:id="875" w:name="pg15192_156214"/>
    </w:p>
    <w:p>
      <w:pPr>
        <w:pStyle w:val="BookText"/>
        <w:rPr/>
      </w:pPr>
      <w:bookmarkEnd w:id="875"/>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وموتوا على ما مات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أعتذر إليك مما يقوله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وأبرأ إليك مما جاء به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شد بسيفه فقاتل حتى قُتل</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فنزلت هذه الآية تحكي لنا حال ضعفاء الإيمان والمتزلزلين من ناحية، وتثبت حال من قوي إيمانه وبقي صابراً ومجاهداً من ناحية أخرى، من أجل حماية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وحماية الدين الإسلامي</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انهزم الناس إلّا علي بن أبي طالب وحده، وثاب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وكان أولهم عاصم بن ثابت وأبا دجانة وسهل بن حنيف ولحقهم طلحة بن عبيد اللّه،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كان أبو بكر 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ممن تنحى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كان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بعد ثالثة من الواقعة،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ذهبت فيها عريضة؟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كنت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ممن تنحى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حدثك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وسهل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ثبوت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المقام 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تعجبت من ذلك، فقد تعجبت منه الملائكة، أما علمت أن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ذلك اليوم وهو يعرج إلى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سيف إلّا ذو الفقار، ولا فتى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علم ذلك من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الناس صائحاً يصيح في السماء بذلك، فسألوا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يستفاد من قصة أحد وهذه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التواصي بالحق والتواصي بالصبر</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2436217_2142443653"/>
      <w:bookmarkStart w:id="877" w:name="_Toc330"/>
      <w:bookmarkEnd w:id="876"/>
      <w:r>
        <w:rPr>
          <w:rtl w:val="true"/>
        </w:rPr>
        <w:t>الانقلاب بعد الرسول</w:t>
      </w:r>
      <w:r>
        <w:rPr>
          <w:rtl w:val="true"/>
        </w:rPr>
        <w:t>(</w:t>
      </w:r>
      <w:r>
        <w:rPr>
          <w:rtl w:val="true"/>
        </w:rPr>
        <w:t>صلی اللّه عليه وآله وسلم</w:t>
      </w:r>
      <w:r>
        <w:rPr>
          <w:rtl w:val="true"/>
        </w:rPr>
        <w:t>)</w:t>
      </w:r>
      <w:bookmarkEnd w:id="877"/>
    </w:p>
    <w:p>
      <w:pPr>
        <w:pStyle w:val="BookText"/>
        <w:rPr/>
      </w:pPr>
      <w:r>
        <w:rPr>
          <w:rFonts w:ascii="IRNazanin" w:hAnsi="IRNazanin" w:eastAsia="IRNazanin"/>
          <w:color w:val="111111"/>
          <w:sz w:val="28"/>
          <w:sz w:val="28"/>
          <w:szCs w:val="28"/>
          <w:rtl w:val="true"/>
          <w:lang w:bidi="fa-IR"/>
        </w:rPr>
        <w:t>وقد حدث انقلاب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وارتد الكثير من الناس، وضعف حالةالتواصي بالحق والتواصي بالصبر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على الحوض أنظر من يرد عليَّ منكم، وليقطعن </w:t>
      </w:r>
    </w:p>
    <w:p>
      <w:pPr>
        <w:pStyle w:val="BookText"/>
        <w:rPr/>
      </w:pPr>
      <w:r>
        <w:rPr>
          <w:rFonts w:ascii="Amiri" w:hAnsi="Amiri" w:eastAsia="Amiri" w:cs="Amiri"/>
          <w:color w:val="111111"/>
          <w:sz w:val="28"/>
          <w:sz w:val="28"/>
          <w:szCs w:val="28"/>
          <w:rtl w:val="true"/>
          <w:lang w:bidi="ar-SA"/>
        </w:rPr>
        <w:t>برجال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عملوا بعدك، إنهم ما زالوا يرجعون على أعقابهم القهقرى</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محشورون حفاة عراة غُرْلاً</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وَعْدًا عَلَيْنَا إِنَّا كُنَّا فَٰعِلِينَ</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ألا وإن أول من يُكسى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وإن أناساً من أصحابي 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أصحابي؟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يزالوا مرتدين على أعقابهم مذ فارقتهم، فأقول كما قال العبد الصالح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عَلَيْهِمْ شَهِيدًا مَّا دُمْتُ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w:t>
      </w:r>
      <w:r>
        <w:rPr>
          <w:rStyle w:val="FootnoteAnchor"/>
          <w:rtl w:val="true"/>
        </w:rPr>
        <w:footnoteReference w:id="1293"/>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قبض اللّه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قوم على الأعقاب، وغالتهم السبل واتكلوا على الولائج</w:t>
      </w:r>
      <w:r>
        <w:rPr>
          <w:rStyle w:val="FootnoteAnchor"/>
          <w:rtl w:val="true"/>
        </w:rPr>
        <w:footnoteReference w:id="1295"/>
      </w:r>
      <w:r>
        <w:rPr>
          <w:rFonts w:ascii="Amiri" w:hAnsi="Amiri" w:eastAsia="Amiri" w:cs="Amiri"/>
          <w:color w:val="111111"/>
          <w:sz w:val="28"/>
          <w:sz w:val="28"/>
          <w:szCs w:val="28"/>
          <w:rtl w:val="true"/>
          <w:lang w:bidi="ar-SA"/>
        </w:rPr>
        <w:t>، ووصلوا غير الرحم، وهجروا السبب الذي أمروا بمودته، ونقلوا البناء عن رص أساسه، فبنوه في غير موضعه، معادن كل خطيئةٍ، وأبواب كل ضارب في غمرة</w:t>
      </w:r>
      <w:r>
        <w:rPr>
          <w:rStyle w:val="FootnoteAnchor"/>
          <w:rtl w:val="true"/>
        </w:rPr>
        <w:footnoteReference w:id="1296"/>
      </w:r>
      <w:r>
        <w:rPr>
          <w:rFonts w:ascii="Amiri" w:hAnsi="Amiri" w:eastAsia="Amiri" w:cs="Amiri"/>
          <w:color w:val="111111"/>
          <w:sz w:val="28"/>
          <w:sz w:val="28"/>
          <w:szCs w:val="28"/>
          <w:rtl w:val="true"/>
          <w:lang w:bidi="ar-SA"/>
        </w:rPr>
        <w:t>، قد ماروا في الحيرة، وذهلوا في السكرة، على سنة منآل فرعون، من منقطع إلى الدنيا راكن، أو مفارق للدين مباين</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 xml:space="preserve">. </w:t>
      </w:r>
      <w:bookmarkStart w:id="878" w:name="pg15192_156216"/>
    </w:p>
    <w:p>
      <w:pPr>
        <w:pStyle w:val="BookText"/>
        <w:rPr/>
      </w:pPr>
      <w:bookmarkEnd w:id="878"/>
      <w:r>
        <w:rPr>
          <w:rFonts w:ascii="Amiri" w:hAnsi="Amiri" w:eastAsia="Amiri" w:cs="Amiri"/>
          <w:color w:val="111111"/>
          <w:sz w:val="28"/>
          <w:sz w:val="28"/>
          <w:szCs w:val="28"/>
          <w:rtl w:val="true"/>
          <w:lang w:bidi="ar-SA"/>
        </w:rPr>
        <w:t>وكتب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وأرديت جيلاً من الناس كثيراً، خدعتهم بغيك، وألقيتهم في موج بحرك، تغشاهم الظلمات، وتتلاطم بهم الشبهات، فجازوا عن وجهتهم</w:t>
      </w:r>
      <w:r>
        <w:rPr>
          <w:rStyle w:val="FootnoteAnchor"/>
          <w:rtl w:val="true"/>
        </w:rPr>
        <w:footnoteReference w:id="1298"/>
      </w:r>
      <w:r>
        <w:rPr>
          <w:rFonts w:ascii="Amiri" w:hAnsi="Amiri" w:eastAsia="Amiri" w:cs="Amiri"/>
          <w:color w:val="111111"/>
          <w:sz w:val="28"/>
          <w:sz w:val="28"/>
          <w:szCs w:val="28"/>
          <w:rtl w:val="true"/>
          <w:lang w:bidi="ar-SA"/>
        </w:rPr>
        <w:t>، ونكصوا على أعقابهم، وتولوا على أدبارهم، وعَوَّلُوا على أحسابهم، إلّا من فاء من أهل البصائر؛ فإنهم فارقوك بعد معرفتك، وهربوا إلى اللّه من موازرتك؛ إذ حملتهم على الصعب، وعدلت بهم عن القصد، فاتق اللّه يا معاوية في نفسك، وجاذب الشيطان قيادك؛ فإن الدنيا منقطعة عنك، والآخرة قريبة منك، والسلام</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9" w:name="__RefHeading___Toc2436219_2142443653"/>
      <w:bookmarkStart w:id="880" w:name="_Toc331"/>
      <w:bookmarkEnd w:id="879"/>
      <w:r>
        <w:rPr>
          <w:rtl w:val="true"/>
        </w:rPr>
        <w:t>أقسام الانقلاب</w:t>
      </w:r>
      <w:bookmarkEnd w:id="880"/>
    </w:p>
    <w:p>
      <w:pPr>
        <w:pStyle w:val="BookText"/>
        <w:rPr/>
      </w:pPr>
      <w:r>
        <w:rPr>
          <w:rFonts w:ascii="Amiri" w:hAnsi="Amiri" w:eastAsia="Amiri" w:cs="Amiri"/>
          <w:color w:val="111111"/>
          <w:sz w:val="28"/>
          <w:sz w:val="28"/>
          <w:szCs w:val="28"/>
          <w:rtl w:val="true"/>
          <w:lang w:bidi="ar-SA"/>
        </w:rPr>
        <w:t>إن الانقلاب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من الحالة السيئة إلى الحالة الجيدة،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إلى الهداية والتحسن، كما لو أسلم شخص كان كافراً، فإنه انقلب وانتقل من الضلال إلى الهداية وتحسن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التغير من الحالة الجيدة إلى الحالة السيئة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الارتداد والارتجاع والنكوص، مثل ما حصل في معركة أُحد عندما سمع بعض المسلمين الخبر الكاذب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فسمي 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انقلاباً على العقب، وهوالرجوع القهقري؛ لأن الردة خروج إلى أقبح الأديان، كما أن الانقلاب خروج إلى أقبح ما يكون من المشي</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 xml:space="preserve">. </w:t>
      </w:r>
      <w:bookmarkStart w:id="881" w:name="pg15192_156217"/>
    </w:p>
    <w:p>
      <w:pPr>
        <w:pStyle w:val="BookText"/>
        <w:rPr/>
      </w:pPr>
      <w:bookmarkEnd w:id="881"/>
      <w:r>
        <w:rPr>
          <w:rFonts w:ascii="Amiri" w:hAnsi="Amiri" w:eastAsia="Amiri" w:cs="Amiri"/>
          <w:color w:val="111111"/>
          <w:sz w:val="28"/>
          <w:sz w:val="28"/>
          <w:szCs w:val="28"/>
          <w:rtl w:val="true"/>
          <w:lang w:bidi="ar-SA"/>
        </w:rPr>
        <w:t>وعلى هذا يكون الانقلاب في الحالة الأولى التحول من الجاهلية إلى الإسلام، ومن الكفر إلى الإيمان، ومن الضلالة إلى الهدى، أما الانقلاب في الحالة الثانية فهو الغواية والضلال والرجوع إلى الكفر والجاهلية، نتيجة الضعف في الإيمان، وحب الدنيا، وحب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الأمور المهمة في ثبات الإنسان على طريق الصلاح والإصلاح وعدم انقلابه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التواصي بالحق والتواصي بالصبر، فإنه ضمان لعدم خسران الإنسان كما ورد ذلك في سورة العصر، حيث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ءَامَنُواْ وَعَمِلُواْ الصَّٰلِحَٰتِ 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بالنسبة إلى الأمر الأول وهو التواصي وتأثيره في الإصلاح</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2436221_2142443653"/>
      <w:bookmarkStart w:id="883" w:name="_Toc332"/>
      <w:bookmarkEnd w:id="882"/>
      <w:r>
        <w:rPr>
          <w:rtl w:val="true"/>
        </w:rPr>
        <w:t>المواساة</w:t>
      </w:r>
      <w:bookmarkEnd w:id="883"/>
    </w:p>
    <w:p>
      <w:pPr>
        <w:pStyle w:val="Heading4"/>
        <w:numPr>
          <w:ilvl w:val="3"/>
          <w:numId w:val="1"/>
        </w:numPr>
        <w:rPr/>
      </w:pPr>
      <w:bookmarkStart w:id="884" w:name="__RefHeading___Toc2436223_2142443653"/>
      <w:bookmarkStart w:id="885" w:name="_Toc333"/>
      <w:bookmarkEnd w:id="884"/>
      <w:r>
        <w:rPr>
          <w:rtl w:val="true"/>
        </w:rPr>
        <w:t>اشارة</w:t>
      </w:r>
      <w:bookmarkEnd w:id="885"/>
    </w:p>
    <w:p>
      <w:pPr>
        <w:pStyle w:val="BookText"/>
        <w:rPr/>
      </w:pPr>
      <w:r>
        <w:rPr>
          <w:rFonts w:ascii="Amiri" w:hAnsi="Amiri" w:eastAsia="Amiri" w:cs="Amiri"/>
          <w:color w:val="111111"/>
          <w:sz w:val="28"/>
          <w:sz w:val="28"/>
          <w:szCs w:val="28"/>
          <w:rtl w:val="true"/>
          <w:lang w:bidi="ar-SA"/>
        </w:rPr>
        <w:t xml:space="preserve">الأمر الثاني مما يحتاجه المجتمع الإسلامي في تقدمه وتطوره وصلاحه وإصلاحه، في كل الميادين والأزمان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التواصي بالحق والتواصي بالصبر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موضوع المواساة ونكران الذات، في سبيل إقامة دين اللّه على الأرض وخدمة الناس، وخير شاهد على ذلك موضوع الآية الشريفة المتقدمة؛ إذ نستفيد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نقلتها كتب الشيعة والعامة، أهمية المواساة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يوم أحد انهزم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حتىلم يبق معه إلّا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 دجانة سَمّاك بن خَرَشَة</w:t>
      </w:r>
      <w:r>
        <w:rPr>
          <w:rStyle w:val="FootnoteAnchor"/>
          <w:rtl w:val="true"/>
        </w:rPr>
        <w:footnoteReference w:id="130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دجانة، أما ترى قومك؟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بقومك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بايعت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في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تتحدث قريش بأني خذلتك وفررت، حتى أذوق ما تذوق، فجزاه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حملت طائفة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استقبلهم وردهم، حتى أكثر فيهم القتل والجراحات، حتى انكسر سيفه، فجاء إلى النبي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الرجل يقاتل بسلاحه وقد انكسر سيفي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ذا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يدفع به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أثر وانكسر فنزل عليه جبرئيل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هذه لهي المواساة من علي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مني وأنا منه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Style w:val="FootnoteAnchor"/>
          <w:rtl w:val="true"/>
        </w:rPr>
        <w:footnoteReference w:id="1303"/>
      </w:r>
      <w:r>
        <w:rPr>
          <w:rFonts w:ascii="Amiri" w:hAnsi="Amiri" w:eastAsia="Amiri" w:cs="Amiri"/>
          <w:color w:val="111111"/>
          <w:sz w:val="28"/>
          <w:sz w:val="28"/>
          <w:szCs w:val="28"/>
          <w:rtl w:val="true"/>
          <w:lang w:bidi="ar-SA"/>
        </w:rPr>
        <w:t>، وسمعوا دوياً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w:t>
      </w:r>
      <w:bookmarkStart w:id="886" w:name="pg15192_156219"/>
    </w:p>
    <w:p>
      <w:pPr>
        <w:pStyle w:val="BookText"/>
        <w:rPr/>
      </w:pPr>
      <w:bookmarkEnd w:id="886"/>
      <w:r>
        <w:rPr>
          <w:rFonts w:ascii="Amiri" w:hAnsi="Amiri" w:eastAsia="Amiri" w:cs="Amiri"/>
          <w:color w:val="111111"/>
          <w:sz w:val="28"/>
          <w:sz w:val="28"/>
          <w:szCs w:val="28"/>
          <w:rtl w:val="true"/>
          <w:lang w:bidi="ar-SA"/>
        </w:rPr>
        <w:t>الفقارولا فتى إلّا علي</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يلزم التركيز على المواساة بين أفراد المجتمع الإسلامي الواحد، للوصول إلى المرتبة السامية، والتي يطمح إليها الإنسان دائماً، لبلوغ الكمال وطاعة اللّه تعالى، بمثل ما صنعه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دجانة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أُحد، ببذل أنفسهما للدفاع عن الرسالة السماوية والرسول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ومواساتهما مع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علم المستحفظون من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لم أرُدَّ على اللّه ولا على رسوله ساعة قط، ولقد واسيته بنفسي في المواطن التي تَنْكُصُ فيها الأبطال، وتتأخر فيها الأقدام، نَجْدَة</w:t>
      </w:r>
      <w:r>
        <w:rPr>
          <w:rStyle w:val="FootnoteAnchor"/>
          <w:rtl w:val="true"/>
        </w:rPr>
        <w:footnoteReference w:id="1305"/>
      </w:r>
      <w:r>
        <w:rPr>
          <w:rFonts w:ascii="Amiri" w:hAnsi="Amiri" w:eastAsia="Amiri" w:cs="Amiri"/>
          <w:color w:val="111111"/>
          <w:sz w:val="28"/>
          <w:sz w:val="28"/>
          <w:szCs w:val="28"/>
          <w:rtl w:val="true"/>
          <w:lang w:bidi="ar-SA"/>
        </w:rPr>
        <w:t>أكرمني اللّه بها</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أخو المسلم لا يظلمه ولا يخذله ولا يخونه، ويحق على المسلمين الاجتهاد في التواصل والتعاون على التعاطف والمواساة لأهل الحاجة، وتعاطف بعضهم على بعض حتى تكونوا كما أمركم اللّه عزّ وجلّ رحماء بينكم، متراحمين، مغتمين لما غاب عنكم من أمرهم، على ما مضى عليه معشر الأنصار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7" w:name="__RefHeading___Toc2436225_2142443653"/>
      <w:bookmarkStart w:id="888" w:name="_Toc334"/>
      <w:bookmarkEnd w:id="887"/>
      <w:r>
        <w:rPr>
          <w:rtl w:val="true"/>
        </w:rPr>
        <w:t>المواساة سبيل الإصلاح</w:t>
      </w:r>
      <w:bookmarkEnd w:id="888"/>
    </w:p>
    <w:p>
      <w:pPr>
        <w:pStyle w:val="Heading5"/>
        <w:numPr>
          <w:ilvl w:val="4"/>
          <w:numId w:val="1"/>
        </w:numPr>
        <w:rPr/>
      </w:pPr>
      <w:bookmarkStart w:id="889" w:name="__RefHeading___Toc2436227_2142443653"/>
      <w:bookmarkStart w:id="890" w:name="_Toc335"/>
      <w:bookmarkEnd w:id="889"/>
      <w:r>
        <w:rPr>
          <w:rtl w:val="true"/>
        </w:rPr>
        <w:t>اشارة</w:t>
      </w:r>
      <w:bookmarkEnd w:id="89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طريق الإصلاح ليس مفروشاً بالورود، بل هو طريق شائك، بحاجة إلى التضحية والفداء، ومن هنا تتبين أهمية المواساة بين المؤمنين في سبيل الإصلاح، فإذا أرادت الأمة الإسلامية أن تتخلص من واقعها الحالي حيث </w:t>
      </w:r>
    </w:p>
    <w:p>
      <w:pPr>
        <w:pStyle w:val="BookText"/>
        <w:rPr/>
      </w:pPr>
      <w:r>
        <w:rPr>
          <w:rFonts w:ascii="Amiri" w:hAnsi="Amiri" w:eastAsia="Amiri" w:cs="Amiri"/>
          <w:color w:val="111111"/>
          <w:sz w:val="28"/>
          <w:sz w:val="28"/>
          <w:szCs w:val="28"/>
          <w:rtl w:val="true"/>
          <w:lang w:bidi="ar-SA"/>
        </w:rPr>
        <w:t>المآسي والحرمان والتأخر والضياع، فعليها أن تتحلى بخصلة المواساة، كما تحلى بها المسلمون الأوائل في صدر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أخذ كل يفكر في نفسه ومصلحته فقط، أو يجر النار إلى قرصه فحسب، فإننا لا نزداد إلّا سوءاً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فَتَنَّا بَعْضَهُم بِبَعْضٖ</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اختبرنا الأغنياء بالغنى لننظر كيف مواساتهم للفقراء، وكيف يخرجون ما فرض اللّه عليهم في أموالهم، واختبرنا الفقراء لننظر كيف صبرهم على الفقر وعمّا في أيدي الأغنياء</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جعل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من علائم شيعته،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اختبروا شيعتي بخصلتين، فإن كانتا فيهم فهم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محافظتهم على أوقات الصلوات، ومواساتهم مع إخوانهم المؤمنين بالمال، وإن لم تكونا فيهم فأعزب ثم أعزب ثم أعزب</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امتحنوا شيعتنا عند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مواقيت الصلاة كيف محافظتهم عليها، وعند أسرارهم كيف حفظهم لها عند عدونا، وإلى أموالهم كيف مواساتهم لإخوانهم فيها</w:t>
      </w:r>
      <w:r>
        <w:rPr>
          <w:rFonts w:eastAsia="Amiri" w:cs="Amiri" w:ascii="Amiri" w:hAnsi="Amiri"/>
          <w:color w:val="111111"/>
          <w:sz w:val="28"/>
          <w:szCs w:val="28"/>
          <w:rtl w:val="true"/>
          <w:lang w:bidi="ar-SA"/>
        </w:rPr>
        <w:t>»</w:t>
      </w:r>
      <w:r>
        <w:rPr>
          <w:rStyle w:val="FootnoteAnchor"/>
          <w:rtl w:val="true"/>
        </w:rPr>
        <w:footnoteReference w:id="1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أحمد بن النضر، عن أبي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الشيعة عندنا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يعطف الغني على الفقير، وهل يتجاوز المحسن عن المسيء ويتواسون؟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هؤلاء شيعة، </w:t>
      </w:r>
    </w:p>
    <w:p>
      <w:pPr>
        <w:pStyle w:val="BookText"/>
        <w:rPr/>
      </w:pPr>
      <w:r>
        <w:rPr>
          <w:rFonts w:ascii="Amiri" w:hAnsi="Amiri" w:eastAsia="Amiri" w:cs="Amiri"/>
          <w:color w:val="111111"/>
          <w:sz w:val="28"/>
          <w:sz w:val="28"/>
          <w:szCs w:val="28"/>
          <w:rtl w:val="true"/>
          <w:lang w:bidi="ar-SA"/>
        </w:rPr>
        <w:t>الشيعة من يفعل هذا</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جراح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أحدثك بمكارم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الصفح عن الناس، ومؤاساة الرجل أخاه في ماله، وذكر اللّه كثيراً</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دعوات لا يحجبن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مؤمن دعا لأخ له مؤمن واساه فينا، ودعاؤه عليه إذا لم يواسه مع القدرة عليه واضطرار أخيه إليه</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يَدَعْ رجل معونة أخيه المسلم حتى يسعى فيها ويواسيه، إلّا ابتلي بمعونة من يأثم ولا يؤجر</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حق المؤمن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له في صدره، والمواساة له في ماله</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ويحق على المسلمين الاجتهاد في التواصل، والتعاون على التعاطف، والمواساة لأهل الحاجة، وتعاطف بعضهم على بعض</w:t>
      </w:r>
      <w:r>
        <w:rPr>
          <w:rFonts w:eastAsia="Amiri" w:cs="Amiri" w:ascii="Amiri" w:hAnsi="Amiri"/>
          <w:color w:val="111111"/>
          <w:sz w:val="28"/>
          <w:szCs w:val="28"/>
          <w:rtl w:val="true"/>
          <w:lang w:bidi="ar-SA"/>
        </w:rPr>
        <w:t>...»</w:t>
      </w:r>
      <w:r>
        <w:rPr>
          <w:rStyle w:val="FootnoteAnchor"/>
          <w:rtl w:val="true"/>
        </w:rPr>
        <w:footnoteReference w:id="1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 في بيان علة وجوب الزكاة، يقول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والحث لهم على المواساة وتقوية الفقراء، والمعونة لهم على أمر الدين</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واسى الفقير من ماله، وأنصف الناس من نفسه، فذلك المؤمن حقاً</w:t>
      </w:r>
      <w:r>
        <w:rPr>
          <w:rFonts w:eastAsia="IRNazanin" w:cs="IRNazanin"/>
          <w:color w:val="111111"/>
          <w:sz w:val="28"/>
          <w:szCs w:val="28"/>
          <w:rtl w:val="true"/>
          <w:lang w:bidi="fa-IR"/>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امرأً واسى أخاه بنفسه</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البركة في مال من آتى الزكاة، وواسى المؤمنين، ووصل الأقربين</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من الأغنياء من يواسي ويسعف</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تعدن صديقاً من لا يواس بماله</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عمل السلطان والدخول معهم، وما عليهم فيما هم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إذا واسى إخوانه، وأنصف المظلوم، وأغاث الملهوف من أهل ولايته</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 بأشد ما فرض اللّه على خلقه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إنصاف الناس من نفسك، ومواساتكأخاك، وذكر اللّه في كل موطن</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أخو المؤمن، يحق عليه نصيحته، ومواساته، ومنع عدوه منه</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bookmarkStart w:id="891" w:name="pg15192_156223"/>
    </w:p>
    <w:p>
      <w:pPr>
        <w:pStyle w:val="BookText"/>
        <w:rPr/>
      </w:pPr>
      <w:bookmarkEnd w:id="891"/>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بعثني بالحق نبياً، إن عبداً من عباد اللّه ليقف يوم القيامة موقفاً يخرج عليه من لهب النار أعظم من جميع جبال الدنيا، حتى ما يكون بينه وبينها حائل، بينا هو كذلك قد تحير إذ تطاير من الهواء رغيف أو حبة قد واسى بها أخاً مؤمناً على إضافته، فتنزل حواليه فتصير كأعظم الجبال مستديراً حواليه، تصد عنه ذلك اللّهب، فلا يصيبه من حرها ولا دخانها شي‌ء، إلى أن يدخل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وعلى هذا تنفع مواساته لأخيه المؤمن؟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 والذي بعثني بالحق نبياً، إنه لينفع بعض المواسين بأعظم من هذا</w:t>
      </w:r>
      <w:r>
        <w:rPr>
          <w:rFonts w:eastAsia="IRNazanin" w:cs="IRNazanin"/>
          <w:color w:val="111111"/>
          <w:sz w:val="28"/>
          <w:szCs w:val="28"/>
          <w:rtl w:val="true"/>
          <w:lang w:bidi="fa-IR"/>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ومن أسماء شهر رمضان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وشهر المواساة</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واعمر قلبي بطاعتك، ولا تخزني بمعصيتك، وارزقني مواسات من قترت من رزقك بما وسعت عليَّ من فضلك، ونشرت عليَّ من عدلك، وأحييتني تحت ظلك</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الروايات الشريفة التي تؤكد على مبدأ المواساة بين المؤمنين</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2436229_2142443653"/>
      <w:bookmarkStart w:id="893" w:name="_Toc336"/>
      <w:bookmarkEnd w:id="892"/>
      <w:r>
        <w:rPr>
          <w:rtl w:val="true"/>
        </w:rPr>
        <w:t>المواسي ابن المواسي</w:t>
      </w:r>
      <w:bookmarkEnd w:id="89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مصداق في المواساة وقد باهى به اللّه عزّ وجلّ في ليلة المبيت،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انطلق النبي إلى الغار أقام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مكانه وألبسه برده، فجاءت قريش تريد أن تقتل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فجعلوا يرمون علياً وهم يرون أنه النبي، فجعل يتضور</w:t>
      </w:r>
      <w:r>
        <w:rPr>
          <w:rStyle w:val="FootnoteAnchor"/>
          <w:rtl w:val="true"/>
        </w:rPr>
        <w:footnoteReference w:id="1330"/>
      </w:r>
      <w:r>
        <w:rPr>
          <w:rFonts w:ascii="IRNazanin" w:hAnsi="IRNazanin" w:eastAsia="IRNazanin"/>
          <w:color w:val="111111"/>
          <w:sz w:val="28"/>
          <w:sz w:val="28"/>
          <w:szCs w:val="28"/>
          <w:rtl w:val="true"/>
          <w:lang w:bidi="fa-IR"/>
        </w:rPr>
        <w:t xml:space="preserve">فلما نظروا </w:t>
      </w:r>
    </w:p>
    <w:p>
      <w:pPr>
        <w:pStyle w:val="BookText"/>
        <w:rPr/>
      </w:pPr>
      <w:r>
        <w:rPr>
          <w:rFonts w:ascii="Amiri" w:hAnsi="Amiri" w:eastAsia="Amiri" w:cs="Amiri"/>
          <w:color w:val="111111"/>
          <w:sz w:val="28"/>
          <w:sz w:val="28"/>
          <w:szCs w:val="28"/>
          <w:rtl w:val="true"/>
          <w:lang w:bidi="ar-SA"/>
        </w:rPr>
        <w:t>إذا 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مواساة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حيث نداء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انهزم الناس يوم أحد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غضباً شديداً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إذا غضب انحدر عن جبينه مثل اللؤلؤ من العرق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فإذا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جنبه،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ببني أبيك مع من انهزم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لي بك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فاكفني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فضرب أول من لقي منهم، فقال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لهي المواساة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مني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منكما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كرسي من ذهب بين السماء والأرض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 ولا فتى إلّا علي</w:t>
      </w:r>
      <w:r>
        <w:rPr>
          <w:rFonts w:eastAsia="IRNazanin" w:cs="IRNazanin"/>
          <w:color w:val="111111"/>
          <w:sz w:val="28"/>
          <w:szCs w:val="28"/>
          <w:rtl w:val="true"/>
          <w:lang w:bidi="fa-IR"/>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كذلك كان شبل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العباس قمر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جاء في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لقد نصحت لله ولرسوله ولأخيك، فنعم الأخ المواسي</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زيارة أخرى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العباس بن أمير المؤمنين، المواسي أخاه بنفسه، الآخذ لغده من أمسه، الفادي له الواقي، الساعي إليه بمائه،المقطوعة يداه</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وصل مولانا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المرتبة السامية من العظمة والمقام الرفيع، بفضل مواساته لأخيه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وأهل بيته من النساء والأطفال</w:t>
      </w:r>
      <w:r>
        <w:rPr>
          <w:rFonts w:eastAsia="Amiri" w:cs="Amiri" w:ascii="Amiri" w:hAnsi="Amiri"/>
          <w:color w:val="111111"/>
          <w:sz w:val="28"/>
          <w:szCs w:val="28"/>
          <w:rtl w:val="true"/>
          <w:lang w:bidi="ar-SA"/>
        </w:rPr>
        <w:t xml:space="preserve">. </w:t>
      </w:r>
      <w:bookmarkStart w:id="894" w:name="pg15192_156225"/>
    </w:p>
    <w:p>
      <w:pPr>
        <w:pStyle w:val="BookText"/>
        <w:rPr/>
      </w:pPr>
      <w:bookmarkEnd w:id="894"/>
      <w:r>
        <w:rPr>
          <w:rFonts w:ascii="Amiri" w:hAnsi="Amiri" w:eastAsia="Amiri" w:cs="Amiri"/>
          <w:color w:val="111111"/>
          <w:sz w:val="28"/>
          <w:sz w:val="28"/>
          <w:szCs w:val="28"/>
          <w:rtl w:val="true"/>
          <w:lang w:bidi="ar-SA"/>
        </w:rPr>
        <w:t xml:space="preserve">حقيقاً بالبكاء عليه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الذي واسى أخاه</w:t>
      </w:r>
    </w:p>
    <w:p>
      <w:pPr>
        <w:pStyle w:val="BookText"/>
        <w:rPr/>
      </w:pPr>
      <w:r>
        <w:rPr>
          <w:rFonts w:ascii="Amiri" w:hAnsi="Amiri" w:eastAsia="Amiri" w:cs="Amiri"/>
          <w:color w:val="111111"/>
          <w:sz w:val="28"/>
          <w:sz w:val="28"/>
          <w:szCs w:val="28"/>
          <w:rtl w:val="true"/>
          <w:lang w:bidi="ar-SA"/>
        </w:rPr>
        <w:t xml:space="preserve">وجاهد كل كفار 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وقابل من ضلالهم هداه</w:t>
      </w:r>
    </w:p>
    <w:p>
      <w:pPr>
        <w:pStyle w:val="BookText"/>
        <w:rPr/>
      </w:pPr>
      <w:r>
        <w:rPr>
          <w:rFonts w:ascii="IRNazanin" w:hAnsi="IRNazanin" w:eastAsia="IRNazanin"/>
          <w:color w:val="111111"/>
          <w:sz w:val="28"/>
          <w:sz w:val="28"/>
          <w:szCs w:val="28"/>
          <w:rtl w:val="true"/>
          <w:lang w:bidi="fa-IR"/>
        </w:rPr>
        <w:t xml:space="preserve">فداه بنفسه لله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من شجاعته عداه</w:t>
      </w:r>
    </w:p>
    <w:p>
      <w:pPr>
        <w:pStyle w:val="BookText"/>
        <w:rPr/>
      </w:pPr>
      <w:r>
        <w:rPr>
          <w:rFonts w:ascii="Amiri" w:hAnsi="Amiri" w:eastAsia="Amiri" w:cs="Amiri"/>
          <w:color w:val="111111"/>
          <w:sz w:val="28"/>
          <w:sz w:val="28"/>
          <w:szCs w:val="28"/>
          <w:rtl w:val="true"/>
          <w:lang w:bidi="ar-SA"/>
        </w:rPr>
        <w:t xml:space="preserve">وجاد له على ظمأ بماء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رضا أخيه مبتغاه</w:t>
      </w:r>
      <w:r>
        <w:rPr>
          <w:rStyle w:val="FootnoteAnchor"/>
          <w:rtl w:val="true"/>
        </w:rPr>
        <w:footnoteReference w:id="1335"/>
      </w:r>
    </w:p>
    <w:p>
      <w:pPr>
        <w:pStyle w:val="Heading5"/>
        <w:numPr>
          <w:ilvl w:val="4"/>
          <w:numId w:val="1"/>
        </w:numPr>
        <w:rPr/>
      </w:pPr>
      <w:bookmarkStart w:id="895" w:name="__RefHeading___Toc2436231_2142443653"/>
      <w:bookmarkStart w:id="896" w:name="_Toc337"/>
      <w:bookmarkEnd w:id="895"/>
      <w:r>
        <w:rPr>
          <w:rtl w:val="true"/>
        </w:rPr>
        <w:t>كيف كانت مواساة العباس</w:t>
      </w:r>
      <w:r>
        <w:rPr>
          <w:rtl w:val="true"/>
        </w:rPr>
        <w:t>(</w:t>
      </w:r>
      <w:r>
        <w:rPr>
          <w:rtl w:val="true"/>
        </w:rPr>
        <w:t>عليه السلام</w:t>
      </w:r>
      <w:r>
        <w:rPr>
          <w:rtl w:val="true"/>
        </w:rPr>
        <w:t>)</w:t>
      </w:r>
      <w:bookmarkEnd w:id="896"/>
    </w:p>
    <w:p>
      <w:pPr>
        <w:pStyle w:val="BookText"/>
        <w:rPr/>
      </w:pPr>
      <w:r>
        <w:rPr>
          <w:rFonts w:ascii="Amiri" w:hAnsi="Amiri" w:eastAsia="Amiri" w:cs="Amiri"/>
          <w:color w:val="111111"/>
          <w:sz w:val="28"/>
          <w:sz w:val="28"/>
          <w:szCs w:val="28"/>
          <w:rtl w:val="true"/>
          <w:lang w:bidi="ar-SA"/>
        </w:rPr>
        <w:t>لو تطرقنا إلى شجاعة أبي 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يطول الحديث وهي مما لا يختلف عليها اثنان، كيف لا وهو حامي الخيام، وحامل لواء جيش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ساقي العطاشى، وهو قمر بني هاشم لشدة حسنه وجماله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الدربندي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شهادة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زهير إلى عبد اللّه بن جعفر بن عقيل قبل أن يُقتل،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ناولني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فيَّ قصور عن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لي بها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إليه وأخذها زهير، وأتى فجاء إلى العباس بن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أمير المؤمنين، أريد أن أحدثك بحديث 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فقد حلا وقت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أبا الفضل، أن أباك أمير المؤمنين لما أراد أن يتزوج أم البنين بعث إلى أخيه عقيل، وكان عارفاً بأنساب العرب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أخي، أريد منك أن تخطب لي امرأة من ذوي البيوت والحسب والنسب والشجاعة؛ لكي أصيب منهاولداً شجاعاً وعضداً ينصر ولدي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ليواسيه في طف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أدخرك أبوك لمثل هذا اليوم، فلا تقصر عن حلائل أخيك وعن أخواتك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 العباس وتمطى في ركابه حتى قطعه،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زهير، تشجعني في مثل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لأرينك شيئاً ما رأيته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فهمز جواده </w:t>
      </w:r>
    </w:p>
    <w:p>
      <w:pPr>
        <w:pStyle w:val="BookText"/>
        <w:rPr/>
      </w:pPr>
      <w:r>
        <w:rPr>
          <w:rFonts w:ascii="Amiri" w:hAnsi="Amiri" w:eastAsia="Amiri" w:cs="Amiri"/>
          <w:color w:val="111111"/>
          <w:sz w:val="28"/>
          <w:sz w:val="28"/>
          <w:szCs w:val="28"/>
          <w:rtl w:val="true"/>
          <w:lang w:bidi="ar-SA"/>
        </w:rPr>
        <w:t>نحو القوم حتى توسط الميدان</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عشية التاسع من المحرم جاء شمر حتى وقف على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بنو أختنا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العباس وإخوته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العباس وإخوته،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بني أختي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العباس وإخوته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ولعن أمانك، أتؤمننا وابن رسول اللّه لا أمان له</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ننقل صوراً جليلة من المواساة العظيمة لقمر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 ما خاض بفرسه نهر الفرات، بعد ما أزاح جيش ابن سعد عن المشرعة الذي كان قد وضع أربعة آلاف مقاتل ليمنع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فملأ القربة بالماء ثم مد كفيه ملأهما بالماء، وقربهما من فمه وذلك لشدة عطشه، ولكنه تذكر عطش أخيه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وعطش النساء والأطفال، فرمى الماء من يده،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 كنت أن تكوني</w:t>
      </w:r>
    </w:p>
    <w:p>
      <w:pPr>
        <w:pStyle w:val="BookText"/>
        <w:rPr/>
      </w:pPr>
      <w:r>
        <w:rPr>
          <w:rFonts w:ascii="Amiri" w:hAnsi="Amiri" w:eastAsia="Amiri" w:cs="Amiri"/>
          <w:color w:val="111111"/>
          <w:sz w:val="28"/>
          <w:sz w:val="28"/>
          <w:szCs w:val="28"/>
          <w:rtl w:val="true"/>
          <w:lang w:bidi="ar-SA"/>
        </w:rPr>
        <w:t xml:space="preserve">هذا حسين وارد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ascii="Amiri" w:hAnsi="Amiri" w:eastAsia="Amiri" w:cs="Amiri"/>
          <w:color w:val="111111"/>
          <w:sz w:val="28"/>
          <w:sz w:val="28"/>
          <w:szCs w:val="28"/>
          <w:rtl w:val="true"/>
          <w:lang w:bidi="ar-SA"/>
        </w:rPr>
        <w:t xml:space="preserve">تاللّه ما هذا فعال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فعال صادق اليقين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يشرب من ذلك الماء قطرة واحدة مواساة لأخيه، ومواساة للنساء والأطفال، واستمر في جهاده ومقارعة الأعداء، ليوصل الماء إلى العيال، ولكنه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أحيط به من كل جانب، حتى قطعوا يمينه ويساره، وضربه لعين بعمود على رأسه، وانهالت عليه السهام من كل جانب فمزقت جسده الشريف وأصاب سهم عينه، فسقط صريعاً على الأرض، منادياً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أبا عبد اللّه أدركني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ورمى بنفسه الشريفة عليه، وحاول أن يحمله إلى الخيام </w:t>
      </w:r>
    </w:p>
    <w:p>
      <w:pPr>
        <w:pStyle w:val="BookText"/>
        <w:rPr/>
      </w:pPr>
      <w:r>
        <w:rPr>
          <w:rFonts w:ascii="Amiri" w:hAnsi="Amiri" w:eastAsia="Amiri" w:cs="Amiri"/>
          <w:color w:val="111111"/>
          <w:sz w:val="28"/>
          <w:sz w:val="28"/>
          <w:szCs w:val="28"/>
          <w:rtl w:val="true"/>
          <w:lang w:bidi="ar-SA"/>
        </w:rPr>
        <w:t>ليقضي إلى جنب إخوته وبني عمومته، ولكنه التمس من الإمام أن يتركه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سأله الإمام عن السبب؟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مستح من ابنتك سكينة فقد وعدتها بالماء ولم آتها به</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رآه صريعاً على شط الفرات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انكسر ظهري وشمت بي 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أحق الناس أن يبكى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أبكى الحسين بكربلاء</w:t>
      </w:r>
    </w:p>
    <w:p>
      <w:pPr>
        <w:pStyle w:val="BookText"/>
        <w:rPr/>
      </w:pPr>
      <w:r>
        <w:rPr>
          <w:rFonts w:ascii="Amiri" w:hAnsi="Amiri" w:eastAsia="Amiri" w:cs="Amiri"/>
          <w:color w:val="111111"/>
          <w:sz w:val="28"/>
          <w:sz w:val="28"/>
          <w:szCs w:val="28"/>
          <w:rtl w:val="true"/>
          <w:lang w:bidi="ar-SA"/>
        </w:rPr>
        <w:t xml:space="preserve">أخوه وابن والده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المضرج بالدماء</w:t>
      </w:r>
    </w:p>
    <w:p>
      <w:pPr>
        <w:pStyle w:val="BookText"/>
        <w:rPr/>
      </w:pPr>
      <w:r>
        <w:rPr>
          <w:rFonts w:ascii="Amiri" w:hAnsi="Amiri" w:eastAsia="Amiri" w:cs="Amiri"/>
          <w:color w:val="111111"/>
          <w:sz w:val="28"/>
          <w:sz w:val="28"/>
          <w:szCs w:val="28"/>
          <w:rtl w:val="true"/>
          <w:lang w:bidi="ar-SA"/>
        </w:rPr>
        <w:t xml:space="preserve">ومن واساه لا يثنيه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له على عطش بماء</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شاعر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بذلت يا عباس نفساً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حسين عزّ بالنصر من قبل</w:t>
      </w:r>
    </w:p>
    <w:p>
      <w:pPr>
        <w:pStyle w:val="BookText"/>
        <w:rPr/>
      </w:pPr>
      <w:r>
        <w:rPr>
          <w:rFonts w:ascii="Amiri" w:hAnsi="Amiri" w:eastAsia="Amiri" w:cs="Amiri"/>
          <w:color w:val="111111"/>
          <w:sz w:val="28"/>
          <w:sz w:val="28"/>
          <w:szCs w:val="28"/>
          <w:rtl w:val="true"/>
          <w:lang w:bidi="ar-SA"/>
        </w:rPr>
        <w:t xml:space="preserve">أبيت التذاذ الماء قبل التذاذه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فحسن فعال المرء فرع من الأصل</w:t>
      </w:r>
    </w:p>
    <w:p>
      <w:pPr>
        <w:pStyle w:val="BookText"/>
        <w:rPr/>
      </w:pPr>
      <w:r>
        <w:rPr>
          <w:rFonts w:ascii="Amiri" w:hAnsi="Amiri" w:eastAsia="Amiri" w:cs="Amiri"/>
          <w:color w:val="111111"/>
          <w:sz w:val="28"/>
          <w:sz w:val="28"/>
          <w:szCs w:val="28"/>
          <w:rtl w:val="true"/>
          <w:lang w:bidi="ar-SA"/>
        </w:rPr>
        <w:t xml:space="preserve">فأنت أخو السبطين في يوم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بذل الماء أنت أبو فضل</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وانتقل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جوار ربه شهيداً خالداً، ينير الدرب للأجيال من الأمة الإسلامية، في الدفاع عن الحق والمبادئ السامية، ويدعم بدمه الطاهر دربالمواساة، ليرقى بالمجتمع الإسلامي إلى الخلود والعظمة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 محمداً بالنبوة، وعجل روحه إلى الجنة، ما بين أحدكم وبين أن يغتبط ويرى السرور، أو تبين له الندامة والحسرة، إلا أن يعاين ما قال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الْيَمِينِ وَعَنِ الشِّمَالِ </w:t>
      </w:r>
      <w:bookmarkStart w:id="897" w:name="pg15192_156228"/>
    </w:p>
    <w:p>
      <w:pPr>
        <w:pStyle w:val="BookText"/>
        <w:rPr/>
      </w:pPr>
      <w:bookmarkEnd w:id="897"/>
      <w:r>
        <w:rPr>
          <w:rFonts w:ascii="Amiri" w:hAnsi="Amiri" w:eastAsia="Amiri" w:cs="Amiri"/>
          <w:color w:val="111111"/>
          <w:sz w:val="28"/>
          <w:sz w:val="28"/>
          <w:szCs w:val="28"/>
          <w:rtl w:val="true"/>
          <w:lang w:bidi="ar-SA"/>
        </w:rPr>
        <w:t>قَعِيدٌ</w:t>
      </w:r>
      <w:r>
        <w:rPr>
          <w:rFonts w:eastAsia="Amiri" w:cs="Amiri" w:ascii="Amiri" w:hAnsi="Amiri"/>
          <w:color w:val="111111"/>
          <w:sz w:val="28"/>
          <w:szCs w:val="28"/>
          <w:rtl w:val="true"/>
          <w:lang w:bidi="ar-SA"/>
        </w:rPr>
        <w:t>}</w:t>
      </w:r>
      <w:r>
        <w:rPr>
          <w:rStyle w:val="FootnoteAnchor"/>
          <w:rtl w:val="true"/>
        </w:rPr>
        <w:footnoteReference w:id="1340"/>
      </w:r>
      <w:r>
        <w:rPr>
          <w:rFonts w:ascii="Amiri" w:hAnsi="Amiri" w:eastAsia="Amiri" w:cs="Amiri"/>
          <w:color w:val="111111"/>
          <w:sz w:val="28"/>
          <w:sz w:val="28"/>
          <w:szCs w:val="28"/>
          <w:rtl w:val="true"/>
          <w:lang w:bidi="ar-SA"/>
        </w:rPr>
        <w:t>وأتاه ملك الموت يقبض روحه، فينادي روحه فتخرج من جسده، فأما المؤمن فما يحس بخروجها، وذلك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w:t>
      </w:r>
      <w:r>
        <w:rPr>
          <w:rStyle w:val="FootnoteAnchor"/>
          <w:rtl w:val="true"/>
        </w:rPr>
        <w:footnoteReference w:id="1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لمن كان ورعاً مواسياً لإخوانه وصولاً لهم، وإن كان غير ورع ولا وصولاً لإخوانه،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من الورع والمواساة لإخوانك؟ أنت ممن انتحل المحبة بلسانه، ولم يصدق ذلك بفعل، وإذا لقي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لقيهما مُعرضين مُقطبين في وجهه، غير شافعين له</w:t>
      </w:r>
      <w:r>
        <w:rPr>
          <w:rFonts w:eastAsia="IRNazanin" w:cs="IRNazanin"/>
          <w:color w:val="111111"/>
          <w:sz w:val="28"/>
          <w:szCs w:val="28"/>
          <w:rtl w:val="true"/>
          <w:lang w:bidi="fa-IR"/>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8" w:name="__RefHeading___Toc2436233_2142443653"/>
      <w:bookmarkStart w:id="899" w:name="_Toc338"/>
      <w:bookmarkEnd w:id="898"/>
      <w:r>
        <w:rPr>
          <w:rtl w:val="true"/>
        </w:rPr>
        <w:t>أنصار الحسين</w:t>
      </w:r>
      <w:r>
        <w:rPr>
          <w:rtl w:val="true"/>
        </w:rPr>
        <w:t>(</w:t>
      </w:r>
      <w:r>
        <w:rPr>
          <w:rtl w:val="true"/>
        </w:rPr>
        <w:t>عليه السلام</w:t>
      </w:r>
      <w:r>
        <w:rPr>
          <w:rtl w:val="true"/>
        </w:rPr>
        <w:t>)</w:t>
      </w:r>
      <w:bookmarkEnd w:id="899"/>
    </w:p>
    <w:p>
      <w:pPr>
        <w:pStyle w:val="BookText"/>
        <w:rPr/>
      </w:pPr>
      <w:r>
        <w:rPr>
          <w:rFonts w:ascii="Amiri" w:hAnsi="Amiri" w:eastAsia="Amiri" w:cs="Amiri"/>
          <w:color w:val="111111"/>
          <w:sz w:val="28"/>
          <w:sz w:val="28"/>
          <w:szCs w:val="28"/>
          <w:rtl w:val="true"/>
          <w:lang w:bidi="ar-SA"/>
        </w:rPr>
        <w:t>من شواهد المواساة العظيمة في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الأصحاب الأماجد المستشهدين بين يدي سيد الشهداء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الطف في كربلاء، فقد تسابق هؤلاء الأبطال ببذل أنفسهم في سبيل الحفاظ على الدين الإسلامي، والدفاع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يملكون، فكانوا خير مواسين لإمامهم، ليكونوا درساً آخرَ في طريق بناء المجتمع الإسلامي الكبير</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2436235_2142443653"/>
      <w:bookmarkStart w:id="901" w:name="_Toc339"/>
      <w:bookmarkEnd w:id="900"/>
      <w:r>
        <w:rPr>
          <w:rtl w:val="true"/>
        </w:rPr>
        <w:t>ليلة العاشر</w:t>
      </w:r>
      <w:bookmarkEnd w:id="90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ما جمع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في ليلة العاشر من المحرم، قالالإمام علي بن الحسين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فدنوت منه لأسمع ما يقول لهم، وأنا إذ ذاك مريض، فسمعت أبي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أثني على اللّه أحسن الثناء وأحمده على السراء والضراء، اللّهم إني أحمدك على أن أكرمتنا بالنبوة، وعلمتنا القرآن، وفقهتنا في الدين، وجعلت لنا أسماعاً وأبصاراً وأفئدة، فاجعلنا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بعد، فإني لا أعلم أصحاباً أوفى ولا خيراً من أصحابي، ولا أهل بيت أبرّ وأوصل من أهل بيتي، فجزاكم اللّه عني خيراً، ألا وإني لأظن يوماً لنا من هؤلاء، ألا وإني قد أذنت لكم فانطلقوا جميعاً في حلّ ليس عليكم حرج مني ولا ذمام، هذا الليل قد غشيكم فاتخذوه 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إخوته وأبناؤه وبنو أخيه وابنا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نفعل ذلك، لنبقى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أرانا اللّه ذلك أبداً، بدأهم بهذا القول العباس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وأتبعته الجماعة عليه، فتكلموا بمثله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عقيل، حسبكم من القتل بمسلم بن عقيل، فاذهبوا أنتم فقد أذنت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يقول الناس؟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تركنا شيخنا وسيدنا وبني عمومتنا خير الأعمام، ولم نرم معهم بسهم، ولم نطعن معهم برمح، ولم نضرب معهم بسيف، ولا ندري ما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نفعل ذلك، ولكن نفديك بأنفسنا وأموالنا وأهلنا، ونقاتل معك حتى نرد موردك، فقبح اللّه العيش بعدك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وقام إليه مسلم بن عوسجة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أنحن نخلي عنك، وبما نعتذر إلى اللّه في أداء حقك؟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حتى أطعن في صدورهم برمحي، وأضربهم بسيفي ما ثبت قائمه في يدي، ولو لم يكن معي سلاح أقاتلهم به لقذفتهم بالحجارة، واللّه لا نخليك، حتى يعلم اللّه أنا قد حفظنا غيبة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 أما واللّه، لو علمت أني أُقتل ثم أُحيا ثم أحرق ثم أحيا ثم أذرى يفعل ذلك بي سبعين مرة ما فارقتكحتى ألقى حمامي دونك، فكيف لا أفعل ذلك وإنما هي قتلة واحدة ثم هي الكرامة التي لا انقضاء لها أبداً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زهير بن القين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أني قُتلت ثم نُشرت ثم قُتلت حتى أقتل هكذا ألف مرة، وإن اللّه يدفع بذلك القتل عن نفسك وعن أنفس هؤلاء </w:t>
      </w:r>
      <w:bookmarkStart w:id="902" w:name="pg15192_156230"/>
    </w:p>
    <w:p>
      <w:pPr>
        <w:pStyle w:val="BookText"/>
        <w:rPr/>
      </w:pPr>
      <w:bookmarkEnd w:id="902"/>
      <w:r>
        <w:rPr>
          <w:rFonts w:ascii="Amiri" w:hAnsi="Amiri" w:eastAsia="Amiri" w:cs="Amiri"/>
          <w:color w:val="111111"/>
          <w:sz w:val="28"/>
          <w:sz w:val="28"/>
          <w:szCs w:val="28"/>
          <w:rtl w:val="true"/>
          <w:lang w:bidi="ar-SA"/>
        </w:rPr>
        <w:t>الفتيان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جماعة أصحابه بكلام يشبه بعضه بعضاً في وجه واحد، فجزاهم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وانصرف إلى مضربه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لمحمد بن بشر الحضرمي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 ابنك بثغر الري؟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أحتسبه ونفسي، ما أحب أن يؤسر وأنا أبقى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أنت في حلّ من بيعتي فاعمل في فكاك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أكلتني السباع حياً إن فارقتك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 ابنك هذه الأثواب البرود يستعين بها في فداء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خمسة أثواب قيمتها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وبات الحسين وأصحابه تلك الليلة ولهم دوي كدوي النحل ما بين راكع وساجد وقائم وقاعد، فعبر إليهم في تلك الليلة من عسكر عمر بن سعد اثنان وثلاثون رجلاً</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3" w:name="__RefHeading___Toc2436237_2142443653"/>
      <w:bookmarkStart w:id="904" w:name="_Toc340"/>
      <w:bookmarkEnd w:id="903"/>
      <w:r>
        <w:rPr>
          <w:rtl w:val="true"/>
        </w:rPr>
        <w:t>يوم عاشوراء</w:t>
      </w:r>
      <w:bookmarkEnd w:id="904"/>
    </w:p>
    <w:p>
      <w:pPr>
        <w:pStyle w:val="BookText"/>
        <w:rPr/>
      </w:pPr>
      <w:r>
        <w:rPr>
          <w:rFonts w:ascii="Amiri" w:hAnsi="Amiri" w:eastAsia="Amiri" w:cs="Amiri"/>
          <w:color w:val="111111"/>
          <w:sz w:val="28"/>
          <w:sz w:val="28"/>
          <w:szCs w:val="28"/>
          <w:rtl w:val="true"/>
          <w:lang w:bidi="ar-SA"/>
        </w:rPr>
        <w:t>ولقد وقف أصحاب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إمامهم حتى آخر لحظة، وهم يعلمون بأنهم لا محالة صرعى في صحراء كربلاء، فجعلوا يسارعون إلى القتل بين يدي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كما قيل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إذا نودوا لدفع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بين مدعس ومكردس</w:t>
      </w:r>
    </w:p>
    <w:p>
      <w:pPr>
        <w:pStyle w:val="BookText"/>
        <w:rPr/>
      </w:pPr>
      <w:r>
        <w:rPr>
          <w:rFonts w:ascii="Amiri" w:hAnsi="Amiri" w:eastAsia="Amiri" w:cs="Amiri"/>
          <w:color w:val="111111"/>
          <w:sz w:val="28"/>
          <w:sz w:val="28"/>
          <w:szCs w:val="28"/>
          <w:rtl w:val="true"/>
          <w:lang w:bidi="ar-SA"/>
        </w:rPr>
        <w:t xml:space="preserve">لبسوا القلوب على الدروع وأقبلوا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يتهافتون على ذهاب الأنفس</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نصروا الحسين فيا لها من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عافوا الحياة وألبسوا من سندس</w:t>
      </w:r>
      <w:r>
        <w:rPr>
          <w:rStyle w:val="FootnoteAnchor"/>
          <w:rtl w:val="true"/>
        </w:rPr>
        <w:footnoteReference w:id="1344"/>
      </w:r>
      <w:bookmarkStart w:id="905" w:name="pg15192_156231"/>
    </w:p>
    <w:p>
      <w:pPr>
        <w:pStyle w:val="BookText"/>
        <w:rPr/>
      </w:pPr>
      <w:bookmarkEnd w:id="905"/>
      <w:r>
        <w:rPr>
          <w:rFonts w:ascii="IRNazanin" w:hAnsi="IRNazanin" w:eastAsia="IRNazanin"/>
          <w:color w:val="111111"/>
          <w:sz w:val="28"/>
          <w:sz w:val="28"/>
          <w:szCs w:val="28"/>
          <w:rtl w:val="true"/>
          <w:lang w:bidi="fa-IR"/>
        </w:rPr>
        <w:t>وكان بعضهم من صحابة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كحبيب بن مظاهر الأسدي والبعض الآخر من فقهاء الأمة، ويعدون من سادة قرّاء القرآن في الأمصار كبرير بن خضير الهمداني، وكان فيهم حتى المسيحي الذي أسلم على يد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قابل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الطريق إلى كربلاء</w:t>
      </w:r>
      <w:r>
        <w:rPr>
          <w:rStyle w:val="FootnoteAnchor"/>
          <w:rtl w:val="true"/>
        </w:rPr>
        <w:footnoteReference w:id="1345"/>
      </w:r>
      <w:r>
        <w:rPr>
          <w:rFonts w:ascii="Amiri" w:hAnsi="Amiri" w:eastAsia="Amiri" w:cs="Amiri"/>
          <w:color w:val="111111"/>
          <w:sz w:val="28"/>
          <w:sz w:val="28"/>
          <w:szCs w:val="28"/>
          <w:rtl w:val="true"/>
          <w:lang w:bidi="ar-SA"/>
        </w:rPr>
        <w:t>، وكذلك فيهم عدة رجال من الموالي</w:t>
      </w:r>
      <w:r>
        <w:rPr>
          <w:rStyle w:val="FootnoteAnchor"/>
          <w:rtl w:val="true"/>
        </w:rPr>
        <w:footnoteReference w:id="1346"/>
      </w:r>
      <w:r>
        <w:rPr>
          <w:rFonts w:ascii="IRNazanin" w:hAnsi="IRNazanin" w:eastAsia="IRNazanin"/>
          <w:color w:val="111111"/>
          <w:sz w:val="28"/>
          <w:sz w:val="28"/>
          <w:szCs w:val="28"/>
          <w:rtl w:val="true"/>
          <w:lang w:bidi="fa-IR"/>
        </w:rPr>
        <w:t>، وأطفال ونساء</w:t>
      </w:r>
      <w:r>
        <w:rPr>
          <w:rFonts w:eastAsia="IRNazanin" w:cs="IRNazanin"/>
          <w:color w:val="111111"/>
          <w:sz w:val="28"/>
          <w:szCs w:val="28"/>
          <w:rtl w:val="true"/>
          <w:lang w:bidi="fa-IR"/>
        </w:rPr>
        <w:t>.</w:t>
      </w:r>
    </w:p>
    <w:p>
      <w:pPr>
        <w:pStyle w:val="Heading5"/>
        <w:numPr>
          <w:ilvl w:val="4"/>
          <w:numId w:val="1"/>
        </w:numPr>
        <w:rPr/>
      </w:pPr>
      <w:bookmarkStart w:id="906" w:name="__RefHeading___Toc2436239_2142443653"/>
      <w:bookmarkStart w:id="907" w:name="_Toc341"/>
      <w:bookmarkEnd w:id="906"/>
      <w:r>
        <w:rPr>
          <w:rtl w:val="true"/>
        </w:rPr>
        <w:t>مع الغلام التركي</w:t>
      </w:r>
      <w:bookmarkEnd w:id="907"/>
    </w:p>
    <w:p>
      <w:pPr>
        <w:pStyle w:val="BookText"/>
        <w:rPr/>
      </w:pPr>
      <w:r>
        <w:rPr>
          <w:rFonts w:ascii="Amiri" w:hAnsi="Amiri" w:eastAsia="Amiri" w:cs="Amiri"/>
          <w:color w:val="111111"/>
          <w:sz w:val="28"/>
          <w:sz w:val="28"/>
          <w:szCs w:val="28"/>
          <w:rtl w:val="true"/>
          <w:lang w:bidi="ar-SA"/>
        </w:rPr>
        <w:t>ومن بين الأبطال المواسين لإمامهم ذلك الغلام التركي، الذي كان مملوكاً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وتعلم عنده اللغة العربية وقراءة القرآن، وقف هذا البطل في ساحة المعركة في يوم عاشوراء يواسي إمامه ويدافع عنه، بعد أن استشهد أكثر الأصحاب، وبقي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ثلة قليلة من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يترك هذا العبد مولاه في هذه الساعة متحيراً بل ألقى بنفسه إلى المعركة، وكان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البحر من طعني وضربي يصطلي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 من سهمي ونبلي يمتلي</w:t>
      </w:r>
    </w:p>
    <w:p>
      <w:pPr>
        <w:pStyle w:val="BookText"/>
        <w:rPr/>
      </w:pPr>
      <w:r>
        <w:rPr>
          <w:rFonts w:ascii="Amiri" w:hAnsi="Amiri" w:eastAsia="Amiri" w:cs="Amiri"/>
          <w:color w:val="111111"/>
          <w:sz w:val="28"/>
          <w:sz w:val="28"/>
          <w:szCs w:val="28"/>
          <w:rtl w:val="true"/>
          <w:lang w:bidi="ar-SA"/>
        </w:rPr>
        <w:t xml:space="preserve">إذا حسامي في يميني ينجلي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ينشق قلب الحاسد المبجل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يحمل يميناً وشمالاً، حتى وقع على الأرض قتيلاً، ورزق بمواساته </w:t>
      </w:r>
      <w:bookmarkStart w:id="908" w:name="pg15192_156232"/>
    </w:p>
    <w:p>
      <w:pPr>
        <w:pStyle w:val="BookText"/>
        <w:rPr/>
      </w:pPr>
      <w:bookmarkEnd w:id="908"/>
      <w:r>
        <w:rPr>
          <w:rFonts w:ascii="Amiri" w:hAnsi="Amiri" w:eastAsia="Amiri" w:cs="Amiri"/>
          <w:color w:val="111111"/>
          <w:sz w:val="28"/>
          <w:sz w:val="28"/>
          <w:szCs w:val="28"/>
          <w:rtl w:val="true"/>
          <w:lang w:bidi="ar-SA"/>
        </w:rPr>
        <w:t>لإمامه الشهادة</w:t>
      </w:r>
      <w:r>
        <w:rPr>
          <w:rStyle w:val="FootnoteAnchor"/>
          <w:rtl w:val="true"/>
        </w:rPr>
        <w:footnoteReference w:id="1347"/>
      </w:r>
      <w:r>
        <w:rPr>
          <w:rFonts w:ascii="Amiri" w:hAnsi="Amiri" w:eastAsia="Amiri" w:cs="Amiri"/>
          <w:color w:val="111111"/>
          <w:sz w:val="28"/>
          <w:sz w:val="28"/>
          <w:szCs w:val="28"/>
          <w:rtl w:val="true"/>
          <w:lang w:bidi="ar-SA"/>
        </w:rPr>
        <w:t>، كما نالها الإمام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والصحابة من أنصار الحسين رضوان اللّه عليهم أجمعين</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2436241_2142443653"/>
      <w:bookmarkStart w:id="910" w:name="_Toc342"/>
      <w:bookmarkEnd w:id="909"/>
      <w:r>
        <w:rPr>
          <w:rtl w:val="true"/>
        </w:rPr>
        <w:t>عمرو بن قرطة الأنصاري</w:t>
      </w:r>
      <w:bookmarkEnd w:id="910"/>
    </w:p>
    <w:p>
      <w:pPr>
        <w:pStyle w:val="BookText"/>
        <w:rPr/>
      </w:pPr>
      <w:r>
        <w:rPr>
          <w:rFonts w:ascii="Amiri" w:hAnsi="Amiri" w:eastAsia="Amiri" w:cs="Amiri"/>
          <w:color w:val="111111"/>
          <w:sz w:val="28"/>
          <w:sz w:val="28"/>
          <w:szCs w:val="28"/>
          <w:rtl w:val="true"/>
          <w:lang w:bidi="ar-SA"/>
        </w:rPr>
        <w:t>خرج عمرو بن قرطة الأنصاري فاستأذن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فقاتل قتال المشتاقين إلى الجزاء، وبالغ في خدمة سلطان السماء، حتى قتل جمعاً كثيراً من حزب ابن زياد، وجمع بين سداد وجهاد، وكان لا يأتي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إلّا اتقاه بيده، ولا سيف إلّا تلقاه بمهجته، فلم يكن يصل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حتى أثخن بالجراح، فالتفت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أوفيت؟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أنت أمامي في الجنة، فاقرأ رسول اللّه عني السلام، وأعلمه أني في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فقاتل حتى قتل رضوان اللّه عليه</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2436243_2142443653"/>
      <w:bookmarkStart w:id="912" w:name="_Toc343"/>
      <w:bookmarkEnd w:id="911"/>
      <w:r>
        <w:rPr>
          <w:rtl w:val="true"/>
        </w:rPr>
        <w:t>جون مولى أبي ذر</w:t>
      </w:r>
      <w:r>
        <w:rPr>
          <w:rtl w:val="true"/>
        </w:rPr>
        <w:t>(</w:t>
      </w:r>
      <w:r>
        <w:rPr>
          <w:rtl w:val="true"/>
        </w:rPr>
        <w:t>رحمه اللّه</w:t>
      </w:r>
      <w:r>
        <w:rPr>
          <w:rtl w:val="true"/>
        </w:rPr>
        <w:t>)</w:t>
      </w:r>
      <w:bookmarkEnd w:id="912"/>
    </w:p>
    <w:p>
      <w:pPr>
        <w:pStyle w:val="BookText"/>
        <w:rPr/>
      </w:pPr>
      <w:r>
        <w:rPr>
          <w:rFonts w:ascii="Amiri" w:hAnsi="Amiri" w:eastAsia="Amiri" w:cs="Amiri"/>
          <w:color w:val="111111"/>
          <w:sz w:val="28"/>
          <w:sz w:val="28"/>
          <w:szCs w:val="28"/>
          <w:rtl w:val="true"/>
          <w:lang w:bidi="ar-SA"/>
        </w:rPr>
        <w:t>ثم برز جون مولى أبي ذر وكان عبداً أسودَ، 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 إذن مني، فإنما تبعتنا طلباً للعافية فلا تبتل بطريقنا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أنا في الرخاء ألحس قصاعكم وفي الشدة أخذلكم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إن ريحي لمنتن، وإن حسبي للئيم، ولوني لأسود، فتنفس عليَّ بالجنة فتطيب ريحي، ويشرف حسبي، ويبيض وجهي، لا واللّه لا أفارقكم حتى يختلط هذا الدم الأسود مع دمائكم، ثم قاتل رضوان اللّه عليه حتى قُتل</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2436245_2142443653"/>
      <w:bookmarkStart w:id="914" w:name="_Toc344"/>
      <w:bookmarkEnd w:id="913"/>
      <w:r>
        <w:rPr>
          <w:rtl w:val="true"/>
        </w:rPr>
        <w:t>الصيداوي</w:t>
      </w:r>
      <w:bookmarkEnd w:id="91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عمرو بن خالد الصيداوي، فقال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جعلت فداك قد هممت أن ألحق بأصحابك، وكرهت أن أتخلف فأراك </w:t>
      </w:r>
      <w:bookmarkStart w:id="915" w:name="pg15192_156233"/>
    </w:p>
    <w:p>
      <w:pPr>
        <w:pStyle w:val="BookText"/>
        <w:rPr/>
      </w:pPr>
      <w:bookmarkEnd w:id="915"/>
      <w:r>
        <w:rPr>
          <w:rFonts w:ascii="Amiri" w:hAnsi="Amiri" w:eastAsia="Amiri" w:cs="Amiri"/>
          <w:color w:val="111111"/>
          <w:sz w:val="28"/>
          <w:sz w:val="28"/>
          <w:szCs w:val="28"/>
          <w:rtl w:val="true"/>
          <w:lang w:bidi="ar-SA"/>
        </w:rPr>
        <w:t>وحيداً بين أهلك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فإنا لاحقون بك عن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فقاتل حتى قُتل رضوان اللّه عليه</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2436247_2142443653"/>
      <w:bookmarkStart w:id="917" w:name="_Toc345"/>
      <w:bookmarkEnd w:id="916"/>
      <w:r>
        <w:rPr>
          <w:rtl w:val="true"/>
        </w:rPr>
        <w:t>حنظلة الشامي</w:t>
      </w:r>
      <w:bookmarkEnd w:id="917"/>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حنظلة بن أسعد الشامي، فوقف بين يدي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يقيه السهام والرماح والسيوف بوجهه ونحره، وأخذ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أخاف عليكم مثل يوم الأحزاب، مثل دأب قوم نوح وعاد وثمود والذين من بعدهم، وما اللّه يريد ظلماً للعباد، ويا قوم إني أخاف عليكم يوم التناد، يوم تولون مدبرين ما لكم من اللّه من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تقتلوا حسيناً فيسحتكم اللّه بعذاب وقد خاب من افترى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نروح إلى ربنا ونلحق بإخواننا؟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رح إلى ما هو خير لك من الدنيا وما فيها وإلى ملك لا يبلى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فقاتل قتال الأبطال وصبر على احتمال الأهوال حتى قُتل رضوان اللّه عليه</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2436249_2142443653"/>
      <w:bookmarkStart w:id="919" w:name="_Toc346"/>
      <w:bookmarkEnd w:id="918"/>
      <w:r>
        <w:rPr>
          <w:rtl w:val="true"/>
        </w:rPr>
        <w:t>سعيد بن عبد اللّه الحنفي</w:t>
      </w:r>
      <w:bookmarkEnd w:id="91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وحضرت صلاة الظهر، فأمر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القين وسعيد بن عبد اللّه الحنفي أن يتقدما أمامه بنصف من تخلف معه، ثم صلى بهم صلاة الخوف، فوصل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فتقدم سعيد بن عبد اللّه الحنفي ووقف يقيه بنفسه ما زال ولا تخطى حتى سقط إلى الأرض،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لعن عاد وثمود، اللّهم أبلغ نبيك عني السلام، وأبلغه ما لقيت من ألم الجراح، فإني أردت ثوابك في نصر ذرية نبيك، ثم قضى نحبه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به ثلاثة عشرسهماً سوى ما به من ضرب السيوف وطعن الرماح</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xml:space="preserve">. </w:t>
      </w:r>
      <w:bookmarkStart w:id="920" w:name="pg15192_156234"/>
    </w:p>
    <w:p>
      <w:pPr>
        <w:pStyle w:val="Heading5"/>
        <w:numPr>
          <w:ilvl w:val="4"/>
          <w:numId w:val="1"/>
        </w:numPr>
        <w:rPr/>
      </w:pPr>
      <w:bookmarkStart w:id="921" w:name="__RefHeading___Toc2436251_2142443653"/>
      <w:bookmarkStart w:id="922" w:name="_Toc347"/>
      <w:bookmarkEnd w:id="920"/>
      <w:bookmarkEnd w:id="921"/>
      <w:r>
        <w:rPr>
          <w:rtl w:val="true"/>
        </w:rPr>
        <w:t>مواساة النساء</w:t>
      </w:r>
      <w:bookmarkEnd w:id="922"/>
    </w:p>
    <w:p>
      <w:pPr>
        <w:pStyle w:val="BookText"/>
        <w:rPr/>
      </w:pPr>
      <w:r>
        <w:rPr>
          <w:rFonts w:ascii="Amiri" w:hAnsi="Amiri" w:eastAsia="Amiri" w:cs="Amiri"/>
          <w:color w:val="111111"/>
          <w:sz w:val="28"/>
          <w:sz w:val="28"/>
          <w:szCs w:val="28"/>
          <w:rtl w:val="true"/>
          <w:lang w:bidi="ar-SA"/>
        </w:rPr>
        <w:t>وكذلك كان موقف نساء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مواسياً لنساء الحسين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ليلة عاشوراء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ومن كان في رحله امرأة فلينصرف بها إلى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بن مظاهر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يا سيدي؟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نسائي تُسبى بعد قتلي، وأخاف على نسائكم من 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علي بن مظاهر إلى خيمته، فقامت زوجته إجلالاً له فاستقبلته وتبسمت في وجهه،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والتبسم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مظاهر، إني سمعت غريب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فيكم، وسمعت في آخرها همهمة ودمدمة، فما علمت ما يقول؟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هذه، إن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ومن كان في رحله امرأة فليذهب بها إلى بني عمها؛ لأني غداً أُقتل ونسائي تُسبى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صانع؟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حتى ألحقكِ ببني عمكِ بني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ونطحت رأسها في عمود الخيمة،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أنصفتني يا ابن مظاهر، أيسرك أن تُسبى بنات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آمنة من السبي؟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أيسرك أن تُسلب زينب إزارها من رأسها وأنا استتر بإزاري؟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أيسرك أن تذهب من بنات الزهراء أقراطها وأنا أتزين بقرطي؟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أيسرك أن يبيض وجهك عند رسول اللّه ويسود وجهي عند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أنتم تواسون الرجال ونحن نواسي النساء</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علي بن مظاهر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يبكي، 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أبت الأسدية إلّا مواساتكم، فبكى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جزيتم منا خيراً</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 xml:space="preserve">. </w:t>
      </w:r>
      <w:bookmarkStart w:id="923" w:name="pg15192_156235"/>
    </w:p>
    <w:p>
      <w:pPr>
        <w:pStyle w:val="Heading5"/>
        <w:numPr>
          <w:ilvl w:val="4"/>
          <w:numId w:val="1"/>
        </w:numPr>
        <w:rPr/>
      </w:pPr>
      <w:bookmarkStart w:id="924" w:name="__RefHeading___Toc2436253_2142443653"/>
      <w:bookmarkStart w:id="925" w:name="_Toc348"/>
      <w:bookmarkEnd w:id="923"/>
      <w:bookmarkEnd w:id="924"/>
      <w:r>
        <w:rPr>
          <w:rtl w:val="true"/>
        </w:rPr>
        <w:t>فما بالموت عار</w:t>
      </w:r>
      <w:bookmarkEnd w:id="925"/>
    </w:p>
    <w:p>
      <w:pPr>
        <w:pStyle w:val="BookText"/>
        <w:rPr/>
      </w:pPr>
      <w:r>
        <w:rPr>
          <w:rFonts w:ascii="Amiri" w:hAnsi="Amiri" w:eastAsia="Amiri" w:cs="Amiri"/>
          <w:color w:val="111111"/>
          <w:sz w:val="28"/>
          <w:sz w:val="28"/>
          <w:szCs w:val="28"/>
          <w:rtl w:val="true"/>
          <w:lang w:bidi="ar-SA"/>
        </w:rPr>
        <w:t>في الشعر المنسوب إلى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فما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وجاهد مسلماً</w:t>
      </w:r>
    </w:p>
    <w:p>
      <w:pPr>
        <w:pStyle w:val="BookText"/>
        <w:rPr/>
      </w:pPr>
      <w:r>
        <w:rPr>
          <w:rFonts w:ascii="IRNazanin" w:hAnsi="IRNazanin" w:eastAsia="IRNazanin"/>
          <w:color w:val="111111"/>
          <w:sz w:val="28"/>
          <w:sz w:val="28"/>
          <w:szCs w:val="28"/>
          <w:rtl w:val="true"/>
          <w:lang w:bidi="fa-IR"/>
        </w:rPr>
        <w:t>وواسى</w:t>
      </w:r>
    </w:p>
    <w:p>
      <w:pPr>
        <w:pStyle w:val="BookText"/>
        <w:rPr/>
      </w:pPr>
      <w:r>
        <w:rPr>
          <w:rFonts w:ascii="Amiri" w:hAnsi="Amiri" w:eastAsia="Amiri" w:cs="Amiri"/>
          <w:color w:val="111111"/>
          <w:sz w:val="28"/>
          <w:sz w:val="28"/>
          <w:szCs w:val="28"/>
          <w:rtl w:val="true"/>
          <w:lang w:bidi="ar-SA"/>
        </w:rPr>
        <w:t xml:space="preserve">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مثبوراً وخالف مجرماً</w:t>
      </w:r>
    </w:p>
    <w:p>
      <w:pPr>
        <w:pStyle w:val="BookText"/>
        <w:rPr/>
      </w:pPr>
      <w:r>
        <w:rPr>
          <w:rFonts w:ascii="Amiri" w:hAnsi="Amiri" w:eastAsia="Amiri" w:cs="Amiri"/>
          <w:color w:val="111111"/>
          <w:sz w:val="28"/>
          <w:sz w:val="28"/>
          <w:szCs w:val="28"/>
          <w:rtl w:val="true"/>
          <w:lang w:bidi="ar-SA"/>
        </w:rPr>
        <w:t xml:space="preserve">فإن مت لم أندم وإن عشت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بك ذلاً أن تموت وترغماً</w:t>
      </w:r>
      <w:r>
        <w:rPr>
          <w:rStyle w:val="FootnoteAnchor"/>
          <w:rtl w:val="true"/>
        </w:rPr>
        <w:footnoteReference w:id="1350"/>
      </w:r>
    </w:p>
    <w:p>
      <w:pPr>
        <w:pStyle w:val="Heading4"/>
        <w:numPr>
          <w:ilvl w:val="3"/>
          <w:numId w:val="1"/>
        </w:numPr>
        <w:rPr/>
      </w:pPr>
      <w:bookmarkStart w:id="926" w:name="__RefHeading___Toc2436255_2142443653"/>
      <w:bookmarkStart w:id="927" w:name="_Toc349"/>
      <w:bookmarkEnd w:id="926"/>
      <w:r>
        <w:rPr>
          <w:rtl w:val="true"/>
        </w:rPr>
        <w:t>المواساة في المال</w:t>
      </w:r>
      <w:bookmarkEnd w:id="927"/>
    </w:p>
    <w:p>
      <w:pPr>
        <w:pStyle w:val="BookText"/>
        <w:rPr/>
      </w:pPr>
      <w:r>
        <w:rPr>
          <w:rFonts w:ascii="Amiri" w:hAnsi="Amiri" w:eastAsia="Amiri" w:cs="Amiri"/>
          <w:color w:val="111111"/>
          <w:sz w:val="28"/>
          <w:sz w:val="28"/>
          <w:szCs w:val="28"/>
          <w:rtl w:val="true"/>
          <w:lang w:bidi="ar-SA"/>
        </w:rPr>
        <w:t>ومن أقسام المواساة، المواساة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الأعلى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أصحابنا يسألون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أشياء، وأمروني أن أسأله عن حق المسلم على أخيه، فسألته فلم يجبني، فلما جئت لأودعه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فلم تجبني؟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أن تكفروا؛ إن من أشد ما افترض اللّه على خلقه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المرء من نفسه حتى لا يرضى لأخيه من نفسه إلّا بما يرضى لنفسه منه، ومواساة الأخ في المال، وذكر اللّه على كل حال، ليس سبحان اللّه والحمد لله، ولكن عندما حرم اللّه عليه فيدعه</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أبان بن تغلب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حق المؤمن على المؤمن؟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دعه لا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أزل أردد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تقاسمه شطر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إليَّ فرأى ما </w:t>
      </w:r>
      <w:bookmarkStart w:id="928" w:name="pg15192_156236"/>
    </w:p>
    <w:p>
      <w:pPr>
        <w:pStyle w:val="BookText"/>
        <w:rPr/>
      </w:pPr>
      <w:bookmarkEnd w:id="928"/>
      <w:r>
        <w:rPr>
          <w:rFonts w:ascii="Amiri" w:hAnsi="Amiri" w:eastAsia="Amiri" w:cs="Amiri"/>
          <w:color w:val="111111"/>
          <w:sz w:val="28"/>
          <w:sz w:val="28"/>
          <w:szCs w:val="28"/>
          <w:rtl w:val="true"/>
          <w:lang w:bidi="ar-SA"/>
        </w:rPr>
        <w:t>دخلني،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أما تعلم أن اللّه عزّ وجلّ قد ذكر المؤثرين على أنفسهم؟</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أنت قاسمته فلم تؤثره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وهو سواء، إنما تؤثره إذا أنت أعطيته من النصف الآخر</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9" w:name="__RefHeading___Toc2436257_2142443653"/>
      <w:bookmarkStart w:id="930" w:name="_Toc350"/>
      <w:bookmarkEnd w:id="929"/>
      <w:r>
        <w:rPr>
          <w:rtl w:val="true"/>
        </w:rPr>
        <w:t>الاكتفاء الذاتي والمواساة</w:t>
      </w:r>
      <w:bookmarkEnd w:id="930"/>
    </w:p>
    <w:p>
      <w:pPr>
        <w:pStyle w:val="BookText"/>
        <w:rPr/>
      </w:pPr>
      <w:r>
        <w:rPr>
          <w:rFonts w:ascii="Amiri" w:hAnsi="Amiri" w:eastAsia="Amiri" w:cs="Amiri"/>
          <w:color w:val="111111"/>
          <w:sz w:val="28"/>
          <w:sz w:val="28"/>
          <w:szCs w:val="28"/>
          <w:rtl w:val="true"/>
          <w:lang w:bidi="ar-SA"/>
        </w:rPr>
        <w:t>من الأمور المهمة في إصلاح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السعي إلى ترسيخ حالة الاكتفاء الذاتي بين الأمة، عبر الاعتماد على الموارد الطبيعية المتوفرة في بلاد الإسلام، للتحرر من القيود الغربية الاستعمارية، وذلك يتأتى من خلال مقدمات عديدة منها المواساة المالية بين أفراد المجتمع، فإن المواساة تكون في كل النواحي الاقتصادية، من تبادل السلع، وبذل الأموال لاستغلالها من قبل المصنعين المسلمين في توفير المواد الأولية للإنتاج، وما شاكل ذلك من الأمور التي تمنع النفوذ الأجنبي في بلادنا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سُئل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المؤمن على المؤمن؟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حق المؤمن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له في صدره، والمواساة له في ماله، والنصرة له على من ظلمه، وإن كان فيء للمسلمين وكان غائباً أخذ له بنصيبه، وإذا مات فالزيارة إلى قبره، ولا يظلمه، ولا يغشه، ولا يخونه، ولا يخذله، ولا يغتابه، ولا يكذبه، ولايقول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فإذا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فليس بينهما ولاية، وإذا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عدوي، فقد كفرَّ أحدهما صاحبه، وإذا اتهمه انماث الإيمان في قلبه كما ينماث الملح في </w:t>
      </w:r>
    </w:p>
    <w:p>
      <w:pPr>
        <w:pStyle w:val="BookText"/>
        <w:rPr/>
      </w:pP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أبا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إلى الكعبة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كرّمكِ وشرّفكِ وعظمكِ وجعلكِ مثابة للناس وأمناً، واللّه لحرمة المؤمن أعظم حرمة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دخل عليه رجل من أهل الجبل، فسلّم عليه، فقال له عند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وبر أخيك المؤمن، فأحبّ له ما تحب لنفسك، وإن سألك فأعطه، وإن كف عنك فأعرض عليه، لا تمله فإنه لا يملك، وكن له عضداً، فإن وجد عليك فلا تفارقه حتى تسل سخيمته، فإن غاب فاحفظه في غيبته، وإن شهد فاكنفه وأعضده وزره وأكرمه وألطُف به، فإنه منك وأنت منه، وفطرك لأخيك المؤمن وإدخال السرور عليه أفضل من الصيام وأعظم أجراً</w:t>
      </w:r>
      <w:r>
        <w:rPr>
          <w:rFonts w:eastAsia="Amiri" w:cs="Amiri" w:ascii="Amiri" w:hAnsi="Amiri"/>
          <w:color w:val="111111"/>
          <w:sz w:val="28"/>
          <w:szCs w:val="28"/>
          <w:rtl w:val="true"/>
          <w:lang w:bidi="ar-SA"/>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المال يكون أداة في أيدي الناس، لتأمين الأرزاق وسد مختلف حاجات الإنسان، ورشده واستقلاله وبروز مواهبه، ويكون ذلك حقاً لجميع الناس مع مراعاة قانون الملكية الفردية التي أقرها الإسلام، وبدون أن يكون حكراً على طبقة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فالغني عليه أن يواسي الفقير، ليكون مؤمناً حقاً، ومؤدياً للواجبات التي ألقيت على عاتقه من قبل اللّه تعالى وذلك بأداء الحقوق الواجبة والمستحبة في أمواله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واسى الفقير، وأنصف الناس من نفسه، فذلك المؤمن حقاً</w:t>
      </w:r>
      <w:r>
        <w:rPr>
          <w:rFonts w:eastAsia="IRNazanin" w:cs="IRNazanin"/>
          <w:color w:val="111111"/>
          <w:sz w:val="28"/>
          <w:szCs w:val="28"/>
          <w:rtl w:val="true"/>
          <w:lang w:bidi="fa-IR"/>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للوصافي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إسماعيل أرأيت في ما قبلكم، إذا كان الرجل ليس له رداء، وعند بعض إخوانه فضل رداء، يطرحه عليه حتى </w:t>
      </w:r>
      <w:bookmarkStart w:id="931" w:name="pg15192_156238"/>
    </w:p>
    <w:p>
      <w:pPr>
        <w:pStyle w:val="BookText"/>
        <w:rPr/>
      </w:pPr>
      <w:bookmarkEnd w:id="931"/>
      <w:r>
        <w:rPr>
          <w:rFonts w:ascii="Amiri" w:hAnsi="Amiri" w:eastAsia="Amiri" w:cs="Amiri"/>
          <w:color w:val="111111"/>
          <w:sz w:val="28"/>
          <w:sz w:val="28"/>
          <w:szCs w:val="28"/>
          <w:rtl w:val="true"/>
          <w:lang w:bidi="ar-SA"/>
        </w:rPr>
        <w:t>يصيب رداءً؟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ليس عنده إزار، يوصل إليه بعض إخوانه بفضل إزارٍ؛ حتى يصيب إزاراً؟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على فخذه،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هؤلاء بأخوة</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2" w:name="__RefHeading___Toc2436259_2142443653"/>
      <w:bookmarkStart w:id="933" w:name="_Toc351"/>
      <w:bookmarkEnd w:id="932"/>
      <w:r>
        <w:rPr>
          <w:rtl w:val="true"/>
        </w:rPr>
        <w:t>ابدأ بنفسك</w:t>
      </w:r>
      <w:bookmarkEnd w:id="933"/>
    </w:p>
    <w:p>
      <w:pPr>
        <w:pStyle w:val="BookText"/>
        <w:rPr/>
      </w:pPr>
      <w:r>
        <w:rPr>
          <w:rFonts w:ascii="IRNazanin" w:hAnsi="IRNazanin" w:eastAsia="IRNazanin"/>
          <w:color w:val="111111"/>
          <w:sz w:val="28"/>
          <w:sz w:val="28"/>
          <w:szCs w:val="28"/>
          <w:rtl w:val="true"/>
          <w:lang w:bidi="fa-IR"/>
        </w:rPr>
        <w:t>ومن كل ما تقدم 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يلزم على كل المسلمين أن يطبقوا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التواصي بالحق وبالصبر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بينهم، إضافة إلى وحدتهم، فإنها من عوامل الاكتفاء الذاتي للمسلمين من الناحية الاقتصادية، فضلاً عن النواحي الأخرى التي أرسى مبادءها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بتحملهم الآلام والأحزان، وتقديمهم قوافل الشهداء، من أجل تثبيت وتدعيم الدين الإسلامي، ورعاية حقوق المؤمنين، فيجب على كل فرد في المجتمع الإسلامي، أن يبدأ العمل بنفسه، لكي يضمن حدوث التغيير نحو الأفضل في هذا المجتمع، بشكل كامل وشامل لكل البرامج والمواضيع</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كلام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مثلتهم لعقلك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نشروا دواوين أعمالهم، وفرغوا لمحاسبة أنفسهم، على كل صغيرة وكبيرة اُمِروا بها فقصروا عنها، أو نُهُوا عنها ففرطوا فيها، وحملوا ثقل أوزارهم ظهورهم، فضعفوا عنالاستقلال بها، فنشجوا نشيجاً، وتجاوبوا نحيباً، يعجون إلى ربهم من مقام ندمٍ واعترافٍ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فحاسب نفسك لنفسك، فإن </w:t>
      </w:r>
    </w:p>
    <w:p>
      <w:pPr>
        <w:pStyle w:val="BookText"/>
        <w:rPr/>
      </w:pPr>
      <w:r>
        <w:rPr>
          <w:rFonts w:ascii="Amiri" w:hAnsi="Amiri" w:eastAsia="Amiri" w:cs="Amiri"/>
          <w:color w:val="111111"/>
          <w:sz w:val="28"/>
          <w:sz w:val="28"/>
          <w:szCs w:val="28"/>
          <w:rtl w:val="true"/>
          <w:lang w:bidi="ar-SA"/>
        </w:rPr>
        <w:t>غيرها من الأنفس لها حسيب غيرك</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كلام له جاء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هي نفسي أروضها بالتقوى؛ لتأتي آمنة يوم الخوف الأكبر، وتثبت على جوانب المزلق، ولو شئت لاهتديت الطريق إلى مصفى هذا العسل، ولباب هذا القمح، ونسائج هذا القز</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هيهات أن يغلبني هواي ويقودني جشعي إلى تخير الأطعمة، ولعل بالحجاز أو اليمامة من لا طمع له في القرص، ولا عهد له بالشبع، أو أبيت مبطاناً، وحولي بطون غرثى</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وأكباد حرى،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ولا أشاركهم في مكاره الدهر، أو أكون أسوة لهم في جشوبة العيش</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الأمور المهمة في هذه المواساة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 اللّهاث وراء اقتناء الألبسة والأغذية والمواد التجملية الغربية والشرقية، والعمل بجد والسعي للاكتفاء الذاتي، لنصبح أحراراً في دنيانا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الشعر المنسوب إليه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 كَدّ العبدِ إن أحببت أن تُصبح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واقطع الآمال مِن مال بني آدم طراً </w:t>
      </w:r>
      <w:bookmarkStart w:id="934" w:name="pg15192_156240"/>
    </w:p>
    <w:p>
      <w:pPr>
        <w:pStyle w:val="BookText"/>
        <w:rPr/>
      </w:pPr>
      <w:bookmarkEnd w:id="934"/>
      <w:r>
        <w:rPr>
          <w:rFonts w:ascii="Amiri" w:hAnsi="Amiri" w:eastAsia="Amiri" w:cs="Amiri"/>
          <w:color w:val="111111"/>
          <w:sz w:val="28"/>
          <w:sz w:val="28"/>
          <w:szCs w:val="28"/>
          <w:rtl w:val="true"/>
          <w:lang w:bidi="ar-SA"/>
        </w:rPr>
        <w:t xml:space="preserve">لا تقل ذا مكسبٌ يُزري فقصد الناس أزرى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ما استغنيت عن غيرك أعلى الناس قدراً</w:t>
      </w:r>
      <w:r>
        <w:rPr>
          <w:rStyle w:val="FootnoteAnchor"/>
          <w:rtl w:val="true"/>
        </w:rPr>
        <w:footnoteReference w:id="1362"/>
      </w:r>
    </w:p>
    <w:p>
      <w:pPr>
        <w:pStyle w:val="Heading3"/>
        <w:numPr>
          <w:ilvl w:val="2"/>
          <w:numId w:val="1"/>
        </w:numPr>
        <w:rPr/>
      </w:pPr>
      <w:bookmarkStart w:id="935" w:name="__RefHeading___Toc2436261_2142443653"/>
      <w:bookmarkStart w:id="936" w:name="_Toc352"/>
      <w:bookmarkEnd w:id="935"/>
      <w:r>
        <w:rPr>
          <w:rtl w:val="true"/>
        </w:rPr>
        <w:t>نموذج للاكتفاء الذاتي</w:t>
      </w:r>
      <w:bookmarkEnd w:id="936"/>
    </w:p>
    <w:p>
      <w:pPr>
        <w:pStyle w:val="Heading4"/>
        <w:numPr>
          <w:ilvl w:val="3"/>
          <w:numId w:val="1"/>
        </w:numPr>
        <w:rPr/>
      </w:pPr>
      <w:bookmarkStart w:id="937" w:name="__RefHeading___Toc2436263_2142443653"/>
      <w:bookmarkStart w:id="938" w:name="_Toc353"/>
      <w:bookmarkEnd w:id="937"/>
      <w:r>
        <w:rPr>
          <w:rtl w:val="true"/>
        </w:rPr>
        <w:t>اشارة</w:t>
      </w:r>
      <w:bookmarkEnd w:id="938"/>
    </w:p>
    <w:p>
      <w:pPr>
        <w:pStyle w:val="BookText"/>
        <w:rPr/>
      </w:pPr>
      <w:r>
        <w:rPr>
          <w:rFonts w:ascii="IRNazanin" w:hAnsi="IRNazanin" w:eastAsia="IRNazanin"/>
          <w:color w:val="111111"/>
          <w:sz w:val="28"/>
          <w:sz w:val="28"/>
          <w:szCs w:val="28"/>
          <w:rtl w:val="true"/>
          <w:lang w:bidi="fa-IR"/>
        </w:rPr>
        <w:t>لقد ورد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هاجر إلى المدينة المنورة ورأى أن اليهود قد نشبت مخالبهم في أهل المدينة وذلك بسيطرتهم على اقتصاد الناس؛ لأن اليهود كانوا محيطين بالمدينة، وكانت البضائع بأيدي تجارهم وكذلك السلاح، وإن كان السلاح ذلك اليوم لا يتعدى السيف والسهم والرمح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اليهود أفسدوا أهل المدينة أيضاً، بالخمر والبغاء والشذوذ الجنسي ونحو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عمل على أن ينقذ أهل المدينة من التبعية الاقتصادية والثقافية لليهود، إذ عندما أسر جماعة من المشركين في معركة بدر جعل فداءهم أن يعلّم كل أسير يعرف القراءة والكتابة عشرة من المسلمين بدلاً عن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فداء أسرى بدر أربعة آلاف إلى مادون ذلك، أو أن يعلّم غلمان الأنصار الكتابة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سبعين أسيراً، وكان يفادي بهم على قدر أموالهم، وكان أهل مكة يكتبون وأهل المدينة لا يكتبون، فمن لم يكن له فداء دفع إليه عشرة غلمان من غلمان المدينة فعلّمهم، فإذا حذقوا فهو فداؤه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فداء أهل بدر أربعين أوقية، أربعين أوقية، فمن لم يكن عنده علمعشرة من المسلمين الكتابة، فكان زيد بن ثابت ممن علم</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 xml:space="preserve">. </w:t>
      </w:r>
      <w:bookmarkStart w:id="939" w:name="pg15192_156241"/>
    </w:p>
    <w:p>
      <w:pPr>
        <w:pStyle w:val="BookText"/>
        <w:rPr/>
      </w:pPr>
      <w:bookmarkEnd w:id="939"/>
      <w:r>
        <w:rPr>
          <w:rFonts w:ascii="Amiri" w:hAnsi="Amiri" w:eastAsia="Amiri" w:cs="Amiri"/>
          <w:color w:val="111111"/>
          <w:sz w:val="28"/>
          <w:sz w:val="28"/>
          <w:szCs w:val="28"/>
          <w:rtl w:val="true"/>
          <w:lang w:bidi="ar-SA"/>
        </w:rPr>
        <w:t>وهكذا إلى أن استقل المسلمون بعد تعلّمهم القراءة والكتابة بتعليم أنفسهم</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كان المعلم الأول للأمة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الْأُمِّيِّۧنَ رَسُولًا مِّنْهُمْ يَتْلُواْ عَلَيْهِمْ ءَايَٰتِهِ وَيُزَكِّيهِمْ وَيُعَلِّمُهُمُ الْكِتَٰبَ وَالْحِكْمَةَ وَإِن كَانُواْ مِن قَبْلُ لَفِي ضَلَٰلٖ مُّبِينٖ</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ذلك أمرهم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يذهبوا ويتعلموا صنع السلاح، وذهب بعضهم إلى اليمن وتعلم صنع السلاح، فانقطعت سيطرة اليهود من ناحية السلاح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اللّه سبحانه وتعالى، الزنا واللواط، والخمر، والقمار، والتي كانت من الأسباب المفسدة التي كان يروجها اليهود بين أهل المدينة قبل الإسلام؛ لأن الفساد يحطم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فبهذا العمل حقق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للمسلمين الاستقلال الاقتصادي والثقافي والعسكري، وأبعدهم عن الشهوات المحرمة وإتباع النفس الأمارة بالسوء، فحصل للمسلمين الاكتفاء الذاتي، وبعدها أصبحت المدينة المنورة كقاعدة أساسية لانطلاق الدولة الإسلامية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أمنن على من شئت تكن أميره، واحتج إلى من شئت تكن أسيره، واستغن عمن شئت تكن نظيره</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0" w:name="__RefHeading___Toc2436265_2142443653"/>
      <w:bookmarkStart w:id="941" w:name="_Toc354"/>
      <w:bookmarkEnd w:id="940"/>
      <w:r>
        <w:rPr>
          <w:rtl w:val="true"/>
        </w:rPr>
        <w:t>ثورة الهند</w:t>
      </w:r>
      <w:bookmarkEnd w:id="94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لنا أن نذكر مثالاً للتواصي والمواساة والاكتفاء الذاتي من خلال قصةتحرير الهند بقيادة غاندي وذلك في التأريخ الحديث، فخلال ثورة المائة مليون </w:t>
      </w:r>
      <w:bookmarkStart w:id="942" w:name="pg15192_156242"/>
    </w:p>
    <w:p>
      <w:pPr>
        <w:pStyle w:val="BookText"/>
        <w:rPr/>
      </w:pPr>
      <w:bookmarkEnd w:id="942"/>
      <w:r>
        <w:rPr>
          <w:rFonts w:ascii="Amiri" w:hAnsi="Amiri" w:eastAsia="Amiri" w:cs="Amiri"/>
          <w:color w:val="111111"/>
          <w:sz w:val="28"/>
          <w:sz w:val="28"/>
          <w:szCs w:val="28"/>
          <w:rtl w:val="true"/>
          <w:lang w:bidi="ar-SA"/>
        </w:rPr>
        <w:t>هندي، بقيادة حزب المؤتمر</w:t>
      </w:r>
      <w:r>
        <w:rPr>
          <w:rStyle w:val="FootnoteAnchor"/>
          <w:rtl w:val="true"/>
        </w:rPr>
        <w:footnoteReference w:id="1367"/>
      </w:r>
      <w:r>
        <w:rPr>
          <w:rFonts w:ascii="Amiri" w:hAnsi="Amiri" w:eastAsia="Amiri" w:cs="Amiri"/>
          <w:color w:val="111111"/>
          <w:sz w:val="28"/>
          <w:sz w:val="28"/>
          <w:szCs w:val="28"/>
          <w:rtl w:val="true"/>
          <w:lang w:bidi="ar-SA"/>
        </w:rPr>
        <w:t>طلب غاندي من الشعب مقاطعة البضائع الأجنبية كافة وعلى الأخص الإنجليزية منها، وذلك لأجل الوصول إلى تحرير الهند من الاحتلال الإنجليزي، وأمرهم بالامتناع من استيراد الأقمشة وكافة المواد الأخرى من خارج الهند، وحتى المواد الأولية التي تدخل في الصناعات الهندية؛ وذلك لغرض تحرير الهند الكامل من التبعية لاقتصاد المستعمر الإنجليزي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فبذلك ألزم على كل فرد من أفراد الشعب الهندي أن لا يرتدي الملابس المستوردة، وشجع على العمل في المعامل الهندية، ومنع العمل في المعامل غير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يكتف بذلك؛ فبعد أمره هذا قام بتطبيق هذه الأوامر والنصائح أولاً على نفسه وعلى أهل بيته، لكي يرى شعبه مصداقيته أولاً فيقتدوا به، فقام بخلع ملابسه وأحرقها بالنار، أمام جموع الناس المحتشدة، للدلالة على رفض الأحرار لقيود وأغلال الاستعمار الإنجليزي، وبهذه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المصداقية والتطبيقية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غاندي أن يحرر الهند بعد جهد وعناء طويل</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2436267_2142443653"/>
      <w:bookmarkStart w:id="944" w:name="_Toc355"/>
      <w:bookmarkEnd w:id="943"/>
      <w:r>
        <w:rPr>
          <w:rtl w:val="true"/>
        </w:rPr>
        <w:t>الطالب للرزق</w:t>
      </w:r>
      <w:bookmarkEnd w:id="944"/>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الرزق في الدنيا استعفافاً عن الناس، وتوسيعاً على أهله، وتعطفاً على جاره، لقي اللّه عزّ وجلّ يوم القيامة ووجهه مثل القمر ليلة البدر</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المواساة أفضل الأعمال</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المسلم لا تنحصر مسؤولياته في أدائه الصلاة والصوم والزكاة والحجفقط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واجباته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نصرة المظلوم ومساعدة المحتاج واجتناب الكبائر </w:t>
      </w:r>
    </w:p>
    <w:p>
      <w:pPr>
        <w:pStyle w:val="BookText"/>
        <w:rPr/>
      </w:pPr>
      <w:r>
        <w:rPr>
          <w:rFonts w:ascii="Amiri" w:hAnsi="Amiri" w:eastAsia="Amiri" w:cs="Amiri"/>
          <w:color w:val="111111"/>
          <w:sz w:val="28"/>
          <w:sz w:val="28"/>
          <w:szCs w:val="28"/>
          <w:rtl w:val="true"/>
          <w:lang w:bidi="ar-SA"/>
        </w:rPr>
        <w:t>والصغائر، وجميعها من الواجبات الملقاة على عاتق كل مسلم ومسلمة من الأمة، فبتوجهنا إلى أداء الأعمال الصالحة وخدمة المجتمع، نصل إلى أعلى مراتب الإيمان والتي بها يفتح اللّه على الناس من الخيرات 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ءَامَنُواْ وَاتَّقَوْاْ لَفَتَحْنَا عَلَيْهِم بَرَكَٰتٖ مِّنَ السَّمَاءِ وَالْأَرْضِ</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فالأساس في نزول النعم ورفع النقم عن الأمة هو الإيمان والتقوى، ومن 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بحثنا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المواساة ونكران الذات، والعمل على الاكتفاء الذاتي لبلاد المسلمين، فبإحياء روح الأخوة الإسلامية، ووقوف الأغنياء بجانب الفقراء، واستغلال الموارد في داخل الأمة الإسلامية، ورعاية قانون المواساة والتواصي بالحق والتواصي بالصبر، يمكن إحداث نهضة في البلاد والتحرر من قيود الاستعمار، تلك القيود التي جاءت بسبب الحاجة إلى بعض البضائع والمواد الأولية، في حين أننا نملك أكبر ثروة في العالم منحها اللّه تعالى لأمتنا، ألا وهي الثروة النفطية، والتي مهدنا الطريق للأجنبي ليستولي عليها، ولكي تكون عاملاً مساعداً له في نهضته هو وتأخرنا نحن</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 xml:space="preserve">. </w:t>
      </w:r>
      <w:bookmarkStart w:id="945" w:name="pg15192_156244"/>
    </w:p>
    <w:p>
      <w:pPr>
        <w:pStyle w:val="BookText"/>
        <w:rPr/>
      </w:pPr>
      <w:bookmarkEnd w:id="945"/>
      <w:r>
        <w:rPr>
          <w:rFonts w:ascii="Amiri" w:hAnsi="Amiri" w:eastAsia="Amiri" w:cs="Amiri"/>
          <w:color w:val="111111"/>
          <w:sz w:val="28"/>
          <w:sz w:val="28"/>
          <w:szCs w:val="28"/>
          <w:rtl w:val="true"/>
          <w:lang w:bidi="ar-SA"/>
        </w:rPr>
        <w:t>وليكن العمل بهذه الأمور كما أشرنا، هو أن نبدأ بأنفسنا على التطبيق العملي الصحيح، فنتعامل حسب موازين الإسلام في الأخوة والتعاون والمواساة، مضافاً إلى رعاية التواصي بالحق والتواصي بالصبر، ثم بمجموع ذلك يكون إصلاح المجتمع الكبير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خلق اللّيل والنّهار بقوّته، وميّز بينهما بقدرته، وجعل لكلّ واحدٍ منهما حدّاً محدوداً،وأمداً ممدوداً، يولج كلّ واحدٍ منهما في صاحبه، ويولج صاحبه فيه، بتقديرٍ منه للعباد فيما يغذوهم به، وينشئهم عليه، فخلق لهم اللّيل ليسكنوا فيه من حركات التّعب ونهضات النّصب، وجعله لباساً ليلبسوا من راحته ومنامه، فيكون ذلك لهم جماماً</w:t>
      </w:r>
      <w:r>
        <w:rPr>
          <w:rStyle w:val="FootnoteAnchor"/>
          <w:rtl w:val="true"/>
        </w:rPr>
        <w:footnoteReference w:id="1372"/>
      </w:r>
      <w:r>
        <w:rPr>
          <w:rFonts w:ascii="Amiri" w:hAnsi="Amiri" w:eastAsia="Amiri" w:cs="Amiri"/>
          <w:color w:val="111111"/>
          <w:sz w:val="28"/>
          <w:sz w:val="28"/>
          <w:szCs w:val="28"/>
          <w:rtl w:val="true"/>
          <w:lang w:bidi="ar-SA"/>
        </w:rPr>
        <w:t>وقوّةً، ولينالوا به لذّةً وشهوةً، وخلق لهم النّهار مبصراً ليبتغوا فيه من فضله، وليتسبّبوا إلى رزقه، ويسرحوا في أرضه، طلباً لما فيه نيل العاجل من دنياهم، ودرك الآجل في أخراهم، بكلّ ذلك يصلح شأنهم، ويبلو أخبارهم، وينظر كيف هم في أوقات طاعته، ومنازل فروضه، ومواقع أحكامه، ليجزي الّذين أساءوا بما عملوا، ويجزي الّذين أحسنوا بالحسنى</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6" w:name="__RefHeading___Toc2436269_2142443653"/>
      <w:bookmarkStart w:id="947" w:name="_Toc356"/>
      <w:bookmarkEnd w:id="946"/>
      <w:r>
        <w:rPr>
          <w:rtl w:val="true"/>
        </w:rPr>
        <w:t>من هدى القرآن الكريم</w:t>
      </w:r>
      <w:bookmarkEnd w:id="947"/>
    </w:p>
    <w:p>
      <w:pPr>
        <w:pStyle w:val="Heading4"/>
        <w:numPr>
          <w:ilvl w:val="3"/>
          <w:numId w:val="1"/>
        </w:numPr>
        <w:rPr/>
      </w:pPr>
      <w:bookmarkStart w:id="948" w:name="__RefHeading___Toc2436271_2142443653"/>
      <w:bookmarkStart w:id="949" w:name="_Toc357"/>
      <w:bookmarkEnd w:id="948"/>
      <w:r>
        <w:rPr>
          <w:rtl w:val="true"/>
        </w:rPr>
        <w:t>الإسلام يحث على المواساة</w:t>
      </w:r>
      <w:bookmarkEnd w:id="94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 xml:space="preserve">. </w:t>
      </w:r>
      <w:bookmarkStart w:id="950" w:name="pg15192_156245"/>
    </w:p>
    <w:p>
      <w:pPr>
        <w:pStyle w:val="BookText"/>
        <w:rPr/>
      </w:pPr>
      <w:bookmarkEnd w:id="950"/>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1" w:name="__RefHeading___Toc2436273_2142443653"/>
      <w:bookmarkStart w:id="952" w:name="_Toc358"/>
      <w:bookmarkEnd w:id="951"/>
      <w:r>
        <w:rPr>
          <w:rtl w:val="true"/>
        </w:rPr>
        <w:t>الإنفاق المالي</w:t>
      </w:r>
      <w:bookmarkEnd w:id="952"/>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مِن مَّا رَزَقْنَٰكُم مِّن قَبْلِ أَن يَأْتِيَ أَحَدَكُمُ الْمَوْتُ</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أَنفِقُواْ مِمَّا رَزَقْنَٰكُم مِّن قَبْلِ أَن يَأْتِيَ يَوْمٌ لَّا بَيْعٌ فِيهِ وَلَا خُلَّةٌ وَلَا شَفَٰعَةٌ</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وَءَاتُوهُم مِّن مَّالِ اللَّهِ الَّذِي ءَاتَىٰكُمْ</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ءَامِنُواْ بِاللَّهِ وَرَسُولِهِ وَأَنفِقُواْ مِمَّا جَعَلَكُم مُّسْتَخْلَفِينَ فِيهِ فَالَّذِينَ ءَامَنُواْ مِنكُمْ وَأَنفَقُواْ لَهُمْ أَجْرٌ كَبِيرٌ</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3" w:name="__RefHeading___Toc2436275_2142443653"/>
      <w:bookmarkStart w:id="954" w:name="_Toc359"/>
      <w:bookmarkEnd w:id="953"/>
      <w:r>
        <w:rPr>
          <w:rtl w:val="true"/>
        </w:rPr>
        <w:t>ابدأ بتغيير نفسك</w:t>
      </w:r>
      <w:bookmarkEnd w:id="954"/>
    </w:p>
    <w:p>
      <w:pPr>
        <w:pStyle w:val="BookText"/>
        <w:rPr/>
      </w:pPr>
      <w:r>
        <w:rPr>
          <w:rFonts w:ascii="Amiri" w:hAnsi="Amiri" w:eastAsia="Amiri" w:cs="Amiri"/>
          <w:color w:val="111111"/>
          <w:sz w:val="28"/>
          <w:sz w:val="28"/>
          <w:szCs w:val="28"/>
          <w:rtl w:val="true"/>
          <w:lang w:bidi="ar-SA"/>
        </w:rPr>
        <w:t>قال تبارك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عَلَيْكُمْ أَنفُسَكُمْ</w:t>
      </w:r>
      <w:r>
        <w:rPr>
          <w:rFonts w:eastAsia="Amiri" w:cs="Amiri" w:ascii="Amiri" w:hAnsi="Amiri"/>
          <w:color w:val="111111"/>
          <w:sz w:val="28"/>
          <w:szCs w:val="28"/>
          <w:rtl w:val="true"/>
          <w:lang w:bidi="ar-SA"/>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اتَّقُواْ اللَّهَ وَلْتَنظُرْ نَفْسٌ مَّا قَدَّمَتْ لِغَدٖ وَاتَّقُواْ </w:t>
      </w:r>
      <w:bookmarkStart w:id="955" w:name="pg15192_156246"/>
    </w:p>
    <w:p>
      <w:pPr>
        <w:pStyle w:val="BookText"/>
        <w:rPr/>
      </w:pPr>
      <w:bookmarkEnd w:id="955"/>
      <w:r>
        <w:rPr>
          <w:rFonts w:ascii="Amiri" w:hAnsi="Amiri" w:eastAsia="Amiri" w:cs="Amiri"/>
          <w:color w:val="111111"/>
          <w:sz w:val="28"/>
          <w:sz w:val="28"/>
          <w:szCs w:val="28"/>
          <w:rtl w:val="true"/>
          <w:lang w:bidi="ar-SA"/>
        </w:rPr>
        <w:t>اللَّهَ إِنَّ اللَّهَ خَبِيرُ بِمَا تَعْمَلُونَ</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6" w:name="__RefHeading___Toc2436277_2142443653"/>
      <w:bookmarkStart w:id="957" w:name="_Toc360"/>
      <w:bookmarkEnd w:id="956"/>
      <w:r>
        <w:rPr>
          <w:rtl w:val="true"/>
        </w:rPr>
        <w:t>الاكتفاء الذاتي</w:t>
      </w:r>
      <w:bookmarkEnd w:id="95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وَعَلَّمْنَٰهُ صَنْعَةَ لَبُوسٖ لَّكُمْ لِتُحْصِنَكُم مِّن بَأْسِكُمْ فَهَلْ أَنتُمْ شَٰكِرُونَ</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وَلَا تُسْرِفُواْ إِنَّهُ لَا يُحِبُّ الْمُسْرِفِينَ</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أُمَّةٌ مُّقْتَصِدَةٌ</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الْمُبَذِّرِينَ كَانُواْ إِخْوَٰنَ الشَّيَٰطِينِ وَكَانَ الشَّيْطَٰنُ لِرَبِّهِ كَفُورًا</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8" w:name="__RefHeading___Toc2436279_2142443653"/>
      <w:bookmarkStart w:id="959" w:name="_Toc361"/>
      <w:bookmarkEnd w:id="958"/>
      <w:r>
        <w:rPr>
          <w:rtl w:val="true"/>
        </w:rPr>
        <w:t>من هدي السنّة المطهّرة</w:t>
      </w:r>
      <w:bookmarkEnd w:id="959"/>
    </w:p>
    <w:p>
      <w:pPr>
        <w:pStyle w:val="Heading4"/>
        <w:numPr>
          <w:ilvl w:val="3"/>
          <w:numId w:val="1"/>
        </w:numPr>
        <w:rPr/>
      </w:pPr>
      <w:bookmarkStart w:id="960" w:name="__RefHeading___Toc2436281_2142443653"/>
      <w:bookmarkStart w:id="961" w:name="_Toc362"/>
      <w:bookmarkEnd w:id="960"/>
      <w:r>
        <w:rPr>
          <w:rtl w:val="true"/>
        </w:rPr>
        <w:t>المواساة</w:t>
      </w:r>
      <w:bookmarkEnd w:id="96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سيد الأعمال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إنصافك الناس من نفسك، ومواساة الأخ في اللّه عزّ وجلّ، وذكر اللّه تبارك وتعالى على كل حال</w:t>
      </w:r>
      <w:r>
        <w:rPr>
          <w:rFonts w:eastAsia="IRNazanin" w:cs="IRNazanin"/>
          <w:color w:val="111111"/>
          <w:sz w:val="28"/>
          <w:szCs w:val="28"/>
          <w:rtl w:val="true"/>
          <w:lang w:bidi="fa-IR"/>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خلاد السندي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أبطأ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أبطأ بك؟</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 يا رسول اللّه</w:t>
      </w:r>
      <w:r>
        <w:rPr>
          <w:rFonts w:eastAsia="Amiri" w:cs="Amiri" w:ascii="Amiri" w:hAnsi="Amiri"/>
          <w:color w:val="111111"/>
          <w:sz w:val="28"/>
          <w:szCs w:val="28"/>
          <w:rtl w:val="true"/>
          <w:lang w:bidi="ar-SA"/>
        </w:rPr>
        <w:t xml:space="preserve">. </w:t>
      </w:r>
      <w:bookmarkStart w:id="962" w:name="pg15192_156247"/>
    </w:p>
    <w:p>
      <w:pPr>
        <w:pStyle w:val="BookText"/>
        <w:rPr/>
      </w:pPr>
      <w:bookmarkEnd w:id="96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كان لك جار له ثوبان يعيرك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لك بأخ</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له قميصان فليلبس أحدهما، وليُلْبس الآخر أخاه</w:t>
      </w:r>
      <w:r>
        <w:rPr>
          <w:rFonts w:eastAsia="IRNazanin" w:cs="IRNazanin"/>
          <w:color w:val="111111"/>
          <w:sz w:val="28"/>
          <w:szCs w:val="28"/>
          <w:rtl w:val="true"/>
          <w:lang w:bidi="fa-IR"/>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خصلتان من كانتا فيه وإلّا فاعزب ثم اعزب ثم اعزب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مواقيتها والمحافظة عليها والمواساة</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3" w:name="__RefHeading___Toc2436283_2142443653"/>
      <w:bookmarkStart w:id="964" w:name="_Toc363"/>
      <w:bookmarkEnd w:id="963"/>
      <w:r>
        <w:rPr>
          <w:rtl w:val="true"/>
        </w:rPr>
        <w:t>المواساة المالية</w:t>
      </w:r>
      <w:bookmarkEnd w:id="964"/>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مواساة الأخ في اللّه عزّ وجلّ تزيد في الرزق</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امتحنوا شيعتنا عند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مواقيت الصلاة كيف محافظتهم عليها، وعند أسرارهم كيف حفظهم لها عند عدونا، وإلى أموالهم كيف مواساتهم لإخوانهم فيها</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حق المؤمن على أخيه؟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يستأثر عليه بما هو أحوج إليه منه</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تجب الزكاة من المال؟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الزكاة الظاهرة أم </w:t>
      </w:r>
      <w:bookmarkStart w:id="965" w:name="pg15192_156248"/>
    </w:p>
    <w:p>
      <w:pPr>
        <w:pStyle w:val="BookText"/>
        <w:rPr/>
      </w:pPr>
      <w:bookmarkEnd w:id="965"/>
      <w:r>
        <w:rPr>
          <w:rFonts w:ascii="Amiri" w:hAnsi="Amiri" w:eastAsia="Amiri" w:cs="Amiri"/>
          <w:color w:val="111111"/>
          <w:sz w:val="28"/>
          <w:sz w:val="28"/>
          <w:szCs w:val="28"/>
          <w:rtl w:val="true"/>
          <w:lang w:bidi="ar-SA"/>
        </w:rPr>
        <w:t>الباطنة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أريدهما جميعاً؟فقال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الظاهرة ففي كل ألف خمسة وعشرون، وأما الباطنة فلا تستأثر على أخيك بما هو أحوج إليك منك</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6" w:name="__RefHeading___Toc2436285_2142443653"/>
      <w:bookmarkStart w:id="967" w:name="_Toc364"/>
      <w:bookmarkEnd w:id="966"/>
      <w:r>
        <w:rPr>
          <w:rtl w:val="true"/>
        </w:rPr>
        <w:t>ابدأ بتغيير نفسك</w:t>
      </w:r>
      <w:bookmarkEnd w:id="967"/>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سمت همتك لإصلاح الناس فابدأ بنفسك</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تولوا من أنفسكم تأديبها، واعدلوا بها عن ضراوة عاداتها</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ازداد علم الرجل زادت عنايته بنفسه، وبذل في رياضتها وصلاحها جهده</w:t>
      </w:r>
      <w:r>
        <w:rPr>
          <w:rFonts w:eastAsia="Amiri" w:cs="Amiri" w:ascii="Amiri" w:hAnsi="Amiri"/>
          <w:color w:val="111111"/>
          <w:sz w:val="28"/>
          <w:szCs w:val="28"/>
          <w:rtl w:val="true"/>
          <w:lang w:bidi="ar-SA"/>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يصلح نفسه لم يصلح غيره</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8" w:name="__RefHeading___Toc2436287_2142443653"/>
      <w:bookmarkStart w:id="969" w:name="_Toc365"/>
      <w:bookmarkEnd w:id="968"/>
      <w:r>
        <w:rPr>
          <w:rtl w:val="true"/>
        </w:rPr>
        <w:t>الاكتفاء الذاتي</w:t>
      </w:r>
      <w:bookmarkEnd w:id="96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والسرف في المال والنفقة، وعليكم بالاقتصاد فما افتقر قوم قط اقتصدوا</w:t>
      </w:r>
      <w:r>
        <w:rPr>
          <w:rFonts w:eastAsia="IRNazanin" w:cs="IRNazanin"/>
          <w:color w:val="111111"/>
          <w:sz w:val="28"/>
          <w:szCs w:val="28"/>
          <w:rtl w:val="true"/>
          <w:lang w:bidi="fa-IR"/>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وَيَسَْٔلُونَكَ مَاذَا يُنفِقُونَ قُلِ الْعَفْوَ</w:t>
      </w:r>
      <w:r>
        <w:rPr>
          <w:rFonts w:eastAsia="Amiri" w:cs="Amiri" w:ascii="Amiri" w:hAnsi="Amiri"/>
          <w:color w:val="111111"/>
          <w:sz w:val="28"/>
          <w:szCs w:val="28"/>
          <w:rtl w:val="true"/>
          <w:lang w:bidi="ar-SA"/>
        </w:rPr>
        <w:t>}</w:t>
      </w:r>
      <w:r>
        <w:rPr>
          <w:rStyle w:val="FootnoteAnchor"/>
          <w:rtl w:val="true"/>
        </w:rPr>
        <w:footnoteReference w:id="14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الكفاف</w:t>
      </w:r>
      <w:r>
        <w:rPr>
          <w:rFonts w:eastAsia="Amiri" w:cs="Amiri" w:ascii="Amiri" w:hAnsi="Amiri"/>
          <w:color w:val="111111"/>
          <w:sz w:val="28"/>
          <w:szCs w:val="28"/>
          <w:rtl w:val="true"/>
          <w:lang w:bidi="ar-SA"/>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 xml:space="preserve">. </w:t>
      </w:r>
      <w:bookmarkStart w:id="970" w:name="pg15192_156249"/>
    </w:p>
    <w:p>
      <w:pPr>
        <w:pStyle w:val="BookText"/>
        <w:rPr/>
      </w:pPr>
      <w:bookmarkEnd w:id="970"/>
      <w:r>
        <w:rPr>
          <w:rFonts w:ascii="Amiri" w:hAnsi="Amiri" w:eastAsia="Amiri" w:cs="Amiri"/>
          <w:color w:val="111111"/>
          <w:sz w:val="28"/>
          <w:sz w:val="28"/>
          <w:szCs w:val="28"/>
          <w:rtl w:val="true"/>
          <w:lang w:bidi="ar-SA"/>
        </w:rPr>
        <w:t>وعن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ترى اللّه أعطى من أعطى منكرامته عليه، ومنع من منع من هوانٍ به عليه، لا ولكن المال مال اللّه يضعه عند الرجل ودائع، وجوز لهم أن يأكلوا قصداً، ويشربوا قصداً، ويلبسوا قصداً، وينكحوا قصداً، ويركبوا قصداً، ويعودوا بما سوى ذلك على فقراء المؤمنين ويلموا به شعثهم، فمن فعل ذلك كان ما يأكل حلالاً، ويشرب حلالاً، ويركب حلالاً، وينكح حلالاً، ومن عدا ذلك كان عليه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تُسْرِفُواْ إِنَّهُ لَا يُحِبُّ الْمُسْرِفِينَ</w:t>
      </w:r>
      <w:r>
        <w:rPr>
          <w:rFonts w:eastAsia="Amiri" w:cs="Amiri" w:ascii="Amiri" w:hAnsi="Amiri"/>
          <w:color w:val="111111"/>
          <w:sz w:val="28"/>
          <w:szCs w:val="28"/>
          <w:rtl w:val="true"/>
          <w:lang w:bidi="ar-SA"/>
        </w:rPr>
        <w:t>}</w:t>
      </w:r>
      <w:r>
        <w:rPr>
          <w:rStyle w:val="FootnoteAnchor"/>
          <w:rtl w:val="true"/>
        </w:rPr>
        <w:footnoteReference w:id="1404"/>
      </w:r>
      <w:r>
        <w:rPr>
          <w:rFonts w:ascii="Amiri" w:hAnsi="Amiri" w:eastAsia="Amiri" w:cs="Amiri"/>
          <w:color w:val="111111"/>
          <w:sz w:val="28"/>
          <w:sz w:val="28"/>
          <w:szCs w:val="28"/>
          <w:rtl w:val="true"/>
          <w:lang w:bidi="ar-SA"/>
        </w:rPr>
        <w:t>أترى اللّه ائتمن رجلاً على مالٍ خول له أن يشتري فرساً بعشرة آلاف درهمٍ ويجزيه فرسٌ بعشرين درهماً، ويشتري جاريةً بألف دينارٍ ويجزيه جاريةٌ بعشرين ديناراً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تُسْرِفُواْ إِنَّهُ لَا يُحِبُّ الْمُسْرِفِينَ</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بالاقتصار وإياك والإسراف فإنه من فعل الشيطنة</w:t>
      </w:r>
      <w:r>
        <w:rPr>
          <w:rFonts w:eastAsia="Amiri" w:cs="Amiri" w:ascii="Amiri" w:hAnsi="Amiri"/>
          <w:color w:val="111111"/>
          <w:sz w:val="28"/>
          <w:szCs w:val="28"/>
          <w:rtl w:val="true"/>
          <w:lang w:bidi="ar-SA"/>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1" w:name="__RefHeading___Toc2436289_2142443653"/>
      <w:bookmarkStart w:id="972" w:name="_Toc366"/>
      <w:bookmarkEnd w:id="971"/>
      <w:r>
        <w:rPr>
          <w:rtl w:val="true"/>
        </w:rPr>
        <w:t>نشر العلوم الإسلامية</w:t>
      </w:r>
      <w:bookmarkEnd w:id="97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على خلفائي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خلفاؤك؟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يحيون سنتي ويعلمونها عباد اللّه، ومن يحضره الموت وهو يطلب العلم ليحي به الإسلام فبينه وبين الأنبياء درجة</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الناس وتعلم علم غيرك؛ فتكون قد </w:t>
      </w:r>
    </w:p>
    <w:p>
      <w:pPr>
        <w:pStyle w:val="BookText"/>
        <w:rPr/>
      </w:pPr>
      <w:r>
        <w:rPr>
          <w:rFonts w:ascii="Amiri" w:hAnsi="Amiri" w:eastAsia="Amiri" w:cs="Amiri"/>
          <w:color w:val="111111"/>
          <w:sz w:val="28"/>
          <w:sz w:val="28"/>
          <w:szCs w:val="28"/>
          <w:rtl w:val="true"/>
          <w:lang w:bidi="ar-SA"/>
        </w:rPr>
        <w:t>أتقنت علمك وعلمت ما لم تعلم</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في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لا تحدثوا الجهال بالحكمة فتظلموها، ولا تمنعوها أهلها فتظلموهم</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تناصحوا في العلم فإن خيانة أحدكم في علمه أشد من خيانته في ماله، وإن اللّه سائلكم يوم القيامة</w:t>
      </w:r>
      <w:r>
        <w:rPr>
          <w:rFonts w:eastAsia="IRNazanin" w:cs="IRNazanin"/>
          <w:color w:val="111111"/>
          <w:sz w:val="28"/>
          <w:szCs w:val="28"/>
          <w:rtl w:val="true"/>
          <w:lang w:bidi="fa-IR"/>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 xml:space="preserve">. </w:t>
      </w:r>
      <w:bookmarkStart w:id="973" w:name="pg15192_156251"/>
    </w:p>
    <w:p>
      <w:pPr>
        <w:pStyle w:val="Heading2"/>
        <w:numPr>
          <w:ilvl w:val="1"/>
          <w:numId w:val="1"/>
        </w:numPr>
        <w:rPr/>
      </w:pPr>
      <w:bookmarkStart w:id="974" w:name="__RefHeading___Toc2436291_2142443653"/>
      <w:bookmarkStart w:id="975" w:name="_Toc367"/>
      <w:bookmarkEnd w:id="973"/>
      <w:bookmarkEnd w:id="974"/>
      <w:r>
        <w:rPr>
          <w:rtl w:val="true"/>
        </w:rPr>
        <w:t>الثبات على المبدأ</w:t>
      </w:r>
      <w:bookmarkEnd w:id="975"/>
    </w:p>
    <w:p>
      <w:pPr>
        <w:pStyle w:val="Heading3"/>
        <w:numPr>
          <w:ilvl w:val="2"/>
          <w:numId w:val="1"/>
        </w:numPr>
        <w:rPr/>
      </w:pPr>
      <w:bookmarkStart w:id="976" w:name="__RefHeading___Toc2436293_2142443653"/>
      <w:bookmarkStart w:id="977" w:name="_Toc368"/>
      <w:bookmarkEnd w:id="976"/>
      <w:r>
        <w:rPr>
          <w:rtl w:val="true"/>
        </w:rPr>
        <w:t>الصبر</w:t>
      </w:r>
      <w:bookmarkEnd w:id="97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وَاصْبِرُواْ إِنَّ اللَّهَ مَعَ الصَّٰبِرِينَ</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ركب مركب الصبر اهتدى إلى مضمار النصر</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للصبر تعاريف وتفاسير متعددة، لعل من أفضلها هو ما جاء في رواية مرفوعة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اللّه أرسلني إليك بهدية لم يعطها أحداً قبلك،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فما تفسير الصبر؟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تصبر في الضرّاء كما تصبر في السرّاء، وفي الفاقة كما تصبر في الغناء، وفي البلاء كما تصبر في العافية، فلا يشكو حاله عند المخلوق بما يصيبه من البلاء</w:t>
      </w:r>
      <w:r>
        <w:rPr>
          <w:rFonts w:eastAsia="IRNazanin" w:cs="IRNazanin"/>
          <w:color w:val="111111"/>
          <w:sz w:val="28"/>
          <w:szCs w:val="28"/>
          <w:rtl w:val="true"/>
          <w:lang w:bidi="fa-IR"/>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لحفص بن غياث</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حفص، إنّ من صبر صبر قليلاً، وإنّ من جزع جزع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بالصّبر في جميع أمورك؛ فإنّ اللّه عزّ وجلّ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بالصّبر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والرّفق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وَاصْبِرْ عَلَىٰ مَا يَقُولُونَ وَاهْجُرْهُمْ هَجْرًا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وَذَرْنِي وَالْمُكَذِّبِينَ أُوْلِيالنَّعْمَةِ</w:t>
      </w:r>
      <w:r>
        <w:rPr>
          <w:rFonts w:eastAsia="Amiri" w:cs="Amiri" w:ascii="Amiri" w:hAnsi="Amiri"/>
          <w:color w:val="111111"/>
          <w:sz w:val="28"/>
          <w:szCs w:val="28"/>
          <w:rtl w:val="true"/>
          <w:lang w:bidi="ar-SA"/>
        </w:rPr>
        <w:t>}</w:t>
      </w:r>
      <w:r>
        <w:rPr>
          <w:rStyle w:val="FootnoteAnchor"/>
          <w:rtl w:val="true"/>
        </w:rPr>
        <w:footnoteReference w:id="141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بِالَّتِي هِيَ أَحْسَنُ فَإِذَا الَّذِي بَيْنَكَ وَبَيْنَهُ عَدَٰوَةٌ كَأَنَّهُ وَلِيٌّ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يُلَقَّىٰهَا إِلَّا الَّذِينَ صَبَرُواْ وَمَا يُلَقَّىٰهَا إِلَّا ذُو حَظٍّ عَظِيمٖ</w:t>
      </w:r>
      <w:r>
        <w:rPr>
          <w:rFonts w:eastAsia="Amiri" w:cs="Amiri" w:ascii="Amiri" w:hAnsi="Amiri"/>
          <w:color w:val="111111"/>
          <w:sz w:val="28"/>
          <w:szCs w:val="28"/>
          <w:rtl w:val="true"/>
          <w:lang w:bidi="ar-SA"/>
        </w:rPr>
        <w:t>}</w:t>
      </w:r>
      <w:r>
        <w:rPr>
          <w:rStyle w:val="FootnoteAnchor"/>
          <w:rtl w:val="true"/>
        </w:rPr>
        <w:footnoteReference w:id="1415"/>
      </w:r>
      <w:r>
        <w:rPr>
          <w:rFonts w:ascii="Amiri" w:hAnsi="Amiri" w:eastAsia="Amiri" w:cs="Amiri"/>
          <w:color w:val="111111"/>
          <w:sz w:val="28"/>
          <w:sz w:val="28"/>
          <w:szCs w:val="28"/>
          <w:rtl w:val="true"/>
          <w:lang w:bidi="ar-SA"/>
        </w:rPr>
        <w:t>فصبر حتّى نالوه بالعظائم، ورموه بها، فضاق صدره فأنزل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نَعْلَمُ أَنَّكَ يَضِيقُ صَدْرُكَ بِمَا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وَكُن مِّنَ السَّٰجِدِينَ</w:t>
      </w:r>
      <w:r>
        <w:rPr>
          <w:rFonts w:eastAsia="Amiri" w:cs="Amiri" w:ascii="Amiri" w:hAnsi="Amiri"/>
          <w:color w:val="111111"/>
          <w:sz w:val="28"/>
          <w:szCs w:val="28"/>
          <w:rtl w:val="true"/>
          <w:lang w:bidi="ar-SA"/>
        </w:rPr>
        <w:t>}</w:t>
      </w:r>
      <w:r>
        <w:rPr>
          <w:rStyle w:val="FootnoteAnchor"/>
          <w:rtl w:val="true"/>
        </w:rPr>
        <w:footnoteReference w:id="1416"/>
      </w:r>
      <w:r>
        <w:rPr>
          <w:rFonts w:ascii="Amiri" w:hAnsi="Amiri" w:eastAsia="Amiri" w:cs="Amiri"/>
          <w:color w:val="111111"/>
          <w:sz w:val="28"/>
          <w:sz w:val="28"/>
          <w:szCs w:val="28"/>
          <w:rtl w:val="true"/>
          <w:lang w:bidi="ar-SA"/>
        </w:rPr>
        <w:t>ثمّ كذّبوه ورموه، فحزن لذلك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نَعْلَمُ إِنَّهُ لَيَحْزُنُكَ الَّذِي يَقُولُونَ فَإِنَّهُمْ لَا يُكَذِّبُونَكَ وَلَٰكِنَّ الظَّٰلِمِينَ بَِٔايَٰتِ اللَّهِ يَجْحَدُونَ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كُذِّبَتْ رُسُلٌ مِّن قَبْلِكَ فَصَبَرُواْ عَلَىٰ مَا كُذِّبُواْ وَأُوذُواْ حَتَّىٰ أَتَىٰهُمْ نَصْرُنَا</w:t>
      </w:r>
      <w:r>
        <w:rPr>
          <w:rFonts w:eastAsia="Amiri" w:cs="Amiri" w:ascii="Amiri" w:hAnsi="Amiri"/>
          <w:color w:val="111111"/>
          <w:sz w:val="28"/>
          <w:szCs w:val="28"/>
          <w:rtl w:val="true"/>
          <w:lang w:bidi="ar-SA"/>
        </w:rPr>
        <w:t>}</w:t>
      </w:r>
      <w:r>
        <w:rPr>
          <w:rStyle w:val="FootnoteAnchor"/>
          <w:rtl w:val="true"/>
        </w:rPr>
        <w:footnoteReference w:id="1417"/>
      </w:r>
      <w:r>
        <w:rPr>
          <w:rFonts w:ascii="Amiri" w:hAnsi="Amiri" w:eastAsia="Amiri" w:cs="Amiri"/>
          <w:color w:val="111111"/>
          <w:sz w:val="28"/>
          <w:sz w:val="28"/>
          <w:szCs w:val="28"/>
          <w:rtl w:val="true"/>
          <w:lang w:bidi="ar-SA"/>
        </w:rPr>
        <w:t>فألزم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الصّبر، فتعدّوا فذكروا اللّه تبارك وتعالى وكذّبوه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صبرت في نفسي وأهلي وعرضي ولا صبر لي على ذكر إلهي،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عَلَىٰ مَا يَقُولُونَ</w:t>
      </w:r>
      <w:r>
        <w:rPr>
          <w:rFonts w:eastAsia="Amiri" w:cs="Amiri" w:ascii="Amiri" w:hAnsi="Amiri"/>
          <w:color w:val="111111"/>
          <w:sz w:val="28"/>
          <w:szCs w:val="28"/>
          <w:rtl w:val="true"/>
          <w:lang w:bidi="ar-SA"/>
        </w:rPr>
        <w:t>}</w:t>
      </w:r>
      <w:r>
        <w:rPr>
          <w:rStyle w:val="FootnoteAnchor"/>
          <w:rtl w:val="true"/>
        </w:rPr>
        <w:footnoteReference w:id="1418"/>
      </w:r>
      <w:r>
        <w:rPr>
          <w:rFonts w:ascii="Amiri" w:hAnsi="Amiri" w:eastAsia="Amiri" w:cs="Amiri"/>
          <w:color w:val="111111"/>
          <w:sz w:val="28"/>
          <w:sz w:val="28"/>
          <w:szCs w:val="28"/>
          <w:rtl w:val="true"/>
          <w:lang w:bidi="ar-SA"/>
        </w:rPr>
        <w:t>فصبر في جميع أحواله، ثمّ بشّر في عترته بالأئمّة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ووصفوا بالصّبر فقال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بَِٔايَٰتِنَا يُوقِنُونَ</w:t>
      </w:r>
      <w:r>
        <w:rPr>
          <w:rFonts w:eastAsia="Amiri" w:cs="Amiri" w:ascii="Amiri" w:hAnsi="Amiri"/>
          <w:color w:val="111111"/>
          <w:sz w:val="28"/>
          <w:szCs w:val="28"/>
          <w:rtl w:val="true"/>
          <w:lang w:bidi="ar-SA"/>
        </w:rPr>
        <w:t>}</w:t>
      </w:r>
      <w:r>
        <w:rPr>
          <w:rStyle w:val="FootnoteAnchor"/>
          <w:rtl w:val="true"/>
        </w:rPr>
        <w:footnoteReference w:id="1419"/>
      </w:r>
      <w:r>
        <w:rPr>
          <w:rFonts w:ascii="Amiri" w:hAnsi="Amiri" w:eastAsia="Amiri" w:cs="Amiri"/>
          <w:color w:val="111111"/>
          <w:sz w:val="28"/>
          <w:sz w:val="28"/>
          <w:szCs w:val="28"/>
          <w:rtl w:val="true"/>
          <w:lang w:bidi="ar-SA"/>
        </w:rPr>
        <w:t>فعند ذلك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الإيمان كالرّأس من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 اللّه ذلك له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 الْحُسْنَىٰ عَلَىٰ بَنِي إِسْرَٰءِيلَ بِمَا صَبَرُواْ وَدَمَّرْنَا مَا كَانَ يَصْنَعُ فِرْعَوْنُ وَقَوْمُهُ وَمَا كَانُواْ يَعْرِشُونَ</w:t>
      </w:r>
      <w:r>
        <w:rPr>
          <w:rFonts w:eastAsia="Amiri" w:cs="Amiri" w:ascii="Amiri" w:hAnsi="Amiri"/>
          <w:color w:val="111111"/>
          <w:sz w:val="28"/>
          <w:szCs w:val="28"/>
          <w:rtl w:val="true"/>
          <w:lang w:bidi="ar-SA"/>
        </w:rPr>
        <w:t>}</w:t>
      </w:r>
      <w:r>
        <w:rPr>
          <w:rStyle w:val="FootnoteAnchor"/>
          <w:rtl w:val="true"/>
        </w:rPr>
        <w:footnoteReference w:id="142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بشرى وانتقام، فأباح اللّه له قتال المشركين، </w:t>
      </w:r>
      <w:bookmarkStart w:id="978" w:name="pg15192_156253"/>
    </w:p>
    <w:p>
      <w:pPr>
        <w:pStyle w:val="BookText"/>
        <w:rPr/>
      </w:pPr>
      <w:bookmarkEnd w:id="978"/>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 وَخُذُوهُمْ وَاحْصُرُوهُمْ وَاقْعُدُواْ لَهُمْ كُلَّ مَرْصَدٖ</w:t>
      </w:r>
      <w:r>
        <w:rPr>
          <w:rFonts w:eastAsia="Amiri" w:cs="Amiri" w:ascii="Amiri" w:hAnsi="Amiri"/>
          <w:color w:val="111111"/>
          <w:sz w:val="28"/>
          <w:szCs w:val="28"/>
          <w:rtl w:val="true"/>
          <w:lang w:bidi="ar-SA"/>
        </w:rPr>
        <w:t>}</w:t>
      </w:r>
      <w:r>
        <w:rPr>
          <w:rStyle w:val="FootnoteAnchor"/>
          <w:rtl w:val="true"/>
        </w:rPr>
        <w:footnoteReference w:id="142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وَاقْتُلُوهُمْ حَيْثُ ثَقِفْتُمُوهُمْ</w:t>
      </w:r>
      <w:r>
        <w:rPr>
          <w:rFonts w:eastAsia="Amiri" w:cs="Amiri" w:ascii="Amiri" w:hAnsi="Amiri"/>
          <w:color w:val="111111"/>
          <w:sz w:val="28"/>
          <w:szCs w:val="28"/>
          <w:rtl w:val="true"/>
          <w:lang w:bidi="ar-SA"/>
        </w:rPr>
        <w:t>}</w:t>
      </w:r>
      <w:r>
        <w:rPr>
          <w:rStyle w:val="FootnoteAnchor"/>
          <w:rtl w:val="true"/>
        </w:rPr>
        <w:footnoteReference w:id="1422"/>
      </w:r>
      <w:r>
        <w:rPr>
          <w:rFonts w:ascii="IRNazanin" w:hAnsi="IRNazanin" w:eastAsia="IRNazanin"/>
          <w:color w:val="111111"/>
          <w:sz w:val="28"/>
          <w:sz w:val="28"/>
          <w:szCs w:val="28"/>
          <w:rtl w:val="true"/>
          <w:lang w:bidi="fa-IR"/>
        </w:rPr>
        <w:t>فقتلهم اللّه على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وأحبّائه، وجعل له ثواب صبره مع ما ادّخر له في الآخرة، فمن صبر واحتسب لم يخرج من الدّنيا حتّى يقرّ اللّه له عينه في أعدائه مع ما يدّخر له في الآخرة</w:t>
      </w:r>
      <w:r>
        <w:rPr>
          <w:rFonts w:eastAsia="IRNazanin" w:cs="IRNazanin"/>
          <w:color w:val="111111"/>
          <w:sz w:val="28"/>
          <w:szCs w:val="28"/>
          <w:rtl w:val="true"/>
          <w:lang w:bidi="fa-IR"/>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9" w:name="__RefHeading___Toc2436295_2142443653"/>
      <w:bookmarkStart w:id="980" w:name="_Toc369"/>
      <w:bookmarkEnd w:id="979"/>
      <w:r>
        <w:rPr>
          <w:rtl w:val="true"/>
        </w:rPr>
        <w:t>كمال الشخصية</w:t>
      </w:r>
      <w:bookmarkEnd w:id="980"/>
    </w:p>
    <w:p>
      <w:pPr>
        <w:pStyle w:val="Heading4"/>
        <w:numPr>
          <w:ilvl w:val="3"/>
          <w:numId w:val="1"/>
        </w:numPr>
        <w:rPr/>
      </w:pPr>
      <w:bookmarkStart w:id="981" w:name="__RefHeading___Toc2436297_2142443653"/>
      <w:bookmarkStart w:id="982" w:name="_Toc370"/>
      <w:bookmarkEnd w:id="981"/>
      <w:r>
        <w:rPr>
          <w:rtl w:val="true"/>
        </w:rPr>
        <w:t>اشارة</w:t>
      </w:r>
      <w:bookmarkEnd w:id="982"/>
    </w:p>
    <w:p>
      <w:pPr>
        <w:pStyle w:val="BookText"/>
        <w:rPr/>
      </w:pPr>
      <w:r>
        <w:rPr>
          <w:rFonts w:ascii="Amiri" w:hAnsi="Amiri" w:eastAsia="Amiri" w:cs="Amiri"/>
          <w:color w:val="111111"/>
          <w:sz w:val="28"/>
          <w:sz w:val="28"/>
          <w:szCs w:val="28"/>
          <w:rtl w:val="true"/>
          <w:lang w:bidi="ar-SA"/>
        </w:rPr>
        <w:t>يدور البحث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والاستقامة والثبات على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الثلاثة من الأعمال المهمة التي تساعد على كمال شخصية الإنسان، ولتوضيح ذلك نحتاج إلى ذكر بعض القصص والروايات، التي ذكرت في التأريخ، عن صبر وجهاد الأنبياء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سبيل تبليغ رسالاتهم السماوية، وما تكبّدوه من معاناة وآلام في سبيل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الْأَلْبَٰبِ</w:t>
      </w:r>
      <w:r>
        <w:rPr>
          <w:rFonts w:eastAsia="Amiri" w:cs="Amiri" w:ascii="Amiri" w:hAnsi="Amiri"/>
          <w:color w:val="111111"/>
          <w:sz w:val="28"/>
          <w:szCs w:val="28"/>
          <w:rtl w:val="true"/>
          <w:lang w:bidi="ar-SA"/>
        </w:rPr>
        <w:t>}</w:t>
      </w:r>
      <w:r>
        <w:rPr>
          <w:rStyle w:val="FootnoteAnchor"/>
          <w:rtl w:val="true"/>
        </w:rPr>
        <w:footnoteReference w:id="1424"/>
      </w:r>
      <w:r>
        <w:rPr>
          <w:rFonts w:ascii="Amiri" w:hAnsi="Amiri" w:eastAsia="Amiri" w:cs="Amiri"/>
          <w:color w:val="111111"/>
          <w:sz w:val="28"/>
          <w:sz w:val="28"/>
          <w:szCs w:val="28"/>
          <w:rtl w:val="true"/>
          <w:lang w:bidi="ar-SA"/>
        </w:rPr>
        <w:t>، وكذلك نستشهد ببعض الوقائع والأحداث في عصرنا الحالي، لكي تكون حافزاً لنا على العمل في سبيل تحقيق أهدافنا، حتى لا نستسلم للأحداث مهما كانت شاقة، وأن نسير في طريق الاستقامة بثبات وعزيمة، وأن لا يثنينا عن ذلك كثرة العراقيل والمعوقات، واللّه المستعان</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2436299_2142443653"/>
      <w:bookmarkStart w:id="984" w:name="_Toc371"/>
      <w:bookmarkEnd w:id="983"/>
      <w:r>
        <w:rPr>
          <w:rtl w:val="true"/>
        </w:rPr>
        <w:t>نوح</w:t>
      </w:r>
      <w:r>
        <w:rPr>
          <w:rtl w:val="true"/>
        </w:rPr>
        <w:t>(</w:t>
      </w:r>
      <w:r>
        <w:rPr>
          <w:rtl w:val="true"/>
        </w:rPr>
        <w:t>عليه السلام</w:t>
      </w:r>
      <w:r>
        <w:rPr>
          <w:rtl w:val="true"/>
        </w:rPr>
        <w:t xml:space="preserve">) </w:t>
      </w:r>
      <w:r>
        <w:rPr>
          <w:rtl w:val="true"/>
        </w:rPr>
        <w:t>وقومه</w:t>
      </w:r>
      <w:bookmarkEnd w:id="984"/>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إِنِّي دَعَوْتُ قَوْمِي لَيْلًا وَنَهَارًا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يَزِدْهُمْ دُعَاءِي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كُلَّمَا دَعَوْتُهُمْ لِتَغْفِرَ لَهُمْ جَعَلُواْ أَصَٰبِعَهُمْ فِي ءَاذَانِهِمْ وَاسْتَغْشَوْاْ ثِيَابَهُمْ وَأَصَرُّواْ </w:t>
      </w:r>
    </w:p>
    <w:p>
      <w:pPr>
        <w:pStyle w:val="BookText"/>
        <w:rPr/>
      </w:pPr>
      <w:r>
        <w:rPr>
          <w:rFonts w:ascii="Amiri" w:hAnsi="Amiri" w:eastAsia="Amiri" w:cs="Amiri"/>
          <w:color w:val="111111"/>
          <w:sz w:val="28"/>
          <w:sz w:val="28"/>
          <w:szCs w:val="28"/>
          <w:rtl w:val="true"/>
          <w:lang w:bidi="ar-SA"/>
        </w:rPr>
        <w:t>وَاسْتَكْبَرُواْ اسْتِكْبَارًا</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أوحى اللّه تعالى إلى النبي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يدعو قومه إلى عبادة اللّه تعالى، وأنيتركوا ما كانوا عليه عاكفين، من أصنام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فنفّذ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تعالى، وأخذ يبلّغ رسالة ربه، ولكن قومه كذبوه، بل وأكثر من ذلك، أنهم عمدوا على إيذائه ومقاطعته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حد أنهم إذا سمعوا صوته وهو يبلّغهم بما أُنزل إليه من ربّه ليرجعوا إلى رشدهم، وينبذوا عاداتهم وتقاليدهم المغلوطة، ويتوجهوا إلى عبادة اللّه تعالى، وضعوا أصابعهم في آذانهم، كي لا يسمعوا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رأوه وضعوا ثيابهم على وجوههم كي لا يشاهدوه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إلى هذا كله كانوا يُسمعونه أقوالاً قبيحة لا تليق بمقامه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يمارسون ضده بعض الأعمال الخشنة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هذا كلّه لم يدخل الجزع إلى نفسه، ولم يرضخ لهم، وأخذ يبلّغ رسالة ربه ليل نهار، ويقول المفسرون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 وَنَهَارًا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كناية عن دوامه في تبليغ الرسالة الإلهية من غير فتور ولا توان</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القصة عبرةً ودرساً بليغاً ضربه لنا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علينا أن نستفيد منه في مسيرتنا الجهادية لنشر الإسلام، حتى يكون الرسالي على أهبة الاستعداد للتضحية وتحمل العنت والمشقّات، ولو طال ذلك كثيراً كما حصل لنبي اللّه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يتطلب منه أن لا يتوقف عن أداء مهمته، وأن لا يدع لليأس طريقاً إلى نفسه أبداً، وأن يحافظ على نشاطه ومساعيه بنفس الحرارة التي بدأ فيها، وإن الآية الكريمة أشارت إلى أن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طوال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bookmarkStart w:id="985" w:name="pg15192_156255"/>
    </w:p>
    <w:p>
      <w:pPr>
        <w:pStyle w:val="BookText"/>
        <w:rPr/>
      </w:pPr>
      <w:bookmarkEnd w:id="985"/>
      <w:r>
        <w:rPr>
          <w:rFonts w:ascii="Amiri" w:hAnsi="Amiri" w:eastAsia="Amiri" w:cs="Amiri"/>
          <w:color w:val="111111"/>
          <w:sz w:val="28"/>
          <w:sz w:val="28"/>
          <w:szCs w:val="28"/>
          <w:rtl w:val="true"/>
          <w:lang w:bidi="ar-SA"/>
        </w:rPr>
        <w:t xml:space="preserve">من العمل الدؤوب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ءَامَنَ مَعَهُ إِلَّا قَلِيلٌ</w:t>
      </w:r>
      <w:r>
        <w:rPr>
          <w:rFonts w:eastAsia="Amiri" w:cs="Amiri" w:ascii="Amiri" w:hAnsi="Amiri"/>
          <w:color w:val="111111"/>
          <w:sz w:val="28"/>
          <w:szCs w:val="28"/>
          <w:rtl w:val="true"/>
          <w:lang w:bidi="ar-SA"/>
        </w:rPr>
        <w:t>}</w:t>
      </w:r>
      <w:r>
        <w:rPr>
          <w:rStyle w:val="FootnoteAnchor"/>
          <w:rtl w:val="true"/>
        </w:rPr>
        <w:footnoteReference w:id="1427"/>
      </w:r>
      <w:r>
        <w:rPr>
          <w:rFonts w:ascii="Amiri" w:hAnsi="Amiri" w:eastAsia="Amiri" w:cs="Amiri"/>
          <w:color w:val="111111"/>
          <w:sz w:val="28"/>
          <w:sz w:val="28"/>
          <w:szCs w:val="28"/>
          <w:rtl w:val="true"/>
          <w:lang w:bidi="ar-SA"/>
        </w:rPr>
        <w:t>،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العدد القليل هوسبعة أشخاص</w:t>
      </w:r>
      <w:r>
        <w:rPr>
          <w:rStyle w:val="FootnoteAnchor"/>
          <w:rtl w:val="true"/>
        </w:rPr>
        <w:footnoteReference w:id="1428"/>
      </w:r>
      <w:r>
        <w:rPr>
          <w:rFonts w:ascii="Amiri" w:hAnsi="Amiri" w:eastAsia="Amiri" w:cs="Amiri"/>
          <w:color w:val="111111"/>
          <w:sz w:val="28"/>
          <w:sz w:val="28"/>
          <w:szCs w:val="28"/>
          <w:rtl w:val="true"/>
          <w:lang w:bidi="ar-SA"/>
        </w:rPr>
        <w:t>فقط، وعن حمران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ءَامَنَ مَعَهُ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ثمانية</w:t>
      </w:r>
      <w:r>
        <w:rPr>
          <w:rFonts w:eastAsia="Amiri" w:cs="Amiri" w:ascii="Amiri" w:hAnsi="Amiri"/>
          <w:color w:val="111111"/>
          <w:sz w:val="28"/>
          <w:szCs w:val="28"/>
          <w:rtl w:val="true"/>
          <w:lang w:bidi="ar-SA"/>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6" w:name="__RefHeading___Toc2436301_2142443653"/>
      <w:bookmarkStart w:id="987" w:name="_Toc372"/>
      <w:bookmarkEnd w:id="986"/>
      <w:r>
        <w:rPr>
          <w:rtl w:val="true"/>
        </w:rPr>
        <w:t>الاستقامة</w:t>
      </w:r>
      <w:bookmarkEnd w:id="98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 وَمَن تَابَ مَعَكَ</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إليك الشيب يا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شيبتني هود والواقعة</w:t>
      </w:r>
      <w:r>
        <w:rPr>
          <w:rFonts w:eastAsia="IRNazanin" w:cs="IRNazanin"/>
          <w:color w:val="111111"/>
          <w:sz w:val="28"/>
          <w:szCs w:val="28"/>
          <w:rtl w:val="true"/>
          <w:lang w:bidi="fa-IR"/>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كانت أشد عليه ولا أشق من هذه الآية؛ ولذلك قال لأصحابه حين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إليك الشيب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شيبتني هود والواقعة</w:t>
      </w:r>
      <w:r>
        <w:rPr>
          <w:rFonts w:eastAsia="IRNazanin" w:cs="IRNazanin"/>
          <w:color w:val="111111"/>
          <w:sz w:val="28"/>
          <w:szCs w:val="28"/>
          <w:rtl w:val="true"/>
          <w:lang w:bidi="fa-IR"/>
        </w:rPr>
        <w:t>»</w:t>
      </w:r>
      <w:r>
        <w:rPr>
          <w:rStyle w:val="FootnoteAnchor"/>
          <w:rtl w:val="true"/>
        </w:rPr>
        <w:footnoteReference w:id="14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ويقصد عن سورة هود على المشهور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 وَمَن تَابَ مَعَكَ</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فالآية الكريمة من سورة هود احتوت على خطابين،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إلى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إلى من تاب معه، وهذا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موجّه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من معه من المسلمين، فلا تكفي استقامة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ينزل نصر اللّه تعالى؛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قمّة الصبر والاستقامة مؤيداً من قبل اللّه، وإنما الأمر يتعلق باستقامة المسلمين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والاستقامة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أداء </w:t>
      </w:r>
      <w:bookmarkStart w:id="988" w:name="pg15192_156256"/>
    </w:p>
    <w:p>
      <w:pPr>
        <w:pStyle w:val="BookText"/>
        <w:rPr/>
      </w:pPr>
      <w:bookmarkEnd w:id="988"/>
      <w:r>
        <w:rPr>
          <w:rFonts w:ascii="Amiri" w:hAnsi="Amiri" w:eastAsia="Amiri" w:cs="Amiri"/>
          <w:color w:val="111111"/>
          <w:sz w:val="28"/>
          <w:sz w:val="28"/>
          <w:szCs w:val="28"/>
          <w:rtl w:val="true"/>
          <w:lang w:bidi="ar-SA"/>
        </w:rPr>
        <w:t>المأمور به والانتهاء عن المنهي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نقل عن مجمع البيان في تعريف الاستقامة</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الآية الكريمة هو استقم أنت على الأداء وليستقيموا هم على القبول وغيرها من المعاني</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فالاستقامة ضرورية في كل عمل يعمله الإنسان فبالإضافة إلى الصبر والثبات نحتاج أيضاً إلى الاستقامة لكي نحظى برضا اللّه تعالى ورحمته، أولاً وننجح في الأعمال المطلوبة منا ثانياً</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2436303_2142443653"/>
      <w:bookmarkStart w:id="990" w:name="_Toc373"/>
      <w:bookmarkEnd w:id="989"/>
      <w:r>
        <w:rPr>
          <w:rtl w:val="true"/>
        </w:rPr>
        <w:t>الرسول الأعظم</w:t>
      </w:r>
      <w:r>
        <w:rPr>
          <w:rtl w:val="true"/>
        </w:rPr>
        <w:t>(</w:t>
      </w:r>
      <w:r>
        <w:rPr>
          <w:rtl w:val="true"/>
        </w:rPr>
        <w:t>صلی اللّه عليه وآله وسلم</w:t>
      </w:r>
      <w:r>
        <w:rPr>
          <w:rtl w:val="true"/>
        </w:rPr>
        <w:t xml:space="preserve">) </w:t>
      </w:r>
      <w:r>
        <w:rPr>
          <w:rtl w:val="true"/>
        </w:rPr>
        <w:t>وتحمل الأذى</w:t>
      </w:r>
      <w:bookmarkEnd w:id="99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أؤذي نبي مثل ما أوذيت</w:t>
      </w:r>
      <w:r>
        <w:rPr>
          <w:rFonts w:eastAsia="IRNazanin" w:cs="IRNazanin"/>
          <w:color w:val="111111"/>
          <w:sz w:val="28"/>
          <w:szCs w:val="28"/>
          <w:rtl w:val="true"/>
          <w:lang w:bidi="fa-IR"/>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أغلب الأنبياء والأوصياء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تحملوا المتاعب والمصاعب الكبيرة، في سبيل نشر الرسالة التي أمرهم اللّه تعالى بتبليغها إلى البشرية، ومنهم خاتم الأنبياء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والشخص المتفحص للتاريخ وخصوصاً لتاريخ قريش قبيلة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وسير الحياة فيها، سوف يلاحظ صعوبة الدخول في قريش، وتغيير أفكارهم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فقريش قبيلة كبيرة لها نظامها الخاص وأسلوبها في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فالعادات الجاهلية كانت منتشرة في هذه القبيلة وغيرها من القبائل القاطنة في الجزيرة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والتفاخر بالأنساب والألقاب، والسبي والقتل، وعبادة الأوثان هي السائدة، ومع كل هذا يخرج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وينفي كل هذه العادات </w:t>
      </w:r>
    </w:p>
    <w:p>
      <w:pPr>
        <w:pStyle w:val="BookText"/>
        <w:rPr/>
      </w:pPr>
      <w:r>
        <w:rPr>
          <w:rFonts w:ascii="Amiri" w:hAnsi="Amiri" w:eastAsia="Amiri" w:cs="Amiri"/>
          <w:color w:val="111111"/>
          <w:sz w:val="28"/>
          <w:sz w:val="28"/>
          <w:szCs w:val="28"/>
          <w:rtl w:val="true"/>
          <w:lang w:bidi="ar-SA"/>
        </w:rPr>
        <w:t>والتقاليد، التي كانوا يتوارثونها أباً عن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وأكثر من ذلك، تراه يدعوهم لنبذ هذهالأعمال ويدعوهم لعبادة اللّه الواحد وحفظ الجوار والتآخي ونفي التعالي والتفاخر إلّا بما يقرب إلى اللّه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تتوقع من أناس أعماهم الجهل عن رؤية الحقيقة، وجعلهم يرون بأنّ هذه الأعمال والأفعال التي يعملونها هي الصحيحة؟</w:t>
      </w:r>
    </w:p>
    <w:p>
      <w:pPr>
        <w:pStyle w:val="BookText"/>
        <w:rPr/>
      </w:pPr>
      <w:r>
        <w:rPr>
          <w:rFonts w:ascii="IRNazanin" w:hAnsi="IRNazanin" w:eastAsia="IRNazanin"/>
          <w:color w:val="111111"/>
          <w:sz w:val="28"/>
          <w:sz w:val="28"/>
          <w:szCs w:val="28"/>
          <w:rtl w:val="true"/>
          <w:lang w:bidi="fa-IR"/>
        </w:rPr>
        <w:t>فكان الرد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عنيفاً، ولقد ألحقوا به أذىً عظيماً ابتداءً بتكذيبه ومحاصرته إعلامياً، إلى أن تيقنوا من عدم الجدوى من وراء ذلك، فأمروا أولادهم ونساءهم بالتعرض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وقذفه بالحجارة ووضع الأشواك في طريقه ومصادرة أمواله والاستهزاء به،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ساحر ومجنون</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شاعر أو كاهن مسّه بعض آلهتنا بسوء</w:t>
      </w:r>
      <w:r>
        <w:rPr>
          <w:rStyle w:val="FootnoteAnchor"/>
          <w:rtl w:val="true"/>
        </w:rPr>
        <w:footnoteReference w:id="1437"/>
      </w:r>
      <w:r>
        <w:rPr>
          <w:rFonts w:ascii="IRNazanin" w:hAnsi="IRNazanin" w:eastAsia="IRNazanin"/>
          <w:color w:val="111111"/>
          <w:sz w:val="28"/>
          <w:sz w:val="28"/>
          <w:szCs w:val="28"/>
          <w:rtl w:val="true"/>
          <w:lang w:bidi="fa-IR"/>
        </w:rPr>
        <w:t>، وغيرها من الأساليب التي ابتدعوها لكي يشوّهوا صورة النبي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نظر الناس</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جهاد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وصبره وثباته على مبدئه أفشل جميع مخططاتهم وكيدهم، متخطياً بذلك هذه الصعوبات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واستطاع نتيجة ذلك تغيير الكثير من قومه، حتى دخلوا في الإسلام عندما رأوا صدقه وصلابته على مبدئه، وحرصه على مصلحتهم، وتفانيه في احترامهم، حيث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واجهه قومه بالتكذيب والأذى، وعملوا ما عملوا لإيذائه وإيذاء أصحابه لم يجزع، بل دعا لهم ربه واستغفر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رواية أن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يمسح الدم عن وجهه </w:t>
      </w:r>
      <w:bookmarkStart w:id="991" w:name="pg15192_156258"/>
    </w:p>
    <w:p>
      <w:pPr>
        <w:pStyle w:val="BookText"/>
        <w:rPr/>
      </w:pPr>
      <w:bookmarkEnd w:id="991"/>
      <w:r>
        <w:rPr>
          <w:rFonts w:ascii="Amiri" w:hAnsi="Amiri" w:eastAsia="Amiri" w:cs="Amiri"/>
          <w:color w:val="111111"/>
          <w:sz w:val="28"/>
          <w:sz w:val="28"/>
          <w:szCs w:val="28"/>
          <w:rtl w:val="true"/>
          <w:lang w:bidi="ar-SA"/>
        </w:rPr>
        <w:t>عندما ضربه المشركون من قومه في يوم أحد على جبهته الشريفة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اهدِقومي فانهم لا يعلمون</w:t>
      </w:r>
      <w:r>
        <w:rPr>
          <w:rFonts w:eastAsia="Amiri" w:cs="Amiri" w:ascii="Amiri" w:hAnsi="Amiri"/>
          <w:color w:val="111111"/>
          <w:sz w:val="28"/>
          <w:szCs w:val="28"/>
          <w:rtl w:val="true"/>
          <w:lang w:bidi="ar-SA"/>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وكلامنا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قابله قومه بالتكذيب والاستهزاء والاعتداء عليه بالضرب والمقاطعة، وغيرها من صنوف الأذى لم ينهزم أو يستسلم أمامهم، بل صبر وصابر ورابط على مبدئه، بدون ضعف أو هوان، والنتيجة كانت ان انتشر الإسلام في بقاع واسعة من المعمورة، وأصبحت رسالته خالدة إلى يوم يبعثون، ومن تمسّك بتلك الرسالة فاز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فعلينا اليوم أن نتأسى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صبره وجهاده كما جاء في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1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نتغلب على الصعوبات والعراقيل التي تقف حائلاً أمام مسيرتنا الإسلامية ودعوتنا إلى اللّه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2436305_2142443653"/>
      <w:bookmarkStart w:id="993" w:name="_Toc374"/>
      <w:bookmarkEnd w:id="992"/>
      <w:r>
        <w:rPr>
          <w:rtl w:val="true"/>
        </w:rPr>
        <w:t>النبي</w:t>
      </w:r>
      <w:r>
        <w:rPr>
          <w:rtl w:val="true"/>
        </w:rPr>
        <w:t>(</w:t>
      </w:r>
      <w:r>
        <w:rPr>
          <w:rtl w:val="true"/>
        </w:rPr>
        <w:t>صلی اللّه عليه وآله وسلم</w:t>
      </w:r>
      <w:r>
        <w:rPr>
          <w:rtl w:val="true"/>
        </w:rPr>
        <w:t xml:space="preserve">) </w:t>
      </w:r>
      <w:r>
        <w:rPr>
          <w:rtl w:val="true"/>
        </w:rPr>
        <w:t>والثبات على المبدأ</w:t>
      </w:r>
      <w:bookmarkEnd w:id="993"/>
    </w:p>
    <w:p>
      <w:pPr>
        <w:pStyle w:val="BookText"/>
        <w:rPr/>
      </w:pPr>
      <w:r>
        <w:rPr>
          <w:rFonts w:ascii="IRNazanin" w:hAnsi="IRNazanin" w:eastAsia="IRNazanin"/>
          <w:color w:val="111111"/>
          <w:sz w:val="28"/>
          <w:sz w:val="28"/>
          <w:szCs w:val="28"/>
          <w:rtl w:val="true"/>
          <w:lang w:bidi="fa-IR"/>
        </w:rPr>
        <w:t>بعد أن رأى المشركون تأثير دعوة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الناس أقدموا على مؤامرة آلت بالنتيجة إلى الخيبة والخسران وهي</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 رؤساء قبائل قريش اجتماعاً لهم في دار الندوة، وكتبوا صحيفة قرروا فيها أمراً يقضي بإلزام كل قريش بقطع علاقاتها ببني هاشم، اقتصادياً وسياسياً واجتماعياً، وإن أي شخص من قريش يريد أن يقيم علاقة مع بني هاشم، فعلى قريش أن لا تسلم عليه ولا ترد عليه السلام، وأن تصادر أمواله إذا أقام تجارة مع بني هاشم، حتى يدخل في عزلة تجبره أخيراً على الاستسلام إلى إرادة قريش</w:t>
      </w:r>
      <w:r>
        <w:rPr>
          <w:rFonts w:eastAsia="Amiri" w:cs="Amiri" w:ascii="Amiri" w:hAnsi="Amiri"/>
          <w:color w:val="111111"/>
          <w:sz w:val="28"/>
          <w:szCs w:val="28"/>
          <w:rtl w:val="true"/>
          <w:lang w:bidi="ar-SA"/>
        </w:rPr>
        <w:t xml:space="preserve">. </w:t>
      </w:r>
      <w:bookmarkStart w:id="994" w:name="pg15192_156259"/>
    </w:p>
    <w:p>
      <w:pPr>
        <w:pStyle w:val="BookText"/>
        <w:rPr/>
      </w:pPr>
      <w:bookmarkEnd w:id="994"/>
      <w:r>
        <w:rPr>
          <w:rFonts w:ascii="IRNazanin" w:hAnsi="IRNazanin" w:eastAsia="IRNazanin"/>
          <w:color w:val="111111"/>
          <w:sz w:val="28"/>
          <w:sz w:val="28"/>
          <w:szCs w:val="28"/>
          <w:rtl w:val="true"/>
          <w:lang w:bidi="fa-IR"/>
        </w:rPr>
        <w:t>وفي المقابل قرّر رسول اللّه وأبو طالب البحث عن وسيلة لخلاص بني هاشممن هذا الخطر، فقرروا أن ينزلوا في شعب أبي طالب مع مائة وعشرين فرداً من بني هاشم على أن يخرجوا إلى هناك ليلاً، ليتخلصوا من الأذى الجسمي، والعذاب النفسي الذي تسببه مقاطعة قريش لهم، إن الأذى الذي تحمّله بنو هاشم كان بقدر لا يطاق، فمن تعب ومعاناة إلى جوع وعطش، حتى أنهم صاروا صُفر الوجوه، وقد بان الضعف على أبدانهم، وما موت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نتيجة لما لاقته من أذى في شعب أبي طالب، عندما كانت تذهب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وتحمل لهم قليلاً من الأكل والماء، ووصلت الحالة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أنهم كانوا يتوسدون حجر الجبال وينامون بعض الليل، حتى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عند قليب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عشيرة الرجل كنتم لنبيكم، كذبتموني وصدقني الناس، وأخرجتموني وأواني الناس وقاتلتموني ونصرني الناس</w:t>
      </w:r>
      <w:r>
        <w:rPr>
          <w:rFonts w:eastAsia="IRNazanin" w:cs="IRNazanin"/>
          <w:color w:val="111111"/>
          <w:sz w:val="28"/>
          <w:szCs w:val="28"/>
          <w:rtl w:val="true"/>
          <w:lang w:bidi="fa-IR"/>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5" w:name="__RefHeading___Toc2436307_2142443653"/>
      <w:bookmarkStart w:id="996" w:name="_Toc375"/>
      <w:bookmarkEnd w:id="995"/>
      <w:r>
        <w:rPr>
          <w:rtl w:val="true"/>
        </w:rPr>
        <w:t>الصبر والثبات أقوى</w:t>
      </w:r>
      <w:bookmarkEnd w:id="996"/>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نهاية الأمر وقع اختلاف بين رؤساء قريش، فبعضهم قد عارض قطع العلاقات مع بني هاشم وطالبوا بإعادتها، مثل مطعم بن عدي، وأبو البختري بن هشام، وزهير بن أمية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كان البعض الآخر يرى ضرورة إدامة قطع تلك الروابط مثل أبي سفيان، وأبي جهل، وأتباعهما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أتى على رسول اللّه وأصحابه في الشعب أربع سنين، بعث اللّه على صحيفتهم النكراء دابة الأرض فلمست جميع ما فيها من قطيعة وظلم وتركت ما كان فيه ذكر لله سبحانه، وهو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w:t>
      </w:r>
      <w:r>
        <w:rPr>
          <w:rStyle w:val="FootnoteAnchor"/>
          <w:rtl w:val="true"/>
        </w:rPr>
        <w:footnoteReference w:id="1441"/>
      </w:r>
      <w:r>
        <w:rPr>
          <w:rFonts w:ascii="IRNazanin" w:hAnsi="IRNazanin" w:eastAsia="IRNazanin"/>
          <w:color w:val="111111"/>
          <w:sz w:val="28"/>
          <w:sz w:val="28"/>
          <w:szCs w:val="28"/>
          <w:rtl w:val="true"/>
          <w:lang w:bidi="fa-IR"/>
        </w:rPr>
        <w:t>، ونزل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bookmarkStart w:id="997" w:name="pg15192_156260"/>
    </w:p>
    <w:p>
      <w:pPr>
        <w:pStyle w:val="BookText"/>
        <w:rPr/>
      </w:pPr>
      <w:bookmarkEnd w:id="997"/>
      <w:r>
        <w:rPr>
          <w:rFonts w:ascii="Amiri" w:hAnsi="Amiri" w:eastAsia="Amiri" w:cs="Amiri"/>
          <w:color w:val="111111"/>
          <w:sz w:val="28"/>
          <w:sz w:val="28"/>
          <w:szCs w:val="28"/>
          <w:rtl w:val="true"/>
          <w:lang w:bidi="ar-SA"/>
        </w:rPr>
        <w:t xml:space="preserve">فأخبره بذلك، فأخبر رسول اللّه أبا طالب، وذهب بدوره إلى قريش وأخبرهم بذلك،فبعثوا إلى الصحيفة وأنزلوها من الكعبة وعليها أربعون خاتماً، فلما أتوا بها نظر كل رجل منهم إلى خاتمه، ثم فكّوها فإذا ليس فيها حرف واحد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اتقوا اللّه وكفوا عمّا أنتم عليه، فتفرق القوم ولم يتكلم أحد</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خروج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من الشعب منتصرين بنصر اللّه دون أن يعطوا أي تنازل للمشركين عن مبدئهم إلّا نتيجة لتحملهم وصبرهم على أذى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وخلاصة القول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المؤمن الذي يريد الوصول إلى أهدافه لابد له من الثبات والصبر والتحمل، وعدم التنازل للأعداء قيد أنملة</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2436309_2142443653"/>
      <w:bookmarkStart w:id="999" w:name="_Toc376"/>
      <w:bookmarkEnd w:id="998"/>
      <w:r>
        <w:rPr>
          <w:rtl w:val="true"/>
        </w:rPr>
        <w:t>تشكيل الحكومة الإسلامية</w:t>
      </w:r>
      <w:bookmarkEnd w:id="999"/>
    </w:p>
    <w:p>
      <w:pPr>
        <w:pStyle w:val="BookText"/>
        <w:rPr/>
      </w:pPr>
      <w:r>
        <w:rPr>
          <w:rFonts w:ascii="Amiri" w:hAnsi="Amiri" w:eastAsia="Amiri" w:cs="Amiri"/>
          <w:color w:val="111111"/>
          <w:sz w:val="28"/>
          <w:sz w:val="28"/>
          <w:szCs w:val="28"/>
          <w:rtl w:val="true"/>
          <w:lang w:bidi="ar-SA"/>
        </w:rPr>
        <w:t>تشكيل الحكومة الإسلامية</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إن نتائج الصبر والثبات على المبدأ تحقق أغلب الطموحات والأماني، فإنّ الأمل الذي يراود أغلب المسلمين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حكومة إسلامية موحدة للمسلمين تحافظ على مصالحهم، وتصون حقوقهم وممتلكاتهم، وذلك لا يتم ولا يتحقق بدون الصبر والاستمرار على النهج القويم الذي خطّه لنا 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نحتاج إلى بعض الأمور المهمة التي تعد كمقدمات لهذا الهدف،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توفير كادر إسلامي متخصص من العلماء من ذوي الاختصاص، تشمل </w:t>
      </w:r>
    </w:p>
    <w:p>
      <w:pPr>
        <w:pStyle w:val="BookText"/>
        <w:rPr/>
      </w:pPr>
      <w:r>
        <w:rPr>
          <w:rFonts w:ascii="Amiri" w:hAnsi="Amiri" w:eastAsia="Amiri" w:cs="Amiri"/>
          <w:color w:val="111111"/>
          <w:sz w:val="28"/>
          <w:sz w:val="28"/>
          <w:szCs w:val="28"/>
          <w:rtl w:val="true"/>
          <w:lang w:bidi="ar-SA"/>
        </w:rPr>
        <w:t>حقول الاجتماع، والاقتصاد، والسياسة، وغيرها من مجالات الحياة؛ ليقوموابمتابعة الحالة العامة للمسلمين، ودراستها دراسة مستفيضة ومحيطة بكل الجوانب، وتعيين نقاط الضعف، ونقاط القوة، ووضع الحلول المناسبة لذلك، بمعونة وإشراف المراجع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تهيئة كادر إسلامي أوسع نطاقاً، يتكون من المبلغين والكتّاب والأساتذة كلٌّ في اختصاصه، للقيام بنقل التوصيات والتعليمات التي أقرّها الإسلام، وتطبيقها على أرض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المقدمات المهمة لذلك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الإسلامية، اللازم تحقيق الأخوّة الإسلامية في نفوس المسلمين ليصبح المسلمون إخوة، تجمعهم وشائج الإسلام أين ما كانوا، بحيث يصبح المسلم العربي أخاً للمسلم الفارسي، وهذا أخاً للمسلم التركي، والأخير أخاً للهندي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سائر المسلمين مصداقاً للآية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r>
        <w:rPr>
          <w:rStyle w:val="FootnoteAnchor"/>
          <w:rtl w:val="true"/>
        </w:rPr>
        <w:footnoteReference w:id="1444"/>
      </w:r>
      <w:r>
        <w:rPr>
          <w:rFonts w:ascii="Amiri" w:hAnsi="Amiri" w:eastAsia="Amiri" w:cs="Amiri"/>
          <w:color w:val="111111"/>
          <w:sz w:val="28"/>
          <w:sz w:val="28"/>
          <w:szCs w:val="28"/>
          <w:rtl w:val="true"/>
          <w:lang w:bidi="ar-SA"/>
        </w:rPr>
        <w:t>والحديث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المسلم أخو المسلم لا يظلمه ولا يخذله ولا يحرمه، فيحق على المسلمين الاجتهاد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والتواصل والتعاون عليه والمواساة لأهل الحاجة والعطف منكم، يكونون على ما أمر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w:t>
      </w:r>
      <w:r>
        <w:rPr>
          <w:rStyle w:val="FootnoteAnchor"/>
          <w:rtl w:val="true"/>
        </w:rPr>
        <w:footnoteReference w:id="1445"/>
      </w:r>
      <w:r>
        <w:rPr>
          <w:rFonts w:ascii="Amiri" w:hAnsi="Amiri" w:eastAsia="Amiri" w:cs="Amiri"/>
          <w:color w:val="111111"/>
          <w:sz w:val="28"/>
          <w:sz w:val="28"/>
          <w:szCs w:val="28"/>
          <w:rtl w:val="true"/>
          <w:lang w:bidi="ar-SA"/>
        </w:rPr>
        <w:t>متراحمين</w:t>
      </w:r>
      <w:r>
        <w:rPr>
          <w:rFonts w:eastAsia="Amiri" w:cs="Amiri" w:ascii="Amiri" w:hAnsi="Amiri"/>
          <w:color w:val="111111"/>
          <w:sz w:val="28"/>
          <w:szCs w:val="28"/>
          <w:rtl w:val="true"/>
          <w:lang w:bidi="ar-SA"/>
        </w:rPr>
        <w:t>»</w:t>
      </w:r>
      <w:r>
        <w:rPr>
          <w:rStyle w:val="FootnoteAnchor"/>
          <w:rtl w:val="true"/>
        </w:rPr>
        <w:footnoteReference w:id="1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يصبح من السهل تشكيل الحكومة الإسلامية الموحدة الجامعة لكل المسلمين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النصوص الواردة في القرآن والسنة، وهي كثيرة، تبين ما بين المسلمين من </w:t>
      </w:r>
    </w:p>
    <w:p>
      <w:pPr>
        <w:pStyle w:val="BookText"/>
        <w:rPr/>
      </w:pPr>
      <w:r>
        <w:rPr>
          <w:rFonts w:ascii="Amiri" w:hAnsi="Amiri" w:eastAsia="Amiri" w:cs="Amiri"/>
          <w:color w:val="111111"/>
          <w:sz w:val="28"/>
          <w:sz w:val="28"/>
          <w:szCs w:val="28"/>
          <w:rtl w:val="true"/>
          <w:lang w:bidi="ar-SA"/>
        </w:rPr>
        <w:t>أخوة عميقة، هي أخوّة الدين والإيمان، وبتطبيقها يتحقق المطلوب ونخطوخطوات كبيرة إلى الأمام</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الحرية الإسلامية في البلاد، ورفع القيود التي تقيد الإنسان وتحد من عمله، فإن الإسلام لا يقر القيود والأغلال التي تفرض على الإنسان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وَالْأَغْلَٰلَ الَّتِي كَانَتْ عَلَيْهِمْ</w:t>
      </w:r>
      <w:r>
        <w:rPr>
          <w:rFonts w:eastAsia="Amiri" w:cs="Amiri" w:ascii="Amiri" w:hAnsi="Amiri"/>
          <w:color w:val="111111"/>
          <w:sz w:val="28"/>
          <w:szCs w:val="28"/>
          <w:rtl w:val="true"/>
          <w:lang w:bidi="ar-SA"/>
        </w:rPr>
        <w:t>}</w:t>
      </w:r>
      <w:r>
        <w:rPr>
          <w:rStyle w:val="FootnoteAnchor"/>
          <w:rtl w:val="true"/>
        </w:rPr>
        <w:footnoteReference w:id="1448"/>
      </w:r>
      <w:r>
        <w:rPr>
          <w:rFonts w:ascii="Amiri" w:hAnsi="Amiri" w:eastAsia="Amiri" w:cs="Amiri"/>
          <w:color w:val="111111"/>
          <w:sz w:val="28"/>
          <w:sz w:val="28"/>
          <w:szCs w:val="28"/>
          <w:rtl w:val="true"/>
          <w:lang w:bidi="ar-SA"/>
        </w:rPr>
        <w:t>، وإنما جاء الإسلام لكي يرفع هذه القيود والأغلال التي كانت تكبله في العصور المظلمة، والتي سبقت بزوغ نجم الإسلام، وقد ذكر في بعض التفاسير</w:t>
      </w:r>
      <w:r>
        <w:rPr>
          <w:rStyle w:val="FootnoteAnchor"/>
          <w:rtl w:val="true"/>
        </w:rPr>
        <w:footnoteReference w:id="1449"/>
      </w:r>
      <w:r>
        <w:rPr>
          <w:rFonts w:ascii="Amiri" w:hAnsi="Amiri" w:eastAsia="Amiri" w:cs="Amiri"/>
          <w:color w:val="111111"/>
          <w:sz w:val="28"/>
          <w:sz w:val="28"/>
          <w:szCs w:val="28"/>
          <w:rtl w:val="true"/>
          <w:lang w:bidi="ar-SA"/>
        </w:rPr>
        <w:t>أن هذه الآية نزلت على اليهود والنصارى تصف لنا حياتهم قبل مجيء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كانوا في كبت وضيق وعندما أتى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عنهم هذا الكبت، وهذه الأغلال، كما يفهم من الآية التي تليها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يَٰأَيُّهَا النَّاسُ إِنِّي رَسُولُ اللَّهِ إِلَيْكُمْ جَمِيعًا</w:t>
      </w:r>
      <w:r>
        <w:rPr>
          <w:rFonts w:eastAsia="Amiri" w:cs="Amiri" w:ascii="Amiri" w:hAnsi="Amiri"/>
          <w:color w:val="111111"/>
          <w:sz w:val="28"/>
          <w:szCs w:val="28"/>
          <w:rtl w:val="true"/>
          <w:lang w:bidi="ar-SA"/>
        </w:rPr>
        <w:t>}</w:t>
      </w:r>
      <w:r>
        <w:rPr>
          <w:rStyle w:val="FootnoteAnchor"/>
          <w:rtl w:val="true"/>
        </w:rPr>
        <w:footnoteReference w:id="1450"/>
      </w:r>
      <w:r>
        <w:rPr>
          <w:rFonts w:ascii="IRNazanin" w:hAnsi="IRNazanin" w:eastAsia="IRNazanin"/>
          <w:color w:val="111111"/>
          <w:sz w:val="28"/>
          <w:sz w:val="28"/>
          <w:szCs w:val="28"/>
          <w:rtl w:val="true"/>
          <w:lang w:bidi="fa-IR"/>
        </w:rPr>
        <w:t>إن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إلى كافة الناس فإذا كان يرفع الأغلال والقيود عن اليهود والنصارى فمن باب أولى يرفعها عن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عرف الإسلام بأنه دين المحبة والسلام والحرية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أن من خواص الإسلام أنه يطلق الحريات المعقولة، فالسفر والإقامة والتجارة والزراعة والصناعة والبيع والاشتراء والكلام والكتابة والتجمع وغيرها، كلها مباحة لا قيود لها، إلّا بعض الشرائط الطفيفة التي هي في صالح المجتمع والفرد، ولا يعلم مدى ذلك إلّا بالمقايسة إلى الأنظمة والمناهج الدنيوية التي كلها كبت واستعباد واستغلال</w:t>
      </w:r>
      <w:r>
        <w:rPr>
          <w:rFonts w:eastAsia="Amiri" w:cs="Amiri" w:ascii="Amiri" w:hAnsi="Amiri"/>
          <w:color w:val="111111"/>
          <w:sz w:val="28"/>
          <w:szCs w:val="28"/>
          <w:rtl w:val="true"/>
          <w:lang w:bidi="ar-SA"/>
        </w:rPr>
        <w:t xml:space="preserve">. </w:t>
      </w:r>
      <w:bookmarkStart w:id="1000" w:name="pg15192_156263"/>
    </w:p>
    <w:p>
      <w:pPr>
        <w:pStyle w:val="BookText"/>
        <w:rPr/>
      </w:pPr>
      <w:bookmarkEnd w:id="1000"/>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الواحدة،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وَٰحِدَةً وَأَنَا۠ رَبُّكُمْفَاعْبُدُونِ</w:t>
      </w:r>
      <w:r>
        <w:rPr>
          <w:rFonts w:eastAsia="Amiri" w:cs="Amiri" w:ascii="Amiri" w:hAnsi="Amiri"/>
          <w:color w:val="111111"/>
          <w:sz w:val="28"/>
          <w:szCs w:val="28"/>
          <w:rtl w:val="true"/>
          <w:lang w:bidi="ar-SA"/>
        </w:rPr>
        <w:t>}</w:t>
      </w:r>
      <w:r>
        <w:rPr>
          <w:rStyle w:val="FootnoteAnchor"/>
          <w:rtl w:val="true"/>
        </w:rPr>
        <w:footnoteReference w:id="1451"/>
      </w:r>
      <w:r>
        <w:rPr>
          <w:rFonts w:ascii="Amiri" w:hAnsi="Amiri" w:eastAsia="Amiri" w:cs="Amiri"/>
          <w:color w:val="111111"/>
          <w:sz w:val="28"/>
          <w:sz w:val="28"/>
          <w:szCs w:val="28"/>
          <w:rtl w:val="true"/>
          <w:lang w:bidi="ar-SA"/>
        </w:rPr>
        <w:t>إن القرآن والإسلام يحث المسلمين على الوحدة ورفع الحواجز والحدود في ما بينهم؛ لأن في تفرقتهم ضعفهم وهوانهم، ويطمع الأعداء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الزموا الجماعة واجتنبوا الفرقة</w:t>
      </w:r>
      <w:r>
        <w:rPr>
          <w:rFonts w:eastAsia="Amiri" w:cs="Amiri" w:ascii="Amiri" w:hAnsi="Amiri"/>
          <w:color w:val="111111"/>
          <w:sz w:val="28"/>
          <w:szCs w:val="28"/>
          <w:rtl w:val="true"/>
          <w:lang w:bidi="ar-SA"/>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تحقق هذه النقاط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الأخوة الإسلامية والحرية الإسلامية والأمة الواحدة في المجتمع الإسلامي، وإزالة المخاوف التي تراود المسلمين من قيام حكومة 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زرعها الاستعمار في قلوب بعض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من السهل تشكيل حكومة إسلامية عالمية، تدافع عن المسلمين وتحافظ على مصالحهم</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2436311_2142443653"/>
      <w:bookmarkStart w:id="1002" w:name="_Toc377"/>
      <w:bookmarkEnd w:id="1001"/>
      <w:r>
        <w:rPr>
          <w:rtl w:val="true"/>
        </w:rPr>
        <w:t>مفتاح النجاح</w:t>
      </w:r>
      <w:bookmarkEnd w:id="1002"/>
    </w:p>
    <w:p>
      <w:pPr>
        <w:pStyle w:val="BookText"/>
        <w:rPr/>
      </w:pPr>
      <w:r>
        <w:rPr>
          <w:rFonts w:ascii="Amiri" w:hAnsi="Amiri" w:eastAsia="Amiri" w:cs="Amiri"/>
          <w:color w:val="111111"/>
          <w:sz w:val="28"/>
          <w:sz w:val="28"/>
          <w:szCs w:val="28"/>
          <w:rtl w:val="true"/>
          <w:lang w:bidi="ar-SA"/>
        </w:rPr>
        <w:t>إن الشيء المهم الذي يعدّ مفتاح النجاح والفلاح في جميع الأهداف، هو الثبات والدوام على النهج الإسلامي القويم، وعدم الملل والكلل، لأن أي هدف مهما كان بسيطاً يحتاج إلى الصبر والاستمرار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 هنا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سواء كان حوزوياً أم طالباً في المدارس الأكاديمية، عندما يدخل في المدرسة يتحمل البرد والجوع أحياناً، وضنك العيش، وربما يصرف أموالاً طائلة لكي يحصل على ثمرة عمله، فالطالب الصبور المستمر في دراسته تلاحظه يتوفق غالباً، ويصل إلى هدفه، بعكس الطالب القليل الصبر، فإنه ينهزم من أول مشكلة تصادفه، ويقطع دراسته، ويصبح فاشلاً في حياته غالباً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المثل الذي ضربناه لكم، يعدّ مثلاً صغيراً جداً، مقارنة مع هدفنا في </w:t>
      </w:r>
    </w:p>
    <w:p>
      <w:pPr>
        <w:pStyle w:val="BookText"/>
        <w:rPr/>
      </w:pPr>
      <w:r>
        <w:rPr>
          <w:rFonts w:ascii="IRNazanin" w:hAnsi="IRNazanin" w:eastAsia="IRNazanin"/>
          <w:color w:val="111111"/>
          <w:sz w:val="28"/>
          <w:sz w:val="28"/>
          <w:szCs w:val="28"/>
          <w:rtl w:val="true"/>
          <w:lang w:bidi="fa-IR"/>
        </w:rPr>
        <w:t>تشكيل الحكومة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هدفنا العظيم هذا فهو يحتم علينا الصبر الكثيروإدامة العمل مهما كانت المعوقات والمشاكل، وفي التاريخ الكثير من القضايا التي تعد درساً بليغاً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أحد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ما أشرف على الموت أخذ يبكي بكاءً شديداً، فسأله أصحابه الذين اجتمعوا حوله، عن سبب بكائه؟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الإنسان لابد ميت، وإني لأخشى أن يفاجئني أجلي على فراشي، دون أن أرزق الشهادة تحت راية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المعنى ورد عن إمامنا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أبيات منسوبة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ثواب اللّه أعلى وأنبل</w:t>
      </w:r>
    </w:p>
    <w:p>
      <w:pPr>
        <w:pStyle w:val="BookText"/>
        <w:rPr/>
      </w:pPr>
      <w:r>
        <w:rPr>
          <w:rFonts w:ascii="Amiri" w:hAnsi="Amiri" w:eastAsia="Amiri" w:cs="Amiri"/>
          <w:color w:val="111111"/>
          <w:sz w:val="28"/>
          <w:sz w:val="28"/>
          <w:szCs w:val="28"/>
          <w:rtl w:val="true"/>
          <w:lang w:bidi="ar-SA"/>
        </w:rPr>
        <w:t xml:space="preserve">وإن تكن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امرء بالسيف في اللّه أفضل</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رأيت مكثوراً قط قد قُتل ولده وأهل بيته وأصحابه أربط جأشاً منه، وإن كانت الرجال لتشد عليه فيشدّ عليها بسيفه فتنكشف عنه انكشاف المعزى إذا شد فيها الذئب، ولقد كان يحمل فيهم وقد تكمَّلُوا أَلفاً فينهزمون بين يديه كأنهم الجراد المنتشر، ثم يرجع إلى مركزه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فموقف إمامنا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درس وافٍ لتلخيص المبادئ التي تحدثنا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والاستقامة والثبات على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المبادئ والعبر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ينبوع الصبر، أيُّ إنسان قتل أهل بيته، وأصحابه وبات وحيداً فريداً، لا ناصر له ولا معين، أمام جيش جرار، مدجج بالسلاح مصمم على قتله، فيما بقي عيالاته وحرمه بغير راع أو كفيل، يواجه كل ذلك أمام عينيه، فلا يتسرب </w:t>
      </w:r>
    </w:p>
    <w:p>
      <w:pPr>
        <w:pStyle w:val="BookText"/>
        <w:rPr/>
      </w:pPr>
      <w:r>
        <w:rPr>
          <w:rFonts w:ascii="Amiri" w:hAnsi="Amiri" w:eastAsia="Amiri" w:cs="Amiri"/>
          <w:color w:val="111111"/>
          <w:sz w:val="28"/>
          <w:sz w:val="28"/>
          <w:szCs w:val="28"/>
          <w:rtl w:val="true"/>
          <w:lang w:bidi="ar-SA"/>
        </w:rPr>
        <w:t>إلى نفسه جزع أو اضطراب، بل يبكي لا لأجل نفسه، بل لأن كل تلك الألوفالمؤلفة ستدخل النار بسبب العدوان على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فيتقدم إليهم رابط الجأش، مشرق الوجه يعظهم، وينذرهم بغضب اللّه وسخطه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لم يجد تأثيراً لنصحه وتذكيره، بل وجدَ القوم يطفحون بالشر والكفر، بحيث لا يقبلون بغير رأسه بدلاً، تقدم إليهم بلامة حربه شاهراً سيفه وهو لا يفتأ يردّد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نصبر على بلائه ويوفينا أجور الصابرين</w:t>
      </w:r>
      <w:r>
        <w:rPr>
          <w:rFonts w:eastAsia="Amiri" w:cs="Amiri" w:ascii="Amiri" w:hAnsi="Amiri"/>
          <w:color w:val="111111"/>
          <w:sz w:val="28"/>
          <w:szCs w:val="28"/>
          <w:rtl w:val="true"/>
          <w:lang w:bidi="ar-SA"/>
        </w:rPr>
        <w:t>»</w:t>
      </w:r>
      <w:r>
        <w:rPr>
          <w:rStyle w:val="FootnoteAnchor"/>
          <w:rtl w:val="true"/>
        </w:rPr>
        <w:footnoteReference w:id="1455"/>
      </w:r>
      <w:r>
        <w:rPr>
          <w:rFonts w:ascii="IRNazanin" w:hAnsi="IRNazanin" w:eastAsia="IRNazanin"/>
          <w:color w:val="111111"/>
          <w:sz w:val="28"/>
          <w:sz w:val="28"/>
          <w:szCs w:val="28"/>
          <w:rtl w:val="true"/>
          <w:lang w:bidi="fa-IR"/>
        </w:rPr>
        <w:t>صابراً محتسباً، لأمر اللّه وقضائه ثابتاً على المبدأ الذي آمن به، مستقيماً على دين 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ضحّى بحياته وأهل بيته وأصحابه؛ في سبيل ذلك الهدف، وفي سبيل كسب رضا اللّه تعالى، وفي سبيل أن يبقى الإسلام حياً في قلوب البشر، وفي زيارة الناحية نقرأ هذه المقاطع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أقمت الصلاة، وآتيت الزكاة، وأمرت بالمعروف، ونهيت عن المنكر والعدوان، وأطعت اللّه وما عصيته، وتمسكت به وبحبله، فأرضيته وخشيته، وراقبته واستجبته، وسننت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لله طائعاً ولجدك محمداً صلى اللّه عليه وآله تابعاً، ولقول أبيك سامعاً والى وصية أخيك مسارعاً ولعماد الدين رافعاً وللطغيان قامعاً وللطغاة مقارعاً وللأمة ناصحاً، وفي غمرات الموت سابحاً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وللحق ناصراً وعند البلاء صابراً وللدين كالئاً وعن حوزته مرامياً</w:t>
      </w:r>
      <w:r>
        <w:rPr>
          <w:rFonts w:eastAsia="Amiri" w:cs="Amiri" w:ascii="Amiri" w:hAnsi="Amiri"/>
          <w:color w:val="111111"/>
          <w:sz w:val="28"/>
          <w:szCs w:val="28"/>
          <w:rtl w:val="true"/>
          <w:lang w:bidi="ar-SA"/>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فنسأل اله تعالى أن يجعلنا من الصابرين المحتسبين والثابتين على الصراط المستقيم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بك أساور، وبك أجادل، وبك أصول، وبك انتصر، وبك أموت، وبك </w:t>
      </w:r>
      <w:bookmarkStart w:id="1003" w:name="pg15192_156266"/>
    </w:p>
    <w:p>
      <w:pPr>
        <w:pStyle w:val="BookText"/>
        <w:rPr/>
      </w:pPr>
      <w:bookmarkEnd w:id="1003"/>
      <w:r>
        <w:rPr>
          <w:rFonts w:ascii="Amiri" w:hAnsi="Amiri" w:eastAsia="Amiri" w:cs="Amiri"/>
          <w:color w:val="111111"/>
          <w:sz w:val="28"/>
          <w:sz w:val="28"/>
          <w:szCs w:val="28"/>
          <w:rtl w:val="true"/>
          <w:lang w:bidi="ar-SA"/>
        </w:rPr>
        <w:t>أحيا، أسلمت نفسي إليك وفوضت أمري إليك، لا حول ولا قوة إلّا باللّه العليالعظيم</w:t>
      </w:r>
      <w:r>
        <w:rPr>
          <w:rFonts w:eastAsia="Amiri" w:cs="Amiri" w:ascii="Amiri" w:hAnsi="Amiri"/>
          <w:color w:val="111111"/>
          <w:sz w:val="28"/>
          <w:szCs w:val="28"/>
          <w:rtl w:val="true"/>
          <w:lang w:bidi="ar-SA"/>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1004" w:name="__RefHeading___Toc2436313_2142443653"/>
      <w:bookmarkStart w:id="1005" w:name="_Toc378"/>
      <w:bookmarkEnd w:id="1004"/>
      <w:r>
        <w:rPr>
          <w:rtl w:val="true"/>
        </w:rPr>
        <w:t>من هدي القرآن الحكيم</w:t>
      </w:r>
      <w:bookmarkEnd w:id="1005"/>
    </w:p>
    <w:p>
      <w:pPr>
        <w:pStyle w:val="Heading4"/>
        <w:numPr>
          <w:ilvl w:val="3"/>
          <w:numId w:val="1"/>
        </w:numPr>
        <w:rPr/>
      </w:pPr>
      <w:bookmarkStart w:id="1006" w:name="__RefHeading___Toc2436315_2142443653"/>
      <w:bookmarkStart w:id="1007" w:name="_Toc379"/>
      <w:bookmarkEnd w:id="1006"/>
      <w:r>
        <w:rPr>
          <w:rtl w:val="true"/>
        </w:rPr>
        <w:t>جزاء الصابرين</w:t>
      </w:r>
      <w:bookmarkEnd w:id="100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 وَاللَّهُ مَعَ الصَّٰبِرِينَ</w:t>
      </w:r>
      <w:r>
        <w:rPr>
          <w:rFonts w:eastAsia="Amiri" w:cs="Amiri" w:ascii="Amiri" w:hAnsi="Amiri"/>
          <w:color w:val="111111"/>
          <w:sz w:val="28"/>
          <w:szCs w:val="28"/>
          <w:rtl w:val="true"/>
          <w:lang w:bidi="ar-SA"/>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وَلَنَبْلُوَنَّكُم بِشَيْءٖ مِّنَ الْخَوْفِ وَالْجُوعِ وَنَقْصٖ مِّنَ الْأَمْوَٰلِ وَالْأَنفُسِ وَالثَّمَرَٰتِ وَبَشِّرِ الصَّٰبِرِينَ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أَصَٰبَتْهُم مُّصِيبَةٌ قَالُواْ إِنَّا لِلَّهِ وَإِنَّا إِلَيْهِ 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صَلَوَٰتٌ مِّن رَّبِّهِمْ وَرَحْمَةٌ وَأُوْلَٰئِكَ هُمُ الْمُهْتَدُونَ</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وَالصَّٰبِرِينَ فِي الْبَأْسَاءِ وَالضَّرَّاءِ وَحِينَ الْبَأْسِ أُوْلَٰئِكَ الَّذِينَ صَدَقُواْ وَأُوْلَٰئِكَ هُمُ الْمُتَّقُونَ</w:t>
      </w:r>
      <w:r>
        <w:rPr>
          <w:rFonts w:eastAsia="Amiri" w:cs="Amiri" w:ascii="Amiri" w:hAnsi="Amiri"/>
          <w:color w:val="111111"/>
          <w:sz w:val="28"/>
          <w:szCs w:val="28"/>
          <w:rtl w:val="true"/>
          <w:lang w:bidi="ar-SA"/>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الصَّٰبِرُونَ أَجْرَهُم بِغَيْرِ حِسَابٖ</w:t>
      </w:r>
      <w:r>
        <w:rPr>
          <w:rFonts w:eastAsia="Amiri" w:cs="Amiri" w:ascii="Amiri" w:hAnsi="Amiri"/>
          <w:color w:val="111111"/>
          <w:sz w:val="28"/>
          <w:szCs w:val="28"/>
          <w:rtl w:val="true"/>
          <w:lang w:bidi="ar-SA"/>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وَهَنُواْ لِمَا أَصَابَهُمْ فِي سَبِيلِ اللَّهِ وَمَا ضَعُفُواْ وَمَا اسْتَكَانُواْ وَاللَّهُ يُحِبُّ الصَّٰبِرِينَ</w:t>
      </w:r>
      <w:r>
        <w:rPr>
          <w:rFonts w:eastAsia="Amiri" w:cs="Amiri" w:ascii="Amiri" w:hAnsi="Amiri"/>
          <w:color w:val="111111"/>
          <w:sz w:val="28"/>
          <w:szCs w:val="28"/>
          <w:rtl w:val="true"/>
          <w:lang w:bidi="ar-SA"/>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 xml:space="preserve">. </w:t>
      </w:r>
      <w:bookmarkStart w:id="1008" w:name="pg15192_156267"/>
    </w:p>
    <w:p>
      <w:pPr>
        <w:pStyle w:val="Heading4"/>
        <w:numPr>
          <w:ilvl w:val="3"/>
          <w:numId w:val="1"/>
        </w:numPr>
        <w:rPr/>
      </w:pPr>
      <w:bookmarkStart w:id="1009" w:name="__RefHeading___Toc2436317_2142443653"/>
      <w:bookmarkStart w:id="1010" w:name="_Toc380"/>
      <w:bookmarkEnd w:id="1008"/>
      <w:bookmarkEnd w:id="1009"/>
      <w:r>
        <w:rPr>
          <w:rtl w:val="true"/>
        </w:rPr>
        <w:t>الاستقامة طريق النجاح</w:t>
      </w:r>
      <w:bookmarkEnd w:id="1010"/>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اسْتَقَٰمُواْ تَتَنَزَّلُ عَلَيْهِمُ الْمَلَٰئِكَةُ أَلَّا تَخَافُواْوَلَا تَحْزَنُواْ وَأَبْشِرُواْ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اسْتَقَٰمُواْ فَلَا خَوْفٌ عَلَيْهِمْ</w:t>
      </w:r>
      <w:r>
        <w:rPr>
          <w:rFonts w:eastAsia="Amiri" w:cs="Amiri" w:ascii="Amiri" w:hAnsi="Amiri"/>
          <w:color w:val="111111"/>
          <w:sz w:val="28"/>
          <w:szCs w:val="28"/>
          <w:rtl w:val="true"/>
          <w:lang w:bidi="ar-SA"/>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وَأَلَّوِ اسْتَقَٰمُواْ عَلَى الطَّرِيقَةِ لَأَسْقَيْنَٰهُم مَّاءً غَدَقًا</w:t>
      </w:r>
      <w:r>
        <w:rPr>
          <w:rFonts w:eastAsia="Amiri" w:cs="Amiri" w:ascii="Amiri" w:hAnsi="Amiri"/>
          <w:color w:val="111111"/>
          <w:sz w:val="28"/>
          <w:szCs w:val="28"/>
          <w:rtl w:val="true"/>
          <w:lang w:bidi="ar-SA"/>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1" w:name="__RefHeading___Toc2436319_2142443653"/>
      <w:bookmarkStart w:id="1012" w:name="_Toc381"/>
      <w:bookmarkEnd w:id="1011"/>
      <w:r>
        <w:rPr>
          <w:rtl w:val="true"/>
        </w:rPr>
        <w:t>الصبر في العمل وتحمل الأذى</w:t>
      </w:r>
      <w:bookmarkEnd w:id="101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وَلَنَصْبِرَنَّ عَلَىٰ مَا ءَاذَيْتُمُونَا وَعَلَى اللَّهِ فَلْيَتَوَكَّلِ الْمُتَوَكِّلُونَ</w:t>
      </w:r>
      <w:r>
        <w:rPr>
          <w:rFonts w:eastAsia="Amiri" w:cs="Amiri" w:ascii="Amiri" w:hAnsi="Amiri"/>
          <w:color w:val="111111"/>
          <w:sz w:val="28"/>
          <w:szCs w:val="28"/>
          <w:rtl w:val="true"/>
          <w:lang w:bidi="ar-SA"/>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هَاجَرُواْ وَأُخْرِجُواْ مِن دِيَٰرِهِمْ وَأُوذُواْ فِي سَبِيلِي وَقَٰتَلُواْ وَقُتِلُواْ لَأُكَفِّرَنَّ عَنْهُمْ سَئَِّاتِهِمْ وَلَأُدْخِلَنَّهُمْ جَنَّٰتٖ تَجْرِي مِن تَحْتِهَا الْأَنْهَٰرُ ثَوَابًا مِّنْ عِندِ اللَّهِ</w:t>
      </w:r>
      <w:r>
        <w:rPr>
          <w:rFonts w:eastAsia="Amiri" w:cs="Amiri" w:ascii="Amiri" w:hAnsi="Amiri"/>
          <w:color w:val="111111"/>
          <w:sz w:val="28"/>
          <w:szCs w:val="28"/>
          <w:rtl w:val="true"/>
          <w:lang w:bidi="ar-SA"/>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كُذِّبَتْ رُسُلٌ مِّن قَبْلِكَ فَصَبَرُواْ عَلَىٰ مَا كُذِّبُواْ وَأُوذُواْ حَتَّىٰ أَتَىٰهُمْ نَصْرُنَا وَلَا مُبَدِّلَ لِكَلِمَٰتِ اللَّهِ</w:t>
      </w:r>
      <w:r>
        <w:rPr>
          <w:rFonts w:eastAsia="Amiri" w:cs="Amiri" w:ascii="Amiri" w:hAnsi="Amiri"/>
          <w:color w:val="111111"/>
          <w:sz w:val="28"/>
          <w:szCs w:val="28"/>
          <w:rtl w:val="true"/>
          <w:lang w:bidi="ar-SA"/>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فِي أَمْوَٰلِكُمْ وَأَنفُسِكُمْ وَلَتَسْمَعُنَّ مِنَ الَّذِينَ أُوتُواْ الْكِتَٰبَ مِن قَبْلِكُمْ وَمِنَ الَّذِينَ أَشْرَكُواْ أَذًى كَثِيرًا وَإِن تَصْبِرُواْ وَتَتَّقُواْ فَإِنَّ ذَٰلِكَ مِنْ عَزْمِ الْأُمُورِ</w:t>
      </w:r>
      <w:r>
        <w:rPr>
          <w:rFonts w:eastAsia="Amiri" w:cs="Amiri" w:ascii="Amiri" w:hAnsi="Amiri"/>
          <w:color w:val="111111"/>
          <w:sz w:val="28"/>
          <w:szCs w:val="28"/>
          <w:rtl w:val="true"/>
          <w:lang w:bidi="ar-SA"/>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 xml:space="preserve">. </w:t>
      </w:r>
      <w:bookmarkStart w:id="1013" w:name="pg15192_156268"/>
    </w:p>
    <w:p>
      <w:pPr>
        <w:pStyle w:val="Heading4"/>
        <w:numPr>
          <w:ilvl w:val="3"/>
          <w:numId w:val="1"/>
        </w:numPr>
        <w:rPr/>
      </w:pPr>
      <w:bookmarkStart w:id="1014" w:name="__RefHeading___Toc2436321_2142443653"/>
      <w:bookmarkStart w:id="1015" w:name="_Toc382"/>
      <w:bookmarkEnd w:id="1013"/>
      <w:bookmarkEnd w:id="1014"/>
      <w:r>
        <w:rPr>
          <w:rtl w:val="true"/>
        </w:rPr>
        <w:t>الثبات على المبدأ</w:t>
      </w:r>
      <w:bookmarkEnd w:id="1015"/>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اصْبِرُواْ وَصَابِرُواْ وَرَابِطُواْ</w:t>
      </w:r>
      <w:r>
        <w:rPr>
          <w:rFonts w:eastAsia="Amiri" w:cs="Amiri" w:ascii="Amiri" w:hAnsi="Amiri"/>
          <w:color w:val="111111"/>
          <w:sz w:val="28"/>
          <w:szCs w:val="28"/>
          <w:rtl w:val="true"/>
          <w:lang w:bidi="ar-SA"/>
        </w:rPr>
        <w:t>}</w:t>
      </w:r>
      <w:r>
        <w:rPr>
          <w:rStyle w:val="FootnoteAnchor"/>
          <w:rtl w:val="true"/>
        </w:rPr>
        <w:footnoteReference w:id="1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يَكُن مِّنكُم مِّاْئَةٌ صَابِرَةٌ يَغْلِبُواْ مِاْئَتَيْنِ وَإِن يَكُن مِّنكُمْ أَلْفٌ يَغْلِبُواْ أَلْفَيْنِ بِإِذْنِ اللَّهِ وَاللَّهُ مَعَ الصَّٰبِرِينَ</w:t>
      </w:r>
      <w:r>
        <w:rPr>
          <w:rFonts w:eastAsia="Amiri" w:cs="Amiri" w:ascii="Amiri" w:hAnsi="Amiri"/>
          <w:color w:val="111111"/>
          <w:sz w:val="28"/>
          <w:szCs w:val="28"/>
          <w:rtl w:val="true"/>
          <w:lang w:bidi="ar-SA"/>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ءَامَنُواْ بِالْقَوْلِ الثَّابِتِ فِي الْحَيَوٰةِ الدُّنْيَا وَفِي الْأخِرَةِ</w:t>
      </w:r>
      <w:r>
        <w:rPr>
          <w:rFonts w:eastAsia="Amiri" w:cs="Amiri" w:ascii="Amiri" w:hAnsi="Amiri"/>
          <w:color w:val="111111"/>
          <w:sz w:val="28"/>
          <w:szCs w:val="28"/>
          <w:rtl w:val="true"/>
          <w:lang w:bidi="ar-SA"/>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6" w:name="__RefHeading___Toc2436323_2142443653"/>
      <w:bookmarkStart w:id="1017" w:name="_Toc383"/>
      <w:bookmarkEnd w:id="1016"/>
      <w:r>
        <w:rPr>
          <w:rtl w:val="true"/>
        </w:rPr>
        <w:t>من هدي السنّة المطهّرة</w:t>
      </w:r>
      <w:bookmarkEnd w:id="1017"/>
    </w:p>
    <w:p>
      <w:pPr>
        <w:pStyle w:val="Heading4"/>
        <w:numPr>
          <w:ilvl w:val="3"/>
          <w:numId w:val="1"/>
        </w:numPr>
        <w:rPr/>
      </w:pPr>
      <w:bookmarkStart w:id="1018" w:name="__RefHeading___Toc2436325_2142443653"/>
      <w:bookmarkStart w:id="1019" w:name="_Toc384"/>
      <w:bookmarkEnd w:id="1018"/>
      <w:r>
        <w:rPr>
          <w:rtl w:val="true"/>
        </w:rPr>
        <w:t>جزاء الصابرين</w:t>
      </w:r>
      <w:bookmarkEnd w:id="101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من أعطيهن فقد أعطي خير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بدناً صابراً ولساناً ذاكراً وقلباً شاكراً وزوجة صالحة</w:t>
      </w:r>
      <w:r>
        <w:rPr>
          <w:rFonts w:eastAsia="IRNazanin" w:cs="IRNazanin"/>
          <w:color w:val="111111"/>
          <w:sz w:val="28"/>
          <w:szCs w:val="28"/>
          <w:rtl w:val="true"/>
          <w:lang w:bidi="fa-IR"/>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وجِّهت إلى عبد من عبيدي مصيبة في بدنه أو ماله أو ولده، ثم استقبل ذلك بصبر جميل استحييت منه أن أنصب له ميزاناً أو أنشر له ديواناً</w:t>
      </w:r>
      <w:r>
        <w:rPr>
          <w:rFonts w:eastAsia="IRNazanin" w:cs="IRNazanin"/>
          <w:color w:val="111111"/>
          <w:sz w:val="28"/>
          <w:szCs w:val="28"/>
          <w:rtl w:val="true"/>
          <w:lang w:bidi="fa-IR"/>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من الإيمان بمنزلة الرأس من الجسد، ولا إيمان لمن لا صبر له</w:t>
      </w:r>
      <w:r>
        <w:rPr>
          <w:rFonts w:eastAsia="Amiri" w:cs="Amiri" w:ascii="Amiri" w:hAnsi="Amiri"/>
          <w:color w:val="111111"/>
          <w:sz w:val="28"/>
          <w:szCs w:val="28"/>
          <w:rtl w:val="true"/>
          <w:lang w:bidi="ar-SA"/>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 xml:space="preserve">. </w:t>
      </w:r>
      <w:bookmarkStart w:id="1020" w:name="pg15192_156269"/>
    </w:p>
    <w:p>
      <w:pPr>
        <w:pStyle w:val="BookText"/>
        <w:rPr/>
      </w:pPr>
      <w:bookmarkEnd w:id="1020"/>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من المؤمن وجزعه من السقم، ولو يعلم ماله في السقم الثواب لأحب أن لا يزال سقيماً حتى يلقى ربه عزّ وجلّ</w:t>
      </w:r>
      <w:r>
        <w:rPr>
          <w:rFonts w:eastAsia="IRNazanin" w:cs="IRNazanin"/>
          <w:color w:val="111111"/>
          <w:sz w:val="28"/>
          <w:szCs w:val="28"/>
          <w:rtl w:val="true"/>
          <w:lang w:bidi="fa-IR"/>
        </w:rPr>
        <w:t>»</w:t>
      </w:r>
      <w:r>
        <w:rPr>
          <w:rStyle w:val="FootnoteAnchor"/>
          <w:rtl w:val="true"/>
        </w:rPr>
        <w:footnoteReference w:id="1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إبتلي من المؤمنين ببلاء فصبر عليه كان له مثل أجر ألف شهيد</w:t>
      </w:r>
      <w:r>
        <w:rPr>
          <w:rFonts w:eastAsia="Amiri" w:cs="Amiri" w:ascii="Amiri" w:hAnsi="Amiri"/>
          <w:color w:val="111111"/>
          <w:sz w:val="28"/>
          <w:szCs w:val="28"/>
          <w:rtl w:val="true"/>
          <w:lang w:bidi="ar-SA"/>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1" w:name="__RefHeading___Toc2436327_2142443653"/>
      <w:bookmarkStart w:id="1022" w:name="_Toc385"/>
      <w:bookmarkEnd w:id="1021"/>
      <w:r>
        <w:rPr>
          <w:rtl w:val="true"/>
        </w:rPr>
        <w:t>الاستقامة طريق النجاح</w:t>
      </w:r>
      <w:bookmarkEnd w:id="102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استقم وليحسن خلقك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استقيموا ونعمّا إن استقمتم</w:t>
      </w:r>
      <w:r>
        <w:rPr>
          <w:rFonts w:eastAsia="IRNazanin" w:cs="IRNazanin"/>
          <w:color w:val="111111"/>
          <w:sz w:val="28"/>
          <w:szCs w:val="28"/>
          <w:rtl w:val="true"/>
          <w:lang w:bidi="fa-IR"/>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العمل، ثم النهاية النهاية، والاستقامة الاستقامة، ثم الصبر الصبر، والورع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القدر السابق قد وقع والقضاء الماضي قد تورد</w:t>
      </w:r>
      <w:r>
        <w:rPr>
          <w:rStyle w:val="FootnoteAnchor"/>
          <w:rtl w:val="true"/>
        </w:rPr>
        <w:footnoteReference w:id="1480"/>
      </w:r>
      <w:r>
        <w:rPr>
          <w:rFonts w:ascii="Amiri" w:hAnsi="Amiri" w:eastAsia="Amiri" w:cs="Amiri"/>
          <w:color w:val="111111"/>
          <w:sz w:val="28"/>
          <w:sz w:val="28"/>
          <w:szCs w:val="28"/>
          <w:rtl w:val="true"/>
          <w:lang w:bidi="ar-SA"/>
        </w:rPr>
        <w:t>وإني متكلم بعِدَةِ</w:t>
      </w:r>
      <w:r>
        <w:rPr>
          <w:rStyle w:val="FootnoteAnchor"/>
          <w:rtl w:val="true"/>
        </w:rPr>
        <w:footnoteReference w:id="1481"/>
      </w:r>
      <w:r>
        <w:rPr>
          <w:rFonts w:ascii="Amiri" w:hAnsi="Amiri" w:eastAsia="Amiri" w:cs="Amiri"/>
          <w:color w:val="111111"/>
          <w:sz w:val="28"/>
          <w:sz w:val="28"/>
          <w:szCs w:val="28"/>
          <w:rtl w:val="true"/>
          <w:lang w:bidi="ar-SA"/>
        </w:rPr>
        <w:t>اللّه وحجته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اسْتَقَٰمُواْ تَتَنَزَّلُ عَلَيْهِمُ الْمَلَٰئِكَةُ أَلَّا تَخَافُواْ وَلَا تَحْزَنُواْ وَأَبْشِرُواْ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1482"/>
      </w:r>
      <w:r>
        <w:rPr>
          <w:rFonts w:ascii="Amiri" w:hAnsi="Amiri" w:eastAsia="Amiri" w:cs="Amiri"/>
          <w:color w:val="111111"/>
          <w:sz w:val="28"/>
          <w:sz w:val="28"/>
          <w:szCs w:val="28"/>
          <w:rtl w:val="true"/>
          <w:lang w:bidi="ar-SA"/>
        </w:rPr>
        <w:t>وقد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اللّه فاستقيموا على كتابه، وعلى منهاج أمره، وعلى الطريقة الصالحة من عبادته، ثم لا تمرقوا منها، ولا تبتدعوا فيها، ولا تخالفوا عنها</w:t>
      </w:r>
      <w:r>
        <w:rPr>
          <w:rFonts w:eastAsia="Amiri" w:cs="Amiri" w:ascii="Amiri" w:hAnsi="Amiri"/>
          <w:color w:val="111111"/>
          <w:sz w:val="28"/>
          <w:szCs w:val="28"/>
          <w:rtl w:val="true"/>
          <w:lang w:bidi="ar-SA"/>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استقام فإلى الجنة، ومن زلّ فإلى </w:t>
      </w:r>
      <w:bookmarkStart w:id="1023" w:name="pg15192_156270"/>
    </w:p>
    <w:p>
      <w:pPr>
        <w:pStyle w:val="BookText"/>
        <w:rPr/>
      </w:pPr>
      <w:bookmarkEnd w:id="1023"/>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مسلك أسلم من الاستقامة</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سبيل أشرف من الاستقامة</w:t>
      </w:r>
      <w:r>
        <w:rPr>
          <w:rFonts w:eastAsia="Amiri" w:cs="Amiri" w:ascii="Amiri" w:hAnsi="Amiri"/>
          <w:color w:val="111111"/>
          <w:sz w:val="28"/>
          <w:szCs w:val="28"/>
          <w:rtl w:val="true"/>
          <w:lang w:bidi="ar-SA"/>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4" w:name="__RefHeading___Toc2436329_2142443653"/>
      <w:bookmarkStart w:id="1025" w:name="_Toc386"/>
      <w:bookmarkEnd w:id="1024"/>
      <w:r>
        <w:rPr>
          <w:rtl w:val="true"/>
        </w:rPr>
        <w:t>الصبر في العلم وتحمل الأذى</w:t>
      </w:r>
      <w:bookmarkEnd w:id="1025"/>
    </w:p>
    <w:p>
      <w:pPr>
        <w:pStyle w:val="BookText"/>
        <w:rPr/>
      </w:pPr>
      <w:r>
        <w:rPr>
          <w:rFonts w:ascii="Amiri" w:hAnsi="Amiri" w:eastAsia="Amiri" w:cs="Amiri"/>
          <w:color w:val="111111"/>
          <w:sz w:val="28"/>
          <w:sz w:val="28"/>
          <w:szCs w:val="28"/>
          <w:rtl w:val="true"/>
          <w:lang w:bidi="ar-SA"/>
        </w:rPr>
        <w:t>قال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سيكون زمان لا يستقيم لهم الملك إلّا بالقتل والجور، ولا يستقيم لهم الغنى إلّا بالبخل، ولا يستقيم لهم الصحبة إلّا باتباع أهوائهم والاستخراج من الدين، فمن أدرك ذاك الزمان فصبر على الفقر وهو يقدر على الغنى، وصبر على الذل وهو يقدر على العز، وصبر على بغضه الناس وهو يقدر على المحبة، أعطاه اللّه تعالى ثواب خمسين صديقاً</w:t>
      </w:r>
      <w:r>
        <w:rPr>
          <w:rFonts w:eastAsia="Amiri" w:cs="Amiri" w:ascii="Amiri" w:hAnsi="Amiri"/>
          <w:color w:val="111111"/>
          <w:sz w:val="28"/>
          <w:szCs w:val="28"/>
          <w:rtl w:val="true"/>
          <w:lang w:bidi="ar-SA"/>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وصايا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أوصيك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في النشاط والكسل</w:t>
      </w:r>
      <w:r>
        <w:rPr>
          <w:rFonts w:eastAsia="Amiri" w:cs="Amiri" w:ascii="Amiri" w:hAnsi="Amiri"/>
          <w:color w:val="111111"/>
          <w:sz w:val="28"/>
          <w:szCs w:val="28"/>
          <w:rtl w:val="true"/>
          <w:lang w:bidi="ar-SA"/>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الأعمال إلى اللّه عزّ وجلّ ما داوم عليه العبد، وإن قل</w:t>
      </w:r>
      <w:r>
        <w:rPr>
          <w:rFonts w:eastAsia="Amiri" w:cs="Amiri" w:ascii="Amiri" w:hAnsi="Amiri"/>
          <w:color w:val="111111"/>
          <w:sz w:val="28"/>
          <w:szCs w:val="28"/>
          <w:rtl w:val="true"/>
          <w:lang w:bidi="ar-SA"/>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واصبروا فإنه من لم يصبر أهلكه الجزع، وإنما هلاكه في الجزع أنه إذا جزع لم يؤجر</w:t>
      </w:r>
      <w:r>
        <w:rPr>
          <w:rFonts w:eastAsia="Amiri" w:cs="Amiri" w:ascii="Amiri" w:hAnsi="Amiri"/>
          <w:color w:val="111111"/>
          <w:sz w:val="28"/>
          <w:szCs w:val="28"/>
          <w:rtl w:val="true"/>
          <w:lang w:bidi="ar-SA"/>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bookmarkStart w:id="1026" w:name="pg15192_156271"/>
    </w:p>
    <w:p>
      <w:pPr>
        <w:pStyle w:val="Heading4"/>
        <w:numPr>
          <w:ilvl w:val="3"/>
          <w:numId w:val="1"/>
        </w:numPr>
        <w:rPr/>
      </w:pPr>
      <w:bookmarkStart w:id="1027" w:name="__RefHeading___Toc2436331_2142443653"/>
      <w:bookmarkStart w:id="1028" w:name="_Toc387"/>
      <w:bookmarkEnd w:id="1026"/>
      <w:bookmarkEnd w:id="1027"/>
      <w:r>
        <w:rPr>
          <w:rtl w:val="true"/>
        </w:rPr>
        <w:t>بالصبر ينال المطلوب</w:t>
      </w:r>
      <w:bookmarkEnd w:id="102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النصر مع الصبر، وأن الفرج مع الكرب وأن مع العسر يسراً إن مع العِسر يسرا</w:t>
      </w:r>
      <w:r>
        <w:rPr>
          <w:rFonts w:eastAsia="IRNazanin" w:cs="IRNazanin"/>
          <w:color w:val="111111"/>
          <w:sz w:val="28"/>
          <w:szCs w:val="28"/>
          <w:rtl w:val="true"/>
          <w:lang w:bidi="fa-IR"/>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ركب مركب الصبر اهتدى إلى مضمارالنصر</w:t>
      </w:r>
      <w:r>
        <w:rPr>
          <w:rFonts w:eastAsia="Amiri" w:cs="Amiri" w:ascii="Amiri" w:hAnsi="Amiri"/>
          <w:color w:val="111111"/>
          <w:sz w:val="28"/>
          <w:szCs w:val="28"/>
          <w:rtl w:val="true"/>
          <w:lang w:bidi="ar-SA"/>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يرغم الأعداء</w:t>
      </w:r>
      <w:r>
        <w:rPr>
          <w:rFonts w:eastAsia="Amiri" w:cs="Amiri" w:ascii="Amiri" w:hAnsi="Amiri"/>
          <w:color w:val="111111"/>
          <w:sz w:val="28"/>
          <w:szCs w:val="28"/>
          <w:rtl w:val="true"/>
          <w:lang w:bidi="ar-SA"/>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يكون له عند ربه درجة لا يبلغها بعمله فيبتلى في جسده، أو يصاب في ماله، أو يصاب في ولده، فان هو صبر بلغه اللّه إياها</w:t>
      </w:r>
      <w:r>
        <w:rPr>
          <w:rFonts w:eastAsia="Amiri" w:cs="Amiri" w:ascii="Amiri" w:hAnsi="Amiri"/>
          <w:color w:val="111111"/>
          <w:sz w:val="28"/>
          <w:szCs w:val="28"/>
          <w:rtl w:val="true"/>
          <w:lang w:bidi="ar-SA"/>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 xml:space="preserve">. </w:t>
      </w:r>
      <w:bookmarkStart w:id="1029" w:name="pg15192_156272"/>
    </w:p>
    <w:p>
      <w:pPr>
        <w:pStyle w:val="Heading2"/>
        <w:numPr>
          <w:ilvl w:val="1"/>
          <w:numId w:val="1"/>
        </w:numPr>
        <w:rPr/>
      </w:pPr>
      <w:bookmarkStart w:id="1030" w:name="__RefHeading___Toc2436333_2142443653"/>
      <w:bookmarkStart w:id="1031" w:name="_Toc388"/>
      <w:bookmarkEnd w:id="1029"/>
      <w:bookmarkEnd w:id="1030"/>
      <w:r>
        <w:rPr>
          <w:rtl w:val="true"/>
        </w:rPr>
        <w:t>الجدال بالتي هي أحسن</w:t>
      </w:r>
      <w:bookmarkEnd w:id="1031"/>
    </w:p>
    <w:p>
      <w:pPr>
        <w:pStyle w:val="Heading3"/>
        <w:numPr>
          <w:ilvl w:val="2"/>
          <w:numId w:val="1"/>
        </w:numPr>
        <w:rPr/>
      </w:pPr>
      <w:bookmarkStart w:id="1032" w:name="__RefHeading___Toc2436335_2142443653"/>
      <w:bookmarkStart w:id="1033" w:name="_Toc389"/>
      <w:bookmarkEnd w:id="1032"/>
      <w:r>
        <w:rPr>
          <w:rtl w:val="true"/>
        </w:rPr>
        <w:t>الموعظة الحسنة</w:t>
      </w:r>
      <w:bookmarkEnd w:id="1033"/>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وَجَٰدِلْهُم بِالَّتِي هِيَ أَحْسَنُ إِنَّ رَبَّكَ هُوَ أَعْلَمُ بِمَن ضَلَّ عَن سَبِيلِهِ وَهُوَ أَعْلَمُ بِالْمُهْتَدِينَ</w:t>
      </w:r>
      <w:r>
        <w:rPr>
          <w:rFonts w:eastAsia="Amiri" w:cs="Amiri" w:ascii="Amiri" w:hAnsi="Amiri"/>
          <w:color w:val="111111"/>
          <w:sz w:val="28"/>
          <w:szCs w:val="28"/>
          <w:rtl w:val="true"/>
          <w:lang w:bidi="ar-SA"/>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سبحانه أمر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بدعوة الناس إلى الحق والصراط المستقيم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إِلَىٰ سَبِيلِ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إلى دينه لأنه الطريق إلى مرضاته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 أو مطلق ما يكون مطابقاً للحكمة، وسُمّي القرآن حكمةً، لأنه يتضمن الأمر بالحَسَن والنهي عن القبيح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الحكمة المنع، ومنه حكمة اللجام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قيل لها حكمة، لأنها بمنزلة المانع من الفساد، وما لا ينبغي أن يختار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الحكمة هي المعرفة بمراتب الأفعال في الحُسن والقبح، والصلاح والفساد، لأن بمعرفة ذلك يقع المنع من الفساد، والاستعمال للصدق والصواب في الأفعال والأقوال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الوعظ الحسن، وهو الصرف عن القبيح على وجه الترغيب في تركه، والتزهيد في فعله، وفي ذلك تليين القلوب بما يوجب الخشوع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الحكمة هي النبوة، والموعظة الحسنة مواعظ القرآن، روي ذلك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وَجَٰدِلْهُم بِالَّتِي هِيَ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ناظرهم بالقرآن، وبأحسن ما عندك من الحجج، وتقديره بالكلمة التي هي أحسن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 المشركين عما هم عليه من الشرك، بالرفق والسكينة، ولين الجانب في النصيحة، ليكونوا أقرب إلى الإجابة، فإن الجدل</w:t>
      </w:r>
      <w:r>
        <w:rPr>
          <w:rStyle w:val="FootnoteAnchor"/>
          <w:rtl w:val="true"/>
        </w:rPr>
        <w:footnoteReference w:id="1496"/>
      </w:r>
      <w:r>
        <w:rPr>
          <w:rFonts w:ascii="Amiri" w:hAnsi="Amiri" w:eastAsia="Amiri" w:cs="Amiri"/>
          <w:color w:val="111111"/>
          <w:sz w:val="28"/>
          <w:sz w:val="28"/>
          <w:szCs w:val="28"/>
          <w:rtl w:val="true"/>
          <w:lang w:bidi="ar-SA"/>
        </w:rPr>
        <w:t>هو فتل الخصم عن مذهبه بطريق الحجاج،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يجادلهم على قدر ما يحتملونه، كما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معاشر الأنبياء أن نكلّم الناس على قدر عقولهم</w:t>
      </w:r>
      <w:r>
        <w:rPr>
          <w:rFonts w:eastAsia="Amiri" w:cs="Amiri" w:ascii="Amiri" w:hAnsi="Amiri"/>
          <w:color w:val="111111"/>
          <w:sz w:val="28"/>
          <w:szCs w:val="28"/>
          <w:rtl w:val="true"/>
          <w:lang w:bidi="ar-SA"/>
        </w:rPr>
        <w:t>»</w:t>
      </w:r>
      <w:r>
        <w:rPr>
          <w:rStyle w:val="FootnoteAnchor"/>
          <w:rtl w:val="true"/>
        </w:rPr>
        <w:footnoteReference w:id="1497"/>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الناس إلى طريقه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وضع الشيء موضعه، بأن تكون الدعوة حكيمة في الأسلوب والزمان والمكان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الدعوة وعظاً حسناً، لا يسبب تشريد الناس، بل إقبالهم، فقد يقول الإنسان للفاسق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ويبصق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يزيده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الأخ، إنك شاب جميل، فلماذا لاتسلك سبيل ربك الذي نهاك عن العمل الكذائي؟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حاجج وناظر من كفر وعصى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بالطريقة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حيث لا تثير عنادهم ولا تجرح كبرياءهم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 بِمَن ضَلَّ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واعرف بطباعهم ونفسياتهم، فأمره إياك بالدعوة هكذا، ليس إلّا لأنه أعلم بما يُصلحهم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أَعْلَمُ بِالْمُهْتَدِينَ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اهتدوا فجزاؤهم عليه، وليس عليك إلّا الدعوة بهذه الكيفية</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على ما ذكر من أن الحكمة هي القرآن أو رسالة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يناسب الزمان والمكان وسائر الشرائط، ينبغي لحملة الرسالة والمبلغين أن يتحلوا </w:t>
      </w:r>
      <w:bookmarkStart w:id="1034" w:name="pg15192_156274"/>
    </w:p>
    <w:p>
      <w:pPr>
        <w:pStyle w:val="BookText"/>
        <w:rPr/>
      </w:pPr>
      <w:bookmarkEnd w:id="1034"/>
      <w:r>
        <w:rPr>
          <w:rFonts w:ascii="Amiri" w:hAnsi="Amiri" w:eastAsia="Amiri" w:cs="Amiri"/>
          <w:color w:val="111111"/>
          <w:sz w:val="28"/>
          <w:sz w:val="28"/>
          <w:szCs w:val="28"/>
          <w:rtl w:val="true"/>
          <w:lang w:bidi="ar-SA"/>
        </w:rPr>
        <w:t>بالحكمة، ليؤثر كلامهم في الناس، وكذلك 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الكلام اللفظي والكتبي والعملي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أن يكون الخطيب حكيماً ويتصف بحسن الموعظة، وكذلك الكاتب، وهكذا المبلّغ الديني في سيرته العملية، فإن الناس كثيراً ما ينظرون إلى فعل الإنسان قبل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جانب آخر، قد يكون من مصاديق الحكمة والموعظة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للخطيب أو الكاتب أو الباحث قبل أن يخوض في بحثٍ، أو يناقش مسألة، أو يكتب كتاباً، أو يبيّن فكرة مّا، أن يدعم موضوعه وفكرته بالنور الساطع، المتمثل بالقرآن الكريم، وسنة النبي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ليكتمل موضوعه ويتصف بالحكمة؛ لأنهم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يتركوا شيئاً من أمور الدنيا والآخرة إلّا وقد وضّحوه لنا، إمّا بالمباشرة أو بنحو العمومات وما أشبه، فقد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أن يجري الأشياء إلّا بأسباب، فجعل لكل شيء سبباً، وجعل لكل سبب شرحاً، وجعل لكل شرح علماً، وجعل لكل علم باباً ناطقاً، عرفه من عرفه، وجهله من جهله، ذاك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w:t>
      </w:r>
      <w:r>
        <w:rPr>
          <w:rFonts w:eastAsia="IRNazanin" w:cs="IRNazanin"/>
          <w:color w:val="111111"/>
          <w:sz w:val="28"/>
          <w:szCs w:val="28"/>
          <w:rtl w:val="true"/>
          <w:lang w:bidi="fa-IR"/>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العديد من الآيات الكريمة والأحاديث الشريفة، التي تدل على هذا الموضوع، كما أن قصصاً كثيرة من التاريخ الإسلامي، ومن واقعنا الحالي، تشهد على ذلك</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2436337_2142443653"/>
      <w:bookmarkStart w:id="1036" w:name="_Toc390"/>
      <w:bookmarkEnd w:id="1035"/>
      <w:r>
        <w:rPr>
          <w:rtl w:val="true"/>
        </w:rPr>
        <w:t>التقسيمات الأولية للمناقشة</w:t>
      </w:r>
      <w:bookmarkEnd w:id="1036"/>
    </w:p>
    <w:p>
      <w:pPr>
        <w:pStyle w:val="Heading4"/>
        <w:numPr>
          <w:ilvl w:val="3"/>
          <w:numId w:val="1"/>
        </w:numPr>
        <w:rPr/>
      </w:pPr>
      <w:bookmarkStart w:id="1037" w:name="__RefHeading___Toc2436339_2142443653"/>
      <w:bookmarkStart w:id="1038" w:name="_Toc391"/>
      <w:bookmarkEnd w:id="1037"/>
      <w:r>
        <w:rPr>
          <w:rtl w:val="true"/>
        </w:rPr>
        <w:t>اشارة</w:t>
      </w:r>
      <w:bookmarkEnd w:id="1038"/>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جميل، ينبغي لكل مسلم أن يحاول تعلّمها وتعليمها، فإنّ لها </w:t>
      </w:r>
    </w:p>
    <w:p>
      <w:pPr>
        <w:pStyle w:val="BookText"/>
        <w:rPr/>
      </w:pPr>
      <w:r>
        <w:rPr>
          <w:rFonts w:ascii="Amiri" w:hAnsi="Amiri" w:eastAsia="Amiri" w:cs="Amiri"/>
          <w:color w:val="111111"/>
          <w:sz w:val="28"/>
          <w:sz w:val="28"/>
          <w:szCs w:val="28"/>
          <w:rtl w:val="true"/>
          <w:lang w:bidi="ar-SA"/>
        </w:rPr>
        <w:t>منافع جمة يستطيع بها الإنسان من الوصول إلى مراده بأقل عناء وتعب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فالشخص الذي يجيد أسلوب المناقشة يصبح من السهولة عليه أن يقنع الآخرين ويجرهم إلى فكرته وهدفه، على العكس من الشخص الذي لا يجيده، فإنّه حتى لو كان على حق، وكانت فكرته التي يريد إيصالها نافعة وصحيحة، فإنّه يلاقي صعوبة كبيرة في إيصال مراده إلى الطرف المقابل، إن لم نقل بأنّه سيفشل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قسّم المختصون في فن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حيث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الخواص المميزون، وهم أصحاب النفوس المشرقة، القوية الاستعداد لإدراك الحقائق العقلية، فهؤلاء عادة يدعون بالحكمة، وتكون المناقشة معهم بالبراهين والأدلة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الناس ممن لهم فهم عادي واستعداد ليس بالفائق، وتكون شدة ألفتهم بالمحسوسات، وقوة تعلقهم بالرسوم والعادات كبيرة، وربما كانوا قاصرين عن تلقي البراهين العلمية، من غير أن يكونوا معاندين للحق، وهؤلاء تكون نوع المناقشة معهم عن طريق الموعظة الحسنة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من الناس وهم أصحاب العناد واللجاج، اللذين يجادلون بالباطل ليدحضوا به الحق، ويكابرون ليطفئوا نور اللّه بأفواههم، وهؤلاء لا ينفع معهم النقاش عن طريق البراهين والأدلة، أو عن طريق الموعظة الحسنة، وإنما يلزم مجادلتهم بأحسن الجدال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وَجَٰدِلْهُم بِالَّتِي هِيَ أَحْسَنُ</w:t>
      </w:r>
      <w:r>
        <w:rPr>
          <w:rFonts w:eastAsia="Amiri" w:cs="Amiri" w:ascii="Amiri" w:hAnsi="Amiri"/>
          <w:color w:val="111111"/>
          <w:sz w:val="28"/>
          <w:szCs w:val="28"/>
          <w:rtl w:val="true"/>
          <w:lang w:bidi="ar-SA"/>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 xml:space="preserve">. </w:t>
      </w:r>
      <w:bookmarkStart w:id="1039" w:name="pg15192_156276"/>
    </w:p>
    <w:p>
      <w:pPr>
        <w:pStyle w:val="Heading4"/>
        <w:numPr>
          <w:ilvl w:val="3"/>
          <w:numId w:val="1"/>
        </w:numPr>
        <w:rPr/>
      </w:pPr>
      <w:bookmarkStart w:id="1040" w:name="__RefHeading___Toc2436341_2142443653"/>
      <w:bookmarkStart w:id="1041" w:name="_Toc392"/>
      <w:bookmarkEnd w:id="1039"/>
      <w:bookmarkEnd w:id="1040"/>
      <w:r>
        <w:rPr>
          <w:rtl w:val="true"/>
        </w:rPr>
        <w:t>تبديل حالة الدفاع إلى الهجوم</w:t>
      </w:r>
      <w:bookmarkEnd w:id="1041"/>
    </w:p>
    <w:p>
      <w:pPr>
        <w:pStyle w:val="BookText"/>
        <w:rPr/>
      </w:pPr>
      <w:r>
        <w:rPr>
          <w:rFonts w:ascii="Amiri" w:hAnsi="Amiri" w:eastAsia="Amiri" w:cs="Amiri"/>
          <w:color w:val="111111"/>
          <w:sz w:val="28"/>
          <w:sz w:val="28"/>
          <w:szCs w:val="28"/>
          <w:rtl w:val="true"/>
          <w:lang w:bidi="ar-SA"/>
        </w:rPr>
        <w:t>ذكر المختصون في أساليب المناقشة ضرورة اتخاذ سياسة الهجوم بدل الدفاع، خاصة في حال كون الطرف المقابل معانداً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نقصد بالهجوم ما ينافي الحكمة والموعظة الحسنة والجدال بالتي هي أحسن، بل هجوماً منطقياً خاضعاً لإحدى المراتب الثلاثة المذكورة في الآية الكريمة، أي هجوماً بحكمة، أو هجوماً بموعظة حسنة، أو هجوماً جدلياً 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المهاجم وليس المدافع، وهذه القضية مطابقة للجانب التكويني أيضاً، حيث يقول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غُزي قوم قطّ في عقر دارهم إلّا ذلوا</w:t>
      </w:r>
      <w:r>
        <w:rPr>
          <w:rFonts w:eastAsia="Amiri" w:cs="Amiri" w:ascii="Amiri" w:hAnsi="Amiri"/>
          <w:color w:val="111111"/>
          <w:sz w:val="28"/>
          <w:szCs w:val="28"/>
          <w:rtl w:val="true"/>
          <w:lang w:bidi="ar-SA"/>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اتخذ العدو حالة الهجوم، وأصبحت أنت في حالة الدفاع فقط، فإنك ستُغلب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لذا عليك أن تتخذ الهجوم مقابل الهجوم، حتى يضطر العدو إلى الركون واللجوء إلى حالة الدفاع، وهذا ما يذكر في العلوم العسكرية والحربية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هنا حول المناقشة والمجادلة والمحادثة، فأحياناً لايكون الطرف المقابل إنساناً معانداً، بل هو يقتنع بالدليل مقابل الدليل، ويحترم البرهان والموعظة الحسنة، فنناقشه بحسب الأدلة والبراهين أو بالموعظة الحسنة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الطرف المقابل معانداً ويتبع الهجوم، فهنا لا يصح أن نتبع معه البحث العادي، بل لا بدّ أن نسلك معه الطريق الأخير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بالتي هي أحسن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 ذلك اتخاذ سبيل الهجوم الحواري أفضل من الاقتصار على سبيل </w:t>
      </w:r>
      <w:bookmarkStart w:id="1042" w:name="pg15192_156277"/>
    </w:p>
    <w:p>
      <w:pPr>
        <w:pStyle w:val="BookText"/>
        <w:rPr/>
      </w:pPr>
      <w:bookmarkEnd w:id="1042"/>
      <w:r>
        <w:rPr>
          <w:rFonts w:ascii="Amiri" w:hAnsi="Amiri" w:eastAsia="Amiri" w:cs="Amiri"/>
          <w:color w:val="111111"/>
          <w:sz w:val="28"/>
          <w:sz w:val="28"/>
          <w:szCs w:val="28"/>
          <w:rtl w:val="true"/>
          <w:lang w:bidi="ar-SA"/>
        </w:rPr>
        <w:t>الدفاع في ذلك، كما هو واضح</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2436343_2142443653"/>
      <w:bookmarkStart w:id="1044" w:name="_Toc393"/>
      <w:bookmarkEnd w:id="1043"/>
      <w:r>
        <w:rPr>
          <w:rtl w:val="true"/>
        </w:rPr>
        <w:t>الجدال الحسن والمذموم</w:t>
      </w:r>
      <w:bookmarkEnd w:id="1044"/>
    </w:p>
    <w:p>
      <w:pPr>
        <w:pStyle w:val="BookText"/>
        <w:rPr/>
      </w:pPr>
      <w:r>
        <w:rPr>
          <w:rFonts w:ascii="Amiri" w:hAnsi="Amiri" w:eastAsia="Amiri" w:cs="Amiri"/>
          <w:color w:val="111111"/>
          <w:sz w:val="28"/>
          <w:sz w:val="28"/>
          <w:szCs w:val="28"/>
          <w:rtl w:val="true"/>
          <w:lang w:bidi="ar-SA"/>
        </w:rPr>
        <w:t>الجدال كما ذُكر في الكتاب والسنة على قسمين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مذموم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الدخول في تفصيل هذين القسمين لا بد من توضيح نقطة مهمة، هي أنّ الجدال بما هو جدال مذموم، فالجدال لغرض الجدال أمرٌ غير محبّب، أي إذا كان الجدال لأمور نفسانية كقصد الغلبة، ومجرد إفحام الطرف المقابل، والمباهاة على الآخرين، والتشوّق لإظهار الفضل، لا لقصد إظهار الحق، فهنا يصبح الجدال مذموماً، بل إنه يكشف عن الصفات السلبية التي ذمها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فالجدال على ما ذكر، وأولاً وبالذات مذموم؛ لأنّه يستلزم العناد والمكابرة والابتعاد عن الحق</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الجدال لهدف معنوي سام، وباعتباره ثانياً وبالعرض هو حسن، بل ربما يكون واجباً، فلو صادفك شخص وهذا الشخص من النوع المعاند الذي لا يذعن للبراهين والأدلة والحجج الدامغة، بل يكابر ويصرّ على رأيه، فهنا تزول مذمومية الجدال ويصبح الجدال بالتي هي أحسن مع هذا الشخص حسناً، بل قد يتوجب عليك مجادلته؛ فيما إذا كان ترك جداله سبباً لتصور الناس أنه على الحق، فإذا جئته بالمنطق والبراهين والأدلة لكنه لا يقتنع بل يصر على رأيه الباطل، ويخدع الآخرين بآرائه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يلزم أن تجادله بالتي هي أحسن، أي بالطريقة الحسنى كما جاء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وَجَٰدِلْهُم بِالَّتِي هِيَ أَحْسَنُ</w:t>
      </w:r>
      <w:r>
        <w:rPr>
          <w:rFonts w:eastAsia="Amiri" w:cs="Amiri" w:ascii="Amiri" w:hAnsi="Amiri"/>
          <w:color w:val="111111"/>
          <w:sz w:val="28"/>
          <w:szCs w:val="28"/>
          <w:rtl w:val="true"/>
          <w:lang w:bidi="ar-SA"/>
        </w:rPr>
        <w:t>}</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 xml:space="preserve">. </w:t>
      </w:r>
      <w:bookmarkStart w:id="1045" w:name="pg15192_156278"/>
    </w:p>
    <w:p>
      <w:pPr>
        <w:pStyle w:val="BookText"/>
        <w:rPr/>
      </w:pPr>
      <w:bookmarkEnd w:id="1045"/>
      <w:r>
        <w:rPr>
          <w:rFonts w:ascii="Amiri" w:hAnsi="Amiri" w:eastAsia="Amiri" w:cs="Amiri"/>
          <w:color w:val="111111"/>
          <w:sz w:val="28"/>
          <w:sz w:val="28"/>
          <w:szCs w:val="28"/>
          <w:rtl w:val="true"/>
          <w:lang w:bidi="ar-SA"/>
        </w:rPr>
        <w:t>وبعد أن ذكرنا أن الجدال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وحسن، يأتي الدور إلى مراتب القُبح والحُسن، فالجدال الحسن ينقسم أيضاً إلى قسمين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والقسم الثاني منه هو المأمور به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المؤمنين أن يتصفوا بالجدال الأحسن</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2436345_2142443653"/>
      <w:bookmarkStart w:id="1047" w:name="_Toc394"/>
      <w:bookmarkEnd w:id="1046"/>
      <w:r>
        <w:rPr>
          <w:rtl w:val="true"/>
        </w:rPr>
        <w:t>الجدال في الكتاب والسنة</w:t>
      </w:r>
      <w:bookmarkEnd w:id="1047"/>
    </w:p>
    <w:p>
      <w:pPr>
        <w:pStyle w:val="BookText"/>
        <w:rPr/>
      </w:pPr>
      <w:r>
        <w:rPr>
          <w:rFonts w:ascii="Amiri" w:hAnsi="Amiri" w:eastAsia="Amiri" w:cs="Amiri"/>
          <w:color w:val="111111"/>
          <w:sz w:val="28"/>
          <w:sz w:val="28"/>
          <w:szCs w:val="28"/>
          <w:rtl w:val="true"/>
          <w:lang w:bidi="ar-SA"/>
        </w:rPr>
        <w:t>في القرآن الكريم مصاديق عديدة لأنواع الجدال، الحسن والأحسن، والقبيح والأقبح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تُجَٰدِلُواْ أَهْلَ الْكِتَٰبِ إِلَّا بِالَّتِي هِيَ أَحْسَنُ</w:t>
      </w:r>
      <w:r>
        <w:rPr>
          <w:rFonts w:eastAsia="Amiri" w:cs="Amiri" w:ascii="Amiri" w:hAnsi="Amiri"/>
          <w:color w:val="111111"/>
          <w:sz w:val="28"/>
          <w:szCs w:val="28"/>
          <w:rtl w:val="true"/>
          <w:lang w:bidi="ar-SA"/>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وَجَٰدِلْهُم بِالَّتِي هِيَ أَحْسَنُ</w:t>
      </w:r>
      <w:r>
        <w:rPr>
          <w:rFonts w:eastAsia="Amiri" w:cs="Amiri" w:ascii="Amiri" w:hAnsi="Amiri"/>
          <w:color w:val="111111"/>
          <w:sz w:val="28"/>
          <w:szCs w:val="28"/>
          <w:rtl w:val="true"/>
          <w:lang w:bidi="ar-SA"/>
        </w:rPr>
        <w:t>}</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النوع الثاني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 في الكتاب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يُجَٰدِلُ فِي اللَّهِ بِغَيْرِ عِلْمٖ وَيَتَّبِعُ كُلَّ شَيْطَٰنٖ مَّرِيدٖ</w:t>
      </w:r>
      <w:r>
        <w:rPr>
          <w:rFonts w:eastAsia="Amiri" w:cs="Amiri" w:ascii="Amiri" w:hAnsi="Amiri"/>
          <w:color w:val="111111"/>
          <w:sz w:val="28"/>
          <w:szCs w:val="28"/>
          <w:rtl w:val="true"/>
          <w:lang w:bidi="ar-SA"/>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وَجَٰدَلُواْ بِالْبَٰطِلِ لِيُدْحِضُواْ بِهِ الْحَقَّ</w:t>
      </w:r>
      <w:r>
        <w:rPr>
          <w:rFonts w:eastAsia="Amiri" w:cs="Amiri" w:ascii="Amiri" w:hAnsi="Amiri"/>
          <w:color w:val="111111"/>
          <w:sz w:val="28"/>
          <w:szCs w:val="28"/>
          <w:rtl w:val="true"/>
          <w:lang w:bidi="ar-SA"/>
        </w:rPr>
        <w:t>}</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يُجَٰدِلُونَ فِي ءَايَٰتِ اللَّهِ بِغَيْرِ سُلْطَٰنٍ أَتَىٰهُمْ إِن فِي صُدُورِهِمْ إِلَّا كِبْرٌ مَّا هُم بِبَٰلِغِيهِ</w:t>
      </w:r>
      <w:r>
        <w:rPr>
          <w:rFonts w:eastAsia="Amiri" w:cs="Amiri" w:ascii="Amiri" w:hAnsi="Amiri"/>
          <w:color w:val="111111"/>
          <w:sz w:val="28"/>
          <w:szCs w:val="28"/>
          <w:rtl w:val="true"/>
          <w:lang w:bidi="ar-SA"/>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ورد في الروايات الشريفة المروية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بشقّيه الحسن </w:t>
      </w:r>
    </w:p>
    <w:p>
      <w:pPr>
        <w:pStyle w:val="BookText"/>
        <w:rPr/>
      </w:pPr>
      <w:r>
        <w:rPr>
          <w:rFonts w:ascii="Amiri" w:hAnsi="Amiri" w:eastAsia="Amiri" w:cs="Amiri"/>
          <w:color w:val="111111"/>
          <w:sz w:val="28"/>
          <w:sz w:val="28"/>
          <w:szCs w:val="28"/>
          <w:rtl w:val="true"/>
          <w:lang w:bidi="ar-SA"/>
        </w:rPr>
        <w:t>والمذموم، والأحسن والأكثر ذماً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الجدال الحسن، قال أبو محمد الحسن بن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في الدين، وأن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نهوا عنه؟ فقال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يُنه عنه مطلقاً، ولكنه نُهي عن الجدال بغير التي هي أحسن؛ أما تسمعون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تُجَٰدِلُواْ أَهْلَ الْكِتَٰبِ إِلَّا بِالَّتِي هِيَ أَحْسَنُ</w:t>
      </w:r>
      <w:r>
        <w:rPr>
          <w:rFonts w:eastAsia="Amiri" w:cs="Amiri" w:ascii="Amiri" w:hAnsi="Amiri"/>
          <w:color w:val="111111"/>
          <w:sz w:val="28"/>
          <w:szCs w:val="28"/>
          <w:rtl w:val="true"/>
          <w:lang w:bidi="ar-SA"/>
        </w:rPr>
        <w:t>}</w:t>
      </w:r>
      <w:r>
        <w:rPr>
          <w:rStyle w:val="FootnoteAnchor"/>
          <w:rtl w:val="true"/>
        </w:rPr>
        <w:footnoteReference w:id="1509"/>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وَجَٰدِلْهُم بِالَّتِي هِيَ أَحْسَنُ</w:t>
      </w:r>
      <w:r>
        <w:rPr>
          <w:rFonts w:eastAsia="Amiri" w:cs="Amiri" w:ascii="Amiri" w:hAnsi="Amiri"/>
          <w:color w:val="111111"/>
          <w:sz w:val="28"/>
          <w:szCs w:val="28"/>
          <w:rtl w:val="true"/>
          <w:lang w:bidi="ar-SA"/>
        </w:rPr>
        <w:t>}</w:t>
      </w:r>
      <w:r>
        <w:rPr>
          <w:rStyle w:val="FootnoteAnchor"/>
          <w:rtl w:val="true"/>
        </w:rPr>
        <w:footnoteReference w:id="1510"/>
      </w:r>
      <w:r>
        <w:rPr>
          <w:rFonts w:ascii="Amiri" w:hAnsi="Amiri" w:eastAsia="Amiri" w:cs="Amiri"/>
          <w:color w:val="111111"/>
          <w:sz w:val="28"/>
          <w:sz w:val="28"/>
          <w:szCs w:val="28"/>
          <w:rtl w:val="true"/>
          <w:lang w:bidi="ar-SA"/>
        </w:rPr>
        <w:t>فالجدال بالتي هي أحسن قد قرنه العلماء بالدين، والجدال بغير التي هي أحسن محرم حرمه اللّه على شيعتنا، وكيف يحرم اللّه الجدال جملةً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لَن يَدْخُلَ الْجَنَّةَ إِلَّا مَن كَانَ هُودًا أَوْ نَصَٰرَىٰ</w:t>
      </w:r>
      <w:r>
        <w:rPr>
          <w:rFonts w:eastAsia="Amiri" w:cs="Amiri" w:ascii="Amiri" w:hAnsi="Amiri"/>
          <w:color w:val="111111"/>
          <w:sz w:val="28"/>
          <w:szCs w:val="28"/>
          <w:rtl w:val="true"/>
          <w:lang w:bidi="ar-SA"/>
        </w:rPr>
        <w:t>}</w:t>
      </w:r>
      <w:r>
        <w:rPr>
          <w:rStyle w:val="FootnoteAnchor"/>
          <w:rtl w:val="true"/>
        </w:rPr>
        <w:footnoteReference w:id="1511"/>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أَمَانِيُّهُمْ قُلْ هَاتُواْ بُرْهَٰنَكُمْ إِن كُنتُمْ صَٰدِقِينَ</w:t>
      </w:r>
      <w:r>
        <w:rPr>
          <w:rFonts w:eastAsia="Amiri" w:cs="Amiri" w:ascii="Amiri" w:hAnsi="Amiri"/>
          <w:color w:val="111111"/>
          <w:sz w:val="28"/>
          <w:szCs w:val="28"/>
          <w:rtl w:val="true"/>
          <w:lang w:bidi="ar-SA"/>
        </w:rPr>
        <w:t>}</w:t>
      </w:r>
      <w:r>
        <w:rPr>
          <w:rStyle w:val="FootnoteAnchor"/>
          <w:rtl w:val="true"/>
        </w:rPr>
        <w:footnoteReference w:id="1512"/>
      </w:r>
      <w:r>
        <w:rPr>
          <w:rFonts w:ascii="Amiri" w:hAnsi="Amiri" w:eastAsia="Amiri" w:cs="Amiri"/>
          <w:color w:val="111111"/>
          <w:sz w:val="28"/>
          <w:sz w:val="28"/>
          <w:szCs w:val="28"/>
          <w:rtl w:val="true"/>
          <w:lang w:bidi="ar-SA"/>
        </w:rPr>
        <w:t>فجعل اللّه علم الصدق والإيمان بالبرهان، وهل يؤتى ببرهان إلّا بالجدال 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الجدال بالتي هي أحسن؟ وبالتي ليست بأحسن؟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الجدال بغير التي هي أحسن، فأن تجادل به مبطلاً فيورد عليك باطلاً، فلا ترده بحجة قد نصبها اللّه، ولكن تجحد قوله، أو تجحد حقاً يريد بذلك المبطل أن يعين به باطله، فتجحد ذلك الحق مخافة أن يكون له عليك فيه حجة؛ لأنك لا تدري كيف المَخلص منه، فذلك حرام على شيعتنا أن يصيروا فتنةً على ضعفاء إخوانهم وعلى المبطلين، أما المبطلون فيجعلون ضعف الضعيف منكم إذا تعاطى مجادلته، وضعف في يده حجةً له على باطله، وأما </w:t>
      </w:r>
    </w:p>
    <w:p>
      <w:pPr>
        <w:pStyle w:val="BookText"/>
        <w:rPr/>
      </w:pPr>
      <w:r>
        <w:rPr>
          <w:rFonts w:ascii="Amiri" w:hAnsi="Amiri" w:eastAsia="Amiri" w:cs="Amiri"/>
          <w:color w:val="111111"/>
          <w:sz w:val="28"/>
          <w:sz w:val="28"/>
          <w:szCs w:val="28"/>
          <w:rtl w:val="true"/>
          <w:lang w:bidi="ar-SA"/>
        </w:rPr>
        <w:t>الضعفاء منكم فتُغم قلوبهم لما يرون من ضعف المحق في يد المبطل، وأما الجدال بالتي هي أحسن فهو ما أمر اللّه تعالى به نبيه أن يجادل به من جحد البعث بعد الموت وإحياءه له، فقال اللّه له حاكياً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لَنَا مَثَلًا وَنَسِيَ خَلْقَهُ قَالَ مَن يُحْيِ الْعِظَٰمَ وَهِيَ رَمِيمٌ</w:t>
      </w:r>
      <w:r>
        <w:rPr>
          <w:rFonts w:eastAsia="Amiri" w:cs="Amiri" w:ascii="Amiri" w:hAnsi="Amiri"/>
          <w:color w:val="111111"/>
          <w:sz w:val="28"/>
          <w:szCs w:val="28"/>
          <w:rtl w:val="true"/>
          <w:lang w:bidi="ar-SA"/>
        </w:rPr>
        <w:t>}</w:t>
      </w:r>
      <w:r>
        <w:rPr>
          <w:rStyle w:val="FootnoteAnchor"/>
          <w:rtl w:val="true"/>
        </w:rPr>
        <w:footnoteReference w:id="1513"/>
      </w:r>
      <w:r>
        <w:rPr>
          <w:rFonts w:ascii="Amiri" w:hAnsi="Amiri" w:eastAsia="Amiri" w:cs="Amiri"/>
          <w:color w:val="111111"/>
          <w:sz w:val="28"/>
          <w:sz w:val="28"/>
          <w:szCs w:val="28"/>
          <w:rtl w:val="true"/>
          <w:lang w:bidi="ar-SA"/>
        </w:rPr>
        <w:t>فقال اللّه تعالى في الرد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يُحْيِيهَا الَّذِي أَنشَأَهَا أَوَّلَ مَرَّةٖ وَهُوَ بِكُلِّ خَلْقٍ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مِّنَ الشَّجَرِ الْأَخْضَرِ نَارًا فَإِذَا أَنتُم مِّنْهُ تُوقِدُونَ</w:t>
      </w:r>
      <w:r>
        <w:rPr>
          <w:rFonts w:eastAsia="Amiri" w:cs="Amiri" w:ascii="Amiri" w:hAnsi="Amiri"/>
          <w:color w:val="111111"/>
          <w:sz w:val="28"/>
          <w:szCs w:val="28"/>
          <w:rtl w:val="true"/>
          <w:lang w:bidi="ar-SA"/>
        </w:rPr>
        <w:t>}</w:t>
      </w:r>
      <w:r>
        <w:rPr>
          <w:rStyle w:val="FootnoteAnchor"/>
          <w:rtl w:val="true"/>
        </w:rPr>
        <w:footnoteReference w:id="1514"/>
      </w:r>
      <w:r>
        <w:rPr>
          <w:rFonts w:ascii="Amiri" w:hAnsi="Amiri" w:eastAsia="Amiri" w:cs="Amiri"/>
          <w:color w:val="111111"/>
          <w:sz w:val="28"/>
          <w:sz w:val="28"/>
          <w:szCs w:val="28"/>
          <w:rtl w:val="true"/>
          <w:lang w:bidi="ar-SA"/>
        </w:rPr>
        <w:t>، إلى آخر السورة، فأراد اللّه من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يجادل المبطل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يبعث هذه العظام وهي رميم؟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يُحْيِيهَا الَّذِي أَنشَأَهَا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أفيعجز من ابتدأ به لا من شيء أن يعيده بعد أن يُبلى؟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ابتداؤه أصعب عندكم من إعادته،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مِّنَ الشَّجَرِ الْأَخْضَرِ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أكمن النار الحارة في الشجر الأخضر الرطب، ثم يستخرجها، فعرفكم أنه على إعادة ما بلي أقدر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لَيْسَ الَّذِي خَلَقَ السَّمَٰوَٰتِ وَالْأَرْضَ بِقَٰدِرٍ عَلَىٰ أَن يَخْلُقَ مِثْلَهُم بَلَىٰ وَهُوَ الْخَلَّٰقُ الْعَلِيمُ</w:t>
      </w:r>
      <w:r>
        <w:rPr>
          <w:rFonts w:eastAsia="Amiri" w:cs="Amiri" w:ascii="Amiri" w:hAnsi="Amiri"/>
          <w:color w:val="111111"/>
          <w:sz w:val="28"/>
          <w:szCs w:val="28"/>
          <w:rtl w:val="true"/>
          <w:lang w:bidi="ar-SA"/>
        </w:rPr>
        <w:t>}</w:t>
      </w:r>
      <w:r>
        <w:rPr>
          <w:rStyle w:val="FootnoteAnchor"/>
          <w:rtl w:val="true"/>
        </w:rPr>
        <w:footnoteReference w:id="1515"/>
      </w:r>
      <w:r>
        <w:rPr>
          <w:rFonts w:ascii="Amiri" w:hAnsi="Amiri" w:eastAsia="Amiri" w:cs="Amiri"/>
          <w:color w:val="111111"/>
          <w:sz w:val="28"/>
          <w:sz w:val="28"/>
          <w:szCs w:val="28"/>
          <w:rtl w:val="true"/>
          <w:lang w:bidi="ar-SA"/>
        </w:rPr>
        <w:t>أي إذا كان خلق السماوات والأرض أعظم وأبعد في أوهامكم وقدركم أن تقدروا عليه من إعادة البالي، فكيف جوزتم من اللّه خلق هذا الأعجب عندكم، والأصعب لديكم، ولم تجوزوا منه ما هو أسهل عندكم من إعادة البالي؟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الجدال بالتي هي أحسن؛ لأن فيها قطع عذر الكافرين، وإزالة شبههم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الجدال بغير التي هي أحسن، فأن تجحد حقاً لا يمكنك أن تفرق بينه وبين باطل من تجادله، وإنما تدفعه عن باطله بأن تجحد الحق، فهذا </w:t>
      </w:r>
    </w:p>
    <w:p>
      <w:pPr>
        <w:pStyle w:val="BookText"/>
        <w:rPr/>
      </w:pPr>
      <w:r>
        <w:rPr>
          <w:rFonts w:ascii="Amiri" w:hAnsi="Amiri" w:eastAsia="Amiri" w:cs="Amiri"/>
          <w:color w:val="111111"/>
          <w:sz w:val="28"/>
          <w:sz w:val="28"/>
          <w:szCs w:val="28"/>
          <w:rtl w:val="true"/>
          <w:lang w:bidi="ar-SA"/>
        </w:rPr>
        <w:t>هو المحرم؛ لأنك مثله، جحد هو حقاً وجحدت أنت حقا آخر</w:t>
      </w:r>
      <w:r>
        <w:rPr>
          <w:rFonts w:eastAsia="Amiri" w:cs="Amiri" w:ascii="Amiri" w:hAnsi="Amiri"/>
          <w:color w:val="111111"/>
          <w:sz w:val="28"/>
          <w:szCs w:val="28"/>
          <w:rtl w:val="true"/>
          <w:lang w:bidi="ar-SA"/>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جعفر بن محمد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أعاننا بلسانه على عدونا، أنطقه اللّه بحجته يوم موقفه بين يديه عزّ وجلّ</w:t>
      </w:r>
      <w:r>
        <w:rPr>
          <w:rFonts w:eastAsia="Amiri" w:cs="Amiri" w:ascii="Amiri" w:hAnsi="Amiri"/>
          <w:color w:val="111111"/>
          <w:sz w:val="28"/>
          <w:szCs w:val="28"/>
          <w:rtl w:val="true"/>
          <w:lang w:bidi="ar-SA"/>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ورد من الأحاديث في التحذير من الخوض في الجدال فإن المراد به الجدال المذموم والقبيح بمراتبه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والجدال فإنه يورث الشكّ في دين اللّه</w:t>
      </w:r>
      <w:r>
        <w:rPr>
          <w:rFonts w:eastAsia="Amiri" w:cs="Amiri" w:ascii="Amiri" w:hAnsi="Amiri"/>
          <w:color w:val="111111"/>
          <w:sz w:val="28"/>
          <w:szCs w:val="28"/>
          <w:rtl w:val="true"/>
          <w:lang w:bidi="ar-SA"/>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والخصومة فإنها تورث الشك وتحبط العمل وتردي بصاحبها، وعسى أن يتكلم بشيء فلا يغفر له</w:t>
      </w:r>
      <w:r>
        <w:rPr>
          <w:rFonts w:eastAsia="Amiri" w:cs="Amiri" w:ascii="Amiri" w:hAnsi="Amiri"/>
          <w:color w:val="111111"/>
          <w:sz w:val="28"/>
          <w:szCs w:val="28"/>
          <w:rtl w:val="true"/>
          <w:lang w:bidi="ar-SA"/>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رجلاً قال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حتى نتناظر في الدين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أنا بصير بديني مكشوف عليّ هداي، فإن كنت جاهلاً بدينك فاذهب فاطلبه، ما لي وللمماراة، وإن الشيطان ليوسوس للرجل ويناجيه،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الناس لئلا يظنوا بك العجز والجهل، ثم المراء لا يخلو من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تتمارى أنت وصاحبك فيما تعلمان، فقد تركتما بذلك النصيحة وطلبتما الفضيحة وأضعتما ذلك العلم، أو تجهلانه فأظهرتما جهلاً وخاصمتما جهلاً، وإما تعلمه أنت فظلمت صاحبك بطلب عثرته، أو يعلمه صاحبك فتركت حرمته ولم تنزله منزلته، وهذا كله محال، فمن أنصف وقبل الحق وترك المماراة فقد أوثق إيمانه، وأحسن صحبة دينه وصان عقله</w:t>
      </w:r>
      <w:r>
        <w:rPr>
          <w:rFonts w:eastAsia="Amiri" w:cs="Amiri" w:ascii="Amiri" w:hAnsi="Amiri"/>
          <w:color w:val="111111"/>
          <w:sz w:val="28"/>
          <w:szCs w:val="28"/>
          <w:rtl w:val="true"/>
          <w:lang w:bidi="ar-SA"/>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 xml:space="preserve">. </w:t>
      </w:r>
      <w:bookmarkStart w:id="1048" w:name="pg15192_156282"/>
    </w:p>
    <w:p>
      <w:pPr>
        <w:pStyle w:val="Heading4"/>
        <w:numPr>
          <w:ilvl w:val="3"/>
          <w:numId w:val="1"/>
        </w:numPr>
        <w:rPr/>
      </w:pPr>
      <w:bookmarkStart w:id="1049" w:name="__RefHeading___Toc2436347_2142443653"/>
      <w:bookmarkStart w:id="1050" w:name="_Toc395"/>
      <w:bookmarkEnd w:id="1048"/>
      <w:bookmarkEnd w:id="1049"/>
      <w:r>
        <w:rPr>
          <w:rtl w:val="true"/>
        </w:rPr>
        <w:t>من معاني الجدال</w:t>
      </w:r>
      <w:bookmarkEnd w:id="1050"/>
    </w:p>
    <w:p>
      <w:pPr>
        <w:pStyle w:val="BookText"/>
        <w:rPr/>
      </w:pPr>
      <w:r>
        <w:rPr>
          <w:rFonts w:ascii="Amiri" w:hAnsi="Amiri" w:eastAsia="Amiri" w:cs="Amiri"/>
          <w:color w:val="111111"/>
          <w:sz w:val="28"/>
          <w:sz w:val="28"/>
          <w:szCs w:val="28"/>
          <w:rtl w:val="true"/>
          <w:lang w:bidi="ar-SA"/>
        </w:rPr>
        <w:t>وعرّف بعض الجدال بأنّه الحجة التي تستعمل لصرف الخصم عما يصرّ عليه وينازع فيه، من غير أن يريد به ظهور الحق</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2436349_2142443653"/>
      <w:bookmarkStart w:id="1052" w:name="_Toc396"/>
      <w:bookmarkEnd w:id="1051"/>
      <w:r>
        <w:rPr>
          <w:rtl w:val="true"/>
        </w:rPr>
        <w:t>من مصاديق الجدال</w:t>
      </w:r>
      <w:bookmarkEnd w:id="1052"/>
    </w:p>
    <w:p>
      <w:pPr>
        <w:pStyle w:val="BookText"/>
        <w:rPr/>
      </w:pPr>
      <w:r>
        <w:rPr>
          <w:rFonts w:ascii="Amiri" w:hAnsi="Amiri" w:eastAsia="Amiri" w:cs="Amiri"/>
          <w:color w:val="111111"/>
          <w:sz w:val="28"/>
          <w:sz w:val="28"/>
          <w:szCs w:val="28"/>
          <w:rtl w:val="true"/>
          <w:lang w:bidi="ar-SA"/>
        </w:rPr>
        <w:t>هناك مصاديق عديدة للجدال الحسن والأحسن ينبغي مراعاتها، وفي المقابل مصاديق للجدال القبيح والأقبح ينبغي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يلزم على الشخص المجادل حتى إذا كان على الحق، أن يحترز عن سوء التعبير والإزراء بالخصم وبما يقدّسه من المعتقدات، وأن لايجرح مشاعره، ويبتعد عن السبّ والشتم، وأي جهالة أخرى، فإنه من الجدال القبيح، وإن كان لإثبات الحق، لأن ذلك من إحياء للحق بإحياء الباطل وهذا مرفوض، لأنه بالتالي إماتة للحق؛ لأنّ الحق لايحييه الباطل، بل الحق يحيى بإحيائه وباتباع الأساليب الحقة، وبالحكمة والموعظة الحسنة، والجدال بالتي هي أحسن، وليس الحسن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الجدال يحتاج إلى حُسن أكثر مما هو شرط في الموعظة، لأن الآية الكريمة دعت إلى الموعظة الحسنة، وفي الجدال دعت إلى الأحسن</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2436351_2142443653"/>
      <w:bookmarkStart w:id="1054" w:name="_Toc397"/>
      <w:bookmarkEnd w:id="1053"/>
      <w:r>
        <w:rPr>
          <w:rtl w:val="true"/>
        </w:rPr>
        <w:t>جدال المعاند</w:t>
      </w:r>
      <w:bookmarkEnd w:id="1054"/>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أن أشرنا إلى ضرورة اتخاذ سبيل الهجوم في الجدال، لا الدفاع، فإنه كثيراً ما لا يمكن إثبات الحق لبعض الناس إلّا بالهجوم على الباطل، ومن الواضح أن الملحد إذا أورد إشكالاً مّا على التوحيد وإثبات الباري عزّ وجلّ، فإذا أردت أن تجيب ربما جاء بإشكال جديد، وحينما تبدأ بإجابة ذلك الإشكال الجديد فسيأتيك بإشكال ثالث وهكذا، وفي كثير من الأحيان لا يمكن إقناعه أو حصره، فعليك هنا إذا صادفك مثل هذا النموذج من الناس أن تبدأ أنت بالجدال </w:t>
      </w:r>
      <w:bookmarkStart w:id="1055" w:name="pg15192_156283"/>
    </w:p>
    <w:p>
      <w:pPr>
        <w:pStyle w:val="BookText"/>
        <w:rPr/>
      </w:pPr>
      <w:bookmarkEnd w:id="1055"/>
      <w:r>
        <w:rPr>
          <w:rFonts w:ascii="Amiri" w:hAnsi="Amiri" w:eastAsia="Amiri" w:cs="Amiri"/>
          <w:color w:val="111111"/>
          <w:sz w:val="28"/>
          <w:sz w:val="28"/>
          <w:szCs w:val="28"/>
          <w:rtl w:val="true"/>
          <w:lang w:bidi="ar-SA"/>
        </w:rPr>
        <w:t>الهجومي وتبادره بالسؤال، 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دليلك على عدم وجود اللّه؟ وبمجرد أن يأتي لك بدليل، تبدأ أنت بصياغة إشكال له، وهكذا، كل ذلك لكي توصله إلى طريق مسدود فيذعن لك؛ لأنّه على باطل، والباطل مهما كان قوياً فنتيجته الخذلان، والمعاند الذي لا يعترف بوجود اللّه مهما امتلك من القدرة والكفاءة، فإنه يعجز في النتيجة عن إثبات ذلك؛ لأن الباطل هو الزائل الزاهق، بعكس الحق فإنه الثابت، ووجود اللّه تعالى حقيقة ثابتة، بل أظهر الحقائق وأقواها، وإذا كان جدالك مع المعاند لإظهار الحق فإنك الفائز كما ذكر اللّه تعالى في كتابه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وَيَمْحُ اللَّهُ الْبَٰطِلَ وَيُحِقُّ الْحَقَّ بِكَلِمَٰتِهِ إِنَّهُ عَلِيمُ بِذَاتِ الصُّدُورِ</w:t>
      </w:r>
      <w:r>
        <w:rPr>
          <w:rFonts w:eastAsia="Amiri" w:cs="Amiri" w:ascii="Amiri" w:hAnsi="Amiri"/>
          <w:color w:val="111111"/>
          <w:sz w:val="28"/>
          <w:szCs w:val="28"/>
          <w:rtl w:val="true"/>
          <w:lang w:bidi="ar-SA"/>
        </w:rPr>
        <w:t>}</w:t>
      </w:r>
      <w:r>
        <w:rPr>
          <w:rStyle w:val="FootnoteAnchor"/>
          <w:rtl w:val="true"/>
        </w:rPr>
        <w:footnoteReference w:id="152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بِالْحَقِّ عَلَى الْبَٰطِلِ فَيَدْمَغُهُ فَإِذَا هُوَ زَاهِقٌ</w:t>
      </w:r>
      <w:r>
        <w:rPr>
          <w:rFonts w:eastAsia="Amiri" w:cs="Amiri" w:ascii="Amiri" w:hAnsi="Amiri"/>
          <w:color w:val="111111"/>
          <w:sz w:val="28"/>
          <w:szCs w:val="28"/>
          <w:rtl w:val="true"/>
          <w:lang w:bidi="ar-SA"/>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باطل يقوم بإزاء الحق إلّا غلب الحق الباطل</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الحاجي السبزواري في منظومته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الغرض التحرز والابتلا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لرغم لدٍّ حبذا سلاسلا</w:t>
      </w:r>
      <w:r>
        <w:rPr>
          <w:rStyle w:val="FootnoteAnchor"/>
          <w:rtl w:val="true"/>
        </w:rPr>
        <w:footnoteReference w:id="1524"/>
      </w:r>
    </w:p>
    <w:p>
      <w:pPr>
        <w:pStyle w:val="Heading4"/>
        <w:numPr>
          <w:ilvl w:val="3"/>
          <w:numId w:val="1"/>
        </w:numPr>
        <w:rPr/>
      </w:pPr>
      <w:bookmarkStart w:id="1056" w:name="__RefHeading___Toc2436353_2142443653"/>
      <w:bookmarkStart w:id="1057" w:name="_Toc398"/>
      <w:bookmarkEnd w:id="1056"/>
      <w:r>
        <w:rPr>
          <w:rtl w:val="true"/>
        </w:rPr>
        <w:t>حوار مع ملحد</w:t>
      </w:r>
      <w:bookmarkEnd w:id="1057"/>
    </w:p>
    <w:p>
      <w:pPr>
        <w:pStyle w:val="BookText"/>
        <w:rPr/>
      </w:pPr>
      <w:r>
        <w:rPr>
          <w:rFonts w:ascii="Amiri" w:hAnsi="Amiri" w:eastAsia="Amiri" w:cs="Amiri"/>
          <w:color w:val="111111"/>
          <w:sz w:val="28"/>
          <w:sz w:val="28"/>
          <w:szCs w:val="28"/>
          <w:rtl w:val="true"/>
          <w:lang w:bidi="ar-SA"/>
        </w:rPr>
        <w:t>عند ما كنا في العراق جاءني أحد المؤمنين بملحد لمناقشته وحواره وجداله بالتي هي أحسن، فقال الملحد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تقول بوجود اللّه؟</w:t>
      </w:r>
    </w:p>
    <w:p>
      <w:pPr>
        <w:pStyle w:val="BookText"/>
        <w:rPr/>
      </w:pPr>
      <w:r>
        <w:rPr>
          <w:rFonts w:ascii="Amiri" w:hAnsi="Amiri" w:eastAsia="Amiri" w:cs="Amiri"/>
          <w:color w:val="111111"/>
          <w:sz w:val="28"/>
          <w:sz w:val="28"/>
          <w:szCs w:val="28"/>
          <w:rtl w:val="true"/>
          <w:lang w:bidi="ar-SA"/>
        </w:rPr>
        <w:t>فقلت له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ليس موجوداً؟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1058" w:name="pg15192_156284"/>
    </w:p>
    <w:p>
      <w:pPr>
        <w:pStyle w:val="BookText"/>
        <w:rPr/>
      </w:pPr>
      <w:bookmarkEnd w:id="1058"/>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دليلك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ذهبتَ إلى كل السماوات والبحار والكواكب والغابات، وفتّشتَ عنه فيها ولم تجده حتى تقول بأن اللّه ليس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يتمكن من الجواب وتحيّر في الرد على هذا السؤال، وعندها صار كلامه فاقداً لأية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المختصين بعلم المناظرات، وهو العلم الذي وضع لأجل أمثال هذه المواطن، ذكروا أنّ على الإنسان أن يخرج نفسه من موقع الدفاع إلى حالة الهجوم، مما يجعل الخصم المعاند يصاب بالحصر في النقاش، هذا إذا لم يصل إلى درجة الاقتناع بالفكرة</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2436355_2142443653"/>
      <w:bookmarkStart w:id="1060" w:name="_Toc399"/>
      <w:bookmarkEnd w:id="1059"/>
      <w:r>
        <w:rPr>
          <w:rtl w:val="true"/>
        </w:rPr>
        <w:t>المسلمون الأوائل والأسوة الحسنة</w:t>
      </w:r>
      <w:bookmarkEnd w:id="1060"/>
    </w:p>
    <w:p>
      <w:pPr>
        <w:pStyle w:val="BookText"/>
        <w:rPr/>
      </w:pPr>
      <w:r>
        <w:rPr>
          <w:rFonts w:ascii="Amiri" w:hAnsi="Amiri" w:eastAsia="Amiri" w:cs="Amiri"/>
          <w:color w:val="111111"/>
          <w:sz w:val="28"/>
          <w:sz w:val="28"/>
          <w:szCs w:val="28"/>
          <w:rtl w:val="true"/>
          <w:lang w:bidi="ar-SA"/>
        </w:rPr>
        <w:t>إن المسلمين في القرن الأخير اتخذوا موضع الدفاع بعدما كانوا هم الذين يمتلكون زمام المبادرة والهجوم في المحاججات والمحاورات والمناظرات العلمية والعقائدية، وكذلك في سائر ميادين الحياة، فراحوا يخرجون من هزيمة وانكسار ليدخلوا في خسارة وانكسار جديدين، وظلوا في عداد المتأخرين عن ركب الأمم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يجب على المسلمين أن يتخلّصوا من هذه الحالة التأخرية، ويتخذوا موضع الهجوم الحواري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بالحكمة والموعظة الحسنة وبالتي 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مختلف مجالات الحياة حتى يلجأ أعداء الإسلام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غربيين وشرقيين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موضع الدفاع، ولا نعني بالهجوم، الهجوم المسلح، بل نحن نرى ضرورة اتخاذ سياسة السلم واللاعنف دائماً، نعم قد يكون التحرك المسلح عند أقصى حالات الضرورة آخر وسيلة تستخدم ضد العدو حين تقصر الوسائل الأخرى، من قبيل التحرك السياسي والدبلوماسي والإعلامي والثقافي </w:t>
      </w:r>
      <w:bookmarkStart w:id="1061" w:name="pg15192_156285"/>
    </w:p>
    <w:p>
      <w:pPr>
        <w:pStyle w:val="BookText"/>
        <w:rPr/>
      </w:pPr>
      <w:bookmarkEnd w:id="1061"/>
      <w:r>
        <w:rPr>
          <w:rFonts w:ascii="Amiri" w:hAnsi="Amiri" w:eastAsia="Amiri" w:cs="Amiri"/>
          <w:color w:val="111111"/>
          <w:sz w:val="28"/>
          <w:sz w:val="28"/>
          <w:szCs w:val="28"/>
          <w:rtl w:val="true"/>
          <w:lang w:bidi="ar-SA"/>
        </w:rPr>
        <w:t>والاقتصادي والاجتماعي والعلمي والفكري والكلامي في المناقشة وغيرها، ففي بادئ الأمر يلزم على المسلمين أن يستخدموا أسلوب المحاورة والمجادلة العلمية والفكرية في القول والعمل؛ لأن الإسلام دين المنطق والبرهان لا السيف والحرب، فقد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هَاتُواْ بُرْهَٰنَكُمْ إِن كُنتُمْ صَٰدِقِينَ</w:t>
      </w:r>
      <w:r>
        <w:rPr>
          <w:rFonts w:eastAsia="Amiri" w:cs="Amiri" w:ascii="Amiri" w:hAnsi="Amiri"/>
          <w:color w:val="111111"/>
          <w:sz w:val="28"/>
          <w:szCs w:val="28"/>
          <w:rtl w:val="true"/>
          <w:lang w:bidi="ar-SA"/>
        </w:rPr>
        <w:t>}</w:t>
      </w:r>
      <w:r>
        <w:rPr>
          <w:rStyle w:val="FootnoteAnchor"/>
          <w:rtl w:val="true"/>
        </w:rPr>
        <w:footnoteReference w:id="1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عجزوا عن ذلك وداهمهم العدو للقضاء على الإسلام والمسلمين، ولم تنفع سائر السبل المذكورة، فحينذاك يمكن استخدام الأساليب الأخرى ضمن المقررات الشرعية وبقرار من شورى الفقهاء المراجع ودراسة من الأخصائيين، تأسياً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يستخدم أولاً أسلوب المحاورة والمناقشة العلمية القائمة على البراهين والأدلة أمام خصومه، فإذا لم تنفع هذه الوسائل،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تعنّتَ الطرف المقابل، وأخذ بمحاربة الإسلام والمسلمين فاجأه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بخطة دفاعية محكمة يلاحظ فيها التفوق والمبادرة</w:t>
      </w:r>
      <w:r>
        <w:rPr>
          <w:rFonts w:eastAsia="IRNazanin" w:cs="IRNazanin"/>
          <w:color w:val="111111"/>
          <w:sz w:val="28"/>
          <w:szCs w:val="28"/>
          <w:rtl w:val="true"/>
          <w:lang w:bidi="fa-IR"/>
        </w:rPr>
        <w:t>.</w:t>
      </w:r>
    </w:p>
    <w:p>
      <w:pPr>
        <w:pStyle w:val="Heading3"/>
        <w:numPr>
          <w:ilvl w:val="2"/>
          <w:numId w:val="1"/>
        </w:numPr>
        <w:rPr/>
      </w:pPr>
      <w:bookmarkStart w:id="1062" w:name="__RefHeading___Toc2436357_2142443653"/>
      <w:bookmarkStart w:id="1063" w:name="_Toc400"/>
      <w:bookmarkEnd w:id="1062"/>
      <w:r>
        <w:rPr>
          <w:rtl w:val="true"/>
        </w:rPr>
        <w:t>الرسول الأعظم</w:t>
      </w:r>
      <w:r>
        <w:rPr>
          <w:rtl w:val="true"/>
        </w:rPr>
        <w:t>(</w:t>
      </w:r>
      <w:r>
        <w:rPr>
          <w:rtl w:val="true"/>
        </w:rPr>
        <w:t>صلی اللّه عليه وآله وسلم</w:t>
      </w:r>
      <w:r>
        <w:rPr>
          <w:rtl w:val="true"/>
        </w:rPr>
        <w:t xml:space="preserve">) </w:t>
      </w:r>
      <w:r>
        <w:rPr>
          <w:rtl w:val="true"/>
        </w:rPr>
        <w:t>قدوة</w:t>
      </w:r>
      <w:bookmarkEnd w:id="1063"/>
    </w:p>
    <w:p>
      <w:pPr>
        <w:pStyle w:val="BookText"/>
        <w:rPr/>
      </w:pPr>
      <w:r>
        <w:rPr>
          <w:rFonts w:ascii="IRNazanin" w:hAnsi="IRNazanin" w:eastAsia="IRNazanin"/>
          <w:color w:val="111111"/>
          <w:sz w:val="28"/>
          <w:sz w:val="28"/>
          <w:szCs w:val="28"/>
          <w:rtl w:val="true"/>
          <w:lang w:bidi="fa-IR"/>
        </w:rPr>
        <w:t>إن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مدرسة متكاملة في جميع الاتجاهات، ففي أسلوب المناقشة والمحاورة والمجادلة نجده في القمة، وكذلك في الأسلوب الإداري والمدني، وهكذا في الميدان الحربي والعسكري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اعترف للرسول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القدرات كبار العلماء في الفكر والأدب والحرب، وكثير منهم غير 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قال الفيلسوف الروسي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تولستوي</w:t>
      </w:r>
      <w:r>
        <w:rPr>
          <w:rFonts w:eastAsia="Amiri" w:cs="Amiri" w:ascii="Amiri" w:hAnsi="Amiri"/>
          <w:color w:val="111111"/>
          <w:sz w:val="28"/>
          <w:szCs w:val="28"/>
          <w:rtl w:val="true"/>
          <w:lang w:bidi="ar-SA"/>
        </w:rPr>
        <w:t>)</w:t>
      </w:r>
      <w:r>
        <w:rPr>
          <w:rStyle w:val="FootnoteAnchor"/>
          <w:rtl w:val="true"/>
        </w:rPr>
        <w:footnoteReference w:id="1526"/>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فضل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ريب في أنّ محمداً خدم الاجتماع خدمات جليلة، ويكفيه فخراً أنه هدى مئات </w:t>
      </w:r>
      <w:bookmarkStart w:id="1064" w:name="pg15192_156286"/>
    </w:p>
    <w:p>
      <w:pPr>
        <w:pStyle w:val="BookText"/>
        <w:rPr/>
      </w:pPr>
      <w:bookmarkEnd w:id="1064"/>
      <w:r>
        <w:rPr>
          <w:rFonts w:ascii="Amiri" w:hAnsi="Amiri" w:eastAsia="Amiri" w:cs="Amiri"/>
          <w:color w:val="111111"/>
          <w:sz w:val="28"/>
          <w:sz w:val="28"/>
          <w:szCs w:val="28"/>
          <w:rtl w:val="true"/>
          <w:lang w:bidi="ar-SA"/>
        </w:rPr>
        <w:t>الملايين إلى نور الحق والسكينة والسلام، ومنح الإنسانية طريقاً للحياة، وهو عمل عظيم لا يقوم به إلّا إنسان أوتي قوة وإلهاماً وعوناً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قال الشاعر الألماني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جوته</w:t>
      </w:r>
      <w:r>
        <w:rPr>
          <w:rFonts w:eastAsia="Amiri" w:cs="Amiri" w:ascii="Amiri" w:hAnsi="Amiri"/>
          <w:color w:val="111111"/>
          <w:sz w:val="28"/>
          <w:szCs w:val="28"/>
          <w:rtl w:val="true"/>
          <w:lang w:bidi="ar-SA"/>
        </w:rPr>
        <w:t>)</w:t>
      </w:r>
      <w:r>
        <w:rPr>
          <w:rStyle w:val="FootnoteAnchor"/>
          <w:rtl w:val="true"/>
        </w:rPr>
        <w:footnoteReference w:id="1527"/>
      </w:r>
      <w:r>
        <w:rPr>
          <w:rFonts w:ascii="IRNazanin" w:hAnsi="IRNazanin" w:eastAsia="IRNazanin"/>
          <w:color w:val="111111"/>
          <w:sz w:val="28"/>
          <w:sz w:val="28"/>
          <w:szCs w:val="28"/>
          <w:rtl w:val="true"/>
          <w:lang w:bidi="fa-IR"/>
        </w:rPr>
        <w:t>في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الإسلام هو التسليم للّه لا للأهواء والأغراض، ففي الإسلام نحيا وعليه نموت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وكما 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قرأت تاريخ رسول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ألّفت النشيد المحمدي وكتب مسرحية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هو نبينا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تمسّك المسلمون اليوم بسيرته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وسيرة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وفعلاً لأصبحوا أسياد العالم كما كانوا من قبل بدون منازع</w:t>
      </w:r>
      <w:r>
        <w:rPr>
          <w:rFonts w:eastAsia="IRNazanin" w:cs="IRNazanin"/>
          <w:color w:val="111111"/>
          <w:sz w:val="28"/>
          <w:szCs w:val="28"/>
          <w:rtl w:val="true"/>
          <w:lang w:bidi="fa-IR"/>
        </w:rPr>
        <w:t>.</w:t>
      </w:r>
    </w:p>
    <w:p>
      <w:pPr>
        <w:pStyle w:val="Heading3"/>
        <w:numPr>
          <w:ilvl w:val="2"/>
          <w:numId w:val="1"/>
        </w:numPr>
        <w:rPr/>
      </w:pPr>
      <w:bookmarkStart w:id="1065" w:name="__RefHeading___Toc2436359_2142443653"/>
      <w:bookmarkStart w:id="1066" w:name="_Toc401"/>
      <w:bookmarkEnd w:id="1065"/>
      <w:r>
        <w:rPr>
          <w:rtl w:val="true"/>
        </w:rPr>
        <w:t>عبرة لمن يعتبر</w:t>
      </w:r>
      <w:bookmarkEnd w:id="1066"/>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أن من أسباب تأخر المسلمين موقف الدفاع المتأخر دائماً، فعلينا أن نبدّل مواضعنا الدفاعية في مختلف مجالات الحياة الإعلامية والحوارية وغيرها إلى خطوات هجومية سلمية، إنّ اليهود سابقاً سواء كانوا في الغرب أو الشرق، لم يكونوا بقادرين حتى على الدفاع عن أنفسهم، وكانوا دائماً يُطردون من قبل الآخرين وذلك لفسادهم وإفسادهم، لكن بعدما حصلوا على مواضع الهجوم، وسعوا إلى تقوية بنيتهم المالية والإعلامية والتنظيمية والثقافية والعلمية والاجتماعية وغيرها من وسائل القدرة، تمكنوا من أن يجعلوا الغرب بحاجة إليهم، وهم الآن في مجتمعاتهم يعدون من سادات الدنيا، في الوقت الذي لا يصل عددهم في العالم إلى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الكثير من </w:t>
      </w:r>
      <w:bookmarkStart w:id="1067" w:name="pg15192_156287"/>
    </w:p>
    <w:p>
      <w:pPr>
        <w:pStyle w:val="BookText"/>
        <w:rPr/>
      </w:pPr>
      <w:bookmarkEnd w:id="1067"/>
      <w:r>
        <w:rPr>
          <w:rFonts w:ascii="Amiri" w:hAnsi="Amiri" w:eastAsia="Amiri" w:cs="Amiri"/>
          <w:color w:val="111111"/>
          <w:sz w:val="28"/>
          <w:sz w:val="28"/>
          <w:szCs w:val="28"/>
          <w:rtl w:val="true"/>
          <w:lang w:bidi="ar-SA"/>
        </w:rPr>
        <w:t>الجامعات والبنوك ومراكز القرار السياسي والاقتصادي، وكبار رؤساء الجيوشفي الغرب هي بيد اليهود؛ وانقلبت المعادلة فصار الغرب والشرق مقابل هؤلاء في موضع دفاع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ثبتوا في مواقفهم، وأخذوا بزمام المبادرة، وأسس التقدم، رغم انحرافهم وفسادهم وضلالهم العقائدي والأخلاقي، وصار هذا سبباً لأن تبقى إسرائيل دولة قوية في قلب العالم الإسلامي، وهي باستمرار تزيد من مساحتها الجغرافية ومن نفوسها وقدراتها؛ لذا على المسلمين الذين يشكلون قاعدة جماهيرية كبيرة تزيد المليار، ويملكون من الإمكانات المعنوية والمادية الشيء الكثير، أن يخرجوا من حالة الدفاع ويتأهبوا لحالة المبادرة في مختلف مجالات الحياة، كما كان المسلمون في صدر الإسلام متطورين متقدمين وهذا ما يعترف به الغرب والشرق</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2436361_2142443653"/>
      <w:bookmarkStart w:id="1069" w:name="_Toc402"/>
      <w:bookmarkEnd w:id="1068"/>
      <w:r>
        <w:rPr>
          <w:rtl w:val="true"/>
        </w:rPr>
        <w:t>مناقشة مع شيوعي</w:t>
      </w:r>
      <w:bookmarkEnd w:id="1069"/>
    </w:p>
    <w:p>
      <w:pPr>
        <w:pStyle w:val="BookText"/>
        <w:rPr/>
      </w:pPr>
      <w:r>
        <w:rPr>
          <w:rFonts w:ascii="Amiri" w:hAnsi="Amiri" w:eastAsia="Amiri" w:cs="Amiri"/>
          <w:color w:val="111111"/>
          <w:sz w:val="28"/>
          <w:sz w:val="28"/>
          <w:szCs w:val="28"/>
          <w:rtl w:val="true"/>
          <w:lang w:bidi="ar-SA"/>
        </w:rPr>
        <w:t>حينما كنّا في الكويت قال لي أحد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أخاً يعيش في خارج البلاد، وهو يعد أحد الأشخاص الذين هم من النواة المركزية للحزب الشيوعي هناك، وهو يمتاز بقوة الحجّة والدليل وبمهارة في المجادلة والنقاش، وإني أريد أن آتي به إليكم لتناقشوه عسى أن يهتدي؟</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هذا الشخص وأخبر أخاه فامتنع عن الحضور في بادئ الأمر،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الدين ليس لديهم استدلال منطقي أبداً، وهم دائماً يستدلون بالقرآن والروايات فحسب، ولا إيمان لي بهما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أخبرني أخوه بذلك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أناقشه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الموازين العقلية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جاء ذلك الشخص، وكان عمره زهاء أربعين سنة، وكان ذكياً فطناً، وقد أحرز على عدد من الشهادات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الدكتوراه </w:t>
      </w:r>
    </w:p>
    <w:p>
      <w:pPr>
        <w:pStyle w:val="BookText"/>
        <w:rPr/>
      </w:pPr>
      <w:r>
        <w:rPr>
          <w:rFonts w:ascii="Amiri" w:hAnsi="Amiri" w:eastAsia="Amiri" w:cs="Amiri"/>
          <w:color w:val="111111"/>
          <w:sz w:val="28"/>
          <w:sz w:val="28"/>
          <w:szCs w:val="28"/>
          <w:rtl w:val="true"/>
          <w:lang w:bidi="ar-SA"/>
        </w:rPr>
        <w:t xml:space="preserve">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علوم، وفي البداية جاء وجلس بكل تكبّر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جملةأسئلة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أنا لا أعتقد بأيّ نبي، ولا بالقرآن، ولا بالأحاديث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أناقشك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الموازين العقلية التي تعتقد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دليل تستدل على وجود اللّه الذي تعتقد به؟ في الوقت الذي لا يوجد هناك شيء سوى الطبيعة؟</w:t>
      </w:r>
    </w:p>
    <w:p>
      <w:pPr>
        <w:pStyle w:val="BookText"/>
        <w:rPr/>
      </w:pPr>
      <w:r>
        <w:rPr>
          <w:rFonts w:ascii="Amiri" w:hAnsi="Amiri" w:eastAsia="Amiri" w:cs="Amiri"/>
          <w:color w:val="111111"/>
          <w:sz w:val="28"/>
          <w:sz w:val="28"/>
          <w:szCs w:val="28"/>
          <w:rtl w:val="true"/>
          <w:lang w:bidi="ar-SA"/>
        </w:rPr>
        <w:t>وقد طال الحديث بيننا حوالي الساعتين، وكلّما دخلنا في عمق الحديث وضع إشكالات وأصرّ على رأيه، ففكرت مع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يكون المقابل معانداً فلا يصح أن تتبع معه المناقشة بالبرهان والدليل والحجة، بل عليّ أن أواصل البحث معه طبقاً لأساليب علم المناظرة، لذا سأستخدم معه أسلوب الهجوم الحواري حتى يتخذ هو أسلوب الدفاع، وفي أثناء حديثه كان هو يستشهد بكلام لينين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وستالين،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خالفت شروط البحث التي اتفقنا عليها، ففي الوقت الذي أنا أؤمن باللّه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استدل بشيء من كلامهما، يتوجب عليك بالمقابل أن لا تستشهد بقول لينين وستالين، فإما كلانا له الحق أن يستشهد بما يعتقد وإلّا فلا، وعلى هذا الأساس فلا يحق لك أن تأتي بشاهد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أختلف عنك في ذلك؛ لأن ما عندك هو مجموعة خرافات، وأنت تريد أن تحمّلني إياها، لكن الذين عندي هو شيء آخر، وإني حينما أريد أن أناقش وأستشهد فإن لينين وستالين قد كانا من رجالات الفكر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لي فأنا لا أعتقد بستالين ولا بلينين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هذا محاولة مني للانتقال إلى حالة الهجوم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أعترف بأقوال ستالين؛ لأنه رجل يقول عكس ما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وأردت بذلك أن يتحول الخصم إلى حالة الانفعال لكي يهرب بعدها من الميدان، وذلك طبقاً لموازين علم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تقدر أن تثبت لي بأن ستالين كان إنساناً يقول عكس ما يفعل؟</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أثبت لك ذلك، ألم يقل ستالين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يتساوى الناس جميعاً، فكيف وضع بعد ذلك قبة من الذهب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ذكرته كتب طبعت في موسكو، وإن الكتاب الذي ذكر هذا الكلام هو معي الآن، ولأنه كان يعرف ذلك أخذ الانفعال يبدو عليه، ولم يتمكن من إعطاء أي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عليك أن لا تستشهد من الآن فصاعداً بكلام ستالين، لأن الشخص الذي يقول عكس ما يفعل لا يمكن أن يتخذ كلامه للشهادة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أثبتنا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الذي أردته أنا هو إسقاط زعيمهم الذي إذا سقط من الحساب فسيسقط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لينين كذلك، فانزعج كثيراً،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لينين 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واضح، لأن النظام الذي وضعه لينين خلف خلفاً هو ستالين، هذا الذي تسبب في ارتكاب آلاف الجرائم الفظيعة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الحديث مع هذا الرجل الشيوعي بهذه الطريقة الهجومية، فتوقف عن الكلام نهائياً، لأنّه كلّما كان يقول رأياً كنت أوجه إليه هجوماً آخر، وبعدما انتهى كل ما عنده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وبعد أن عرفت أنّ مبادءك كلها باطلة، تعال وتمسك بمبادئنا، لأننا نملك دليلاً على أن ديننا قائم على أسس صحيحة مائة في المائة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ولأنه رأى أن الهجومات التي وجهت إليه كانت بالشكل الصارم، فقد ظل </w:t>
      </w:r>
      <w:bookmarkStart w:id="1070" w:name="pg15192_156290"/>
    </w:p>
    <w:p>
      <w:pPr>
        <w:pStyle w:val="BookText"/>
        <w:rPr/>
      </w:pPr>
      <w:bookmarkEnd w:id="1070"/>
      <w:r>
        <w:rPr>
          <w:rFonts w:ascii="Amiri" w:hAnsi="Amiri" w:eastAsia="Amiri" w:cs="Amiri"/>
          <w:color w:val="111111"/>
          <w:sz w:val="28"/>
          <w:sz w:val="28"/>
          <w:szCs w:val="28"/>
          <w:rtl w:val="true"/>
          <w:lang w:bidi="ar-SA"/>
        </w:rPr>
        <w:t>خائفاً ينتظر فرصة للهرب،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سوف ألتقي بكم ثانية لو سنحتالفرصة،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أنت المنكر للّه، فكيف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عادة اعتدناها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اللقاء جاءنا أخوه،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كان معجباً جداً بحديثكم،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يسمع من قبل بمثل حديثكم معه، إلّا أنّه لم يأت بعد ذلك لإدامة النقاش</w:t>
      </w:r>
      <w:r>
        <w:rPr>
          <w:rFonts w:eastAsia="Amiri" w:cs="Amiri" w:ascii="Amiri" w:hAnsi="Amiri"/>
          <w:color w:val="111111"/>
          <w:sz w:val="28"/>
          <w:szCs w:val="28"/>
          <w:rtl w:val="true"/>
          <w:lang w:bidi="ar-SA"/>
        </w:rPr>
        <w:t>.</w:t>
      </w:r>
    </w:p>
    <w:p>
      <w:pPr>
        <w:pStyle w:val="Heading3"/>
        <w:numPr>
          <w:ilvl w:val="2"/>
          <w:numId w:val="1"/>
        </w:numPr>
        <w:rPr/>
      </w:pPr>
      <w:bookmarkStart w:id="1071" w:name="__RefHeading___Toc2436363_2142443653"/>
      <w:bookmarkStart w:id="1072" w:name="_Toc403"/>
      <w:bookmarkEnd w:id="1071"/>
      <w:r>
        <w:rPr>
          <w:rtl w:val="true"/>
        </w:rPr>
        <w:t>اليهودي وعبقرية أمير المؤمنين</w:t>
      </w:r>
      <w:r>
        <w:rPr>
          <w:rtl w:val="true"/>
        </w:rPr>
        <w:t>(</w:t>
      </w:r>
      <w:r>
        <w:rPr>
          <w:rtl w:val="true"/>
        </w:rPr>
        <w:t>عليه السلام</w:t>
      </w:r>
      <w:r>
        <w:rPr>
          <w:rtl w:val="true"/>
        </w:rPr>
        <w:t>)</w:t>
      </w:r>
      <w:bookmarkEnd w:id="1072"/>
    </w:p>
    <w:p>
      <w:pPr>
        <w:pStyle w:val="BookText"/>
        <w:rPr/>
      </w:pPr>
      <w:r>
        <w:rPr>
          <w:rFonts w:ascii="Amiri" w:hAnsi="Amiri" w:eastAsia="Amiri" w:cs="Amiri"/>
          <w:color w:val="111111"/>
          <w:sz w:val="28"/>
          <w:sz w:val="28"/>
          <w:szCs w:val="28"/>
          <w:rtl w:val="true"/>
          <w:lang w:bidi="ar-SA"/>
        </w:rPr>
        <w:t>يذكر أن رجلاً من اليهود قال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 الوقت الذي لم تدفنوا جنازة نبيكم بعد، اختلفتم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قد اختلفوا حول وصية نبيهم لا أنهم اختلفوا حوله، لكنكم أنتم اليهود، حينما كنتم مع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وعبرتم البحر وأغرق اللّه فرعون وأعوانه، وفي الوقت الذي لم تكن فيه أرجلكم قد جفت بعدُ من ماء البحر، فإنكم قلتم لنبيكم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اجعل لنا صنماً نعبده كما يعبد الآخرون أصنامهم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فبهت اليهودي، وحصر عن الكلام</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إذا رأى خصمه التزم جانب العناد فعليه أن يبدأ بأسلوب الهجوم الجدالي والحواري نحوه، لأنه والحالة هذه قد لا يمكنه أن يرد على إشكاله بجواب مقنع يقبله، وربما كان في جوابه مناقشات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bookmarkStart w:id="1073" w:name="pg15192_156291"/>
    </w:p>
    <w:p>
      <w:pPr>
        <w:pStyle w:val="Heading3"/>
        <w:numPr>
          <w:ilvl w:val="2"/>
          <w:numId w:val="1"/>
        </w:numPr>
        <w:rPr/>
      </w:pPr>
      <w:bookmarkStart w:id="1074" w:name="__RefHeading___Toc2436365_2142443653"/>
      <w:bookmarkStart w:id="1075" w:name="_Toc404"/>
      <w:bookmarkEnd w:id="1073"/>
      <w:bookmarkEnd w:id="1074"/>
      <w:r>
        <w:rPr>
          <w:rtl w:val="true"/>
        </w:rPr>
        <w:t>هل تعتقد بزواج المتعة؟</w:t>
      </w:r>
      <w:bookmarkEnd w:id="1075"/>
    </w:p>
    <w:p>
      <w:pPr>
        <w:pStyle w:val="Heading4"/>
        <w:numPr>
          <w:ilvl w:val="3"/>
          <w:numId w:val="1"/>
        </w:numPr>
        <w:rPr/>
      </w:pPr>
      <w:bookmarkStart w:id="1076" w:name="__RefHeading___Toc2436367_2142443653"/>
      <w:bookmarkStart w:id="1077" w:name="_Toc405"/>
      <w:bookmarkEnd w:id="1076"/>
      <w:r>
        <w:rPr>
          <w:rtl w:val="true"/>
        </w:rPr>
        <w:t>اشارة</w:t>
      </w:r>
      <w:bookmarkEnd w:id="1077"/>
    </w:p>
    <w:p>
      <w:pPr>
        <w:pStyle w:val="BookText"/>
        <w:rPr/>
      </w:pPr>
      <w:r>
        <w:rPr>
          <w:rFonts w:ascii="Amiri" w:hAnsi="Amiri" w:eastAsia="Amiri" w:cs="Amiri"/>
          <w:color w:val="111111"/>
          <w:sz w:val="28"/>
          <w:sz w:val="28"/>
          <w:szCs w:val="28"/>
          <w:rtl w:val="true"/>
          <w:lang w:bidi="ar-SA"/>
        </w:rPr>
        <w:t>ذكر أحد الفضلاء أنه عندما سافر مرة إلى تركيا، تعرف هناك على بعض الأشخاص، يقول وبينما كنت جالساً مع جماعة كان فيهم بعض الوجهاء والضباط من السنة والشيعة وإذا أحدهم يقول لي، وكان يبدو أنه سنيٌ متعصب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من علماء الشيعة؟</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تعتقد بزواج المتعة؟</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أنك أتيت يوماً إلى تركيا وتزوجت امرأة بزواج المتعة، وبعد أن قضيت معها ليلة الزواج، حملت هذه المرأة تلك الليلة، ثم أردت أن تعود إلى وطنك، فماذا ستفعل المرأة حينها؟ وما هو مصير الطفل الذي سيولد؟</w:t>
      </w:r>
    </w:p>
    <w:p>
      <w:pPr>
        <w:pStyle w:val="BookText"/>
        <w:rPr/>
      </w:pPr>
      <w:r>
        <w:rPr>
          <w:rFonts w:ascii="Amiri" w:hAnsi="Amiri" w:eastAsia="Amiri" w:cs="Amiri"/>
          <w:color w:val="111111"/>
          <w:sz w:val="28"/>
          <w:sz w:val="28"/>
          <w:szCs w:val="28"/>
          <w:rtl w:val="true"/>
          <w:lang w:bidi="ar-SA"/>
        </w:rPr>
        <w:t>يقول هذا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هذا الضابط معانداً ومجادلاً ويتكلم بخشونة وفضاضة، فأردت أن أخرج معه بنتيجة وبأسرع وقت، وأخرجه من حالة المعاندة التي يلتزمها، فاتبعت معه هذه الطريقة،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إشكالك هذا صحيحاً فإن نفس الإشكال يرد عليك بالمقابل أيضاً، فهل أنت مسلم، وهل تعتقد بشرعية النكاح الدائم؟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أنك تزوجت امرأة من هذه المدينة زواجاً دائماً، وفي صباح اليوم الثاني طلّقتها، ثم تبيّن بعد الطلاق بأن اللّه رزقها منك طفلاً، فماذا ستفعل هذه المرأة ومن يقوم بكفالة ولدها؟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فاحمرَّ وجهه خجلاً ولم يعط جواباً، وظل الحضور ينظرون إليه، نظرة استغراب وانزعاج،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تعط جواباً</w:t>
      </w:r>
      <w:r>
        <w:rPr>
          <w:rFonts w:eastAsia="Amiri" w:cs="Amiri" w:ascii="Amiri" w:hAnsi="Amiri"/>
          <w:color w:val="111111"/>
          <w:sz w:val="28"/>
          <w:szCs w:val="28"/>
          <w:rtl w:val="true"/>
          <w:lang w:bidi="ar-SA"/>
        </w:rPr>
        <w:t xml:space="preserve">. </w:t>
      </w:r>
      <w:bookmarkStart w:id="1078" w:name="pg15192_156292"/>
    </w:p>
    <w:p>
      <w:pPr>
        <w:pStyle w:val="BookText"/>
        <w:rPr/>
      </w:pPr>
      <w:bookmarkEnd w:id="1078"/>
      <w:r>
        <w:rPr>
          <w:rFonts w:ascii="Amiri" w:hAnsi="Amiri" w:eastAsia="Amiri" w:cs="Amiri"/>
          <w:color w:val="111111"/>
          <w:sz w:val="28"/>
          <w:sz w:val="28"/>
          <w:szCs w:val="28"/>
          <w:rtl w:val="true"/>
          <w:lang w:bidi="ar-SA"/>
        </w:rPr>
        <w:t>فكان الغلب على هذا المعاند بهذه الجملة المختصرة وليس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الإنسان أن يتخذ مثل هذا الأسلوب خاصة مع أشخاص معاندين كهذا، الذين لا يقبلون بالاستدلال والمنطق</w:t>
      </w:r>
      <w:r>
        <w:rPr>
          <w:rFonts w:eastAsia="Amiri" w:cs="Amiri" w:ascii="Amiri" w:hAnsi="Amiri"/>
          <w:color w:val="111111"/>
          <w:sz w:val="28"/>
          <w:szCs w:val="28"/>
          <w:rtl w:val="true"/>
          <w:lang w:bidi="ar-SA"/>
        </w:rPr>
        <w:t>.</w:t>
      </w:r>
    </w:p>
    <w:p>
      <w:pPr>
        <w:pStyle w:val="Heading4"/>
        <w:numPr>
          <w:ilvl w:val="3"/>
          <w:numId w:val="1"/>
        </w:numPr>
        <w:rPr/>
      </w:pPr>
      <w:bookmarkStart w:id="1079" w:name="__RefHeading___Toc2436369_2142443653"/>
      <w:bookmarkStart w:id="1080" w:name="_Toc406"/>
      <w:bookmarkEnd w:id="1079"/>
      <w:r>
        <w:rPr>
          <w:rtl w:val="true"/>
        </w:rPr>
        <w:t>مع ملك الإسكندرية</w:t>
      </w:r>
      <w:bookmarkEnd w:id="1080"/>
    </w:p>
    <w:p>
      <w:pPr>
        <w:pStyle w:val="BookText"/>
        <w:rPr/>
      </w:pPr>
      <w:r>
        <w:rPr>
          <w:rFonts w:ascii="IRNazanin" w:hAnsi="IRNazanin" w:eastAsia="IRNazanin"/>
          <w:color w:val="111111"/>
          <w:sz w:val="28"/>
          <w:sz w:val="28"/>
          <w:szCs w:val="28"/>
          <w:rtl w:val="true"/>
          <w:lang w:bidi="fa-IR"/>
        </w:rPr>
        <w:t>لما 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حاطباً إلى ملك الإسكندرية</w:t>
      </w:r>
      <w:r>
        <w:rPr>
          <w:rStyle w:val="FootnoteAnchor"/>
          <w:rtl w:val="true"/>
        </w:rPr>
        <w:footnoteReference w:id="1529"/>
      </w:r>
      <w:r>
        <w:rPr>
          <w:rFonts w:ascii="IRNazanin" w:hAnsi="IRNazanin" w:eastAsia="IRNazanin"/>
          <w:color w:val="111111"/>
          <w:sz w:val="28"/>
          <w:sz w:val="28"/>
          <w:szCs w:val="28"/>
          <w:rtl w:val="true"/>
          <w:lang w:bidi="fa-IR"/>
        </w:rPr>
        <w:t>، قال ملك الإسكندرية لحاطب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تدعي يا حاطب أن هذا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ويعني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نبي؟ قال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نبي مرسل من اللّه؟ قال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دعاء هذا النبي مستجاب؟</w:t>
      </w:r>
    </w:p>
    <w:p>
      <w:pPr>
        <w:pStyle w:val="BookText"/>
        <w:rPr/>
      </w:pPr>
      <w:r>
        <w:rPr>
          <w:rFonts w:ascii="IRNazanin" w:hAnsi="IRNazanin" w:eastAsia="IRNazanin"/>
          <w:color w:val="111111"/>
          <w:sz w:val="28"/>
          <w:sz w:val="28"/>
          <w:szCs w:val="28"/>
          <w:rtl w:val="true"/>
          <w:lang w:bidi="fa-IR"/>
        </w:rPr>
        <w:t>قال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لماذا لم يدعُ هذا النبي ربه، لكي يدحر أهل مكة وينصره، في حين أنه قد أجبر على الفرار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أنت تعتقد بنبوة المسيح؟</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تعتقد بأن المسيح نبي مرسل من اللّه؟</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أعتقد ذلك، وهو كذلك 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 دعاءه مستجاب؟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هكذا، فكيف لم يدعُ المسيح ربه ليدحر اليهود، حتى لا يدخلوا داره ولا يقتلوه كما تعتقدون بذلك؟</w:t>
      </w:r>
      <w:r>
        <w:rPr>
          <w:rFonts w:eastAsia="Amiri" w:cs="Amiri" w:ascii="Amiri" w:hAnsi="Amiri"/>
          <w:color w:val="111111"/>
          <w:sz w:val="28"/>
          <w:szCs w:val="28"/>
          <w:rtl w:val="true"/>
          <w:lang w:bidi="ar-SA"/>
        </w:rPr>
        <w:t xml:space="preserve">! </w:t>
      </w:r>
      <w:bookmarkStart w:id="1081" w:name="pg15192_156293"/>
    </w:p>
    <w:p>
      <w:pPr>
        <w:pStyle w:val="BookText"/>
        <w:rPr/>
      </w:pPr>
      <w:bookmarkEnd w:id="1081"/>
      <w:r>
        <w:rPr>
          <w:rFonts w:ascii="Amiri" w:hAnsi="Amiri" w:eastAsia="Amiri" w:cs="Amiri"/>
          <w:color w:val="111111"/>
          <w:sz w:val="28"/>
          <w:sz w:val="28"/>
          <w:szCs w:val="28"/>
          <w:rtl w:val="true"/>
          <w:lang w:bidi="ar-SA"/>
        </w:rPr>
        <w:t>فتعجب الملك من سرعة إتيان حاطب بهذا الدليل المفحم،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منعند حكيم</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الذي أرسلك وعلّمك الحكمة هو رجل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الرجل ترجمان عقله</w:t>
      </w:r>
      <w:r>
        <w:rPr>
          <w:rFonts w:eastAsia="Amiri" w:cs="Amiri" w:ascii="Amiri" w:hAnsi="Amiri"/>
          <w:color w:val="111111"/>
          <w:sz w:val="28"/>
          <w:szCs w:val="28"/>
          <w:rtl w:val="true"/>
          <w:lang w:bidi="ar-SA"/>
        </w:rPr>
        <w:t>»</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2" w:name="__RefHeading___Toc2436371_2142443653"/>
      <w:bookmarkStart w:id="1083" w:name="_Toc407"/>
      <w:bookmarkEnd w:id="1082"/>
      <w:r>
        <w:rPr>
          <w:rtl w:val="true"/>
        </w:rPr>
        <w:t>قصة من الهند</w:t>
      </w:r>
      <w:bookmarkEnd w:id="1083"/>
    </w:p>
    <w:p>
      <w:pPr>
        <w:pStyle w:val="BookText"/>
        <w:rPr/>
      </w:pPr>
      <w:r>
        <w:rPr>
          <w:rFonts w:ascii="Amiri" w:hAnsi="Amiri" w:eastAsia="Amiri" w:cs="Amiri"/>
          <w:color w:val="111111"/>
          <w:sz w:val="28"/>
          <w:sz w:val="28"/>
          <w:szCs w:val="28"/>
          <w:rtl w:val="true"/>
          <w:lang w:bidi="ar-SA"/>
        </w:rPr>
        <w:t xml:space="preserve">هناك قصة طريفة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في الهند، يذكر أنه جاء أحد القساوسة إلى ذلك البلد لغرض التبشير، وأخذ يدخل في مباحثات ومناقشات عديدة مع علماء المسلمين هناك، ولأنه كان فطناً حاد الذكاء كان يسعى على أن يتغلب أمام أنظار الناس في مجادلته، وحدث يوماً أن دخل هذا المسيحي في نقاش مع عالم شيعي من الطراز الأول وبحضور الآلاف من الناس، وكان من أعراف بعض مناطق الهند والباكستان أن تكون المناقشة في حضور جمع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دار النقاش بين القس والشيعي، لم يستطع القس أن يتغلب على الشيعي، وأخيراً انهزم أمام الشيعي، وكان انكساره بمشاهدة من الحاضرين، وقد كان سؤال المسيحي وقتها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أيها الشيعة تقيمون العزاء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وتبكون وتلطمون، فهل تعتقدون أن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ابن النبي؟</w:t>
      </w:r>
    </w:p>
    <w:p>
      <w:pPr>
        <w:pStyle w:val="BookText"/>
        <w:rPr/>
      </w:pPr>
      <w:r>
        <w:rPr>
          <w:rFonts w:ascii="Amiri" w:hAnsi="Amiri" w:eastAsia="Amiri" w:cs="Amiri"/>
          <w:color w:val="111111"/>
          <w:sz w:val="28"/>
          <w:sz w:val="28"/>
          <w:szCs w:val="28"/>
          <w:rtl w:val="true"/>
          <w:lang w:bidi="ar-SA"/>
        </w:rPr>
        <w:t>فقال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 دعاء هذا النبي مستجاب؟</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1084" w:name="pg15192_156294"/>
    </w:p>
    <w:p>
      <w:pPr>
        <w:pStyle w:val="BookText"/>
        <w:rPr/>
      </w:pPr>
      <w:bookmarkEnd w:id="1084"/>
      <w:r>
        <w:rPr>
          <w:rFonts w:ascii="Amiri" w:hAnsi="Amiri" w:eastAsia="Amiri" w:cs="Amiri"/>
          <w:color w:val="111111"/>
          <w:sz w:val="28"/>
          <w:sz w:val="28"/>
          <w:szCs w:val="28"/>
          <w:rtl w:val="true"/>
          <w:lang w:bidi="ar-SA"/>
        </w:rPr>
        <w:t>قال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دعاء هذا النبي مستجاباً، فلماذا لم يدع ربه لينجي ابنهمن هذه المشكلة، والمفروض أن النبي هو حي، لا فرق بين حياته وموته؟</w:t>
      </w:r>
    </w:p>
    <w:p>
      <w:pPr>
        <w:pStyle w:val="BookText"/>
        <w:rPr/>
      </w:pPr>
      <w:r>
        <w:rPr>
          <w:rFonts w:ascii="Amiri" w:hAnsi="Amiri" w:eastAsia="Amiri" w:cs="Amiri"/>
          <w:color w:val="111111"/>
          <w:sz w:val="28"/>
          <w:sz w:val="28"/>
          <w:szCs w:val="28"/>
          <w:rtl w:val="true"/>
          <w:lang w:bidi="ar-SA"/>
        </w:rPr>
        <w:t>فأجابه الشيعي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تعتقدون أن المسيح هو ابن اللّه، ونحن نعتقد أن الحسين ابن النبي، أصحيح هذا؟</w:t>
      </w:r>
    </w:p>
    <w:p>
      <w:pPr>
        <w:pStyle w:val="BookText"/>
        <w:rPr/>
      </w:pPr>
      <w:r>
        <w:rPr>
          <w:rFonts w:ascii="Amiri" w:hAnsi="Amiri" w:eastAsia="Amiri" w:cs="Amiri"/>
          <w:color w:val="111111"/>
          <w:sz w:val="28"/>
          <w:sz w:val="28"/>
          <w:szCs w:val="28"/>
          <w:rtl w:val="true"/>
          <w:lang w:bidi="ar-SA"/>
        </w:rPr>
        <w:t>فقال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يطلب من اللّه أن ينجي ولده؛ لأنه رأى لو أنه طلب من ربه ذلك في يوم كربلاء، لكان جواب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أنج ولدي المسيح، فلا يمكن أن أنجي ولدك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فانقطع المسيحي عن الكلام، ولم يستطع أن يعطي جواباً، وافتضح أمام الجماهير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نستفيده من هذه القصة هو اتخاذ حالة الهجوم على الشخص المعاند ليغلبه ويفحمه ويخلص الناس من شبهاته</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2436373_2142443653"/>
      <w:bookmarkStart w:id="1086" w:name="_Toc408"/>
      <w:bookmarkEnd w:id="1085"/>
      <w:r>
        <w:rPr>
          <w:rtl w:val="true"/>
        </w:rPr>
        <w:t>نبي اللّه إبراهيم</w:t>
      </w:r>
      <w:r>
        <w:rPr>
          <w:rtl w:val="true"/>
        </w:rPr>
        <w:t>(</w:t>
      </w:r>
      <w:r>
        <w:rPr>
          <w:rtl w:val="true"/>
        </w:rPr>
        <w:t>عليه السلام</w:t>
      </w:r>
      <w:r>
        <w:rPr>
          <w:rtl w:val="true"/>
        </w:rPr>
        <w:t xml:space="preserve">) </w:t>
      </w:r>
      <w:r>
        <w:rPr>
          <w:rtl w:val="true"/>
        </w:rPr>
        <w:t>ونمرود</w:t>
      </w:r>
      <w:bookmarkEnd w:id="1086"/>
    </w:p>
    <w:p>
      <w:pPr>
        <w:pStyle w:val="Heading4"/>
        <w:numPr>
          <w:ilvl w:val="3"/>
          <w:numId w:val="1"/>
        </w:numPr>
        <w:rPr/>
      </w:pPr>
      <w:bookmarkStart w:id="1087" w:name="__RefHeading___Toc2436375_2142443653"/>
      <w:bookmarkStart w:id="1088" w:name="_Toc409"/>
      <w:bookmarkEnd w:id="1087"/>
      <w:r>
        <w:rPr>
          <w:rtl w:val="true"/>
        </w:rPr>
        <w:t>اشارة</w:t>
      </w:r>
      <w:bookmarkEnd w:id="1088"/>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نقرأ عن حياة الأنبياء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أنهم كانوا يختارون أفضل أساليب الحوار والجدال مع خصومهم، وخاصة حينما كان الطرف المقابل يلتزم حال العناد، قال تبارك وتعالى في كتابه الكريم حاكياً عن نبي اللّه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للنمرود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إِبْرَٰهِۧمُ رَبِّيَ الَّذِي يُحْيِ وَيُمِيتُ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أُحْيِ وَأُمِيتُ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نمرود دخل في حالة العناد واجهه بالهجوم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يَأْتِي بِالشَّمْسِ مِنَ الْمَشْرِقِ فَأْتِ بِهَا مِنَ الْمَغْرِبِ فَبُهِتَ الَّذِي كَفَرَ</w:t>
      </w:r>
      <w:r>
        <w:rPr>
          <w:rFonts w:eastAsia="Amiri" w:cs="Amiri" w:ascii="Amiri" w:hAnsi="Amiri"/>
          <w:color w:val="111111"/>
          <w:sz w:val="28"/>
          <w:szCs w:val="28"/>
          <w:rtl w:val="true"/>
          <w:lang w:bidi="ar-SA"/>
        </w:rPr>
        <w:t>}</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 xml:space="preserve">. </w:t>
      </w:r>
      <w:bookmarkStart w:id="1089" w:name="pg15192_156295"/>
    </w:p>
    <w:p>
      <w:pPr>
        <w:pStyle w:val="BookText"/>
        <w:rPr/>
      </w:pPr>
      <w:bookmarkEnd w:id="1089"/>
      <w:r>
        <w:rPr>
          <w:rFonts w:ascii="Amiri" w:hAnsi="Amiri" w:eastAsia="Amiri" w:cs="Amiri"/>
          <w:color w:val="111111"/>
          <w:sz w:val="28"/>
          <w:sz w:val="28"/>
          <w:szCs w:val="28"/>
          <w:rtl w:val="true"/>
          <w:lang w:bidi="ar-SA"/>
        </w:rPr>
        <w:t xml:space="preserve">وقد ذكرت لنا الآيات والروايات كثيراً من التفاصيل بهذا الخصوص، ويظهرذلك بوضوح لمن راجع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وعلينا اليوم أن نتبع مع الغرب وأعوانه نفس الأسلوب المنطقي في الحوار، من خلال الإعلام والكتب والندوات والمؤتمرات الحوارية وما أشبه، وهذا العمل يتطلب الكثير من الجهد والمطالعة والتعلم والاجتهاد في معرفة أساليب المناظرة والمجادلة والمحاججة، ولتحقيق الغلبة في هذا النوع من الصراعات هناك مقومات أساسية لا بد من اتباعها</w:t>
      </w:r>
      <w:r>
        <w:rPr>
          <w:rFonts w:eastAsia="Amiri" w:cs="Amiri" w:ascii="Amiri" w:hAnsi="Amiri"/>
          <w:color w:val="111111"/>
          <w:sz w:val="28"/>
          <w:szCs w:val="28"/>
          <w:rtl w:val="true"/>
          <w:lang w:bidi="ar-SA"/>
        </w:rPr>
        <w:t>.</w:t>
      </w:r>
    </w:p>
    <w:p>
      <w:pPr>
        <w:pStyle w:val="Heading4"/>
        <w:numPr>
          <w:ilvl w:val="3"/>
          <w:numId w:val="1"/>
        </w:numPr>
        <w:rPr/>
      </w:pPr>
      <w:bookmarkStart w:id="1090" w:name="__RefHeading___Toc2436377_2142443653"/>
      <w:bookmarkStart w:id="1091" w:name="_Toc410"/>
      <w:bookmarkEnd w:id="1090"/>
      <w:r>
        <w:rPr>
          <w:rtl w:val="true"/>
        </w:rPr>
        <w:t>مقومات النصر</w:t>
      </w:r>
      <w:bookmarkEnd w:id="1091"/>
    </w:p>
    <w:p>
      <w:pPr>
        <w:pStyle w:val="BookText"/>
        <w:rPr/>
      </w:pPr>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على المسلمين أن يتبعوا سيرة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كيفية المناقشة والمجادلة والمناظرة مع الآخرين، وكيفية التحول من موضع الدفاع إلى موضع الهجوم الحواري في الدعوة إلى الإسلام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أما اليوم فنلاحظ المسلمين خاملين في مواضعهم الدفاعية، أو يراوحون في محلهم، بل أكثر من ذلك نلاحظ البعض يعمل على إبعاد الناس عن الإسلام من حيث يعلم أو لا يعلم، فعليهم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الحيطة والحذر في السير على نهج الرسالة المحمدية والعلوية إذا أرادوا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ذلك عبر اتخاذ خطوات عديدة، من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التنظيمات الإسلامية في كل أنحاء العالم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العمل التبليغي الإسلامي في كل البلدان، خصوصاً وأن التبليغ في هذا العصر يحظى بأهمية خاصة، حيث إن أعداء الإسلام جعلوا التبليغ ضد </w:t>
      </w:r>
    </w:p>
    <w:p>
      <w:pPr>
        <w:pStyle w:val="BookText"/>
        <w:rPr/>
      </w:pPr>
      <w:r>
        <w:rPr>
          <w:rFonts w:ascii="Amiri" w:hAnsi="Amiri" w:eastAsia="Amiri" w:cs="Amiri"/>
          <w:color w:val="111111"/>
          <w:sz w:val="28"/>
          <w:sz w:val="28"/>
          <w:szCs w:val="28"/>
          <w:rtl w:val="true"/>
          <w:lang w:bidi="ar-SA"/>
        </w:rPr>
        <w:t>الإسلام من أعمالهم الرئيسية في كل بقعة من بقاع الأرض، وبمختلف وسائل الإعلام الحديثة المرئية والمسموعة، والقديمة منها كالكتب والمجلاتوالنشرات والخطب في المساجد والأماكن العامة وإقامة المهرجانات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الصناديق المالية في البلدان الإسلامية وغيرها، لتأمين الجانب المادي الداعم لهذه النشاطات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علينا أن لا نجعل اليأس في قاموسنا؛ لأننا إذا عملنا بشكل جيد ومتقن، فمن الممكن جداً وفي عدد من السنين القليلة أن يعطي هذا العمل المبارك ثماره النافعة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ونكون قد حققنا خطوات متقدمة في طريق النصر والدعوة إلى الإسلام، كما أن اللّه سبحانه وتعالى يهب النصر لمن يهيئ الأسباب له، قال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w:t>
      </w:r>
      <w:r>
        <w:rPr>
          <w:rStyle w:val="FootnoteAnchor"/>
          <w:rtl w:val="true"/>
        </w:rPr>
        <w:footnoteReference w:id="1534"/>
      </w:r>
      <w:r>
        <w:rPr>
          <w:rFonts w:ascii="Amiri" w:hAnsi="Amiri" w:eastAsia="Amiri" w:cs="Amiri"/>
          <w:color w:val="111111"/>
          <w:sz w:val="28"/>
          <w:sz w:val="28"/>
          <w:szCs w:val="28"/>
          <w:rtl w:val="true"/>
          <w:lang w:bidi="ar-SA"/>
        </w:rPr>
        <w:t>، 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يجري الأشياء إلّا بأسباب، فجعل لكل شيء سبباً</w:t>
      </w:r>
      <w:r>
        <w:rPr>
          <w:rFonts w:eastAsia="Amiri" w:cs="Amiri" w:ascii="Amiri" w:hAnsi="Amiri"/>
          <w:color w:val="111111"/>
          <w:sz w:val="28"/>
          <w:szCs w:val="28"/>
          <w:rtl w:val="true"/>
          <w:lang w:bidi="ar-SA"/>
        </w:rPr>
        <w:t>...»</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عانى كثيراً من المصائب حتى استطاع أن يدفع عجلة الإسلام إلى الأمام، وقد اتخذ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الأسلوبين المعروفين في المواجهة، معاً لأداء مهمته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الأسلوب الكلامي والأسلوب العملي في مختلف الميادين</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توفيق الطاعة، وبُعد المعصية، وصدق النية، وعرفان الحرمة، وأكرمنا بالهُدى والاستقامة، وسدّد ألسنتنا بالصواب والحكمة، واملأ قلوبنا بالعلم والمعرفة</w:t>
      </w:r>
      <w:r>
        <w:rPr>
          <w:rFonts w:eastAsia="Amiri" w:cs="Amiri" w:ascii="Amiri" w:hAnsi="Amiri"/>
          <w:color w:val="111111"/>
          <w:sz w:val="28"/>
          <w:szCs w:val="28"/>
          <w:rtl w:val="true"/>
          <w:lang w:bidi="ar-SA"/>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 xml:space="preserve">. </w:t>
      </w:r>
      <w:bookmarkStart w:id="1092" w:name="pg15192_156297"/>
    </w:p>
    <w:p>
      <w:pPr>
        <w:pStyle w:val="Heading3"/>
        <w:numPr>
          <w:ilvl w:val="2"/>
          <w:numId w:val="1"/>
        </w:numPr>
        <w:rPr/>
      </w:pPr>
      <w:bookmarkStart w:id="1093" w:name="__RefHeading___Toc2436379_2142443653"/>
      <w:bookmarkStart w:id="1094" w:name="_Toc411"/>
      <w:bookmarkEnd w:id="1092"/>
      <w:bookmarkEnd w:id="1093"/>
      <w:r>
        <w:rPr>
          <w:rtl w:val="true"/>
        </w:rPr>
        <w:t>من هدي القرآن الحكيم</w:t>
      </w:r>
      <w:bookmarkEnd w:id="1094"/>
    </w:p>
    <w:p>
      <w:pPr>
        <w:pStyle w:val="Heading4"/>
        <w:numPr>
          <w:ilvl w:val="3"/>
          <w:numId w:val="1"/>
        </w:numPr>
        <w:rPr/>
      </w:pPr>
      <w:bookmarkStart w:id="1095" w:name="__RefHeading___Toc2436381_2142443653"/>
      <w:bookmarkStart w:id="1096" w:name="_Toc412"/>
      <w:bookmarkEnd w:id="1095"/>
      <w:r>
        <w:rPr>
          <w:rtl w:val="true"/>
        </w:rPr>
        <w:t>القرآن أسوة في الجدال الأحسن</w:t>
      </w:r>
      <w:bookmarkEnd w:id="1096"/>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بِهِ اللَّهُ مَنِ اتَّبَعَ رِضْوَٰنَهُ سُبُلَ السَّلَٰمِ</w:t>
      </w:r>
      <w:r>
        <w:rPr>
          <w:rFonts w:eastAsia="Amiri" w:cs="Amiri" w:ascii="Amiri" w:hAnsi="Amiri"/>
          <w:color w:val="111111"/>
          <w:sz w:val="28"/>
          <w:szCs w:val="28"/>
          <w:rtl w:val="true"/>
          <w:lang w:bidi="ar-SA"/>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الْقُرْءَانَ يَهْدِي لِلَّتِي هِيَ أَقْوَمُ</w:t>
      </w:r>
      <w:r>
        <w:rPr>
          <w:rFonts w:eastAsia="Amiri" w:cs="Amiri" w:ascii="Amiri" w:hAnsi="Amiri"/>
          <w:color w:val="111111"/>
          <w:sz w:val="28"/>
          <w:szCs w:val="28"/>
          <w:rtl w:val="true"/>
          <w:lang w:bidi="ar-SA"/>
        </w:rPr>
        <w:t>}</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بَصَٰئِرُ لِلنَّاسِ وَهُدًى وَرَحْمَةٌ لِّقَوْمٖ يُوقِنُونَ</w:t>
      </w:r>
      <w:r>
        <w:rPr>
          <w:rFonts w:eastAsia="Amiri" w:cs="Amiri" w:ascii="Amiri" w:hAnsi="Amiri"/>
          <w:color w:val="111111"/>
          <w:sz w:val="28"/>
          <w:szCs w:val="28"/>
          <w:rtl w:val="true"/>
          <w:lang w:bidi="ar-SA"/>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الْكِتَٰبُ لَا رَيْبَۛ فِيهِۛ هُدًى لِّلْمُتَّقِينَ</w:t>
      </w:r>
      <w:r>
        <w:rPr>
          <w:rFonts w:eastAsia="Amiri" w:cs="Amiri" w:ascii="Amiri" w:hAnsi="Amiri"/>
          <w:color w:val="111111"/>
          <w:sz w:val="28"/>
          <w:szCs w:val="28"/>
          <w:rtl w:val="true"/>
          <w:lang w:bidi="ar-SA"/>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7" w:name="__RefHeading___Toc2436383_2142443653"/>
      <w:bookmarkStart w:id="1098" w:name="_Toc413"/>
      <w:bookmarkEnd w:id="1097"/>
      <w:r>
        <w:rPr>
          <w:rtl w:val="true"/>
        </w:rPr>
        <w:t>التسلح بالحكمة والمعرفة</w:t>
      </w:r>
      <w:bookmarkEnd w:id="1098"/>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 وَمَن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الْأُمِّيِّۧنَ رَسُولًا مِّنْهُمْ يَتْلُواْ عَلَيْهِمْ ءَايَٰتِهِ وَيُزَكِّيهِمْ وَيُعَلِّمُهُمُ الْكِتَٰبَ وَالْحِكْمَةَ</w:t>
      </w:r>
      <w:r>
        <w:rPr>
          <w:rFonts w:eastAsia="Amiri" w:cs="Amiri" w:ascii="Amiri" w:hAnsi="Amiri"/>
          <w:color w:val="111111"/>
          <w:sz w:val="28"/>
          <w:szCs w:val="28"/>
          <w:rtl w:val="true"/>
          <w:lang w:bidi="ar-SA"/>
        </w:rPr>
        <w:t>}</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الْأَعْمَىٰ وَالْبَصِيرُ أَفَلَا تَتَفَكَّرُونَ</w:t>
      </w:r>
      <w:r>
        <w:rPr>
          <w:rFonts w:eastAsia="Amiri" w:cs="Amiri" w:ascii="Amiri" w:hAnsi="Amiri"/>
          <w:color w:val="111111"/>
          <w:sz w:val="28"/>
          <w:szCs w:val="28"/>
          <w:rtl w:val="true"/>
          <w:lang w:bidi="ar-SA"/>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 xml:space="preserve">. </w:t>
      </w:r>
      <w:bookmarkStart w:id="1099" w:name="pg15192_156298"/>
    </w:p>
    <w:p>
      <w:pPr>
        <w:pStyle w:val="Heading4"/>
        <w:numPr>
          <w:ilvl w:val="3"/>
          <w:numId w:val="1"/>
        </w:numPr>
        <w:rPr/>
      </w:pPr>
      <w:bookmarkStart w:id="1100" w:name="__RefHeading___Toc2436385_2142443653"/>
      <w:bookmarkStart w:id="1101" w:name="_Toc414"/>
      <w:bookmarkEnd w:id="1099"/>
      <w:bookmarkEnd w:id="1100"/>
      <w:r>
        <w:rPr>
          <w:rtl w:val="true"/>
        </w:rPr>
        <w:t>الاستعانة بالعقل</w:t>
      </w:r>
      <w:bookmarkEnd w:id="110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لَأيَٰتٖ لِّأُوْلِي النُّهَىٰ</w:t>
      </w:r>
      <w:r>
        <w:rPr>
          <w:rFonts w:eastAsia="Amiri" w:cs="Amiri" w:ascii="Amiri" w:hAnsi="Amiri"/>
          <w:color w:val="111111"/>
          <w:sz w:val="28"/>
          <w:szCs w:val="28"/>
          <w:rtl w:val="true"/>
          <w:lang w:bidi="ar-SA"/>
        </w:rPr>
        <w:t>}</w:t>
      </w:r>
      <w:r>
        <w:rPr>
          <w:rStyle w:val="FootnoteAnchor"/>
          <w:rtl w:val="true"/>
        </w:rPr>
        <w:footnoteReference w:id="1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لِأُوْلِي الْأَلْبَٰبِ</w:t>
      </w:r>
      <w:r>
        <w:rPr>
          <w:rFonts w:eastAsia="Amiri" w:cs="Amiri" w:ascii="Amiri" w:hAnsi="Amiri"/>
          <w:color w:val="111111"/>
          <w:sz w:val="28"/>
          <w:szCs w:val="28"/>
          <w:rtl w:val="true"/>
          <w:lang w:bidi="ar-SA"/>
        </w:rPr>
        <w:t>}</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وَذِكْرَىٰ لِأُوْلِي الْأَلْبَٰبِ</w:t>
      </w:r>
      <w:r>
        <w:rPr>
          <w:rFonts w:eastAsia="Amiri" w:cs="Amiri" w:ascii="Amiri" w:hAnsi="Amiri"/>
          <w:color w:val="111111"/>
          <w:sz w:val="28"/>
          <w:szCs w:val="28"/>
          <w:rtl w:val="true"/>
          <w:lang w:bidi="ar-SA"/>
        </w:rPr>
        <w:t>}</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2" w:name="__RefHeading___Toc2436387_2142443653"/>
      <w:bookmarkStart w:id="1103" w:name="_Toc415"/>
      <w:bookmarkEnd w:id="1102"/>
      <w:r>
        <w:rPr>
          <w:rtl w:val="true"/>
        </w:rPr>
        <w:t>الجدال بالحسنى</w:t>
      </w:r>
      <w:bookmarkEnd w:id="1103"/>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وَجَٰدِلْهُم بِالَّتِي هِيَ أَحْسَنُ</w:t>
      </w:r>
      <w:r>
        <w:rPr>
          <w:rFonts w:eastAsia="Amiri" w:cs="Amiri" w:ascii="Amiri" w:hAnsi="Amiri"/>
          <w:color w:val="111111"/>
          <w:sz w:val="28"/>
          <w:szCs w:val="28"/>
          <w:rtl w:val="true"/>
          <w:lang w:bidi="ar-SA"/>
        </w:rPr>
        <w:t>}</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هَاتُواْ بُرْهَٰنَكُمْ إِن كُنتُمْ صَٰدِقِينَ</w:t>
      </w:r>
      <w:r>
        <w:rPr>
          <w:rFonts w:eastAsia="Amiri" w:cs="Amiri" w:ascii="Amiri" w:hAnsi="Amiri"/>
          <w:color w:val="111111"/>
          <w:sz w:val="28"/>
          <w:szCs w:val="28"/>
          <w:rtl w:val="true"/>
          <w:lang w:bidi="ar-SA"/>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تُجَٰدِلُواْ أَهْلَ الْكِتَٰبِ إِلَّا بِالَّتِي هِيَ أَحْسَنُ</w:t>
      </w:r>
      <w:r>
        <w:rPr>
          <w:rFonts w:eastAsia="Amiri" w:cs="Amiri" w:ascii="Amiri" w:hAnsi="Amiri"/>
          <w:color w:val="111111"/>
          <w:sz w:val="28"/>
          <w:szCs w:val="28"/>
          <w:rtl w:val="true"/>
          <w:lang w:bidi="ar-SA"/>
        </w:rPr>
        <w:t>}</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4" w:name="__RefHeading___Toc2436389_2142443653"/>
      <w:bookmarkStart w:id="1105" w:name="_Toc416"/>
      <w:bookmarkEnd w:id="1104"/>
      <w:r>
        <w:rPr>
          <w:rtl w:val="true"/>
        </w:rPr>
        <w:t>الإصلاح هدف الجدال</w:t>
      </w:r>
      <w:bookmarkEnd w:id="110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إِلَّا الْإِصْلَٰحَ مَا اسْتَطَعْتُ 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 وَأَصْلِحْ وَلَا تَتَّبِعْ سَبِيلَ الْمُفْسِدِينَ</w:t>
      </w:r>
      <w:r>
        <w:rPr>
          <w:rFonts w:eastAsia="Amiri" w:cs="Amiri" w:ascii="Amiri" w:hAnsi="Amiri"/>
          <w:color w:val="111111"/>
          <w:sz w:val="28"/>
          <w:szCs w:val="28"/>
          <w:rtl w:val="true"/>
          <w:lang w:bidi="ar-SA"/>
        </w:rPr>
        <w:t>}</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وَأَصْلِحُواْ ذَاتَ بَيْنِكُمْ</w:t>
      </w:r>
      <w:r>
        <w:rPr>
          <w:rFonts w:eastAsia="Amiri" w:cs="Amiri" w:ascii="Amiri" w:hAnsi="Amiri"/>
          <w:color w:val="111111"/>
          <w:sz w:val="28"/>
          <w:szCs w:val="28"/>
          <w:rtl w:val="true"/>
          <w:lang w:bidi="ar-SA"/>
        </w:rPr>
        <w:t>}</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 xml:space="preserve">. </w:t>
      </w:r>
      <w:bookmarkStart w:id="1106" w:name="pg15192_156299"/>
    </w:p>
    <w:p>
      <w:pPr>
        <w:pStyle w:val="Heading3"/>
        <w:numPr>
          <w:ilvl w:val="2"/>
          <w:numId w:val="1"/>
        </w:numPr>
        <w:rPr/>
      </w:pPr>
      <w:bookmarkStart w:id="1107" w:name="__RefHeading___Toc2436391_2142443653"/>
      <w:bookmarkStart w:id="1108" w:name="_Toc417"/>
      <w:bookmarkEnd w:id="1106"/>
      <w:bookmarkEnd w:id="1107"/>
      <w:r>
        <w:rPr>
          <w:rtl w:val="true"/>
        </w:rPr>
        <w:t>من هدي السنّة المطهّرة</w:t>
      </w:r>
      <w:bookmarkEnd w:id="1108"/>
    </w:p>
    <w:p>
      <w:pPr>
        <w:pStyle w:val="Heading4"/>
        <w:numPr>
          <w:ilvl w:val="3"/>
          <w:numId w:val="1"/>
        </w:numPr>
        <w:rPr/>
      </w:pPr>
      <w:bookmarkStart w:id="1109" w:name="__RefHeading___Toc2436393_2142443653"/>
      <w:bookmarkStart w:id="1110" w:name="_Toc418"/>
      <w:bookmarkEnd w:id="1109"/>
      <w:r>
        <w:rPr>
          <w:rtl w:val="true"/>
        </w:rPr>
        <w:t>القرآن أسوة في الحوار</w:t>
      </w:r>
      <w:bookmarkEnd w:id="1110"/>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إنكم في زمان هدنة،وأنتم على ظهر السفر، والسير بكم سريع، فقد رأيتم الليل والنهار والشمس والقمر يبليان كل جديد، ويقربان كل بعيد، ويأتيان بكل موعود، فأعدوا الجهاز لبعد المفاز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دار الهدنة؟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بلاء وانقطاع، فإذا التبست عليكم الفتن كقطع الليل المظلم، فعليكم بالقرآن؛ فإنه شافع مشفّع، وماحل</w:t>
      </w:r>
      <w:r>
        <w:rPr>
          <w:rStyle w:val="FootnoteAnchor"/>
          <w:rtl w:val="true"/>
        </w:rPr>
        <w:footnoteReference w:id="1554"/>
      </w:r>
      <w:r>
        <w:rPr>
          <w:rFonts w:ascii="Amiri" w:hAnsi="Amiri" w:eastAsia="Amiri" w:cs="Amiri"/>
          <w:color w:val="111111"/>
          <w:sz w:val="28"/>
          <w:sz w:val="28"/>
          <w:szCs w:val="28"/>
          <w:rtl w:val="true"/>
          <w:lang w:bidi="ar-SA"/>
        </w:rPr>
        <w:t>مصدَّق، من جعله أمامه قاده إلى الجنة، ومن جعله خلفه ساقه إلى النار، وهو الدليل يدل على خير سبيل، وهو كتاب فيه تفصيل وبيان وتحصيل، وهو الفصل، ليس بالهزل، له ظهر وبطن، فظاهره حكمة وباطنه علم، ظاهره أنيق وباطنه عميق، له تخوم وعلى تخومه تخوم، لا تحصى عجائبه ولا تبلى غرائبه، فيه مصابيح الهدى ومنازل الحكمة ودليل على المعروف لمن عرفه</w:t>
      </w:r>
      <w:r>
        <w:rPr>
          <w:rFonts w:eastAsia="Amiri" w:cs="Amiri" w:ascii="Amiri" w:hAnsi="Amiri"/>
          <w:color w:val="111111"/>
          <w:sz w:val="28"/>
          <w:szCs w:val="28"/>
          <w:rtl w:val="true"/>
          <w:lang w:bidi="ar-SA"/>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استفتحوا بكتاب اللّه، فإنه إمام مشفق، وهاد مرشد، وواعظ ناصح، ودليل يؤدِّي إلى جنة اللّه عزّ وجلّ</w:t>
      </w:r>
      <w:r>
        <w:rPr>
          <w:rFonts w:eastAsia="Amiri" w:cs="Amiri" w:ascii="Amiri" w:hAnsi="Amiri"/>
          <w:color w:val="111111"/>
          <w:sz w:val="28"/>
          <w:szCs w:val="28"/>
          <w:rtl w:val="true"/>
          <w:lang w:bidi="ar-SA"/>
        </w:rPr>
        <w:t>»</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خطبتها في قصة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فيكم عهد قدّمه إليكم وبقية استخلفها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بينة بصائره، وآيٌ </w:t>
      </w:r>
      <w:bookmarkStart w:id="1111" w:name="pg15192_156300"/>
    </w:p>
    <w:p>
      <w:pPr>
        <w:pStyle w:val="BookText"/>
        <w:rPr/>
      </w:pPr>
      <w:bookmarkEnd w:id="1111"/>
      <w:r>
        <w:rPr>
          <w:rFonts w:ascii="Amiri" w:hAnsi="Amiri" w:eastAsia="Amiri" w:cs="Amiri"/>
          <w:color w:val="111111"/>
          <w:sz w:val="28"/>
          <w:sz w:val="28"/>
          <w:szCs w:val="28"/>
          <w:rtl w:val="true"/>
          <w:lang w:bidi="ar-SA"/>
        </w:rPr>
        <w:t>منكشفة سرائره، وبرهان متجلية ظواهره، مديم للبرية استماعه، وقائد إلى الرضوان أتباعه، مؤدٍّياً إلى النجاة أشياعه</w:t>
      </w:r>
      <w:r>
        <w:rPr>
          <w:rFonts w:eastAsia="Amiri" w:cs="Amiri" w:ascii="Amiri" w:hAnsi="Amiri"/>
          <w:color w:val="111111"/>
          <w:sz w:val="28"/>
          <w:szCs w:val="28"/>
          <w:rtl w:val="true"/>
          <w:lang w:bidi="ar-SA"/>
        </w:rPr>
        <w:t>...»</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2" w:name="__RefHeading___Toc2436395_2142443653"/>
      <w:bookmarkStart w:id="1113" w:name="_Toc419"/>
      <w:bookmarkEnd w:id="1112"/>
      <w:r>
        <w:rPr>
          <w:rtl w:val="true"/>
        </w:rPr>
        <w:t>التسلح بالمعرفة</w:t>
      </w:r>
      <w:bookmarkEnd w:id="111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بين الجهال كالحي بين الأموات، وإن طالب العلم ليستغفر له كل شي‌ء حتى حيتان البحر، وهوام الأرض وسباع البر وأنعامه، فاطلبوا العلم فإنه السبب بينكم وبين اللّه عزّ وجلّ، وإن طلب العلم فريضة على كل مسلم</w:t>
      </w:r>
      <w:r>
        <w:rPr>
          <w:rFonts w:eastAsia="IRNazanin" w:cs="IRNazanin"/>
          <w:color w:val="111111"/>
          <w:sz w:val="28"/>
          <w:szCs w:val="28"/>
          <w:rtl w:val="true"/>
          <w:lang w:bidi="fa-IR"/>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فريضة على كل مسلم، فاطلبوا العلم من مظانه واقتبسوه من أهله، فإن تعلمه للّه حسنة، وطلبه عبادة، والمذاكرة فيه تسبيح، والعمل به جهاد، وتعلّمه لمن لا يعلمه صدقة، وبذله لأهله قربة إلى اللّه تعالى؛ لأنه معالم الحلال والحرام، ومنار سبيل الجنة، والمونس في الوحشة، والصاحب في الغربة والوحدة، والمحدث في الخلوة، والدليل على السراء والضراء، والسلاح على الأعداء، والتزين عند الأخلاء، يرفع اللّه به أقواماً فيجعلهم في الخير قادة، تُقتبس آثارهم، ويُهتدى بأفعالهم، وينتهى إلى رأيهم، وترغب الملائكة في خلتهم، وبأجنحتها تمسحهم، وفي صلاتها تبارك عليهم، ويستغفر لهم كل رطب ويابس، حتى حيتان البحر وهوامه، وسباع البر وأنعامه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حياة القلوب من الجهل، وضياء الأبصار من الظلمة، وقوة الأبدان من الضعف، يبلغ بالعبد منازل الأخيار، ومجالس الأبرار، والدرجات العلى في الآخرة والأولى، الفكر فيه يعدل بالصيام، </w:t>
      </w:r>
      <w:bookmarkStart w:id="1114" w:name="pg15192_156301"/>
    </w:p>
    <w:p>
      <w:pPr>
        <w:pStyle w:val="BookText"/>
        <w:rPr/>
      </w:pPr>
      <w:bookmarkEnd w:id="1114"/>
      <w:r>
        <w:rPr>
          <w:rFonts w:ascii="Amiri" w:hAnsi="Amiri" w:eastAsia="Amiri" w:cs="Amiri"/>
          <w:color w:val="111111"/>
          <w:sz w:val="28"/>
          <w:sz w:val="28"/>
          <w:szCs w:val="28"/>
          <w:rtl w:val="true"/>
          <w:lang w:bidi="ar-SA"/>
        </w:rPr>
        <w:t>ومدارسته بالقيام، به يطاع الرب ويعبد، وبه توصل الأرحام، ويعرف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إمام العمل، والعمل تابعه، ويلهمه السعداء، ويحرمه الأشقياء، فطوبى لمن لميحرم اللّه منه حظه</w:t>
      </w:r>
      <w:r>
        <w:rPr>
          <w:rFonts w:eastAsia="Amiri" w:cs="Amiri" w:ascii="Amiri" w:hAnsi="Amiri"/>
          <w:color w:val="111111"/>
          <w:sz w:val="28"/>
          <w:szCs w:val="28"/>
          <w:rtl w:val="true"/>
          <w:lang w:bidi="ar-SA"/>
        </w:rPr>
        <w:t>»</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ما من حركة إلّا وأنت محتاج فيها إلى معرفة</w:t>
      </w:r>
      <w:r>
        <w:rPr>
          <w:rFonts w:eastAsia="Amiri" w:cs="Amiri" w:ascii="Amiri" w:hAnsi="Amiri"/>
          <w:color w:val="111111"/>
          <w:sz w:val="28"/>
          <w:szCs w:val="28"/>
          <w:rtl w:val="true"/>
          <w:lang w:bidi="ar-SA"/>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لجابر الجعفي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وادفع عن نفسك حاضر الشر بحاضر العلم، واستعمل حاضر العلم بخالص العمل، وتحرز في خالص العمل من عظيم الغفلة بشدة التيقظ</w:t>
      </w:r>
      <w:r>
        <w:rPr>
          <w:rFonts w:eastAsia="Amiri" w:cs="Amiri" w:ascii="Amiri" w:hAnsi="Amiri"/>
          <w:color w:val="111111"/>
          <w:sz w:val="28"/>
          <w:szCs w:val="28"/>
          <w:rtl w:val="true"/>
          <w:lang w:bidi="ar-SA"/>
        </w:rPr>
        <w:t>...»</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شيعتنا مرابطون بالثغر الذي يلي إبليس وعفاريته، يمنعونهم عن الخروج على ضعفاء شيعتنا، وعن أن يتسلط عليهم إبليس وشيعته النواصب، ألا فمن انتصب لذلك من شيعتنا كان أفضل ممن جاهد الروم والترك والخزر ألف ألف مرة؛ لأنه يدفع عن أديان محبينا وذلك يدفع عن أبدانهم</w:t>
      </w:r>
      <w:r>
        <w:rPr>
          <w:rFonts w:eastAsia="Amiri" w:cs="Amiri" w:ascii="Amiri" w:hAnsi="Amiri"/>
          <w:color w:val="111111"/>
          <w:sz w:val="28"/>
          <w:szCs w:val="28"/>
          <w:rtl w:val="true"/>
          <w:lang w:bidi="ar-SA"/>
        </w:rPr>
        <w:t>»</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5" w:name="__RefHeading___Toc2436397_2142443653"/>
      <w:bookmarkStart w:id="1116" w:name="_Toc420"/>
      <w:bookmarkEnd w:id="1115"/>
      <w:r>
        <w:rPr>
          <w:rtl w:val="true"/>
        </w:rPr>
        <w:t>الاستعانة بالعقل</w:t>
      </w:r>
      <w:bookmarkEnd w:id="111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يدرك الخير كله بالعقل، ولا دين لمن لا عقل له</w:t>
      </w:r>
      <w:r>
        <w:rPr>
          <w:rFonts w:eastAsia="IRNazanin" w:cs="IRNazanin"/>
          <w:color w:val="111111"/>
          <w:sz w:val="28"/>
          <w:szCs w:val="28"/>
          <w:rtl w:val="true"/>
          <w:lang w:bidi="fa-IR"/>
        </w:rPr>
        <w:t>»</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وأثنى قوم بحضرته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رجل حتى ذكروا جميع خصال الخير،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عقل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نخبرك عنه باجتهاده </w:t>
      </w:r>
      <w:bookmarkStart w:id="1117" w:name="pg15192_156302"/>
    </w:p>
    <w:p>
      <w:pPr>
        <w:pStyle w:val="BookText"/>
        <w:rPr/>
      </w:pPr>
      <w:bookmarkEnd w:id="1117"/>
      <w:r>
        <w:rPr>
          <w:rFonts w:ascii="Amiri" w:hAnsi="Amiri" w:eastAsia="Amiri" w:cs="Amiri"/>
          <w:color w:val="111111"/>
          <w:sz w:val="28"/>
          <w:sz w:val="28"/>
          <w:szCs w:val="28"/>
          <w:rtl w:val="true"/>
          <w:lang w:bidi="ar-SA"/>
        </w:rPr>
        <w:t>في العبادة وأصناف الخير، تسألنا عن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الأحمق يصيب بحمقه أعظم من فجور الفاجر، وإنما يرتفعالعباد غداً في الدرجات وينالون الزلفى من ربهم على قدر عقولهم</w:t>
      </w:r>
      <w:r>
        <w:rPr>
          <w:rFonts w:eastAsia="IRNazanin" w:cs="IRNazanin"/>
          <w:color w:val="111111"/>
          <w:sz w:val="28"/>
          <w:szCs w:val="28"/>
          <w:rtl w:val="true"/>
          <w:lang w:bidi="fa-IR"/>
        </w:rPr>
        <w:t>»</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غطاء ساتر، والعقل حسام قاطع، فاستر خلل خلقك بحلمك، وقاتل هواك بعقلك</w:t>
      </w:r>
      <w:r>
        <w:rPr>
          <w:rFonts w:eastAsia="Amiri" w:cs="Amiri" w:ascii="Amiri" w:hAnsi="Amiri"/>
          <w:color w:val="111111"/>
          <w:sz w:val="28"/>
          <w:szCs w:val="28"/>
          <w:rtl w:val="true"/>
          <w:lang w:bidi="ar-SA"/>
        </w:rPr>
        <w:t>»</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يكن عقله أكمل ما فيه، كان هلاكه من أيسر ما فيه</w:t>
      </w:r>
      <w:r>
        <w:rPr>
          <w:rFonts w:eastAsia="Amiri" w:cs="Amiri" w:ascii="Amiri" w:hAnsi="Amiri"/>
          <w:color w:val="111111"/>
          <w:sz w:val="28"/>
          <w:szCs w:val="28"/>
          <w:rtl w:val="true"/>
          <w:lang w:bidi="ar-SA"/>
        </w:rPr>
        <w:t>»</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الحجة على الخلق اليوم؟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يُعرف به الصادق على اللّه فيصدقه، والكاذب على اللّه فيكذبه</w:t>
      </w:r>
      <w:r>
        <w:rPr>
          <w:rFonts w:eastAsia="Amiri" w:cs="Amiri" w:ascii="Amiri" w:hAnsi="Amiri"/>
          <w:color w:val="111111"/>
          <w:sz w:val="28"/>
          <w:szCs w:val="28"/>
          <w:rtl w:val="true"/>
          <w:lang w:bidi="ar-SA"/>
        </w:rPr>
        <w:t>»</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8" w:name="__RefHeading___Toc2436399_2142443653"/>
      <w:bookmarkStart w:id="1119" w:name="_Toc421"/>
      <w:bookmarkEnd w:id="1118"/>
      <w:r>
        <w:rPr>
          <w:rtl w:val="true"/>
        </w:rPr>
        <w:t>الجدال بالحسنى</w:t>
      </w:r>
      <w:bookmarkEnd w:id="111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المجادلون في دين اللّه</w:t>
      </w:r>
      <w:r>
        <w:rPr>
          <w:rFonts w:eastAsia="IRNazanin" w:cs="IRNazanin"/>
          <w:color w:val="111111"/>
          <w:sz w:val="28"/>
          <w:szCs w:val="28"/>
          <w:rtl w:val="true"/>
          <w:lang w:bidi="fa-IR"/>
        </w:rPr>
        <w:t>»</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أعاننا بلسانه على عدونا أنطقه اللّه بحجته يوم موقفه بين يديه عزّ وجلّ</w:t>
      </w:r>
      <w:r>
        <w:rPr>
          <w:rFonts w:eastAsia="Amiri" w:cs="Amiri" w:ascii="Amiri" w:hAnsi="Amiri"/>
          <w:color w:val="111111"/>
          <w:sz w:val="28"/>
          <w:szCs w:val="28"/>
          <w:rtl w:val="true"/>
          <w:lang w:bidi="ar-SA"/>
        </w:rPr>
        <w:t>»</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يعيبون علي بالكلام، وأنا أكلم الناس؟ </w:t>
      </w:r>
      <w:bookmarkStart w:id="1120" w:name="pg15192_156303"/>
    </w:p>
    <w:p>
      <w:pPr>
        <w:pStyle w:val="BookText"/>
        <w:rPr/>
      </w:pPr>
      <w:bookmarkEnd w:id="112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مثلك من يقع ثم يطير فنعم، وأما من يقع ثم لايطير فلا</w:t>
      </w:r>
      <w:r>
        <w:rPr>
          <w:rFonts w:eastAsia="Amiri" w:cs="Amiri" w:ascii="Amiri" w:hAnsi="Amiri"/>
          <w:color w:val="111111"/>
          <w:sz w:val="28"/>
          <w:szCs w:val="28"/>
          <w:rtl w:val="true"/>
          <w:lang w:bidi="ar-SA"/>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كرهت منا مناظرة الناس،وكرهت الخصومة؟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كلام مثلك للناس فلا نكرهه، من إذا طار أحسن أن يقع، وإن وقع يحسن أن يطير، فمن كان هكذا فلا نكره كلامه</w:t>
      </w:r>
      <w:r>
        <w:rPr>
          <w:rFonts w:eastAsia="Amiri" w:cs="Amiri" w:ascii="Amiri" w:hAnsi="Amiri"/>
          <w:color w:val="111111"/>
          <w:sz w:val="28"/>
          <w:szCs w:val="28"/>
          <w:rtl w:val="true"/>
          <w:lang w:bidi="ar-SA"/>
        </w:rPr>
        <w:t>»</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1" w:name="__RefHeading___Toc2436401_2142443653"/>
      <w:bookmarkStart w:id="1122" w:name="_Toc422"/>
      <w:bookmarkEnd w:id="1121"/>
      <w:r>
        <w:rPr>
          <w:rtl w:val="true"/>
        </w:rPr>
        <w:t>الإصلاح هو الهدف</w:t>
      </w:r>
      <w:bookmarkEnd w:id="1122"/>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النفوس المختلفة والقلوب المتشتتة، الشاهدة أبدانهم، والغائبة عنهم عقولهم، أظأركم</w:t>
      </w:r>
      <w:r>
        <w:rPr>
          <w:rStyle w:val="FootnoteAnchor"/>
          <w:rtl w:val="true"/>
        </w:rPr>
        <w:footnoteReference w:id="1572"/>
      </w:r>
      <w:r>
        <w:rPr>
          <w:rFonts w:ascii="Amiri" w:hAnsi="Amiri" w:eastAsia="Amiri" w:cs="Amiri"/>
          <w:color w:val="111111"/>
          <w:sz w:val="28"/>
          <w:sz w:val="28"/>
          <w:szCs w:val="28"/>
          <w:rtl w:val="true"/>
          <w:lang w:bidi="ar-SA"/>
        </w:rPr>
        <w:t>على الحق وأنتم تنفرون عنه نفور المعزى من وعوعة الأسد؟ هيهات أن أطلع بكم سرار</w:t>
      </w:r>
      <w:r>
        <w:rPr>
          <w:rStyle w:val="FootnoteAnchor"/>
          <w:rtl w:val="true"/>
        </w:rPr>
        <w:footnoteReference w:id="1573"/>
      </w:r>
      <w:r>
        <w:rPr>
          <w:rFonts w:ascii="IRNazanin" w:hAnsi="IRNazanin" w:eastAsia="IRNazanin"/>
          <w:color w:val="111111"/>
          <w:sz w:val="28"/>
          <w:sz w:val="28"/>
          <w:szCs w:val="28"/>
          <w:rtl w:val="true"/>
          <w:lang w:bidi="fa-IR"/>
        </w:rPr>
        <w:t>العدل، أو أقيم اعوجاج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تعلم أنه لم يكن الذي كان منا منافسة في سلطان، ولا التماس شيء من فضول الحطام، ولكن لنرد المعالم من دينك، ونظهر الإصلاح في بلادك، فيأمن المظلومون من عبادك، وتُقام المعطلة من حدودك، اللّهم إني أول من أناب وسمع وأجاب، لم يسبقني إلّا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بالصلاة</w:t>
      </w:r>
      <w:r>
        <w:rPr>
          <w:rFonts w:eastAsia="IRNazanin" w:cs="IRNazanin"/>
          <w:color w:val="111111"/>
          <w:sz w:val="28"/>
          <w:szCs w:val="28"/>
          <w:rtl w:val="true"/>
          <w:lang w:bidi="fa-IR"/>
        </w:rPr>
        <w:t>...»</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أمري وأمركم واحداً، إني أريدكم للّه وأنتم تريدونني لأنفسكم</w:t>
      </w:r>
      <w:r>
        <w:rPr>
          <w:rFonts w:eastAsia="Amiri" w:cs="Amiri" w:ascii="Amiri" w:hAnsi="Amiri"/>
          <w:color w:val="111111"/>
          <w:sz w:val="28"/>
          <w:szCs w:val="28"/>
          <w:rtl w:val="true"/>
          <w:lang w:bidi="ar-SA"/>
        </w:rPr>
        <w:t>...»</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فاللّه الحاكم فيما فيه تنازعنا، والقاضي بحكمه فيما شجر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 لم يكن ما كان منا تنافساً في سلطان، ولا التماساً من فضول الحطام، ولكن لنري المعالم من دينك، ونظهرالإصلاح في بلادك، ويأمن المظلومون من عبادك، ويعمل بفرائضك وسننك وأحكامك، فإن لم تنصرونا وتنصفونا، قوي الظلمة عليكم، وعملوا في إطفاء نور نبيكم، وحسبنا اللّه، وعليه توكلنا، وإليه أنبنا، وإليه المصير</w:t>
      </w:r>
      <w:r>
        <w:rPr>
          <w:rFonts w:eastAsia="Amiri" w:cs="Amiri" w:ascii="Amiri" w:hAnsi="Amiri"/>
          <w:color w:val="111111"/>
          <w:sz w:val="28"/>
          <w:szCs w:val="28"/>
          <w:rtl w:val="true"/>
          <w:lang w:bidi="ar-SA"/>
        </w:rPr>
        <w:t>»</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 xml:space="preserve">. </w:t>
      </w:r>
      <w:bookmarkStart w:id="1123" w:name="pg15192_156305"/>
    </w:p>
    <w:p>
      <w:pPr>
        <w:pStyle w:val="Heading2"/>
        <w:numPr>
          <w:ilvl w:val="1"/>
          <w:numId w:val="1"/>
        </w:numPr>
        <w:rPr/>
      </w:pPr>
      <w:bookmarkStart w:id="1124" w:name="__RefHeading___Toc2436403_2142443653"/>
      <w:bookmarkStart w:id="1125" w:name="_Toc423"/>
      <w:bookmarkEnd w:id="1123"/>
      <w:bookmarkEnd w:id="1124"/>
      <w:r>
        <w:rPr>
          <w:rtl w:val="true"/>
        </w:rPr>
        <w:t>الجهل المركب وطريق الخلاص منه</w:t>
      </w:r>
      <w:bookmarkEnd w:id="1125"/>
    </w:p>
    <w:p>
      <w:pPr>
        <w:pStyle w:val="Heading3"/>
        <w:numPr>
          <w:ilvl w:val="2"/>
          <w:numId w:val="1"/>
        </w:numPr>
        <w:rPr/>
      </w:pPr>
      <w:bookmarkStart w:id="1126" w:name="__RefHeading___Toc2436405_2142443653"/>
      <w:bookmarkStart w:id="1127" w:name="_Toc424"/>
      <w:bookmarkEnd w:id="1126"/>
      <w:r>
        <w:rPr>
          <w:rtl w:val="true"/>
        </w:rPr>
        <w:t>الأخسرون أعمالاً</w:t>
      </w:r>
      <w:bookmarkEnd w:id="1127"/>
    </w:p>
    <w:p>
      <w:pPr>
        <w:pStyle w:val="BookText"/>
        <w:rPr/>
      </w:pPr>
      <w:r>
        <w:rPr>
          <w:rFonts w:ascii="Amiri" w:hAnsi="Amiri" w:eastAsia="Amiri" w:cs="Amiri"/>
          <w:color w:val="111111"/>
          <w:sz w:val="28"/>
          <w:sz w:val="28"/>
          <w:szCs w:val="28"/>
          <w:rtl w:val="true"/>
          <w:lang w:bidi="ar-SA"/>
        </w:rPr>
        <w:t>قال اللّه سبحانه في الكتاب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الْحَيَوٰةِ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لهؤلاء الكفار، أو لكل من يسمع، مؤمناً كان أم كافراً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نخبركم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بأخسر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يكون خسائرهم أكثر من خسائر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سعوا وعملوا في هذه الحياة ضل وضاع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يظنون أنهم يعملون حسناً،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تتمة الاستفهام،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الأخسرين</w:t>
      </w:r>
      <w:r>
        <w:rPr>
          <w:rFonts w:eastAsia="Amiri" w:cs="Amiri" w:ascii="Amiri" w:hAnsi="Amiri"/>
          <w:color w:val="111111"/>
          <w:sz w:val="28"/>
          <w:szCs w:val="28"/>
          <w:rtl w:val="true"/>
          <w:lang w:bidi="ar-SA"/>
        </w:rPr>
        <w:t>»</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8" w:name="__RefHeading___Toc2436407_2142443653"/>
      <w:bookmarkStart w:id="1129" w:name="_Toc425"/>
      <w:bookmarkEnd w:id="1128"/>
      <w:r>
        <w:rPr>
          <w:rtl w:val="true"/>
        </w:rPr>
        <w:t xml:space="preserve">من مصاديق </w:t>
      </w:r>
      <w:r>
        <w:rPr>
          <w:rtl w:val="true"/>
        </w:rPr>
        <w:t>{</w:t>
      </w:r>
      <w:r>
        <w:rPr>
          <w:rtl w:val="true"/>
        </w:rPr>
        <w:t>الأخسرين أعمالاً</w:t>
      </w:r>
      <w:r>
        <w:rPr>
          <w:rtl w:val="true"/>
        </w:rPr>
        <w:t>}</w:t>
      </w:r>
      <w:bookmarkEnd w:id="1129"/>
    </w:p>
    <w:p>
      <w:pPr>
        <w:pStyle w:val="Heading4"/>
        <w:numPr>
          <w:ilvl w:val="3"/>
          <w:numId w:val="1"/>
        </w:numPr>
        <w:rPr/>
      </w:pPr>
      <w:bookmarkStart w:id="1130" w:name="__RefHeading___Toc2436409_2142443653"/>
      <w:bookmarkStart w:id="1131" w:name="_Toc426"/>
      <w:bookmarkEnd w:id="1130"/>
      <w:r>
        <w:rPr>
          <w:rtl w:val="true"/>
        </w:rPr>
        <w:t>اشارة</w:t>
      </w:r>
      <w:bookmarkEnd w:id="1131"/>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بأن هناك مصاديق كثيرة للأخسرين أعمالاً،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أشار إليه مولانا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نُنَبِّئُكُم بِالْأَخْسَرِينَ أَعْمَٰلًا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الذين يتمادون بحج الإسلام ويسوفونه</w:t>
      </w:r>
      <w:r>
        <w:rPr>
          <w:rFonts w:eastAsia="Amiri" w:cs="Amiri" w:ascii="Amiri" w:hAnsi="Amiri"/>
          <w:color w:val="111111"/>
          <w:sz w:val="28"/>
          <w:szCs w:val="28"/>
          <w:rtl w:val="true"/>
          <w:lang w:bidi="ar-SA"/>
        </w:rPr>
        <w:t>»</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 xml:space="preserve">. </w:t>
      </w:r>
      <w:bookmarkStart w:id="1132" w:name="pg15192_156306"/>
    </w:p>
    <w:p>
      <w:pPr>
        <w:pStyle w:val="BookText"/>
        <w:rPr/>
      </w:pPr>
      <w:bookmarkEnd w:id="1132"/>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 والقسيسون والرهبان وأهل الشبهات والأهواء، ففي البحارعن أبي الجارود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نُنَبِّئُكُم بِالْأَخْسَرِينَ أَعْمَٰلًا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الْحَيَوٰةِ الدُّنْيَا وَهُمْ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النصارى والقسيسون والرهبان وأهل الشبهات والأهواء من أهل القبلة والحرورية وأهل البدع</w:t>
      </w:r>
      <w:r>
        <w:rPr>
          <w:rFonts w:eastAsia="Amiri" w:cs="Amiri" w:ascii="Amiri" w:hAnsi="Amiri"/>
          <w:color w:val="111111"/>
          <w:sz w:val="28"/>
          <w:szCs w:val="28"/>
          <w:rtl w:val="true"/>
          <w:lang w:bidi="ar-SA"/>
        </w:rPr>
        <w:t>»</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3" w:name="__RefHeading___Toc2436411_2142443653"/>
      <w:bookmarkStart w:id="1134" w:name="_Toc427"/>
      <w:bookmarkEnd w:id="1133"/>
      <w:r>
        <w:rPr>
          <w:rtl w:val="true"/>
        </w:rPr>
        <w:t>الخوارج هم الأخسرون</w:t>
      </w:r>
      <w:bookmarkEnd w:id="1134"/>
    </w:p>
    <w:p>
      <w:pPr>
        <w:pStyle w:val="BookText"/>
        <w:rPr/>
      </w:pPr>
      <w:r>
        <w:rPr>
          <w:rFonts w:ascii="Amiri" w:hAnsi="Amiri" w:eastAsia="Amiri" w:cs="Amiri"/>
          <w:color w:val="111111"/>
          <w:sz w:val="28"/>
          <w:sz w:val="28"/>
          <w:szCs w:val="28"/>
          <w:rtl w:val="true"/>
          <w:lang w:bidi="ar-SA"/>
        </w:rPr>
        <w:t xml:space="preserve">ومن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الْأَخْسَرِينَ أَعْمَٰلًا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الذين حاربوا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سلوني فإن بين جوانحي علماً 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ابن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الذاريات ذروا؟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الحاملات وقراً؟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الجاريات يسرا؟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المقسمات أمرا؟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وجدت كتاب اللّه ينقض بعضه بعضاً؟</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يا ابن الكواء، كتاب اللّه يصدق بعضه بعضاً، ولا </w:t>
      </w:r>
    </w:p>
    <w:p>
      <w:pPr>
        <w:pStyle w:val="BookText"/>
        <w:rPr/>
      </w:pPr>
      <w:r>
        <w:rPr>
          <w:rFonts w:ascii="Amiri" w:hAnsi="Amiri" w:eastAsia="Amiri" w:cs="Amiri"/>
          <w:color w:val="111111"/>
          <w:sz w:val="28"/>
          <w:sz w:val="28"/>
          <w:szCs w:val="28"/>
          <w:rtl w:val="true"/>
          <w:lang w:bidi="ar-SA"/>
        </w:rPr>
        <w:t>ينقض بعضه بعضاً، فسل عما بدا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 وَالْمَغَٰرِبِ</w:t>
      </w:r>
      <w:r>
        <w:rPr>
          <w:rFonts w:eastAsia="Amiri" w:cs="Amiri" w:ascii="Amiri" w:hAnsi="Amiri"/>
          <w:color w:val="111111"/>
          <w:sz w:val="28"/>
          <w:szCs w:val="28"/>
          <w:rtl w:val="true"/>
          <w:lang w:bidi="ar-SA"/>
        </w:rPr>
        <w:t>}</w:t>
      </w:r>
      <w:r>
        <w:rPr>
          <w:rStyle w:val="FootnoteAnchor"/>
          <w:rtl w:val="true"/>
        </w:rPr>
        <w:footnoteReference w:id="1581"/>
      </w:r>
      <w:r>
        <w:rPr>
          <w:rFonts w:ascii="Amiri" w:hAnsi="Amiri" w:eastAsia="Amiri" w:cs="Amiri"/>
          <w:color w:val="111111"/>
          <w:sz w:val="28"/>
          <w:sz w:val="28"/>
          <w:szCs w:val="28"/>
          <w:rtl w:val="true"/>
          <w:lang w:bidi="ar-SA"/>
        </w:rPr>
        <w:t>، وقال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الْمَشْرِقَيْنِ وَرَبُّ الْمَغْرِبَيْنِ</w:t>
      </w:r>
      <w:r>
        <w:rPr>
          <w:rFonts w:eastAsia="Amiri" w:cs="Amiri" w:ascii="Amiri" w:hAnsi="Amiri"/>
          <w:color w:val="111111"/>
          <w:sz w:val="28"/>
          <w:szCs w:val="28"/>
          <w:rtl w:val="true"/>
          <w:lang w:bidi="ar-SA"/>
        </w:rPr>
        <w:t>}</w:t>
      </w:r>
      <w:r>
        <w:rPr>
          <w:rStyle w:val="FootnoteAnchor"/>
          <w:rtl w:val="true"/>
        </w:rPr>
        <w:footnoteReference w:id="1582"/>
      </w:r>
      <w:r>
        <w:rPr>
          <w:rFonts w:ascii="Amiri" w:hAnsi="Amiri" w:eastAsia="Amiri" w:cs="Amiri"/>
          <w:color w:val="111111"/>
          <w:sz w:val="28"/>
          <w:sz w:val="28"/>
          <w:szCs w:val="28"/>
          <w:rtl w:val="true"/>
          <w:lang w:bidi="ar-SA"/>
        </w:rPr>
        <w:t>، وقال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 وَالْمَغْرِبِ</w:t>
      </w:r>
      <w:r>
        <w:rPr>
          <w:rFonts w:eastAsia="Amiri" w:cs="Amiri" w:ascii="Amiri" w:hAnsi="Amiri"/>
          <w:color w:val="111111"/>
          <w:sz w:val="28"/>
          <w:szCs w:val="28"/>
          <w:rtl w:val="true"/>
          <w:lang w:bidi="ar-SA"/>
        </w:rPr>
        <w:t>}</w:t>
      </w:r>
      <w:r>
        <w:rPr>
          <w:rStyle w:val="FootnoteAnchor"/>
          <w:rtl w:val="true"/>
        </w:rPr>
        <w:footnoteReference w:id="15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 يا ابن الكواء، هذا المشرق وهذا المغرب،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الْمَشْرِقَيْنِ وَرَبُّ الْمَغْرِبَيْنِ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مشرق الشتاء على حدة، ومشرق الصيف على حدة، أما تعرف بذلك من قرب الشمس وبعدها،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لها ثلاثمائة وستين برجاً، تطلع كل يوم من برج، وتغيب في آخر، فلا تعود إليه إلّا من قابل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كم بين موضع قدمك إلى عرش ربك؟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 يا ابن الكواء، سل متعلّماً ولا تسأل متعنّتاً، من موضع قدمي إلى عرش ربي، أن يقول قائل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ثواب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مخلصاً، طمست ذنوبه كما يطمس الحرف الأسود من الرق الأبيض، فإن قال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مخلصاً، خرقت أبواب السماوات وصفوف الملائكة، حتى يقول الملائكة بعضها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اخشعوا لعظمة اللّه، فإذا قال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مخلصاً، تنته دون العرش، فيقول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اسكني، فو عزتي وجلالي، لأغفرن لقائلك بما كان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وَالْعَمَلُ الصَّٰلِحُ يَرْفَعُهُ</w:t>
      </w:r>
      <w:r>
        <w:rPr>
          <w:rFonts w:eastAsia="Amiri" w:cs="Amiri" w:ascii="Amiri" w:hAnsi="Amiri"/>
          <w:color w:val="111111"/>
          <w:sz w:val="28"/>
          <w:szCs w:val="28"/>
          <w:rtl w:val="true"/>
          <w:lang w:bidi="ar-SA"/>
        </w:rPr>
        <w:t>}</w:t>
      </w:r>
      <w:r>
        <w:rPr>
          <w:rStyle w:val="FootnoteAnchor"/>
          <w:rtl w:val="true"/>
        </w:rPr>
        <w:footnoteReference w:id="1584"/>
      </w:r>
      <w:r>
        <w:rPr>
          <w:rFonts w:ascii="Amiri" w:hAnsi="Amiri" w:eastAsia="Amiri" w:cs="Amiri"/>
          <w:color w:val="111111"/>
          <w:sz w:val="28"/>
          <w:sz w:val="28"/>
          <w:szCs w:val="28"/>
          <w:rtl w:val="true"/>
          <w:lang w:bidi="ar-SA"/>
        </w:rPr>
        <w:t>يعني إذا كان عمله صالحاً ارتفع قوله وكلامه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فأخبرني عن نفسك؟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إذا سألت أعطيت، وإذا سكت ابتدئت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نُنَبِّئُكُم بِالْأَخْسَرِينَ أَعْمَٰلًا</w:t>
      </w:r>
      <w:r>
        <w:rPr>
          <w:rFonts w:eastAsia="Amiri" w:cs="Amiri" w:ascii="Amiri" w:hAnsi="Amiri"/>
          <w:color w:val="111111"/>
          <w:sz w:val="28"/>
          <w:szCs w:val="28"/>
          <w:rtl w:val="true"/>
          <w:lang w:bidi="ar-SA"/>
        </w:rPr>
        <w:t>}</w:t>
      </w:r>
      <w:r>
        <w:rPr>
          <w:rStyle w:val="FootnoteAnchor"/>
          <w:rtl w:val="true"/>
        </w:rPr>
        <w:footnoteReference w:id="158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كفرة أهل الكتاب اليهود والنصارى، وقد كانوا على الحق فابتدعوا في أديانهم، وهم يحسبون أنهم يحسنون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المنبر وضرب بيده على منكب ابن الكواء،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الكواء، وما أهل النهروان منهم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أريد غيرك، ولا أسأل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فرأينا ابن الكواء يوم النهروان،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بالأمس تسأل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سألته، وأنت اليوم تقاتله؟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رجلاً حمل عليه فطعنه فقتله</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الطفيل أنه سأل ابن الكواء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أهل حروراء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الْحَيَوٰةِ الدُّنْيَا وَهُمْ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 xml:space="preserve">. </w:t>
      </w:r>
      <w:bookmarkStart w:id="1135" w:name="pg15192_156309"/>
    </w:p>
    <w:p>
      <w:pPr>
        <w:pStyle w:val="BookText"/>
        <w:rPr/>
      </w:pPr>
      <w:bookmarkEnd w:id="1135"/>
      <w:r>
        <w:rPr>
          <w:rFonts w:ascii="Amiri" w:hAnsi="Amiri" w:eastAsia="Amiri" w:cs="Amiri"/>
          <w:color w:val="111111"/>
          <w:sz w:val="28"/>
          <w:sz w:val="28"/>
          <w:szCs w:val="28"/>
          <w:rtl w:val="true"/>
          <w:lang w:bidi="ar-SA"/>
        </w:rPr>
        <w:t>وقد روى المحدثون أن رجلاً تلا بحضرة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الْحَيَوٰةِ الدُّنْيَا وَهُمْ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حروراء منهم</w:t>
      </w:r>
      <w:r>
        <w:rPr>
          <w:rFonts w:eastAsia="Amiri" w:cs="Amiri" w:ascii="Amiri" w:hAnsi="Amiri"/>
          <w:color w:val="111111"/>
          <w:sz w:val="28"/>
          <w:szCs w:val="28"/>
          <w:rtl w:val="true"/>
          <w:lang w:bidi="ar-SA"/>
        </w:rPr>
        <w:t>»</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العياشي عن إمام بن ربعي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ابن الكواء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نُنَبِّئُكُم بِالْأَخْسَرِينَ أَعْمَٰلًا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الْحَيَوٰةِ الدُّنْيَا وَهُمْ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أهل الكتاب كفروا بربهم وابتدعوا في دينهم فحبط أعمالهم وما أهل النهر منهم ببعيد</w:t>
      </w:r>
      <w:r>
        <w:rPr>
          <w:rFonts w:eastAsia="Amiri" w:cs="Amiri" w:ascii="Amiri" w:hAnsi="Amiri"/>
          <w:color w:val="111111"/>
          <w:sz w:val="28"/>
          <w:szCs w:val="28"/>
          <w:rtl w:val="true"/>
          <w:lang w:bidi="ar-SA"/>
        </w:rPr>
        <w:t>»</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6" w:name="__RefHeading___Toc2436413_2142443653"/>
      <w:bookmarkStart w:id="1137" w:name="_Toc428"/>
      <w:bookmarkEnd w:id="1136"/>
      <w:r>
        <w:rPr>
          <w:rtl w:val="true"/>
        </w:rPr>
        <w:t>خسارة المسلمين</w:t>
      </w:r>
      <w:bookmarkEnd w:id="1137"/>
    </w:p>
    <w:p>
      <w:pPr>
        <w:pStyle w:val="BookText"/>
        <w:rPr/>
      </w:pPr>
      <w:r>
        <w:rPr>
          <w:rFonts w:ascii="Amiri" w:hAnsi="Amiri" w:eastAsia="Amiri" w:cs="Amiri"/>
          <w:color w:val="111111"/>
          <w:sz w:val="28"/>
          <w:sz w:val="28"/>
          <w:szCs w:val="28"/>
          <w:rtl w:val="true"/>
          <w:lang w:bidi="ar-SA"/>
        </w:rPr>
        <w:t xml:space="preserve">ومن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الْأَخْسَرِينَ أَعْمَٰلًا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المسلمين، حيث يتقهقرون يوما ً بعد يوم، وهم يزعمون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بعض الناس في الحياة، ينسب تأخره وخسارته في مختلف مجالات الحياة إلى غيره، فيأتي بأسباب وعلل لا صحة لها</w:t>
      </w:r>
      <w:r>
        <w:rPr>
          <w:rStyle w:val="FootnoteAnchor"/>
          <w:rtl w:val="true"/>
        </w:rPr>
        <w:footnoteReference w:id="1590"/>
      </w:r>
      <w:r>
        <w:rPr>
          <w:rFonts w:ascii="Amiri" w:hAnsi="Amiri" w:eastAsia="Amiri" w:cs="Amiri"/>
          <w:color w:val="111111"/>
          <w:sz w:val="28"/>
          <w:sz w:val="28"/>
          <w:szCs w:val="28"/>
          <w:rtl w:val="true"/>
          <w:lang w:bidi="ar-SA"/>
        </w:rPr>
        <w:t>، وإنما هي مجرد تبريرات واهية، ونتيجة ذلك هو المعبر عنه في الآية الكريمة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أضل الطريق، فانتهى به السير إلى خلاف الغرض</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الظاهرة من أسباب تأخر المسلمين في الحال الحاضر، حيث أصبحوا غير مستعدين للاعتراف بأخطائهم وعيوبهم، ولايريدون أن يُتعبوا أنفسهم بإزالتها</w:t>
      </w:r>
      <w:r>
        <w:rPr>
          <w:rFonts w:eastAsia="Amiri" w:cs="Amiri" w:ascii="Amiri" w:hAnsi="Amiri"/>
          <w:color w:val="111111"/>
          <w:sz w:val="28"/>
          <w:szCs w:val="28"/>
          <w:rtl w:val="true"/>
          <w:lang w:bidi="ar-SA"/>
        </w:rPr>
        <w:t xml:space="preserve">. </w:t>
      </w:r>
      <w:bookmarkStart w:id="1138" w:name="pg15192_156310"/>
    </w:p>
    <w:p>
      <w:pPr>
        <w:pStyle w:val="Heading4"/>
        <w:numPr>
          <w:ilvl w:val="3"/>
          <w:numId w:val="1"/>
        </w:numPr>
        <w:rPr/>
      </w:pPr>
      <w:bookmarkStart w:id="1139" w:name="__RefHeading___Toc2436415_2142443653"/>
      <w:bookmarkStart w:id="1140" w:name="_Toc429"/>
      <w:bookmarkEnd w:id="1138"/>
      <w:bookmarkEnd w:id="1139"/>
      <w:r>
        <w:rPr>
          <w:rtl w:val="true"/>
        </w:rPr>
        <w:t>الجهل سبب الخسارة</w:t>
      </w:r>
      <w:bookmarkEnd w:id="1140"/>
    </w:p>
    <w:p>
      <w:pPr>
        <w:pStyle w:val="BookText"/>
        <w:rPr/>
      </w:pPr>
      <w:r>
        <w:rPr>
          <w:rFonts w:ascii="Amiri" w:hAnsi="Amiri" w:eastAsia="Amiri" w:cs="Amiri"/>
          <w:color w:val="111111"/>
          <w:sz w:val="28"/>
          <w:sz w:val="28"/>
          <w:szCs w:val="28"/>
          <w:rtl w:val="true"/>
          <w:lang w:bidi="ar-SA"/>
        </w:rPr>
        <w:t>ثم إن أسباب خسارة الأعمال عديدة،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المركب، وهو أسوأ من الجهل البسيط، فالجاهل إذا كان يعلم بجهله فإنه جاهل بسيط، وربما سعى للتعلم والقضاء على الجهل، أما الجاهل الذي لا يعلم بجهله فإنه جاهل مركب، وهو لا يرى نفسه على خطأ حتى يسعى في إصلاحها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الْحَيَوٰةِ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مصاديق الجهل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أسباباً أخرى للخسران،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التدريب والتجربة في العمل، وكذلك الجهل بالطرق التي تؤدي إلى النتيجة الصحيحة، فأحياناً نرى الإنسان في طريق الخسران والضرر الكبير، معتقداً أنه في الطريق الصحيح وأنه رابح ومنتفع ولا يرى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جاءني ذات مرة شخص، وأطلعني على كتاب له قد ألفه، واختار له عنواناً كبيراً نسبه لنفسه، وكان كتابه مليئاً بالأخطاء النحوية والصرفية، بحيث لو ألف الكتاب أي طالب علم عادي، لم يرتكب ما ارتكبه من 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إنه قد صرف وقتاً طويلاً لتأليف هذا الكتاب كان يحسبه عملاً في القمة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الواقع كان على العكس تماماً، فهو في ظنه قد أنتج عملاً جباراً، في حين أن عمله لم يكن يعد عملاً بالمستوى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نوع من الجهل المركب</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يزيد الطين بلة إذا كان الجاهل المركب لا يقبل بالنصيحة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w:t>
      </w:r>
      <w:bookmarkStart w:id="1141" w:name="pg15192_156311"/>
    </w:p>
    <w:p>
      <w:pPr>
        <w:pStyle w:val="BookText"/>
        <w:rPr/>
      </w:pPr>
      <w:bookmarkEnd w:id="1141"/>
      <w:r>
        <w:rPr>
          <w:rFonts w:ascii="Amiri" w:hAnsi="Amiri" w:eastAsia="Amiri" w:cs="Amiri"/>
          <w:color w:val="111111"/>
          <w:sz w:val="28"/>
          <w:sz w:val="28"/>
          <w:szCs w:val="28"/>
          <w:rtl w:val="true"/>
          <w:lang w:bidi="ar-SA"/>
        </w:rPr>
        <w:t>الناس إذا أُرشد إلى الطريق الصحيح والموازين الصحيحة يعتبر ذلك إهانة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يستعد للقبول، وهذا أيضاً من عوامل تأخر الفرد والمجتمع، حيث إنهم يستبدون برأيهم على أنه الصحيح والواقع، دون الالتفات إلى عيوبه والأخذ بنصائح الآخرين</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2436417_2142443653"/>
      <w:bookmarkStart w:id="1143" w:name="_Toc430"/>
      <w:bookmarkEnd w:id="1142"/>
      <w:r>
        <w:rPr>
          <w:rtl w:val="true"/>
        </w:rPr>
        <w:t>مقام الفتوى</w:t>
      </w:r>
      <w:bookmarkEnd w:id="1143"/>
    </w:p>
    <w:p>
      <w:pPr>
        <w:pStyle w:val="BookText"/>
        <w:rPr/>
      </w:pPr>
      <w:r>
        <w:rPr>
          <w:rFonts w:ascii="Amiri" w:hAnsi="Amiri" w:eastAsia="Amiri" w:cs="Amiri"/>
          <w:color w:val="111111"/>
          <w:sz w:val="28"/>
          <w:sz w:val="28"/>
          <w:szCs w:val="28"/>
          <w:rtl w:val="true"/>
          <w:lang w:bidi="ar-SA"/>
        </w:rPr>
        <w:t>يذكر أن بعد وفاة المرحوم السيد أبي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البعض التصدي لمقام الفتوى، في حين أنه لم يكن يتسم بذلك العلم والفضل الذين يؤهلانه للاجتهاد والتصدي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 يرى نفسه بالمستوى وهو دونها فإنه من الجهل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هذا الشخص كمثل من يريد الصعود إلى سطح عالٍ بدون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بلوغ مقام المرجعية ليس بالأمر المستحيل، لكن هناك موازين ومراحل عليه أن يقطعها الإنسان ضمن حسابات وقياسات صحيحة، مضافاً إلى سائر الشروط المذكورة في الكتب الفقهية، حتى يتمكن من تحقيق الغرض، وهذا من سنن الحياة، حيث بني الكون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الأسباب والمسببات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الحقيقية لا الخيالية، والجهل المركب لا يغير من الواقع شيئاً بل هو خيال وسراب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ولنأخذ مثال الإنسان حيث إنه في وجوده ونموه وتكامله، يمر بمراحل موزونة ومحسوبة ودقيقة، ولا يكون ذلك أبداً بالخيال والجهل المركب، ولا بالطفرة وعدم التدرج عادة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كل شيء في هذه الحياة، فإن الطفرة وعدم التدرج قد يكون محالاً، وربما كان خلاف الحكمة، ومن هنا كان النظام الصحيح، والمرحلية الطبيعية، والسعي الحثيث، هو السبيل الناجح من أجل تسنّم المراتب والمقامات العالية</w:t>
      </w:r>
      <w:r>
        <w:rPr>
          <w:rFonts w:eastAsia="Amiri" w:cs="Amiri" w:ascii="Amiri" w:hAnsi="Amiri"/>
          <w:color w:val="111111"/>
          <w:sz w:val="28"/>
          <w:szCs w:val="28"/>
          <w:rtl w:val="true"/>
          <w:lang w:bidi="ar-SA"/>
        </w:rPr>
        <w:t xml:space="preserve">... . </w:t>
      </w:r>
      <w:bookmarkStart w:id="1144" w:name="pg15192_156312"/>
    </w:p>
    <w:p>
      <w:pPr>
        <w:pStyle w:val="BookText"/>
        <w:rPr/>
      </w:pPr>
      <w:bookmarkEnd w:id="1144"/>
      <w:r>
        <w:rPr>
          <w:rFonts w:ascii="Amiri" w:hAnsi="Amiri" w:eastAsia="Amiri" w:cs="Amiri"/>
          <w:color w:val="111111"/>
          <w:sz w:val="28"/>
          <w:sz w:val="28"/>
          <w:szCs w:val="28"/>
          <w:rtl w:val="true"/>
          <w:lang w:bidi="ar-SA"/>
        </w:rPr>
        <w:t>فعلى الإنسان أن يحدث في وجوده حالة من التقدم ويوفر مقوماته، وأن يسعى لكي تكون خطاه دائماً نحو الخير والفضيلة وإلى الأمام، كما عليه أن يطّلع على الأسباب والوسائل الضرورية لتقدّمه، وهكذا أن يطلع على أسباب التأخر كالركود وطلب الراحة، ليبتعد عنها</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2436419_2142443653"/>
      <w:bookmarkStart w:id="1146" w:name="_Toc431"/>
      <w:bookmarkEnd w:id="1145"/>
      <w:r>
        <w:rPr>
          <w:rtl w:val="true"/>
        </w:rPr>
        <w:t>من علائم التأخر</w:t>
      </w:r>
      <w:bookmarkEnd w:id="1146"/>
    </w:p>
    <w:p>
      <w:pPr>
        <w:pStyle w:val="BookText"/>
        <w:rPr/>
      </w:pPr>
      <w:r>
        <w:rPr>
          <w:rFonts w:ascii="Amiri" w:hAnsi="Amiri" w:eastAsia="Amiri" w:cs="Amiri"/>
          <w:color w:val="111111"/>
          <w:sz w:val="28"/>
          <w:sz w:val="28"/>
          <w:szCs w:val="28"/>
          <w:rtl w:val="true"/>
          <w:lang w:bidi="ar-SA"/>
        </w:rPr>
        <w:t xml:space="preserve">هناك علائم لتأخر الفرد والأمة، يمكن من خلالها معرفة أنه متأخر، وإن كان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أنه متقدم، أي كان على الجهل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العلائم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الكسل والبطالة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رأينا الأمة كسولة، أو قد انتشر فيها ظاهرة البطالة، فهذا يعني تأخر الأمة وإن ادعت أنها متقدمة أو زعمت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العمل البطالة</w:t>
      </w:r>
      <w:r>
        <w:rPr>
          <w:rFonts w:eastAsia="Amiri" w:cs="Amiri" w:ascii="Amiri" w:hAnsi="Amiri"/>
          <w:color w:val="111111"/>
          <w:sz w:val="28"/>
          <w:szCs w:val="28"/>
          <w:rtl w:val="true"/>
          <w:lang w:bidi="ar-SA"/>
        </w:rPr>
        <w:t>»</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النُجح الكسل</w:t>
      </w:r>
      <w:r>
        <w:rPr>
          <w:rFonts w:eastAsia="Amiri" w:cs="Amiri" w:ascii="Amiri" w:hAnsi="Amiri"/>
          <w:color w:val="111111"/>
          <w:sz w:val="28"/>
          <w:szCs w:val="28"/>
          <w:rtl w:val="true"/>
          <w:lang w:bidi="ar-SA"/>
        </w:rPr>
        <w:t>»</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راحة لمؤمن على الحقيقة إلّا عند لقاء اللّه، وما سوى ذلك ففي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تعرف به حال قلبك ونفسك فيما يكون بينك وبين باريك، وخلوة تنجو بها من آفات الزمان ظاهراً وباطناً، وجوع تميت به الشهوات والوسواس والوساوس، وسهر تنوّر به قلبك، وتنقّي به طبعك وتزكي به روحك</w:t>
      </w:r>
      <w:r>
        <w:rPr>
          <w:rFonts w:eastAsia="Amiri" w:cs="Amiri" w:ascii="Amiri" w:hAnsi="Amiri"/>
          <w:color w:val="111111"/>
          <w:sz w:val="28"/>
          <w:szCs w:val="28"/>
          <w:rtl w:val="true"/>
          <w:lang w:bidi="ar-SA"/>
        </w:rPr>
        <w:t>»</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تتمنوا المستحيل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يتمنى </w:t>
      </w:r>
      <w:bookmarkStart w:id="1147" w:name="pg15192_156313"/>
    </w:p>
    <w:p>
      <w:pPr>
        <w:pStyle w:val="BookText"/>
        <w:rPr/>
      </w:pPr>
      <w:bookmarkEnd w:id="1147"/>
      <w:r>
        <w:rPr>
          <w:rFonts w:ascii="Amiri" w:hAnsi="Amiri" w:eastAsia="Amiri" w:cs="Amiri"/>
          <w:color w:val="111111"/>
          <w:sz w:val="28"/>
          <w:sz w:val="28"/>
          <w:szCs w:val="28"/>
          <w:rtl w:val="true"/>
          <w:lang w:bidi="ar-SA"/>
        </w:rPr>
        <w:t>المستحيل؟فقال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ألستم تمنون الراحة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الراحة للمؤمن في الدنيا مستحيلة</w:t>
      </w:r>
      <w:r>
        <w:rPr>
          <w:rFonts w:eastAsia="Amiri" w:cs="Amiri" w:ascii="Amiri" w:hAnsi="Amiri"/>
          <w:color w:val="111111"/>
          <w:sz w:val="28"/>
          <w:szCs w:val="28"/>
          <w:rtl w:val="true"/>
          <w:lang w:bidi="ar-SA"/>
        </w:rPr>
        <w:t>»</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يستفاد من هذا الحديث أن على المؤمن أن يكدّ في العمل في دار الدنيا ويجهد نفسه، ولا يكون كسولاً ولا عاطلاً، ولايبحث عن الراحة الدنيوية بل يكون في طلب الراحة الأخروية</w:t>
      </w:r>
      <w:r>
        <w:rPr>
          <w:rFonts w:eastAsia="Amiri" w:cs="Amiri" w:ascii="Amiri" w:hAnsi="Amiri"/>
          <w:color w:val="111111"/>
          <w:sz w:val="28"/>
          <w:szCs w:val="28"/>
          <w:rtl w:val="true"/>
          <w:lang w:bidi="ar-SA"/>
        </w:rPr>
        <w:t>.</w:t>
      </w:r>
    </w:p>
    <w:p>
      <w:pPr>
        <w:pStyle w:val="Heading4"/>
        <w:numPr>
          <w:ilvl w:val="3"/>
          <w:numId w:val="1"/>
        </w:numPr>
        <w:rPr/>
      </w:pPr>
      <w:bookmarkStart w:id="1148" w:name="__RefHeading___Toc2436421_2142443653"/>
      <w:bookmarkStart w:id="1149" w:name="_Toc432"/>
      <w:bookmarkEnd w:id="1148"/>
      <w:r>
        <w:rPr>
          <w:rtl w:val="true"/>
        </w:rPr>
        <w:t>لماذا تأخر المسلمون؟</w:t>
      </w:r>
      <w:bookmarkEnd w:id="1149"/>
    </w:p>
    <w:p>
      <w:pPr>
        <w:pStyle w:val="BookText"/>
        <w:rPr/>
      </w:pPr>
      <w:r>
        <w:rPr>
          <w:rFonts w:ascii="Amiri" w:hAnsi="Amiri" w:eastAsia="Amiri" w:cs="Amiri"/>
          <w:color w:val="111111"/>
          <w:sz w:val="28"/>
          <w:sz w:val="28"/>
          <w:szCs w:val="28"/>
          <w:rtl w:val="true"/>
          <w:lang w:bidi="ar-SA"/>
        </w:rPr>
        <w:t>إن المسلمين قد خسروا مواقع عديدة في هذا العالم وتأخروا عن ركب الحضارة كثيراً، وذلك بسبب قلة التجربة والممارسة، وترك التعاليم الإسلامية، مضافاً إلى سوء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تجد البعض يعلل التأخر بحجج واهية، هذا فيما إذا استعد للاعتراف بالتأخر، أما لو عكسنا الواقع وحسبنا أنفسنا متقدمين، والحال أننا متأخرون، فنحن في قمة الخسارة، وهذا هو الجهل المركب، وينطبق علينا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نُنَبِّئُكُم بِالْأَخْسَرِينَ أَعْمَٰلًا</w:t>
      </w:r>
      <w:r>
        <w:rPr>
          <w:rFonts w:eastAsia="Amiri" w:cs="Amiri" w:ascii="Amiri" w:hAnsi="Amiri"/>
          <w:color w:val="111111"/>
          <w:sz w:val="28"/>
          <w:szCs w:val="28"/>
          <w:rtl w:val="true"/>
          <w:lang w:bidi="ar-SA"/>
        </w:rPr>
        <w:t>...}</w:t>
      </w:r>
      <w:r>
        <w:rPr>
          <w:rStyle w:val="FootnoteAnchor"/>
          <w:rtl w:val="true"/>
        </w:rPr>
        <w:footnoteReference w:id="1596"/>
      </w:r>
      <w:r>
        <w:rPr>
          <w:rFonts w:ascii="Amiri" w:hAnsi="Amiri" w:eastAsia="Amiri" w:cs="Amiri"/>
          <w:color w:val="111111"/>
          <w:sz w:val="28"/>
          <w:sz w:val="28"/>
          <w:szCs w:val="28"/>
          <w:rtl w:val="true"/>
          <w:lang w:bidi="ar-SA"/>
        </w:rPr>
        <w:t>انطباقاً تاماً على وضعنا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أردنا أن نتقدم ونحسن صنعاً حسب الموازين الكونية الصحيحة، فعلينا أن نتمسك بالمراحل التدريجية للكمال والتقدم، عبر الندوات المشتركة، والمشورة الدائمة، في أمورنا وأعمالنا؛ لنصل إلى التفاهم الحقيقي والمستمر في نقل التجارب وتكامل الأفكار على طريق صنع المجتمع الصحيح والقويم</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2436423_2142443653"/>
      <w:bookmarkStart w:id="1151" w:name="_Toc433"/>
      <w:bookmarkEnd w:id="1150"/>
      <w:r>
        <w:rPr>
          <w:rtl w:val="true"/>
        </w:rPr>
        <w:t>التقدم والقضاء على الجهل</w:t>
      </w:r>
      <w:bookmarkEnd w:id="1151"/>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أمور عديدة يمكن أن تساعدنا على التقدم والرقي إذا استطعنا التمسك </w:t>
      </w:r>
    </w:p>
    <w:p>
      <w:pPr>
        <w:pStyle w:val="BookText"/>
        <w:rPr/>
      </w:pPr>
      <w:r>
        <w:rPr>
          <w:rFonts w:ascii="Amiri" w:hAnsi="Amiri" w:eastAsia="Amiri" w:cs="Amiri"/>
          <w:color w:val="111111"/>
          <w:sz w:val="28"/>
          <w:sz w:val="28"/>
          <w:szCs w:val="28"/>
          <w:rtl w:val="true"/>
          <w:lang w:bidi="ar-SA"/>
        </w:rPr>
        <w:t>بها، في بدايتها القضاء على الجهل وخاصة الجهل المركب، وذلك بالاجتهاد في طلب العلم والعمل به، وكذلك دراسة التاريخ والاستفادة من تجاربها، إلى غيرها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أسباب القضاء على الجهل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مشاورة ذوي الرأي، واتباعهم</w:t>
      </w:r>
      <w:r>
        <w:rPr>
          <w:rFonts w:eastAsia="Amiri" w:cs="Amiri" w:ascii="Amiri" w:hAnsi="Amiri"/>
          <w:color w:val="111111"/>
          <w:sz w:val="28"/>
          <w:szCs w:val="28"/>
          <w:rtl w:val="true"/>
          <w:lang w:bidi="ar-SA"/>
        </w:rPr>
        <w:t>»</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لاحظنا التاريخ ورأينا الشعوب المتقدمة أو القبائل التي تفوقت على غيرها في مختلف أعمالها السياسية والاقتصادية والاجتماعية والاقتصادية وما أشبه، نرى أن من أسرار تقدمهم عدم الجهل المركب، وأنهم لا يقدمون على أي عمل إلّا بعد استشارة الخبراء والأخذ بأفضل الآراء، وبذلك تقل أخطاؤهم، ويزداد تقدمهم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الاستشارة تعرّف الإنسان على الخطأ والصواب، وتأخذ بيده إلى الطريق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وتمنعه من الجهل المركب، بل مطلق الجهل، مثال ذلك مثال من يريد أن يرى قفاه، فإنه لا يستطيع، ولكنه إذا جمع مرآتين مرآة أمامه ومرآة خلفه، فعند ذلك يستطيع أن يرى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يستطيع أن يصل الإنسان إلى صحة عمله أو خطأه بالمشورة؛ لأن كل مستشار فهو بمنزلة المرآة يبين لك جانباً من جوانب القضية، ومن هنا كان تعدد الاستشارات مطلوباً لا أن يقتصر على واحدة، وفي ذلك 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خوافي الآراء تكشفها المشاورة</w:t>
      </w:r>
      <w:r>
        <w:rPr>
          <w:rFonts w:eastAsia="Amiri" w:cs="Amiri" w:ascii="Amiri" w:hAnsi="Amiri"/>
          <w:color w:val="111111"/>
          <w:sz w:val="28"/>
          <w:szCs w:val="28"/>
          <w:rtl w:val="true"/>
          <w:lang w:bidi="ar-SA"/>
        </w:rPr>
        <w:t>»</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استنبط الصواب بمثل المشاورة</w:t>
      </w:r>
      <w:r>
        <w:rPr>
          <w:rFonts w:eastAsia="Amiri" w:cs="Amiri" w:ascii="Amiri" w:hAnsi="Amiri"/>
          <w:color w:val="111111"/>
          <w:sz w:val="28"/>
          <w:szCs w:val="28"/>
          <w:rtl w:val="true"/>
          <w:lang w:bidi="ar-SA"/>
        </w:rPr>
        <w:t>»</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 xml:space="preserve">. </w:t>
      </w:r>
      <w:bookmarkStart w:id="1152" w:name="pg15192_156315"/>
    </w:p>
    <w:p>
      <w:pPr>
        <w:pStyle w:val="Heading4"/>
        <w:numPr>
          <w:ilvl w:val="3"/>
          <w:numId w:val="1"/>
        </w:numPr>
        <w:rPr/>
      </w:pPr>
      <w:bookmarkStart w:id="1153" w:name="__RefHeading___Toc2436425_2142443653"/>
      <w:bookmarkStart w:id="1154" w:name="_Toc434"/>
      <w:bookmarkEnd w:id="1152"/>
      <w:bookmarkEnd w:id="1153"/>
      <w:r>
        <w:rPr>
          <w:rtl w:val="true"/>
        </w:rPr>
        <w:t>الإسلام دين السلام</w:t>
      </w:r>
      <w:bookmarkEnd w:id="1154"/>
    </w:p>
    <w:p>
      <w:pPr>
        <w:pStyle w:val="BookText"/>
        <w:rPr/>
      </w:pPr>
      <w:r>
        <w:rPr>
          <w:rFonts w:ascii="Amiri" w:hAnsi="Amiri" w:eastAsia="Amiri" w:cs="Amiri"/>
          <w:color w:val="111111"/>
          <w:sz w:val="28"/>
          <w:sz w:val="28"/>
          <w:szCs w:val="28"/>
          <w:rtl w:val="true"/>
          <w:lang w:bidi="ar-SA"/>
        </w:rPr>
        <w:t>من مقومات القضاء على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تركيز مبادئ السلم في المجتمع، فإن العنف سبب للجهل، وربما الجهل المركب، وكذلك يكون الجهل من أسباب 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ركز الإسلام تركيزاً كثيراً على السلم والسلام حتى جعله شعاراً للإسلام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دين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مصاديق التركيز على ذلك، هو فيما إذا التقى المسلم بآخر، حيث يستحب أن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ادْخُلُواْ فِي السِّلْمِ كَافَّةً</w:t>
      </w:r>
      <w:r>
        <w:rPr>
          <w:rFonts w:eastAsia="Amiri" w:cs="Amiri" w:ascii="Amiri" w:hAnsi="Amiri"/>
          <w:color w:val="111111"/>
          <w:sz w:val="28"/>
          <w:szCs w:val="28"/>
          <w:rtl w:val="true"/>
          <w:lang w:bidi="ar-SA"/>
        </w:rPr>
        <w:t>}</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كانت السيرة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وسيرة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كانوا يتعاملون مع كل الناس وفق قانون السلم والسلام وبالصورة الحسنة حتى مع أعدائهم، وهذا يعني أننا مطالبون بأن نعمل على جمع الناس وتوحيدهم، تأسياً بالنبي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تفريق أو تحيّز في المعاملة، حتى مع علمنا بمخالفة الآخرين، وما ذلك إلّا لأن العفو واللين والسلم والسلام من شعارات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تَعْفُواْ أَقْرَبُ لِلتَّقْوَىٰ</w:t>
      </w:r>
      <w:r>
        <w:rPr>
          <w:rFonts w:eastAsia="IRNazanin" w:cs="IRNazanin"/>
          <w:color w:val="111111"/>
          <w:sz w:val="28"/>
          <w:szCs w:val="28"/>
          <w:rtl w:val="true"/>
          <w:lang w:bidi="fa-IR"/>
        </w:rPr>
        <w:t>}</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من الصحيح أن نشن الهجوم على الآخرين لنبعدهم عن العمل، بل الطريق الصحيح والسليم والذي أكد عليه الإسلام، هو جمع الكلمة والوحدة والسلام الدائم، طبعاً مع حفظ الموازين الشرعية ومراعاة الأهم والمهم</w:t>
      </w:r>
      <w:r>
        <w:rPr>
          <w:rFonts w:eastAsia="Amiri" w:cs="Amiri" w:ascii="Amiri" w:hAnsi="Amiri"/>
          <w:color w:val="111111"/>
          <w:sz w:val="28"/>
          <w:szCs w:val="28"/>
          <w:rtl w:val="true"/>
          <w:lang w:bidi="ar-SA"/>
        </w:rPr>
        <w:t>.</w:t>
      </w:r>
    </w:p>
    <w:p>
      <w:pPr>
        <w:pStyle w:val="Heading4"/>
        <w:numPr>
          <w:ilvl w:val="3"/>
          <w:numId w:val="1"/>
        </w:numPr>
        <w:rPr/>
      </w:pPr>
      <w:bookmarkStart w:id="1155" w:name="__RefHeading___Toc2436427_2142443653"/>
      <w:bookmarkStart w:id="1156" w:name="_Toc435"/>
      <w:bookmarkEnd w:id="1155"/>
      <w:r>
        <w:rPr>
          <w:rtl w:val="true"/>
        </w:rPr>
        <w:t>الشهيد الثاني</w:t>
      </w:r>
      <w:r>
        <w:rPr>
          <w:rtl w:val="true"/>
        </w:rPr>
        <w:t>(</w:t>
      </w:r>
      <w:r>
        <w:rPr>
          <w:rtl w:val="true"/>
        </w:rPr>
        <w:t>رحمه اللّه</w:t>
      </w:r>
      <w:r>
        <w:rPr>
          <w:rtl w:val="true"/>
        </w:rPr>
        <w:t xml:space="preserve">) </w:t>
      </w:r>
      <w:r>
        <w:rPr>
          <w:rtl w:val="true"/>
        </w:rPr>
        <w:t>وطريق النجاح</w:t>
      </w:r>
      <w:bookmarkEnd w:id="1156"/>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هو الذي يقضى على الجهل المركب، وبقدر ما يجتهد الإنسان في </w:t>
      </w:r>
    </w:p>
    <w:p>
      <w:pPr>
        <w:pStyle w:val="BookText"/>
        <w:rPr/>
      </w:pPr>
      <w:r>
        <w:rPr>
          <w:rFonts w:ascii="Amiri" w:hAnsi="Amiri" w:eastAsia="Amiri" w:cs="Amiri"/>
          <w:color w:val="111111"/>
          <w:sz w:val="28"/>
          <w:sz w:val="28"/>
          <w:szCs w:val="28"/>
          <w:rtl w:val="true"/>
          <w:lang w:bidi="ar-SA"/>
        </w:rPr>
        <w:t>طلب العلم يبتعد عن الجهل،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أن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قبل خمسمائة عام تقريباً، كان قد تباحث مرة مع أحد العلماء في مسائل علمية عديدة، وغلبه في تلك المسائل إلّا في علم التجويد، حيث لم يكن مسلطاً عليه بدقة، فاعتبر ذلك نقصاً، فراح يسأل عن عالم متبحر في علم التجويد فأرشدوه إلى شخص في مصر، وآنذاك سافر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مصر ودرس علم التجويد على يد ذلك العالم ثم عاد إلى لبنان وبعد ذلك حرر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والذي يعد من أمهات الكتب الاستدلالية الفقهية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وبعد مئات السنين من استشهاده لم يستغن طلبة العلم عن مطالعة علومه وآرائه الموجودة في رسائله ومؤلفاته القيمة، ويعود سبب ذلك إلى ما أجهد وأتعب نفسه للعلم بحيث هاجر مرات عديدة إلى مختلف المراكز العلمية،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ميس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كرك نوح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انتقل إلى وطنه جبع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بها مشتغلاً بمطالعة العلم والمذاكرة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رحل إلى دمشق وبقي بها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رحل إلى 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ارتحل من مصر إلى الحجاز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قضاء الواجب من الحج والعمرة عاد إلى وطنه الأول ووصله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إلى العراق لزيارة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عاد سافر إلى بيت المقدس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رجع إلى وطنه وبقي فيه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سافر إلى جهة الروم في القسطنطينية زمن السلطان سليمان بن عثمان، وقد وصل مدينة القسطنطينية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أقام بها عدة شهور توجه إلى العراق، وبعد زيارة العتبات المقدسة في كربلاء والنجف والكاظمية وغيرها، عاد إلى بلده منتصف صفر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انتقل إلى بعلبك يدرس فيها مدة، كل ذلك </w:t>
      </w:r>
    </w:p>
    <w:p>
      <w:pPr>
        <w:pStyle w:val="BookText"/>
        <w:rPr/>
      </w:pPr>
      <w:r>
        <w:rPr>
          <w:rFonts w:ascii="Amiri" w:hAnsi="Amiri" w:eastAsia="Amiri" w:cs="Amiri"/>
          <w:color w:val="111111"/>
          <w:sz w:val="28"/>
          <w:sz w:val="28"/>
          <w:szCs w:val="28"/>
          <w:rtl w:val="true"/>
          <w:lang w:bidi="ar-SA"/>
        </w:rPr>
        <w:t>من أجل طلب العلم والمعرفة، والمباحثة مع العلماء، والبحث عن المؤلفات والأحاديث النبوية وسيرة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وصل إلى قمة العلم وأشرف منازل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جواب سقراط لمن شتمه وأعابه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فاقد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سقراط بجواب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نسبي العائلي يبدأ مني، ونسبك العائلي ينتهي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ذهب إلى أن شرف الانتساب في العلم لا في النسب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العلم هو ضد الجهل، ومتى ما كان العلم ارتحل الجهل، فإذا أردنا القضاء على الجهل المركب علينا بطلب العلم، دائماً وأبداً، كما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العلم من المهد إلى اللحد</w:t>
      </w:r>
      <w:r>
        <w:rPr>
          <w:rFonts w:eastAsia="IRNazanin" w:cs="IRNazanin"/>
          <w:color w:val="111111"/>
          <w:sz w:val="28"/>
          <w:szCs w:val="28"/>
          <w:rtl w:val="true"/>
          <w:lang w:bidi="fa-IR"/>
        </w:rPr>
        <w:t>»</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والحقيقة أن هذه الأمور راجعة إلى التدبير الموزون، فاللّه سبحانه وتعالى قادر على كل شيء وهو الحكيم المتعال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الإنسان فإنه عاجز جاهل، ويحتاج إلى التعلم والممارسة والتدريب والتجربة والصبر والاستعداد؛ لأن إدارة الأعمال ودفع عجلة الأمة الإسلامية إلى الأمام، أمر صعب جداً لا يتحقق بسهولة، بل يحتاج إلى نشر الفكر الإسلامي، وإحياء علومه الحقّة، وإخراج الأفكار الغربية والاستعمارية من أذهاننا وبلادنا، أي غربلتها من كل الشوائب الدخيلة على ثقافة الأمة الإسلامية، وهذا يتم عبر الندوات المشتركة والمشاورات المستمرة، وبعث روح الممارسة والتدريب بين المسلمين، للوصول إلى التطبيق الصحيح، وترك الأعمال الباطلة من العنف وغيرها، والتي يحسبها البعض هي الصحيحة، والقضاء على الجهل البسيط والجهل المركب، والتي تؤدي إلى تأخر المسلمين بهذا الشكل الذي نحن عليه</w:t>
      </w:r>
      <w:r>
        <w:rPr>
          <w:rFonts w:eastAsia="Amiri" w:cs="Amiri" w:ascii="Amiri" w:hAnsi="Amiri"/>
          <w:color w:val="111111"/>
          <w:sz w:val="28"/>
          <w:szCs w:val="28"/>
          <w:rtl w:val="true"/>
          <w:lang w:bidi="ar-SA"/>
        </w:rPr>
        <w:t xml:space="preserve">. </w:t>
      </w:r>
      <w:bookmarkStart w:id="1157" w:name="pg15192_156318"/>
    </w:p>
    <w:p>
      <w:pPr>
        <w:pStyle w:val="Heading4"/>
        <w:numPr>
          <w:ilvl w:val="3"/>
          <w:numId w:val="1"/>
        </w:numPr>
        <w:rPr/>
      </w:pPr>
      <w:bookmarkStart w:id="1158" w:name="__RefHeading___Toc2436429_2142443653"/>
      <w:bookmarkStart w:id="1159" w:name="_Toc436"/>
      <w:bookmarkEnd w:id="1157"/>
      <w:bookmarkEnd w:id="1158"/>
      <w:r>
        <w:rPr>
          <w:rtl w:val="true"/>
        </w:rPr>
        <w:t>التبشير المسيحي</w:t>
      </w:r>
      <w:bookmarkEnd w:id="1159"/>
    </w:p>
    <w:p>
      <w:pPr>
        <w:pStyle w:val="BookText"/>
        <w:rPr/>
      </w:pPr>
      <w:r>
        <w:rPr>
          <w:rFonts w:ascii="Amiri" w:hAnsi="Amiri" w:eastAsia="Amiri" w:cs="Amiri"/>
          <w:color w:val="111111"/>
          <w:sz w:val="28"/>
          <w:sz w:val="28"/>
          <w:szCs w:val="28"/>
          <w:rtl w:val="true"/>
          <w:lang w:bidi="ar-SA"/>
        </w:rPr>
        <w:t>تقوم القساوسة في الغرب بدعوة الناس إلى الإيمان بالدين المسيحي، والالتزام بالتعاليم التي يُمليها البابا</w:t>
      </w:r>
      <w:r>
        <w:rPr>
          <w:rStyle w:val="FootnoteAnchor"/>
          <w:rtl w:val="true"/>
        </w:rPr>
        <w:footnoteReference w:id="1603"/>
      </w:r>
      <w:r>
        <w:rPr>
          <w:rFonts w:ascii="Amiri" w:hAnsi="Amiri" w:eastAsia="Amiri" w:cs="Amiri"/>
          <w:color w:val="111111"/>
          <w:sz w:val="28"/>
          <w:sz w:val="28"/>
          <w:szCs w:val="28"/>
          <w:rtl w:val="true"/>
          <w:lang w:bidi="ar-SA"/>
        </w:rPr>
        <w:t>عليهم، وقد خصصت لهم مكاناً يتسع لحوالي مائة ألف شخص، يقوم البابا فيها بإلقاء المحاضرات في المناسبات المختلفة، وأحياناً تقوم إذاعة خاصة بنقل هذا الحديث، حيث يستمع إليه الملايين في العالم حسب بعض الإحصاءات</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 xml:space="preserve">وإليك بعض النشاط التبشيري حسب ما نشرته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مجلة </w:t>
      </w:r>
      <w:r>
        <w:rPr>
          <w:rFonts w:eastAsia="Times New Roman" w:cs="Times New Roman" w:ascii="Times New Roman" w:hAnsi="Times New Roman"/>
          <w:color w:val="111111"/>
          <w:sz w:val="28"/>
          <w:szCs w:val="28"/>
          <w:lang w:val="en-US" w:bidi="en-US"/>
        </w:rPr>
        <w:t>LAVIDA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تقرير سنوي لدائرة تنصير الشعوب في الفاتيكان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عدد المنصرين الكاثوليك في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المدارس التابعة لهم في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المعاهد التابعة لهم في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مجموع الإعانات التي وزعتها الدائرة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 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أفريقية ترجمت إليها الأناجيل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قسيس ومنصر يعمل في إفريقيا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معهداً كنيسياً في إفريقيا أنشأ 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الكنائس في أفريقيا تشرف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وكلية،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لاهوتية لتخريج المنصرين،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ثانوية،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ابتدائية،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مستشفى،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 للأيتام،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 للمرضى،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للمكفوفين،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 مميز للأرامل،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مستوصف كلها تملكها أو تدار تحت إشراف الكنائس في إفريقيا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يدرس في المدارس التنصيرية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تنصيرية في إفريقيا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مقدار ما أنفق على النشاط التبشيري في افريقيا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الأرقام نشرت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والأرقام الحالية تفوق ذلك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موقع إحدى المحطات العربية الأرقام والمعلومات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قارة أفريقيا التي يزيد عدد سكانها على المليار نسمة كان الدين الإسلامي الدين الأساسي فيها، وهناك ثلاثون لغة إفريقية كانت تكتب بالخط العربي، انخفض عدد المسلمين فيها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وهؤلاء نصفهم من العرب في الشمال الإفريقي، وأخيراً أصبح عدد المسلمين فيها لا يتجاوز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نسمة، وبالمقابل ارتفع عدد الكاثوليك من واحد مليون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أفريقيا الآن مليون ونصف مليون كنيسة، وأن عدد أعضاء هذه الكنائس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وما معدله في كل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انسان يتحول إلى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واحد جمعت المؤسسات التنصيرية المسيحية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مليار 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يعادل ميزانيات جميع الدول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عدد سكانها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 مليون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ربعهم من المسلمين، في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كنيسة، وهذه المساجد نصفها غير صالح للاستفادة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أعلن اتحاد الكنائس للتبشير الذي عُقد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كاليفورنيا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توجد في مصر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Association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مؤسسة اسمها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Upper Egypt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بمعنى مصر العليا، ولها ستون فرعًا تنصيريًّا في مصر، وفي دولة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موريتانيا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دولة عربية مسلمة، عدد سكانها مليونان ونصف مليون نسمة مسلمة بالكامل بها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ديلوليس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الأمريكية، ومنظمة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العالمية، ومنظمة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كاراتاس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وجمعية الأمل الموريتانية، ومنظمة انفجار البشر، واتحاد الإنجيليين العرب، وكل هذه جمعيات تنصيرية في موريتانيا، وما من دولة عربية مستثناة من برنامج التنصير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ماليزيا فتوجد خمسمائة مؤسسة تنصيرية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مجلة اسمها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International Bulletin of Missionary Researches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وهذه خاصة بالأبحاث التنصيرية، نشرت الآتي عن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المنظمات التنصيرية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جمعت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 عدد المنظمات التي ترسل مُنَصِّرين منها إلى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عدد المنصرين الذين يعملون داخل أوطانهم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4,635,500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ارتفع بعد ذلك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إلّا 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عدد كتب الإنجيل التي وزعت خلال عام واحد ملياران إلّا ربع نسخة، عدد المجلات والدوريات التنصيرية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عدد أجهزة الكمبيوتر في المؤسسات التنصيرية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و</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ارتفعت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جهاز كمبيوتر، ظهرت كلمة السيد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بهدف تبشيري وليس بهدف ديني على شاشات التليفزيون في عام واحد هو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1500</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بمعدل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يوميًّا، أُنفِق على التنصير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 تشرف الكنيسة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ومدرسة، بهذه المعاهد والمدارس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مسلم، وتشرف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تُشرف أيضا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لاهوت لتخريج المنصرين، عندها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رياض أطفال، وألف وخمسين صيدلية،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مرئية ومسموعة تبث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تنصيرية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الوقت ذكر أن ثريًّا عربيًّا بنى في لندن قصرًا بسبعة مليار 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ونشرت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لوفيغارو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الفرنسية خبرًا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ثريًّا عربيًّا خسر في ليلة واحدة على موائد القمار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فرنك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يكتفِ بهذا بل قدم مليون فرنك بقشيش للنساء</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بالإضافة إلى سائر برامج الكنيسة، وما يسعون لأجله من تثقيف الشعوب على ثقافتهم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لا نفعل حتى عشر ذلك في سبيل نشر الثقافة الحقة وهي ثقافة الإسلام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المجتمع الغربي وإن حصل على بعض التقدم في المجال المادي الدنيوي، وقضى على بعض الجهل في ذلك، ولكنهم فقدوا الآخرة ولم يعلموا بها، وخسروا العاقبة، وذلك لمخالفتهم أمر اللّه تعالى،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ادَّٰرَكَ </w:t>
      </w:r>
      <w:bookmarkStart w:id="1160" w:name="pg15192_156321"/>
    </w:p>
    <w:p>
      <w:pPr>
        <w:pStyle w:val="BookText"/>
        <w:rPr/>
      </w:pPr>
      <w:bookmarkEnd w:id="1160"/>
      <w:r>
        <w:rPr>
          <w:rFonts w:ascii="Amiri" w:hAnsi="Amiri" w:eastAsia="Amiri" w:cs="Amiri"/>
          <w:color w:val="111111"/>
          <w:sz w:val="28"/>
          <w:sz w:val="28"/>
          <w:szCs w:val="28"/>
          <w:rtl w:val="true"/>
          <w:lang w:bidi="ar-SA"/>
        </w:rPr>
        <w:t>عِلْمُهُمْ فِي الْأخِرَةِ بَلْ هُمْ فِي شَكّٖ مِّنْهَا بَلْ هُم مِّنْهَا عَمُونَ</w:t>
      </w:r>
      <w:r>
        <w:rPr>
          <w:rFonts w:eastAsia="Amiri" w:cs="Amiri" w:ascii="Amiri" w:hAnsi="Amiri"/>
          <w:color w:val="111111"/>
          <w:sz w:val="28"/>
          <w:szCs w:val="28"/>
          <w:rtl w:val="true"/>
          <w:lang w:bidi="ar-SA"/>
        </w:rPr>
        <w:t>}</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 علم هؤلاء منحصر في الدنيا، وليس لهم في الآخرة من علم، وعواقب الأمور لمن علم الآخرة وعرفها؛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الْإِسْلَٰمِ دِينًا فَلَن يُقْبَلَ مِنْهُ وَهُوَ فِي الْأخِرَةِ مِنَ الْخَٰسِرِينَ</w:t>
      </w:r>
      <w:r>
        <w:rPr>
          <w:rFonts w:eastAsia="Amiri" w:cs="Amiri" w:ascii="Amiri" w:hAnsi="Amiri"/>
          <w:color w:val="111111"/>
          <w:sz w:val="28"/>
          <w:szCs w:val="28"/>
          <w:rtl w:val="true"/>
          <w:lang w:bidi="ar-SA"/>
        </w:rPr>
        <w:t>}</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أصبح بعض الأمة اليوم مصداقاً للخاسرين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حصر نفسه في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جهله جهلاً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وأغمض عينيه عن عواقب الأمور وأسباب التطور والتقدم وطرق تحصيله، كما نسي الآخرة وضرورة تحصيلها، وهذا من أسباب تأخر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المسيحيين لعملهم حصلوا على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الآخرة، ونحن المسلمين تركنا العلم والعمل معاً، مع أنه إذا عملنا حصلنا على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كسلَنا أفقدنا موازين التقدم، فلم نتبع القرآن والشرع الحنيف ولا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فتأخرنا مع ما لنا من مقومات التقدم</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2436431_2142443653"/>
      <w:bookmarkStart w:id="1162" w:name="_Toc437"/>
      <w:bookmarkEnd w:id="1161"/>
      <w:r>
        <w:rPr>
          <w:rtl w:val="true"/>
        </w:rPr>
        <w:t>العلم والعمل</w:t>
      </w:r>
      <w:bookmarkEnd w:id="1162"/>
    </w:p>
    <w:p>
      <w:pPr>
        <w:pStyle w:val="BookText"/>
        <w:rPr/>
      </w:pPr>
      <w:r>
        <w:rPr>
          <w:rFonts w:ascii="Amiri" w:hAnsi="Amiri" w:eastAsia="Amiri" w:cs="Amiri"/>
          <w:color w:val="111111"/>
          <w:sz w:val="28"/>
          <w:sz w:val="28"/>
          <w:szCs w:val="28"/>
          <w:rtl w:val="true"/>
          <w:lang w:bidi="ar-SA"/>
        </w:rPr>
        <w:t>من هنا لا يكفي العلم وحده بل يحتاج إلى العمل أيضاً، ولايكفي القول بمفرده بل لا بد وأن يتبعه الفعل،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المحسن من صدقت أقواله أفعاله</w:t>
      </w:r>
      <w:r>
        <w:rPr>
          <w:rFonts w:eastAsia="Amiri" w:cs="Amiri" w:ascii="Amiri" w:hAnsi="Amiri"/>
          <w:color w:val="111111"/>
          <w:sz w:val="28"/>
          <w:szCs w:val="28"/>
          <w:rtl w:val="true"/>
          <w:lang w:bidi="ar-SA"/>
        </w:rPr>
        <w:t>»</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إلى إعراب الأعمال أحوج منكم إلى إعراب الأقوال</w:t>
      </w:r>
      <w:r>
        <w:rPr>
          <w:rFonts w:eastAsia="Amiri" w:cs="Amiri" w:ascii="Amiri" w:hAnsi="Amiri"/>
          <w:color w:val="111111"/>
          <w:sz w:val="28"/>
          <w:szCs w:val="28"/>
          <w:rtl w:val="true"/>
          <w:lang w:bidi="ar-SA"/>
        </w:rPr>
        <w:t>»</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زيادة الفعل على القول أحسن فضيلة، ونقص الفعل عن القول أقبح رذيلة</w:t>
      </w:r>
      <w:r>
        <w:rPr>
          <w:rFonts w:eastAsia="Amiri" w:cs="Amiri" w:ascii="Amiri" w:hAnsi="Amiri"/>
          <w:color w:val="111111"/>
          <w:sz w:val="28"/>
          <w:szCs w:val="28"/>
          <w:rtl w:val="true"/>
          <w:lang w:bidi="ar-SA"/>
        </w:rPr>
        <w:t>»</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الحال أصدق من لسان المقال</w:t>
      </w:r>
      <w:r>
        <w:rPr>
          <w:rFonts w:eastAsia="Amiri" w:cs="Amiri" w:ascii="Amiri" w:hAnsi="Amiri"/>
          <w:color w:val="111111"/>
          <w:sz w:val="28"/>
          <w:szCs w:val="28"/>
          <w:rtl w:val="true"/>
          <w:lang w:bidi="ar-SA"/>
        </w:rPr>
        <w:t>»</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يقبح بالرجل أن يقصر عمله عن علمه، ويعجز فعله عن قوله</w:t>
      </w:r>
      <w:r>
        <w:rPr>
          <w:rFonts w:eastAsia="Amiri" w:cs="Amiri" w:ascii="Amiri" w:hAnsi="Amiri"/>
          <w:color w:val="111111"/>
          <w:sz w:val="28"/>
          <w:szCs w:val="28"/>
          <w:rtl w:val="true"/>
          <w:lang w:bidi="ar-SA"/>
        </w:rPr>
        <w:t>»</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ذات مرة قال لي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أستطيع تأليف كتاب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Style w:val="FootnoteAnchor"/>
          <w:rtl w:val="true"/>
        </w:rPr>
        <w:footnoteReference w:id="1612"/>
      </w:r>
      <w:r>
        <w:rPr>
          <w:rFonts w:ascii="Amiri" w:hAnsi="Amiri" w:eastAsia="Amiri" w:cs="Amiri"/>
          <w:color w:val="111111"/>
          <w:sz w:val="28"/>
          <w:sz w:val="28"/>
          <w:szCs w:val="28"/>
          <w:rtl w:val="true"/>
          <w:lang w:bidi="ar-SA"/>
        </w:rPr>
        <w:t>في السعة والعمق في أسبوع واحد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لاعمل فيه، فإنه قد غفل هذا الشخص عن الشخصية العلمية التي امتاز بها صاحب العروة، وكثرة جده واجتهاده في طلب العلم، فإنه لم يعلم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كاظم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مشياً على الأقدام من يزد إلى النجف الأشرف، حتى تمكن من إنجاز هذا الكتاب، كما سافر إلى خراسان وأصفهان قبل هجرته للنجف ودرس على علمائها، وقد طالع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613"/>
      </w:r>
      <w:r>
        <w:rPr>
          <w:rFonts w:ascii="Amiri" w:hAnsi="Amiri" w:eastAsia="Amiri" w:cs="Amiri"/>
          <w:color w:val="111111"/>
          <w:sz w:val="28"/>
          <w:sz w:val="28"/>
          <w:szCs w:val="28"/>
          <w:rtl w:val="true"/>
          <w:lang w:bidi="ar-SA"/>
        </w:rPr>
        <w:t xml:space="preserve">وهو في الطريق، وأتم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اثنتي عشرة سنة، فإنه بعد ما أفنى سنين طويلة من عمره الشريف في </w:t>
      </w:r>
      <w:bookmarkStart w:id="1163" w:name="pg15192_156323"/>
    </w:p>
    <w:p>
      <w:pPr>
        <w:pStyle w:val="BookText"/>
        <w:rPr/>
      </w:pPr>
      <w:bookmarkEnd w:id="1163"/>
      <w:r>
        <w:rPr>
          <w:rFonts w:ascii="Amiri" w:hAnsi="Amiri" w:eastAsia="Amiri" w:cs="Amiri"/>
          <w:color w:val="111111"/>
          <w:sz w:val="28"/>
          <w:sz w:val="28"/>
          <w:szCs w:val="28"/>
          <w:rtl w:val="true"/>
          <w:lang w:bidi="ar-SA"/>
        </w:rPr>
        <w:t xml:space="preserve">طلب العلم والاجتهاد في تحصيله، حينذاك أدرك أسراره وغوامضه، وتعرف على مطالبه، ثم قام بعد ذلك بكتابة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كتابة كتاب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يحتاج إلى جهد سنين عديدة، لا إلى أسبوع واحد فقط كما كان يدّعي هذا الشخص، ولكن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الامتحان يكرم الرجل أو يهان</w:t>
      </w:r>
      <w:r>
        <w:rPr>
          <w:rFonts w:eastAsia="Amiri" w:cs="Amiri" w:ascii="Amiri" w:hAnsi="Amiri"/>
          <w:color w:val="111111"/>
          <w:sz w:val="28"/>
          <w:szCs w:val="28"/>
          <w:rtl w:val="true"/>
          <w:lang w:bidi="ar-SA"/>
        </w:rPr>
        <w:t>»</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وقس على ذلك الكثير من أمورنا التي نقولها ولا نعمل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ما شئتم أن تعلموا، فلن ينفعكم اللّه بالعلم حتى تعملوا به، إن العلماء همتهم الرعاية، والسفهاء همتهم الرواية</w:t>
      </w:r>
      <w:r>
        <w:rPr>
          <w:rFonts w:eastAsia="Amiri" w:cs="Amiri" w:ascii="Amiri" w:hAnsi="Amiri"/>
          <w:color w:val="111111"/>
          <w:sz w:val="28"/>
          <w:szCs w:val="28"/>
          <w:rtl w:val="true"/>
          <w:lang w:bidi="ar-SA"/>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تعلموا العلم لتماروا به السفهاء، وتجادلوا به العلماء، ولتصرفوا به وجوه الناس إليكم، وابتغوا بقولكم ما عند اللّه، فإنه يدوم ويبقى، وينفد ما سواه، كونوا ينابيع الحكمة، مصابيح الهدى، أحلاس البيوت</w:t>
      </w:r>
      <w:r>
        <w:rPr>
          <w:rStyle w:val="FootnoteAnchor"/>
          <w:rtl w:val="true"/>
        </w:rPr>
        <w:footnoteReference w:id="1616"/>
      </w:r>
      <w:r>
        <w:rPr>
          <w:rFonts w:ascii="Amiri" w:hAnsi="Amiri" w:eastAsia="Amiri" w:cs="Amiri"/>
          <w:color w:val="111111"/>
          <w:sz w:val="28"/>
          <w:sz w:val="28"/>
          <w:szCs w:val="28"/>
          <w:rtl w:val="true"/>
          <w:lang w:bidi="ar-SA"/>
        </w:rPr>
        <w:t>، سرج الليل، جدد القلوب، خلقان الثياب، تعرفون في أهل السماء، وتخفون في أهل الأرض</w:t>
      </w:r>
      <w:r>
        <w:rPr>
          <w:rFonts w:eastAsia="Amiri" w:cs="Amiri" w:ascii="Amiri" w:hAnsi="Amiri"/>
          <w:color w:val="111111"/>
          <w:sz w:val="28"/>
          <w:szCs w:val="28"/>
          <w:rtl w:val="true"/>
          <w:lang w:bidi="ar-SA"/>
        </w:rPr>
        <w:t>»</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4" w:name="__RefHeading___Toc2436433_2142443653"/>
      <w:bookmarkStart w:id="1165" w:name="_Toc438"/>
      <w:bookmarkEnd w:id="1164"/>
      <w:r>
        <w:rPr>
          <w:rtl w:val="true"/>
        </w:rPr>
        <w:t>المجالس والتعازي</w:t>
      </w:r>
      <w:bookmarkEnd w:id="1165"/>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أهم ما يقضي على الجهل البسيط والمركب، ويوجب نشر الثقافة الدينية هي المجالس الحسينية الشريفة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من خلال هذه المجالس المباركة يمكن للإنسان أن يحصل على إقامة الروابط مع مختلف أفراد المجتمع وخاصة المثقفين منهم، وإزالة الجهل والشبهات، والتحصين بالمعرفة والوعي وأسباب النجاح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إقامة المجالس الأسبوعية وحضورها، وكذلك الشهرية والموسمية، وقراءة التعازي على سيد الشهداء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فيها بركة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مادية ومعنوية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ويستطيع الإنسان من خلالها أن يصل إلى هداية الناس وإرشادهم للفضيلة والتقوى ولخير الدنيا والآخرة، وهذا الأمر بالطبع يحتاج إلى السعي وبذل الجهد، لتكون هذه المجالس ناجحة ومفيدة وعاملة لتقدم المجتمع ونجاحه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اللازم علينا نحن الطلبة أن نربي مجتمعاتنا على الثقافة والوعي الإسلامي الحقيقي؛ وذلك لأن مجتمعاتنا اليوم أصبحت تعاني من مشاكل عديدة، فهي تعيش في ظل القمع والاستبداد، وتعاني من حالة الاستسلام والخنوع، وتمزق أوصالها الخلافات والصراعات، وينتشر في أجوائها الفساد والانحراف، وتعصف بأفكار أبنائها أمواج التضليل الإعلامي والتشويش 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والمجالس الحسينية وما شابهها ينبغي الاستفادة منها بأكبر قدر ممكن لمعالجة هذه المشكلات والأوضاع، فإنها إضافة إلى أثرها المعنوي والاستمداد الغيبي التي تجلبه لنا من اللّه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محل لنشر الثقافة والوعي وارتباط المجتمع بالقيادة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روضة من رياض الجنة فارتعوا فيها،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الروضة؟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rtl w:val="true"/>
          <w:lang w:bidi="fa-IR"/>
        </w:rPr>
        <w:t>»</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اختر المجالس على عينك، فإن رأيت قوماً </w:t>
      </w:r>
    </w:p>
    <w:p>
      <w:pPr>
        <w:pStyle w:val="BookText"/>
        <w:rPr/>
      </w:pPr>
      <w:r>
        <w:rPr>
          <w:rFonts w:ascii="Amiri" w:hAnsi="Amiri" w:eastAsia="Amiri" w:cs="Amiri"/>
          <w:color w:val="111111"/>
          <w:sz w:val="28"/>
          <w:sz w:val="28"/>
          <w:szCs w:val="28"/>
          <w:rtl w:val="true"/>
          <w:lang w:bidi="ar-SA"/>
        </w:rPr>
        <w:t>يذكرون اللّه جلّ وعزّ فاجلس معهم، فإن تكن عالماً نفعك علمك، وإن تكن جاهلاً علّموك، ولعل اللّه أن يظلَّهم برحمته فيعمك معهم، وإذا رأيت قوماً لا يذكرون اللّه فلا تجلس معهم؛ فإن تكن عالماً لم ينفعك علمك، وإن كنت جاهلاً يزيدوك جهلاً، ولعل اللّه أن يظلَّهم بعقوبة فيعمك معهم</w:t>
      </w:r>
      <w:r>
        <w:rPr>
          <w:rFonts w:eastAsia="Amiri" w:cs="Amiri" w:ascii="Amiri" w:hAnsi="Amiri"/>
          <w:color w:val="111111"/>
          <w:sz w:val="28"/>
          <w:szCs w:val="28"/>
          <w:rtl w:val="true"/>
          <w:lang w:bidi="ar-SA"/>
        </w:rPr>
        <w:t>»</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جلس مجلساً يحُيى فيه أمورنا لم يمت قلبه يوم تموت القلوب</w:t>
      </w:r>
      <w:r>
        <w:rPr>
          <w:rFonts w:eastAsia="Amiri" w:cs="Amiri" w:ascii="Amiri" w:hAnsi="Amiri"/>
          <w:color w:val="111111"/>
          <w:sz w:val="28"/>
          <w:szCs w:val="28"/>
          <w:rtl w:val="true"/>
          <w:lang w:bidi="ar-SA"/>
        </w:rPr>
        <w:t>»</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تجلسون وتحدثون؟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 المجالس اُحبها، فأحيوا أمرنا يا فضيل، فرحم اللّه من أحيا أمرنا، يا فضيل من ذَكَرنا أو ذُكرنا عنده فخرج من عينه مثل جناح الذباب غفر اللّه له ذنوبه ولو كانت أكثر من زبد البحر</w:t>
      </w:r>
      <w:r>
        <w:rPr>
          <w:rFonts w:eastAsia="Amiri" w:cs="Amiri" w:ascii="Amiri" w:hAnsi="Amiri"/>
          <w:color w:val="111111"/>
          <w:sz w:val="28"/>
          <w:szCs w:val="28"/>
          <w:rtl w:val="true"/>
          <w:lang w:bidi="ar-SA"/>
        </w:rPr>
        <w:t>»</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موالينا السلام، وأوصهم بتقوى اللّه العظيم، وأن يعود غنيهم على فقيرهم، وقويهم على ضعيفهم، وأن يشهد حيّهم جنازة ميّتهم، وأن يتلاقوا في بيوتهم؛ فإن في لقاء بعضهم بعضاً حياة لأمرنا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اجتمعوا وتذاكروا، تحفَّ بكم الملائكة، رحم اللّه من أحيا أمرنا</w:t>
      </w:r>
      <w:r>
        <w:rPr>
          <w:rFonts w:eastAsia="Amiri" w:cs="Amiri" w:ascii="Amiri" w:hAnsi="Amiri"/>
          <w:color w:val="111111"/>
          <w:sz w:val="28"/>
          <w:szCs w:val="28"/>
          <w:rtl w:val="true"/>
          <w:lang w:bidi="ar-SA"/>
        </w:rPr>
        <w:t>»</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 xml:space="preserve">. </w:t>
      </w:r>
      <w:bookmarkStart w:id="1166" w:name="pg15192_156326"/>
    </w:p>
    <w:p>
      <w:pPr>
        <w:pStyle w:val="Heading3"/>
        <w:numPr>
          <w:ilvl w:val="2"/>
          <w:numId w:val="1"/>
        </w:numPr>
        <w:rPr/>
      </w:pPr>
      <w:bookmarkStart w:id="1167" w:name="__RefHeading___Toc2436435_2142443653"/>
      <w:bookmarkStart w:id="1168" w:name="_Toc439"/>
      <w:bookmarkEnd w:id="1166"/>
      <w:bookmarkEnd w:id="1167"/>
      <w:r>
        <w:rPr>
          <w:rtl w:val="true"/>
        </w:rPr>
        <w:t>المجالس وقضايا الأمة</w:t>
      </w:r>
      <w:bookmarkEnd w:id="1168"/>
    </w:p>
    <w:p>
      <w:pPr>
        <w:pStyle w:val="BookText"/>
        <w:rPr/>
      </w:pPr>
      <w:r>
        <w:rPr>
          <w:rFonts w:ascii="Amiri" w:hAnsi="Amiri" w:eastAsia="Amiri" w:cs="Amiri"/>
          <w:color w:val="111111"/>
          <w:sz w:val="28"/>
          <w:sz w:val="28"/>
          <w:szCs w:val="28"/>
          <w:rtl w:val="true"/>
          <w:lang w:bidi="ar-SA"/>
        </w:rPr>
        <w:t xml:space="preserve">كما يلزم على المسئولين والإداريين في المجالس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بيان السيرة وذكر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يتناولوا القضايا التي تعيشها الأمة من سياسية واقتصادية وثقافية واجتماعية، وكل ما يمس حياة الفرد المسلم وواقعه الذي يعيشه، لكي يتحقق الغرض من وجودها بشكل أتم، وبذلك ستكون في المجتمع نفوس تحمل الروح الحسينية الأبية وتعاليم الإسلام وتعاليم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شعلة من التضحية والفداء والعمل والعلم والتقدم والسعادة والنجاح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أردنا أن لا نكون من الخاسرين في أعمالنا فلنحيي مجالس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 ما تقدّم من شواهد وإيضاحات للآية الكريمة في بداية البحث، نعرف أن غاية هذا الدين العظيم هي النجاح في الأعمال الدنيوية والأخروية، وهذا يتطلب القضاء على الجهل البسيط والمركب، والتحلي بمعرفة الدين بصورة صحيحة، وأخذه من منابعه الأصلية وهي القرآن والعترة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وتطبيقه بشكل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الوصول إلى حياة طيبة سليمة وواعية، حتى تسود المجتمع العدالة في كل الميادين، فلا يوجد مكان للحرمان أو الظلم السياسي أو المالي، فإن توصلنا إلى هذا الأمر نكون قد نجحنا في نشر أهداف هذا الدين العالمي، وإدارة حياتنا بالأسلوب الأفضل</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أيها الأمة التي خدعت فانخدعت، وعرفت خديعة من خدعها فأصرت على ما عرفت، واتبعت أهواءها وضربت في عشواء غواتيها، وقد استبان لها الحق فصدت عنه، والطريق الواضح فتنكّبته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فلق الحبة وبرأ النسمة، لو اقتبستم العلم من </w:t>
      </w:r>
    </w:p>
    <w:p>
      <w:pPr>
        <w:pStyle w:val="BookText"/>
        <w:rPr/>
      </w:pPr>
      <w:r>
        <w:rPr>
          <w:rFonts w:ascii="IRNazanin" w:hAnsi="IRNazanin" w:eastAsia="IRNazanin"/>
          <w:color w:val="111111"/>
          <w:sz w:val="28"/>
          <w:sz w:val="28"/>
          <w:szCs w:val="28"/>
          <w:rtl w:val="true"/>
          <w:lang w:bidi="fa-IR"/>
        </w:rPr>
        <w:t>معدنه،وشربتم الماء بعذوبته، وادخرتم الخير من موضعه، وأخذتم الطريق من واضحه، وسلكتم من الحق نهجه، لنهجت بكم السبل، وبدت لكم الأعلام، وأضاء لكم الإسلام، فأكلتم رغداً، وما عال فيكم عائل، ولا ظُلم منكم مسلم ولا معاهد، ولكن سلكتم سبيل الظلام، فأظلمت عليكم دنياكم برحبها، وسدت عليكم أبواب العلم، فقلتم بأهوائكم، واختلفتم في دينكم، فأفتيتم في دين اللّه بغير علم، واتبعتم الغواة فأغوتكم، وتركتم الأئمة فتركوكم، فأصبحتم تحكمون بأهوائكم، إذا ذكر الأمر سألتم أهل الذكر، فإذا أفتوكم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بعينه، فكيف وقد تركتموه ونبذتموه وخالفتموه، رويداً عما قليل تحصدون جميع ما زرعتم، وتجدون وخيم ما اجترمتم وما اجتلبتم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وبرأ النسمة، لقد علمتم أني صاحبكم، والذي به اُمرتم، وإني عالمكم، والذي بعلمه نجاتكم، ووصي نبيكم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وخيرة ربكم ولسان نوركم، والعالم بما يصلحكم، فعن قليل رويداً ينزل بكم ما وعدتم، وما نزل بالأمم قبلكم</w:t>
      </w:r>
      <w:r>
        <w:rPr>
          <w:rFonts w:eastAsia="IRNazanin" w:cs="IRNazanin"/>
          <w:color w:val="111111"/>
          <w:sz w:val="28"/>
          <w:szCs w:val="28"/>
          <w:rtl w:val="true"/>
          <w:lang w:bidi="fa-IR"/>
        </w:rPr>
        <w:t>...»</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نسأل اللّه عزّ وجلّ أن يمن علينا بالعلم والمعرفة وأن يخلصنا من الجهل بأنواعه البسيط والمركب</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فاسلك بنا سبل الوصول إليك، وسيّرنا في أقرب الطرق للوفود عليك، قرّب علينا البعيد، وسهل علينا العسير الشديد، وألحقنا بالعباد الذين هم بالبدار إليك يسارعون، وبابك على الدوام يطرقون، وإياك في الليل يعبدون، وهم من هيبتك مشفقون، الذين صفيت لهم المشارب، وبلّغتهم الرّغائب، وأنجحت لهم المطالب</w:t>
      </w:r>
      <w:r>
        <w:rPr>
          <w:rFonts w:eastAsia="Amiri" w:cs="Amiri" w:ascii="Amiri" w:hAnsi="Amiri"/>
          <w:color w:val="111111"/>
          <w:sz w:val="28"/>
          <w:szCs w:val="28"/>
          <w:rtl w:val="true"/>
          <w:lang w:bidi="ar-SA"/>
        </w:rPr>
        <w:t>...»</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 xml:space="preserve">. </w:t>
      </w:r>
      <w:bookmarkStart w:id="1169" w:name="pg15192_156328"/>
    </w:p>
    <w:p>
      <w:pPr>
        <w:pStyle w:val="Heading3"/>
        <w:numPr>
          <w:ilvl w:val="2"/>
          <w:numId w:val="1"/>
        </w:numPr>
        <w:rPr/>
      </w:pPr>
      <w:bookmarkStart w:id="1170" w:name="__RefHeading___Toc2436437_2142443653"/>
      <w:bookmarkStart w:id="1171" w:name="_Toc440"/>
      <w:bookmarkEnd w:id="1169"/>
      <w:bookmarkEnd w:id="1170"/>
      <w:r>
        <w:rPr>
          <w:rtl w:val="true"/>
        </w:rPr>
        <w:t>من هدى القرآن الكريم</w:t>
      </w:r>
      <w:bookmarkEnd w:id="1171"/>
    </w:p>
    <w:p>
      <w:pPr>
        <w:pStyle w:val="Heading4"/>
        <w:numPr>
          <w:ilvl w:val="3"/>
          <w:numId w:val="1"/>
        </w:numPr>
        <w:rPr/>
      </w:pPr>
      <w:bookmarkStart w:id="1172" w:name="__RefHeading___Toc2436439_2142443653"/>
      <w:bookmarkStart w:id="1173" w:name="_Toc441"/>
      <w:bookmarkEnd w:id="1172"/>
      <w:r>
        <w:rPr>
          <w:rtl w:val="true"/>
        </w:rPr>
        <w:t>موجبات الضلالة</w:t>
      </w:r>
      <w:bookmarkEnd w:id="117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يَتَبَدَّلِ الْكُفْرَ بِالْإِيمَٰنِ فَقَدْ ضَلَّ سَوَاءَ السَّبِيلِ</w:t>
      </w:r>
      <w:r>
        <w:rPr>
          <w:rFonts w:eastAsia="Amiri" w:cs="Amiri" w:ascii="Amiri" w:hAnsi="Amiri"/>
          <w:color w:val="111111"/>
          <w:sz w:val="28"/>
          <w:szCs w:val="28"/>
          <w:rtl w:val="true"/>
          <w:lang w:bidi="ar-SA"/>
        </w:rPr>
        <w:t>}</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يُشْرِكْ بِاللَّهِ فَقَدْ ضَلَّ ضَلَٰلَا بَعِيدًا</w:t>
      </w:r>
      <w:r>
        <w:rPr>
          <w:rFonts w:eastAsia="Amiri" w:cs="Amiri" w:ascii="Amiri" w:hAnsi="Amiri"/>
          <w:color w:val="111111"/>
          <w:sz w:val="28"/>
          <w:szCs w:val="28"/>
          <w:rtl w:val="true"/>
          <w:lang w:bidi="ar-SA"/>
        </w:rPr>
        <w:t>}</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أَفَرَءَيْتَ مَنِ اتَّخَذَ إِلَٰهَهُ هَوَىٰهُ وَأَضَلَّهُ اللَّهُ عَلَىٰ عِلْمٖ وَخَتَمَ عَلَىٰ سَمْعِهِ وَقَلْبِهِ وَجَعَلَ عَلَىٰ بَصَرِهِ غِشَٰوَةً فَمَن يَهْدِيهِ مِن بَعْدِ اللَّهِ أَفَلَا تَذَكَّرُونَ</w:t>
      </w:r>
      <w:r>
        <w:rPr>
          <w:rFonts w:eastAsia="Amiri" w:cs="Amiri" w:ascii="Amiri" w:hAnsi="Amiri"/>
          <w:color w:val="111111"/>
          <w:sz w:val="28"/>
          <w:szCs w:val="28"/>
          <w:rtl w:val="true"/>
          <w:lang w:bidi="ar-SA"/>
        </w:rPr>
        <w:t>}</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بِاللَّهِ وَمَلَٰئِكَتِهِ وَكُتُبِهِ وَرُسُلِهِ وَالْيَوْمِ الْأخِرِ فَقَدْ ضَلَّ ضَلَٰلَا بَعِيدًا</w:t>
      </w:r>
      <w:r>
        <w:rPr>
          <w:rFonts w:eastAsia="Amiri" w:cs="Amiri" w:ascii="Amiri" w:hAnsi="Amiri"/>
          <w:color w:val="111111"/>
          <w:sz w:val="28"/>
          <w:szCs w:val="28"/>
          <w:rtl w:val="true"/>
          <w:lang w:bidi="ar-SA"/>
        </w:rPr>
        <w:t>}</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4" w:name="__RefHeading___Toc2436441_2142443653"/>
      <w:bookmarkStart w:id="1175" w:name="_Toc442"/>
      <w:bookmarkEnd w:id="1174"/>
      <w:r>
        <w:rPr>
          <w:rtl w:val="true"/>
        </w:rPr>
        <w:t>من عوامل التقدم</w:t>
      </w:r>
      <w:bookmarkEnd w:id="1175"/>
    </w:p>
    <w:p>
      <w:pPr>
        <w:pStyle w:val="Heading5"/>
        <w:numPr>
          <w:ilvl w:val="4"/>
          <w:numId w:val="1"/>
        </w:numPr>
        <w:rPr/>
      </w:pPr>
      <w:bookmarkStart w:id="1176" w:name="__RefHeading___Toc2436443_2142443653"/>
      <w:bookmarkStart w:id="1177" w:name="_Toc443"/>
      <w:bookmarkEnd w:id="1176"/>
      <w:r>
        <w:rPr>
          <w:rtl w:val="true"/>
        </w:rPr>
        <w:t>أ</w:t>
      </w:r>
      <w:r>
        <w:rPr>
          <w:rtl w:val="true"/>
        </w:rPr>
        <w:t xml:space="preserve">: </w:t>
      </w:r>
      <w:r>
        <w:rPr>
          <w:rtl w:val="true"/>
        </w:rPr>
        <w:t>الاستفادة من التجارب</w:t>
      </w:r>
      <w:bookmarkEnd w:id="117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يَٰأُوْلِي الْأَبْصَٰرِ</w:t>
      </w:r>
      <w:r>
        <w:rPr>
          <w:rFonts w:eastAsia="Amiri" w:cs="Amiri" w:ascii="Amiri" w:hAnsi="Amiri"/>
          <w:color w:val="111111"/>
          <w:sz w:val="28"/>
          <w:szCs w:val="28"/>
          <w:rtl w:val="true"/>
          <w:lang w:bidi="ar-SA"/>
        </w:rPr>
        <w:t>}</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الْأَلْبَٰبِ</w:t>
      </w:r>
      <w:r>
        <w:rPr>
          <w:rFonts w:eastAsia="Amiri" w:cs="Amiri" w:ascii="Amiri" w:hAnsi="Amiri"/>
          <w:color w:val="111111"/>
          <w:sz w:val="28"/>
          <w:szCs w:val="28"/>
          <w:rtl w:val="true"/>
          <w:lang w:bidi="ar-SA"/>
        </w:rPr>
        <w:t>}</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يَعْلَمُ أَنَّمَا أُنزِلَ إِلَيْكَ مِن رَّبِّكَ الْحَقُّ كَمَنْ هُوَ أَعْمَىٰ إِنَّمَا يَتَذَكَّرُ أُوْلُواْ الْأَلْبَٰبِ</w:t>
      </w:r>
      <w:r>
        <w:rPr>
          <w:rFonts w:eastAsia="Amiri" w:cs="Amiri" w:ascii="Amiri" w:hAnsi="Amiri"/>
          <w:color w:val="111111"/>
          <w:sz w:val="28"/>
          <w:szCs w:val="28"/>
          <w:rtl w:val="true"/>
          <w:lang w:bidi="ar-SA"/>
        </w:rPr>
        <w:t>}</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يَسِيرُواْ فِي الْأَرْضِ فَيَنظُرُواْ كَيْفَ كَانَ عَٰقِبَةُ الَّذِينَ كَانُواْ مِن </w:t>
      </w:r>
      <w:bookmarkStart w:id="1178" w:name="pg15192_156329"/>
    </w:p>
    <w:p>
      <w:pPr>
        <w:pStyle w:val="BookText"/>
        <w:rPr/>
      </w:pPr>
      <w:bookmarkEnd w:id="1178"/>
      <w:r>
        <w:rPr>
          <w:rFonts w:ascii="Amiri" w:hAnsi="Amiri" w:eastAsia="Amiri" w:cs="Amiri"/>
          <w:color w:val="111111"/>
          <w:sz w:val="28"/>
          <w:sz w:val="28"/>
          <w:szCs w:val="28"/>
          <w:rtl w:val="true"/>
          <w:lang w:bidi="ar-SA"/>
        </w:rPr>
        <w:t>قَبْلِهِمْ كَانُواْ هُمْ أَشَدَّ مِنْهُمْ قُوَّةً وَءَاثَارًا فِي الْأَرْضِ فَأَخَذَهُمُ اللَّهُ بِذُنُوبِهِمْ وَمَا كَانَ لَهُم مِّنَاللَّهِ مِن وَاقٖ</w:t>
      </w:r>
      <w:r>
        <w:rPr>
          <w:rFonts w:eastAsia="Amiri" w:cs="Amiri" w:ascii="Amiri" w:hAnsi="Amiri"/>
          <w:color w:val="111111"/>
          <w:sz w:val="28"/>
          <w:szCs w:val="28"/>
          <w:rtl w:val="true"/>
          <w:lang w:bidi="ar-SA"/>
        </w:rPr>
        <w:t>}</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مَكَّنَّٰهُمْ فِيمَا إِن مَّكَّنَّٰكُمْ فِيهِ وَجَعَلْنَا لَهُمْ سَمْعًا وَأَبْصَٰرًا وَأَفِْٔدَةً فَمَا أَغْنَىٰ عَنْهُمْ سَمْعُهُمْ وَلَا أَبْصَٰرُهُمْ وَلَا أَفِْٔدَتُهُم مِّن شَيْءٍ إِذْ كَانُواْ يَجْحَدُونَ بَِٔايَٰتِ اللَّهِ وَحَاقَ بِهِم مَّا كَانُواْ بِهِ يَسْتَهْزِءُونَ</w:t>
      </w:r>
      <w:r>
        <w:rPr>
          <w:rFonts w:eastAsia="Amiri" w:cs="Amiri" w:ascii="Amiri" w:hAnsi="Amiri"/>
          <w:color w:val="111111"/>
          <w:sz w:val="28"/>
          <w:szCs w:val="28"/>
          <w:rtl w:val="true"/>
          <w:lang w:bidi="ar-SA"/>
        </w:rPr>
        <w:t>}</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9" w:name="__RefHeading___Toc2436445_2142443653"/>
      <w:bookmarkStart w:id="1180" w:name="_Toc444"/>
      <w:bookmarkEnd w:id="1179"/>
      <w:r>
        <w:rPr>
          <w:rtl w:val="true"/>
        </w:rPr>
        <w:t>ب</w:t>
      </w:r>
      <w:r>
        <w:rPr>
          <w:rtl w:val="true"/>
        </w:rPr>
        <w:t xml:space="preserve">: </w:t>
      </w:r>
      <w:r>
        <w:rPr>
          <w:rtl w:val="true"/>
        </w:rPr>
        <w:t>المشاورة</w:t>
      </w:r>
      <w:bookmarkEnd w:id="118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1" w:name="__RefHeading___Toc2436447_2142443653"/>
      <w:bookmarkStart w:id="1182" w:name="_Toc445"/>
      <w:bookmarkEnd w:id="1181"/>
      <w:r>
        <w:rPr>
          <w:rtl w:val="true"/>
        </w:rPr>
        <w:t>ج</w:t>
      </w:r>
      <w:r>
        <w:rPr>
          <w:rtl w:val="true"/>
        </w:rPr>
        <w:t xml:space="preserve">: </w:t>
      </w:r>
      <w:r>
        <w:rPr>
          <w:rtl w:val="true"/>
        </w:rPr>
        <w:t>العفو والسلم</w:t>
      </w:r>
      <w:bookmarkEnd w:id="118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وَجَزَٰؤُاْ سَيِّئَةٖ سَيِّئَةٌ مِّثْلُهَا فَمَنْ عَفَا وَأَصْلَحَ فَأَجْرُهُ عَلَى اللَّهِ إِنَّهُ لَا يُحِبُّ الظَّٰلِمِينَ</w:t>
      </w:r>
      <w:r>
        <w:rPr>
          <w:rFonts w:eastAsia="Amiri" w:cs="Amiri" w:ascii="Amiri" w:hAnsi="Amiri"/>
          <w:color w:val="111111"/>
          <w:sz w:val="28"/>
          <w:szCs w:val="28"/>
          <w:rtl w:val="true"/>
          <w:lang w:bidi="ar-SA"/>
        </w:rPr>
        <w:t>}</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خَيْرًا أَوْ تُخْفُوهُ أَوْ تَعْفُواْ عَن سُوءٖ فَإِنَّ اللَّهَ كَانَ عَفُوًّا قَدِيرًا</w:t>
      </w:r>
      <w:r>
        <w:rPr>
          <w:rFonts w:eastAsia="Amiri" w:cs="Amiri" w:ascii="Amiri" w:hAnsi="Amiri"/>
          <w:color w:val="111111"/>
          <w:sz w:val="28"/>
          <w:szCs w:val="28"/>
          <w:rtl w:val="true"/>
          <w:lang w:bidi="ar-SA"/>
        </w:rPr>
        <w:t>}</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وَالْكَٰظِمِينَ الْغَيْظَ وَالْعَافِينَ عَنِ النَّاسِ وَاللَّهُ يُحِبُّ </w:t>
      </w:r>
      <w:bookmarkStart w:id="1183" w:name="pg15192_156330"/>
    </w:p>
    <w:p>
      <w:pPr>
        <w:pStyle w:val="BookText"/>
        <w:rPr/>
      </w:pPr>
      <w:bookmarkEnd w:id="1183"/>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كَثِيرٌ مِّنْ أَهْلِ الْكِتَٰبِ لَوْ يَرُدُّونَكُم مِّن بَعْدِ إِيمَٰنِكُمْ كُفَّارًا حَسَدًامِّنْ عِندِ أَنفُسِهِم مِّن بَعْدِ مَا تَبَيَّنَ لَهُمُ الْحَقُّ فَاعْفُواْ وَاصْفَحُواْ حَتَّىٰ يَأْتِيَ اللَّهُ بِأَمْرِهِ</w:t>
      </w:r>
      <w:r>
        <w:rPr>
          <w:rFonts w:eastAsia="Amiri" w:cs="Amiri" w:ascii="Amiri" w:hAnsi="Amiri"/>
          <w:color w:val="111111"/>
          <w:sz w:val="28"/>
          <w:szCs w:val="28"/>
          <w:rtl w:val="true"/>
          <w:lang w:bidi="ar-SA"/>
        </w:rPr>
        <w:t>}</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الْجَٰهِلِينَ</w:t>
      </w:r>
      <w:r>
        <w:rPr>
          <w:rFonts w:eastAsia="Amiri" w:cs="Amiri" w:ascii="Amiri" w:hAnsi="Amiri"/>
          <w:color w:val="111111"/>
          <w:sz w:val="28"/>
          <w:szCs w:val="28"/>
          <w:rtl w:val="true"/>
          <w:lang w:bidi="ar-SA"/>
        </w:rPr>
        <w:t>}</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4" w:name="__RefHeading___Toc2436449_2142443653"/>
      <w:bookmarkStart w:id="1185" w:name="_Toc446"/>
      <w:bookmarkEnd w:id="1184"/>
      <w:r>
        <w:rPr>
          <w:rtl w:val="true"/>
        </w:rPr>
        <w:t>الإيمان طريق النجاة</w:t>
      </w:r>
      <w:bookmarkEnd w:id="1185"/>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وَنَجَّيْنَا الَّذِينَ ءَامَنُواْ وَكَانُواْ يَتَّقُونَ</w:t>
      </w:r>
      <w:r>
        <w:rPr>
          <w:rFonts w:eastAsia="Amiri" w:cs="Amiri" w:ascii="Amiri" w:hAnsi="Amiri"/>
          <w:color w:val="111111"/>
          <w:sz w:val="28"/>
          <w:szCs w:val="28"/>
          <w:rtl w:val="true"/>
          <w:lang w:bidi="ar-SA"/>
        </w:rPr>
        <w:t>}</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نُنَجِّي رُسُلَنَا وَالَّذِينَ ءَامَنُواْ كَذَٰلِكَ حَقًّا عَلَيْنَا نُنجِ الْمُؤْمِنِينَ</w:t>
      </w:r>
      <w:r>
        <w:rPr>
          <w:rFonts w:eastAsia="Amiri" w:cs="Amiri" w:ascii="Amiri" w:hAnsi="Amiri"/>
          <w:color w:val="111111"/>
          <w:sz w:val="28"/>
          <w:szCs w:val="28"/>
          <w:rtl w:val="true"/>
          <w:lang w:bidi="ar-SA"/>
        </w:rPr>
        <w:t>}</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هَلْ أَدُلُّكُمْ عَلَىٰ تِجَٰرَةٖ تُنجِيكُم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وَرَسُولِهِ وَتُجَٰهِدُونَ فِي سَبِيلِ اللَّهِ بِأَمْوَٰلِكُمْ وَأَنفُسِكُمْ ذَٰلِكُمْ خَيْرٌ لَّكُمْ إِن كُنتُمْ تَعْلَمُونَ</w:t>
      </w:r>
      <w:r>
        <w:rPr>
          <w:rFonts w:eastAsia="Amiri" w:cs="Amiri" w:ascii="Amiri" w:hAnsi="Amiri"/>
          <w:color w:val="111111"/>
          <w:sz w:val="28"/>
          <w:szCs w:val="28"/>
          <w:rtl w:val="true"/>
          <w:lang w:bidi="ar-SA"/>
        </w:rPr>
        <w:t>}</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وَيُنَجِّي اللَّهُ الَّذِينَ اتَّقَوْاْ بِمَفَازَتِهِمْ لَا يَمَسُّهُمُ السُّوءُ</w:t>
      </w:r>
      <w:r>
        <w:rPr>
          <w:rFonts w:eastAsia="Amiri" w:cs="Amiri" w:ascii="Amiri" w:hAnsi="Amiri"/>
          <w:color w:val="111111"/>
          <w:sz w:val="28"/>
          <w:szCs w:val="28"/>
          <w:rtl w:val="true"/>
          <w:lang w:bidi="ar-SA"/>
        </w:rPr>
        <w:t>}</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6" w:name="__RefHeading___Toc2436451_2142443653"/>
      <w:bookmarkStart w:id="1187" w:name="_Toc447"/>
      <w:bookmarkEnd w:id="1186"/>
      <w:r>
        <w:rPr>
          <w:rtl w:val="true"/>
        </w:rPr>
        <w:t>من هدي السنّة المطهّرة</w:t>
      </w:r>
      <w:bookmarkEnd w:id="1187"/>
    </w:p>
    <w:p>
      <w:pPr>
        <w:pStyle w:val="Heading4"/>
        <w:numPr>
          <w:ilvl w:val="3"/>
          <w:numId w:val="1"/>
        </w:numPr>
        <w:rPr/>
      </w:pPr>
      <w:bookmarkStart w:id="1188" w:name="__RefHeading___Toc2436453_2142443653"/>
      <w:bookmarkStart w:id="1189" w:name="_Toc448"/>
      <w:bookmarkEnd w:id="1188"/>
      <w:r>
        <w:rPr>
          <w:rtl w:val="true"/>
        </w:rPr>
        <w:t>موجبات الضلالة</w:t>
      </w:r>
      <w:bookmarkEnd w:id="1189"/>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 شرائع الدين واحدة، وسبله قاصدة، من أخذ </w:t>
      </w:r>
      <w:bookmarkStart w:id="1190" w:name="pg15192_156331"/>
    </w:p>
    <w:p>
      <w:pPr>
        <w:pStyle w:val="BookText"/>
        <w:rPr/>
      </w:pPr>
      <w:bookmarkEnd w:id="1190"/>
      <w:r>
        <w:rPr>
          <w:rFonts w:ascii="IRNazanin" w:hAnsi="IRNazanin" w:eastAsia="IRNazanin"/>
          <w:color w:val="111111"/>
          <w:sz w:val="28"/>
          <w:sz w:val="28"/>
          <w:szCs w:val="28"/>
          <w:rtl w:val="true"/>
          <w:lang w:bidi="fa-IR"/>
        </w:rPr>
        <w:t>بها لحق وغنم، ومن وقف عنها ضل وندم</w:t>
      </w:r>
      <w:r>
        <w:rPr>
          <w:rFonts w:eastAsia="IRNazanin" w:cs="IRNazanin"/>
          <w:color w:val="111111"/>
          <w:sz w:val="28"/>
          <w:szCs w:val="28"/>
          <w:rtl w:val="true"/>
          <w:lang w:bidi="fa-IR"/>
        </w:rPr>
        <w:t>»</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كثر نزاعه بالجهل دام عماه عن الحق، ومن زاغ ساءت عنده الحسنة وحسنت عنده السيئة وسكر سكر الضلالة</w:t>
      </w:r>
      <w:r>
        <w:rPr>
          <w:rFonts w:eastAsia="Amiri" w:cs="Amiri" w:ascii="Amiri" w:hAnsi="Amiri"/>
          <w:color w:val="111111"/>
          <w:sz w:val="28"/>
          <w:szCs w:val="28"/>
          <w:rtl w:val="true"/>
          <w:lang w:bidi="ar-SA"/>
        </w:rPr>
        <w:t>»</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 من اهتدى بغير هدى اللّه</w:t>
      </w:r>
      <w:r>
        <w:rPr>
          <w:rFonts w:eastAsia="Amiri" w:cs="Amiri" w:ascii="Amiri" w:hAnsi="Amiri"/>
          <w:color w:val="111111"/>
          <w:sz w:val="28"/>
          <w:szCs w:val="28"/>
          <w:rtl w:val="true"/>
          <w:lang w:bidi="ar-SA"/>
        </w:rPr>
        <w:t>»</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 النفوس بين دواعي الشهوة والغضب</w:t>
      </w:r>
      <w:r>
        <w:rPr>
          <w:rFonts w:eastAsia="Amiri" w:cs="Amiri" w:ascii="Amiri" w:hAnsi="Amiri"/>
          <w:color w:val="111111"/>
          <w:sz w:val="28"/>
          <w:szCs w:val="28"/>
          <w:rtl w:val="true"/>
          <w:lang w:bidi="ar-SA"/>
        </w:rPr>
        <w:t>»</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صديق كل امرئ عقله، وعدوه جهله</w:t>
      </w:r>
      <w:r>
        <w:rPr>
          <w:rFonts w:eastAsia="Amiri" w:cs="Amiri" w:ascii="Amiri" w:hAnsi="Amiri"/>
          <w:color w:val="111111"/>
          <w:sz w:val="28"/>
          <w:szCs w:val="28"/>
          <w:rtl w:val="true"/>
          <w:lang w:bidi="ar-SA"/>
        </w:rPr>
        <w:t>»</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1" w:name="__RefHeading___Toc2436455_2142443653"/>
      <w:bookmarkStart w:id="1192" w:name="_Toc449"/>
      <w:bookmarkEnd w:id="1191"/>
      <w:r>
        <w:rPr>
          <w:rtl w:val="true"/>
        </w:rPr>
        <w:t>من عوامل التقدم</w:t>
      </w:r>
      <w:bookmarkEnd w:id="1192"/>
    </w:p>
    <w:p>
      <w:pPr>
        <w:pStyle w:val="Heading5"/>
        <w:numPr>
          <w:ilvl w:val="4"/>
          <w:numId w:val="1"/>
        </w:numPr>
        <w:rPr/>
      </w:pPr>
      <w:bookmarkStart w:id="1193" w:name="__RefHeading___Toc2436457_2142443653"/>
      <w:bookmarkStart w:id="1194" w:name="_Toc450"/>
      <w:bookmarkEnd w:id="1193"/>
      <w:r>
        <w:rPr>
          <w:rtl w:val="true"/>
        </w:rPr>
        <w:t>أ</w:t>
      </w:r>
      <w:r>
        <w:rPr>
          <w:rtl w:val="true"/>
        </w:rPr>
        <w:t xml:space="preserve">: </w:t>
      </w:r>
      <w:r>
        <w:rPr>
          <w:rtl w:val="true"/>
        </w:rPr>
        <w:t>الاستفادة من التجارب</w:t>
      </w:r>
      <w:bookmarkEnd w:id="1194"/>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التجارب أصابت أفعاله</w:t>
      </w:r>
      <w:r>
        <w:rPr>
          <w:rFonts w:eastAsia="Amiri" w:cs="Amiri" w:ascii="Amiri" w:hAnsi="Amiri"/>
          <w:color w:val="111111"/>
          <w:sz w:val="28"/>
          <w:szCs w:val="28"/>
          <w:rtl w:val="true"/>
          <w:lang w:bidi="ar-SA"/>
        </w:rPr>
        <w:t>»</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أحكم التجارب سلم من المعاطب</w:t>
      </w:r>
      <w:r>
        <w:rPr>
          <w:rFonts w:eastAsia="Amiri" w:cs="Amiri" w:ascii="Amiri" w:hAnsi="Amiri"/>
          <w:color w:val="111111"/>
          <w:sz w:val="28"/>
          <w:szCs w:val="28"/>
          <w:rtl w:val="true"/>
          <w:lang w:bidi="ar-SA"/>
        </w:rPr>
        <w:t>»</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كثرت تجربته قلّت غرّته</w:t>
      </w:r>
      <w:r>
        <w:rPr>
          <w:rFonts w:eastAsia="Amiri" w:cs="Amiri" w:ascii="Amiri" w:hAnsi="Amiri"/>
          <w:color w:val="111111"/>
          <w:sz w:val="28"/>
          <w:szCs w:val="28"/>
          <w:rtl w:val="true"/>
          <w:lang w:bidi="ar-SA"/>
        </w:rPr>
        <w:t>»</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المجرّب أحكم من الطبيب</w:t>
      </w:r>
      <w:r>
        <w:rPr>
          <w:rFonts w:eastAsia="Amiri" w:cs="Amiri" w:ascii="Amiri" w:hAnsi="Amiri"/>
          <w:color w:val="111111"/>
          <w:sz w:val="28"/>
          <w:szCs w:val="28"/>
          <w:rtl w:val="true"/>
          <w:lang w:bidi="ar-SA"/>
        </w:rPr>
        <w:t>»</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التجارب لا تنقضي والعاقل منها في زيادة</w:t>
      </w:r>
      <w:r>
        <w:rPr>
          <w:rFonts w:eastAsia="Amiri" w:cs="Amiri" w:ascii="Amiri" w:hAnsi="Amiri"/>
          <w:color w:val="111111"/>
          <w:sz w:val="28"/>
          <w:szCs w:val="28"/>
          <w:rtl w:val="true"/>
          <w:lang w:bidi="ar-SA"/>
        </w:rPr>
        <w:t>»</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 xml:space="preserve">. </w:t>
      </w:r>
      <w:bookmarkStart w:id="1195" w:name="pg15192_156332"/>
    </w:p>
    <w:p>
      <w:pPr>
        <w:pStyle w:val="Heading5"/>
        <w:numPr>
          <w:ilvl w:val="4"/>
          <w:numId w:val="1"/>
        </w:numPr>
        <w:rPr/>
      </w:pPr>
      <w:bookmarkStart w:id="1196" w:name="__RefHeading___Toc2436459_2142443653"/>
      <w:bookmarkStart w:id="1197" w:name="_Toc451"/>
      <w:bookmarkEnd w:id="1195"/>
      <w:bookmarkEnd w:id="1196"/>
      <w:r>
        <w:rPr>
          <w:rtl w:val="true"/>
        </w:rPr>
        <w:t>ب</w:t>
      </w:r>
      <w:r>
        <w:rPr>
          <w:rtl w:val="true"/>
        </w:rPr>
        <w:t xml:space="preserve">: </w:t>
      </w:r>
      <w:r>
        <w:rPr>
          <w:rtl w:val="true"/>
        </w:rPr>
        <w:t>المشاورة</w:t>
      </w:r>
      <w:bookmarkEnd w:id="1197"/>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المستشير متحصن من السقط</w:t>
      </w:r>
      <w:r>
        <w:rPr>
          <w:rFonts w:eastAsia="Amiri" w:cs="Amiri" w:ascii="Amiri" w:hAnsi="Amiri"/>
          <w:color w:val="111111"/>
          <w:sz w:val="28"/>
          <w:szCs w:val="28"/>
          <w:rtl w:val="true"/>
          <w:lang w:bidi="ar-SA"/>
        </w:rPr>
        <w:t>»</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الاستظهار المشاورة</w:t>
      </w:r>
      <w:r>
        <w:rPr>
          <w:rFonts w:eastAsia="Amiri" w:cs="Amiri" w:ascii="Amiri" w:hAnsi="Amiri"/>
          <w:color w:val="111111"/>
          <w:sz w:val="28"/>
          <w:szCs w:val="28"/>
          <w:rtl w:val="true"/>
          <w:lang w:bidi="ar-SA"/>
        </w:rPr>
        <w:t>»</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يهلك امرؤ عن مشورة</w:t>
      </w:r>
      <w:r>
        <w:rPr>
          <w:rFonts w:eastAsia="Amiri" w:cs="Amiri" w:ascii="Amiri" w:hAnsi="Amiri"/>
          <w:color w:val="111111"/>
          <w:sz w:val="28"/>
          <w:szCs w:val="28"/>
          <w:rtl w:val="true"/>
          <w:lang w:bidi="ar-SA"/>
        </w:rPr>
        <w:t>»</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ضارب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وقاتله، لو ائتمنني واستنصحني واستشارني ثم قبلت ذلك منه لأديت إليه الأمانة</w:t>
      </w:r>
      <w:r>
        <w:rPr>
          <w:rFonts w:eastAsia="Amiri" w:cs="Amiri" w:ascii="Amiri" w:hAnsi="Amiri"/>
          <w:color w:val="111111"/>
          <w:sz w:val="28"/>
          <w:szCs w:val="28"/>
          <w:rtl w:val="true"/>
          <w:lang w:bidi="ar-SA"/>
        </w:rPr>
        <w:t>»</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8" w:name="__RefHeading___Toc2436461_2142443653"/>
      <w:bookmarkStart w:id="1199" w:name="_Toc452"/>
      <w:bookmarkEnd w:id="1198"/>
      <w:r>
        <w:rPr>
          <w:rtl w:val="true"/>
        </w:rPr>
        <w:t>ج</w:t>
      </w:r>
      <w:r>
        <w:rPr>
          <w:rtl w:val="true"/>
        </w:rPr>
        <w:t xml:space="preserve">: </w:t>
      </w:r>
      <w:r>
        <w:rPr>
          <w:rtl w:val="true"/>
        </w:rPr>
        <w:t>العفو والسلم</w:t>
      </w:r>
      <w:bookmarkEnd w:id="119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بخير خلائق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عمن ظلمك، وتصل من قطعك، والإحسان إلى من أساء إليك، وإعطاء من حرمك</w:t>
      </w:r>
      <w:r>
        <w:rPr>
          <w:rFonts w:eastAsia="IRNazanin" w:cs="IRNazanin"/>
          <w:color w:val="111111"/>
          <w:sz w:val="28"/>
          <w:szCs w:val="28"/>
          <w:rtl w:val="true"/>
          <w:lang w:bidi="fa-IR"/>
        </w:rPr>
        <w:t>»</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بالعفو؛ فإن العفو لا يزيد العبد إلّا عزاً، فتعافوا يعزكم اللّه</w:t>
      </w:r>
      <w:r>
        <w:rPr>
          <w:rFonts w:eastAsia="IRNazanin" w:cs="IRNazanin"/>
          <w:color w:val="111111"/>
          <w:sz w:val="28"/>
          <w:szCs w:val="28"/>
          <w:rtl w:val="true"/>
          <w:lang w:bidi="fa-IR"/>
        </w:rPr>
        <w:t>»</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استحق أحد منك ذنباً فإن العفو مع العدل أشد من الضرب لمن كان له عقل</w:t>
      </w:r>
      <w:r>
        <w:rPr>
          <w:rFonts w:eastAsia="Amiri" w:cs="Amiri" w:ascii="Amiri" w:hAnsi="Amiri"/>
          <w:color w:val="111111"/>
          <w:sz w:val="28"/>
          <w:szCs w:val="28"/>
          <w:rtl w:val="true"/>
          <w:lang w:bidi="ar-SA"/>
        </w:rPr>
        <w:t>»</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المبادرة إلى العفو من أخلاق الكرام</w:t>
      </w:r>
      <w:r>
        <w:rPr>
          <w:rFonts w:eastAsia="Amiri" w:cs="Amiri" w:ascii="Amiri" w:hAnsi="Amiri"/>
          <w:color w:val="111111"/>
          <w:sz w:val="28"/>
          <w:szCs w:val="28"/>
          <w:rtl w:val="true"/>
          <w:lang w:bidi="ar-SA"/>
        </w:rPr>
        <w:t>»</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 xml:space="preserve">. </w:t>
      </w:r>
      <w:bookmarkStart w:id="1200" w:name="pg15192_156333"/>
    </w:p>
    <w:p>
      <w:pPr>
        <w:pStyle w:val="BookText"/>
        <w:rPr/>
      </w:pPr>
      <w:bookmarkEnd w:id="1200"/>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أعظم الفضيلتين</w:t>
      </w:r>
      <w:r>
        <w:rPr>
          <w:rFonts w:eastAsia="Amiri" w:cs="Amiri" w:ascii="Amiri" w:hAnsi="Amiri"/>
          <w:color w:val="111111"/>
          <w:sz w:val="28"/>
          <w:szCs w:val="28"/>
          <w:rtl w:val="true"/>
          <w:lang w:bidi="ar-SA"/>
        </w:rPr>
        <w:t>»</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1" w:name="__RefHeading___Toc2436463_2142443653"/>
      <w:bookmarkStart w:id="1202" w:name="_Toc453"/>
      <w:bookmarkEnd w:id="1201"/>
      <w:r>
        <w:rPr>
          <w:rtl w:val="true"/>
        </w:rPr>
        <w:t>طرق النجاة</w:t>
      </w:r>
      <w:bookmarkEnd w:id="120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ثلاث موبقات وثلاث منجيات، فأما الموبقات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فهوى متبع، وشُحّ مطاع، وإعجاب المرء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المنجيات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فالعدل فيالرضا والغضب، والقصد في الغنى والفقر، وخوف اللّه في السر والعلانية كأنك تراه، فإن لم تكن تراه فإنه يراك</w:t>
      </w:r>
      <w:r>
        <w:rPr>
          <w:rFonts w:eastAsia="IRNazanin" w:cs="IRNazanin"/>
          <w:color w:val="111111"/>
          <w:sz w:val="28"/>
          <w:szCs w:val="28"/>
          <w:rtl w:val="true"/>
          <w:lang w:bidi="fa-IR"/>
        </w:rPr>
        <w:t>»</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امرأً سمع حكماً فوعى، ودُعي إلى رشاد فدنا، وأخذ بحجزة هادٍ فنجا</w:t>
      </w:r>
      <w:r>
        <w:rPr>
          <w:rFonts w:eastAsia="Amiri" w:cs="Amiri" w:ascii="Amiri" w:hAnsi="Amiri"/>
          <w:color w:val="111111"/>
          <w:sz w:val="28"/>
          <w:szCs w:val="28"/>
          <w:rtl w:val="true"/>
          <w:lang w:bidi="ar-SA"/>
        </w:rPr>
        <w:t>»</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الزموا الحق تلزمكم النجاة</w:t>
      </w:r>
      <w:r>
        <w:rPr>
          <w:rFonts w:eastAsia="Amiri" w:cs="Amiri" w:ascii="Amiri" w:hAnsi="Amiri"/>
          <w:color w:val="111111"/>
          <w:sz w:val="28"/>
          <w:szCs w:val="28"/>
          <w:rtl w:val="true"/>
          <w:lang w:bidi="ar-SA"/>
        </w:rPr>
        <w:t>»</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بالإيمان تكون النجاة</w:t>
      </w:r>
      <w:r>
        <w:rPr>
          <w:rFonts w:eastAsia="Amiri" w:cs="Amiri" w:ascii="Amiri" w:hAnsi="Amiri"/>
          <w:color w:val="111111"/>
          <w:sz w:val="28"/>
          <w:szCs w:val="28"/>
          <w:rtl w:val="true"/>
          <w:lang w:bidi="ar-SA"/>
        </w:rPr>
        <w:t>»</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أنجاكم من عذاب اللّه أشدكم خشية للّه</w:t>
      </w:r>
      <w:r>
        <w:rPr>
          <w:rFonts w:eastAsia="Amiri" w:cs="Amiri" w:ascii="Amiri" w:hAnsi="Amiri"/>
          <w:color w:val="111111"/>
          <w:sz w:val="28"/>
          <w:szCs w:val="28"/>
          <w:rtl w:val="true"/>
          <w:lang w:bidi="ar-SA"/>
        </w:rPr>
        <w:t>»</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 xml:space="preserve">. </w:t>
      </w:r>
      <w:bookmarkStart w:id="1203" w:name="pg15192_156334"/>
    </w:p>
    <w:p>
      <w:pPr>
        <w:pStyle w:val="Heading2"/>
        <w:numPr>
          <w:ilvl w:val="1"/>
          <w:numId w:val="1"/>
        </w:numPr>
        <w:rPr/>
      </w:pPr>
      <w:bookmarkStart w:id="1204" w:name="__RefHeading___Toc2436465_2142443653"/>
      <w:bookmarkStart w:id="1205" w:name="_Toc454"/>
      <w:bookmarkEnd w:id="1203"/>
      <w:bookmarkEnd w:id="1204"/>
      <w:r>
        <w:rPr>
          <w:rtl w:val="true"/>
        </w:rPr>
        <w:t>التقوى والأخلاق</w:t>
      </w:r>
      <w:bookmarkEnd w:id="1205"/>
    </w:p>
    <w:p>
      <w:pPr>
        <w:pStyle w:val="Heading3"/>
        <w:numPr>
          <w:ilvl w:val="2"/>
          <w:numId w:val="1"/>
        </w:numPr>
        <w:rPr/>
      </w:pPr>
      <w:bookmarkStart w:id="1206" w:name="__RefHeading___Toc2436467_2142443653"/>
      <w:bookmarkStart w:id="1207" w:name="_Toc455"/>
      <w:bookmarkEnd w:id="1206"/>
      <w:r>
        <w:rPr>
          <w:rtl w:val="true"/>
        </w:rPr>
        <w:t>مقدّمة</w:t>
      </w:r>
      <w:bookmarkEnd w:id="1207"/>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نتطرّق اليوم لبعض الأمور المهمة، والتي ينبغي على كلّ مسلم أن يتحلّى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كالتقوى والأخلاق وخدمة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يتوصل الإنسان بالعمل بها إلى مرتبة السمو والكمال وتجعله إنساناً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تركها مع غيرها من الواجبات ينحطُّ الإنسان إلى مرتبة الحيوان؛ لأنّ الإنسان بتقواه وأخلاقه وخدمته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يتميز عن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فهو كالحيوان، بل أضل سبيلاً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والحيوان كلاهما جسم نام حساس متحرك بالإرادة كما يعبر المناطقة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يشغل حيزاً في الفراغ، كما يعبّر بعض الطبيعيين، ولكن الفرق بينهمنا هو أن الإنسان عاقل يعمل بالأعمال التي دلَّه عليها العقل، أو أرشده إليها الشارع، وعرّفه بحسنها كالتقوى والأخلاق والصدق والأمانة وخدمة الناس وغيرها، ويترك الأعمال القبيحة والمضرة، والتي نهاه عنها العقل والشارع كشرب الخمر ولعب القمار والكذب والغيبة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فلنصبح إنسانيين بمعنى هذه الكلمة، وهذا يستلزم منّا أن نجتهد ونعمل بجميع ما أمرنا به الشارع، ونتجنب عن جميع ما نهى عنه</w:t>
      </w:r>
      <w:r>
        <w:rPr>
          <w:rFonts w:eastAsia="Amiri" w:cs="Amiri" w:ascii="Amiri" w:hAnsi="Amiri"/>
          <w:color w:val="111111"/>
          <w:sz w:val="28"/>
          <w:szCs w:val="28"/>
          <w:rtl w:val="true"/>
          <w:lang w:bidi="ar-SA"/>
        </w:rPr>
        <w:t xml:space="preserve">. </w:t>
      </w:r>
      <w:bookmarkStart w:id="1208" w:name="pg15192_156335"/>
    </w:p>
    <w:p>
      <w:pPr>
        <w:pStyle w:val="BookText"/>
        <w:rPr/>
      </w:pPr>
      <w:bookmarkEnd w:id="1208"/>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ذللوا أنفسكم بترك العادات، وقودوها إلى فعل الطاعات، وحملّوها أعباء المغارم، وحلُّوها بفعل المكارم، وصونوها عن دنس المآثم</w:t>
      </w:r>
      <w:r>
        <w:rPr>
          <w:rFonts w:eastAsia="Amiri" w:cs="Amiri" w:ascii="Amiri" w:hAnsi="Amiri"/>
          <w:color w:val="111111"/>
          <w:sz w:val="28"/>
          <w:szCs w:val="28"/>
          <w:rtl w:val="true"/>
          <w:lang w:bidi="ar-SA"/>
        </w:rPr>
        <w:t>»</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9" w:name="__RefHeading___Toc2436469_2142443653"/>
      <w:bookmarkStart w:id="1210" w:name="_Toc456"/>
      <w:bookmarkEnd w:id="1209"/>
      <w:r>
        <w:rPr>
          <w:rtl w:val="true"/>
        </w:rPr>
        <w:t>التَّقوى</w:t>
      </w:r>
      <w:bookmarkEnd w:id="1210"/>
    </w:p>
    <w:p>
      <w:pPr>
        <w:pStyle w:val="Heading4"/>
        <w:numPr>
          <w:ilvl w:val="3"/>
          <w:numId w:val="1"/>
        </w:numPr>
        <w:rPr/>
      </w:pPr>
      <w:bookmarkStart w:id="1211" w:name="__RefHeading___Toc2436471_2142443653"/>
      <w:bookmarkStart w:id="1212" w:name="_Toc457"/>
      <w:bookmarkEnd w:id="1211"/>
      <w:r>
        <w:rPr>
          <w:rtl w:val="true"/>
        </w:rPr>
        <w:t>اشارة</w:t>
      </w:r>
      <w:bookmarkEnd w:id="1212"/>
    </w:p>
    <w:p>
      <w:p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إِنَّا خَلَقْنَٰكُم مِّن ذَكَرٖ وَأُنثَىٰ وَجَعَلْنَٰكُمْ شُعُوبًا وَقَبَائِلَ لِتَعَارَفُواْ إِنَّ أَكْرَمَكُمْ عِندَ اللَّهِ أَتْقَىٰكُمْ إِنَّ اللَّهَ عَلِيمٌ خَبِيرٌ</w:t>
      </w:r>
      <w:r>
        <w:rPr>
          <w:rFonts w:eastAsia="Amiri" w:cs="Amiri" w:ascii="Amiri" w:hAnsi="Amiri"/>
          <w:color w:val="111111"/>
          <w:sz w:val="28"/>
          <w:szCs w:val="28"/>
          <w:rtl w:val="true"/>
          <w:lang w:bidi="ar-SA"/>
        </w:rPr>
        <w:t>}</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التقوى هي وقاية النفس وصيانتها من الرذائل والمعاصي، وهي من الفضائل النفسية التي تسمو بالإنسان إلى مراتب العلو والكمال وإلى مراتب القرب من اللّه تعالى، فالتقوى لا تزيد الإنسان طولاً أو عرضاً أو ما إلى ذلك من الأبعاد 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الإنسان لا يُدعى إنساناً بلحاظ الجسم وصفاته، بل بلحاظ روحه وأبعاده المعنوية من تقوى وأخلاق قال الشاعر</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أقبل على النّفس وإستكمل فضائلها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بالنّفس لا بالجسم إنسان</w:t>
      </w:r>
    </w:p>
    <w:p>
      <w:pPr>
        <w:pStyle w:val="BookText"/>
        <w:rPr/>
      </w:pPr>
      <w:r>
        <w:rPr>
          <w:rFonts w:ascii="Amiri" w:hAnsi="Amiri" w:eastAsia="Amiri" w:cs="Amiri"/>
          <w:color w:val="111111"/>
          <w:sz w:val="28"/>
          <w:sz w:val="28"/>
          <w:szCs w:val="28"/>
          <w:rtl w:val="true"/>
          <w:lang w:bidi="ar-SA"/>
        </w:rPr>
        <w:t>وتشير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أَتْقَىٰكُمْ</w:t>
      </w:r>
      <w:r>
        <w:rPr>
          <w:rFonts w:eastAsia="Amiri" w:cs="Amiri" w:ascii="Amiri" w:hAnsi="Amiri"/>
          <w:color w:val="111111"/>
          <w:sz w:val="28"/>
          <w:szCs w:val="28"/>
          <w:rtl w:val="true"/>
          <w:lang w:bidi="ar-SA"/>
        </w:rPr>
        <w:t>...}</w:t>
      </w:r>
      <w:r>
        <w:rPr>
          <w:rStyle w:val="FootnoteAnchor"/>
          <w:rtl w:val="true"/>
        </w:rPr>
        <w:footnoteReference w:id="1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اختلاف الناس في الفضل منوط بالتقوى، وأنّ الإنسان كريم على اللّه ما دام تقياً، ولا ينفعه نسبه أو حسبه، فعن الإمام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 جماعة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ينتسبون ويفتخرون، وفيهم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نسبتك أنت يا سلمان؟ وما أصلك؟ فقال</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سلمان بن عبد اللّه كنت ضالاً فهداني اللّه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عائلاً </w:t>
      </w:r>
    </w:p>
    <w:p>
      <w:pPr>
        <w:pStyle w:val="BookText"/>
        <w:rPr/>
      </w:pPr>
      <w:r>
        <w:rPr>
          <w:rFonts w:ascii="Amiri" w:hAnsi="Amiri" w:eastAsia="Amiri" w:cs="Amiri"/>
          <w:color w:val="111111"/>
          <w:sz w:val="28"/>
          <w:sz w:val="28"/>
          <w:szCs w:val="28"/>
          <w:rtl w:val="true"/>
          <w:lang w:bidi="ar-SA"/>
        </w:rPr>
        <w:t>فأغناني اللّه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وكنت مملوكاً فأعتقني اللّه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حسبي ونسبي يا عمر، ثم 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له سلمان ما قال عمر، ما 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حسب المرء دينه، ومروءته خلقه، وأصله عقله،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إِنَّا خَلَقْنَٰكُم مِّن ذَكَرٖ وَأُنثَىٰ وَجَعَلْنَٰكُمْ شُعُوبًا وَقَبَائِلَ لِتَعَارَفُواْ إِنَّ أَكْرَمَكُمْ عِندَ اللَّهِ أَتْقَىٰكُمْ</w:t>
      </w:r>
      <w:r>
        <w:rPr>
          <w:rFonts w:eastAsia="Amiri" w:cs="Amiri" w:ascii="Amiri" w:hAnsi="Amiri"/>
          <w:color w:val="111111"/>
          <w:sz w:val="28"/>
          <w:szCs w:val="28"/>
          <w:rtl w:val="true"/>
          <w:lang w:bidi="ar-SA"/>
        </w:rPr>
        <w:t>}</w:t>
      </w:r>
      <w:r>
        <w:rPr>
          <w:rStyle w:val="FootnoteAnchor"/>
          <w:rtl w:val="true"/>
        </w:rPr>
        <w:footnoteReference w:id="1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إنّه ليس لأحد من هؤلاء عليك فضل إلّا بتقوى اللّه، فمن كنت أتقى منه فأنت أفضل منه</w:t>
      </w:r>
      <w:r>
        <w:rPr>
          <w:rFonts w:eastAsia="Amiri" w:cs="Amiri" w:ascii="Amiri" w:hAnsi="Amiri"/>
          <w:color w:val="111111"/>
          <w:sz w:val="28"/>
          <w:szCs w:val="28"/>
          <w:rtl w:val="true"/>
          <w:lang w:bidi="ar-SA"/>
        </w:rPr>
        <w:t>»</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لا يدع مجالاً للشك بأنّ الناس سواسية، ويكون الفاصل والمميّز في 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مايز في نظر الإسلام على أساس سواد البشرة أو بياضها ولا الغنى أو الفقر ولا الطول أو العرض ولا العروبة أو العجمة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حيث 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اتَّقُواْ رَبَّكُمُ الَّذِي خَلَقَكُم مِّن نَّفْسٖ وَٰحِدَةٖ</w:t>
      </w:r>
      <w:r>
        <w:rPr>
          <w:rFonts w:eastAsia="Amiri" w:cs="Amiri" w:ascii="Amiri" w:hAnsi="Amiri"/>
          <w:color w:val="111111"/>
          <w:sz w:val="28"/>
          <w:szCs w:val="28"/>
          <w:rtl w:val="true"/>
          <w:lang w:bidi="ar-SA"/>
        </w:rPr>
        <w:t>}</w:t>
      </w:r>
      <w:r>
        <w:rPr>
          <w:rStyle w:val="FootnoteAnchor"/>
          <w:rtl w:val="true"/>
        </w:rPr>
        <w:footnoteReference w:id="1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اللّه تعالى هذا التمايز في اللون والطول والألسن للتعارف وللدلالة على خلق اللّه تعالى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ءَايَٰتِهِ خَلْقُ السَّمَٰوَٰتِ وَالْأَرْضِ وَاخْتِلَٰفُ أَلْسِنَتِكُمْ وَأَلْوَٰنِكُمْ</w:t>
      </w:r>
      <w:r>
        <w:rPr>
          <w:rFonts w:eastAsia="Amiri" w:cs="Amiri" w:ascii="Amiri" w:hAnsi="Amiri"/>
          <w:color w:val="111111"/>
          <w:sz w:val="28"/>
          <w:szCs w:val="28"/>
          <w:rtl w:val="true"/>
          <w:lang w:bidi="ar-SA"/>
        </w:rPr>
        <w:t>}</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لأحد أصحابه واسمه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أيكتفي من انتحل التشيع</w:t>
      </w:r>
      <w:r>
        <w:rPr>
          <w:rStyle w:val="FootnoteAnchor"/>
          <w:rtl w:val="true"/>
        </w:rPr>
        <w:footnoteReference w:id="1679"/>
      </w:r>
      <w:r>
        <w:rPr>
          <w:rFonts w:ascii="Amiri" w:hAnsi="Amiri" w:eastAsia="Amiri" w:cs="Amiri"/>
          <w:color w:val="111111"/>
          <w:sz w:val="28"/>
          <w:sz w:val="28"/>
          <w:szCs w:val="28"/>
          <w:rtl w:val="true"/>
          <w:lang w:bidi="ar-SA"/>
        </w:rPr>
        <w:t xml:space="preserve">أن يقول بحبنا أهل البيت؟ فواللّه ما شيعتنا إلّا من اتقى اللّه وأطاعه، وما كانوا يعرفون يا جابر إلّا بالتواضع والتخشع، والأمانة وكثرة </w:t>
      </w:r>
    </w:p>
    <w:p>
      <w:pPr>
        <w:pStyle w:val="BookText"/>
        <w:rPr/>
      </w:pPr>
      <w:r>
        <w:rPr>
          <w:rFonts w:ascii="Amiri" w:hAnsi="Amiri" w:eastAsia="Amiri" w:cs="Amiri"/>
          <w:color w:val="111111"/>
          <w:sz w:val="28"/>
          <w:sz w:val="28"/>
          <w:szCs w:val="28"/>
          <w:rtl w:val="true"/>
          <w:lang w:bidi="ar-SA"/>
        </w:rPr>
        <w:t>ذِكر اللّه، والصوم والصلاة، والبرّ بالوالدين، والتعاهد للجيران، من الفقراء وأهلالمسكنة، والغارمين والأيتام، وصدق الحديث، وتلاوة القرآن، وكفّ الألسن عن الناس إلّا من خير، وكانوا أمناء عشائرهم في الأشياء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ياابن رسول اللّه ما نعرف اليوم أحداً بهذه الصفة،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لا تذهبن بك المذاهب، حسبُ الرَّجُل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علياً وأتولاه، ثم لا يكون مع ذلك فعّالاً،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رسول اللّه، 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لا يتبع سيرته ولا يعمل بسنته ما نفعه حبُّه إياه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فأتقوا اللّه وأعملوا لما عند اللّه، ليس بين اللّه وبين أحد قرابة، أحبُّ العباد إلى اللّه عزّ وجلّ وأكرمهم عليه، أتقاهم وأعملهم بطاعته، يا جابر واللّه ما يُتقرب إلى اللّه تبارك وتعالى إلّا بالطاعة، وما معنا براءة من النار، ولا على اللّه لأحد من حجة، من كان للّه مطيعاً فهو لنا وليّ، ومن كان للّه عاصياً فهو لنا عدو، وما تنال ولايتنا إلّا بالعمل والورع</w:t>
      </w:r>
      <w:r>
        <w:rPr>
          <w:rFonts w:eastAsia="Amiri" w:cs="Amiri" w:ascii="Amiri" w:hAnsi="Amiri"/>
          <w:color w:val="111111"/>
          <w:sz w:val="28"/>
          <w:szCs w:val="28"/>
          <w:rtl w:val="true"/>
          <w:lang w:bidi="ar-SA"/>
        </w:rPr>
        <w:t>»</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أنّ 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ولا يدخل الجنة من يبغضهم، والروايات كثيرة جداً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 الإنسان الثواب، وهذا ما لا شك فيه ولكنّ ترك العمل بتعاليمهم ووصاياهم يصل بالإنسان إلى عتاب من اللّه تعالى شديد، بل الأكثر من ذلك أن الإنسان الذي يعرف فضل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منزلتهم ويحبهم لذلك، ولا يعمل بما يأمرون به، بل يعمل على عكس ذلك فجزاؤه عند اللّه تعالى العقاب الشديد</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العالِم العامِل بغير علمه </w:t>
      </w:r>
      <w:bookmarkStart w:id="1213" w:name="pg15192_156338"/>
    </w:p>
    <w:p>
      <w:pPr>
        <w:pStyle w:val="BookText"/>
        <w:rPr/>
      </w:pPr>
      <w:bookmarkEnd w:id="1213"/>
      <w:r>
        <w:rPr>
          <w:rFonts w:ascii="Amiri" w:hAnsi="Amiri" w:eastAsia="Amiri" w:cs="Amiri"/>
          <w:color w:val="111111"/>
          <w:sz w:val="28"/>
          <w:sz w:val="28"/>
          <w:szCs w:val="28"/>
          <w:rtl w:val="true"/>
          <w:lang w:bidi="ar-SA"/>
        </w:rPr>
        <w:t>كالجاهل الحائِر الذي لا يستفيق مِن جهله، بل الحجة عليه أعظم، والحسرة لهألزم، وهو عند اللّه ألْوم</w:t>
      </w:r>
      <w:r>
        <w:rPr>
          <w:rFonts w:eastAsia="Amiri" w:cs="Amiri" w:ascii="Amiri" w:hAnsi="Amiri"/>
          <w:color w:val="111111"/>
          <w:sz w:val="28"/>
          <w:szCs w:val="28"/>
          <w:rtl w:val="true"/>
          <w:lang w:bidi="ar-SA"/>
        </w:rPr>
        <w:t>»</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فالعبرة ليس في تعلم العلم، وإنما العبرة وتحصيل الثواب هو بتطبيق العلم الذي تعلمه الشخص، بل يكون ذلك العلم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يعمَل بالعِلم كان حجة عليه ووبالاً</w:t>
      </w:r>
      <w:r>
        <w:rPr>
          <w:rFonts w:eastAsia="Amiri" w:cs="Amiri" w:ascii="Amiri" w:hAnsi="Amiri"/>
          <w:color w:val="111111"/>
          <w:sz w:val="28"/>
          <w:szCs w:val="28"/>
          <w:rtl w:val="true"/>
          <w:lang w:bidi="ar-SA"/>
        </w:rPr>
        <w:t>»</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4" w:name="__RefHeading___Toc2436473_2142443653"/>
      <w:bookmarkStart w:id="1215" w:name="_Toc458"/>
      <w:bookmarkEnd w:id="1214"/>
      <w:r>
        <w:rPr>
          <w:rtl w:val="true"/>
        </w:rPr>
        <w:t>التقوى والقانون</w:t>
      </w:r>
      <w:bookmarkEnd w:id="1215"/>
    </w:p>
    <w:p>
      <w:pPr>
        <w:pStyle w:val="BookText"/>
        <w:rPr/>
      </w:pPr>
      <w:r>
        <w:rPr>
          <w:rFonts w:ascii="IRNazanin" w:hAnsi="IRNazanin" w:eastAsia="IRNazanin"/>
          <w:color w:val="111111"/>
          <w:sz w:val="28"/>
          <w:sz w:val="28"/>
          <w:szCs w:val="28"/>
          <w:rtl w:val="true"/>
          <w:lang w:bidi="fa-IR"/>
        </w:rPr>
        <w:t>تُنظِّم حياة البشر مجموعة من القوانين والنظم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الناس في أصل هذه القوانين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القانون الأول في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فاختلفوا إلى مذاهب وآراء كثيرة جداً، لو أردنا ذكرها لطال بنا المقال، فنتوقف على رأي الإلهيين في ذلك،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الواضع الأول للقانون هو اللّه تعالى، أي أنّ اللّه تعالى عندما خلق الإنسان أوجد له كذلك نظاماً لكلِّ شيء، وأنزل له كُتباً، ودساتير بواسطة أنبيائه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تنظم له حياته وبما يناسب المستوى الفكري لكل أمّة من الأُمم، إلى أن وصل الحال إلى زمن نبينا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فأنزل عليه القرآن، وفيه إحاطة تامة بكل احتياجات الإنسان إلى قيام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صَرَّفْنَا فِي هَٰذَا الْقُرْءَانِ لِلنَّاسِ مِن كُلِّ مَثَلٖ</w:t>
      </w:r>
      <w:r>
        <w:rPr>
          <w:rFonts w:eastAsia="IRNazanin" w:cs="IRNazanin"/>
          <w:color w:val="111111"/>
          <w:sz w:val="28"/>
          <w:szCs w:val="28"/>
          <w:rtl w:val="true"/>
          <w:lang w:bidi="fa-IR"/>
        </w:rPr>
        <w:t>}</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والقانون هو الضابط المهم للحياة، وضامن الحريات لجميع البشر، وهو المسؤول عن تأمين النظام والسلام، وبواسطته تتحقق العدالة بصورة عامة، أي إنَّ القانون وضع على أساس العدالة، ويعكس القانون قواعد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وكلامنا هذا هو </w:t>
      </w:r>
    </w:p>
    <w:p>
      <w:pPr>
        <w:pStyle w:val="BookText"/>
        <w:rPr/>
      </w:pPr>
      <w:r>
        <w:rPr>
          <w:rFonts w:ascii="Amiri" w:hAnsi="Amiri" w:eastAsia="Amiri" w:cs="Amiri"/>
          <w:color w:val="111111"/>
          <w:sz w:val="28"/>
          <w:sz w:val="28"/>
          <w:szCs w:val="28"/>
          <w:rtl w:val="true"/>
          <w:lang w:bidi="ar-SA"/>
        </w:rPr>
        <w:t>في القانون الإلهي، لأن القانون الوضعي فيه كثير من الهفوات والأخطاء، وأصبح بيدجماعة من المستفيدين الذين يضعون فقرات القانون حسب أهوائهم، وتماشياً مع مصالحهم، أمّا القانون الإلهي فهو بعيد عن الأهواء والمصالح الخاصة، وكما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فقرات هذا القانون الإلهي التقوى، يعني أن يكون الإنسان مرتبطاً باللّه تعالى في كلّ أعماله، وعن طريق الارتباط باللّه تعالى يحصل الإنسان على الترتيب والتنظيم في دنياه وفي آخرته، فالشخص المرتبط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سعيداً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كتاب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إعلموا عباد اللّه أنَّ المتيقن ذهبوا بعاجل الدنيا وآجل الآخرة، فشاركوا أهل الدنيا في دنياهم، ولم يشاركوا أهل الدنيا في آخرتهم</w:t>
      </w:r>
      <w:r>
        <w:rPr>
          <w:rFonts w:eastAsia="Amiri" w:cs="Amiri" w:ascii="Amiri" w:hAnsi="Amiri"/>
          <w:color w:val="111111"/>
          <w:sz w:val="28"/>
          <w:szCs w:val="28"/>
          <w:rtl w:val="true"/>
          <w:lang w:bidi="ar-SA"/>
        </w:rPr>
        <w:t>»</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فلنكن من المتقين لكي نفوز في الدنيا والآخرة، إن الدنيا فانية، وأنّ الناس جميعهم سوف يوارون في التراب، وسوف تغلق صحائف أعمالهم، فلا الذين قبلنا خلدوا في الدنيا، ولا نحن سوف نخلد فيها، ولا الذين سوف يأتون بعدنا، فالجميع راحلون كما قال الشاعر</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الموتُ بابٌ وكُلّ النّاس 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شِعْري بَعْدَ الباب ما الدّار؟</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علينا أن نتذكر دائماً بأننا سوف نرحل من هذه الدنيا عاجلاً أم آجلاً، وهذا هو ما نص عليه القانون الإلهي، بأنّ الحياة فانية، والدار الآخرة هي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خطبةٍ لإمام 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 يصف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الدنيا لم تخلق لكم دار </w:t>
      </w:r>
      <w:bookmarkStart w:id="1216" w:name="pg15192_156340"/>
    </w:p>
    <w:p>
      <w:pPr>
        <w:pStyle w:val="BookText"/>
        <w:rPr/>
      </w:pPr>
      <w:bookmarkEnd w:id="1216"/>
      <w:r>
        <w:rPr>
          <w:rFonts w:ascii="Amiri" w:hAnsi="Amiri" w:eastAsia="Amiri" w:cs="Amiri"/>
          <w:color w:val="111111"/>
          <w:sz w:val="28"/>
          <w:sz w:val="28"/>
          <w:szCs w:val="28"/>
          <w:rtl w:val="true"/>
          <w:lang w:bidi="ar-SA"/>
        </w:rPr>
        <w:t>مقامٍ،بل خلقت لكم مجازاً، لتزوَّدوا منها الأعمال إلى دار القرار</w:t>
      </w:r>
      <w:r>
        <w:rPr>
          <w:rFonts w:eastAsia="Amiri" w:cs="Amiri" w:ascii="Amiri" w:hAnsi="Amiri"/>
          <w:color w:val="111111"/>
          <w:sz w:val="28"/>
          <w:szCs w:val="28"/>
          <w:rtl w:val="true"/>
          <w:lang w:bidi="ar-SA"/>
        </w:rPr>
        <w:t>»</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فلنتزود بالتقوى لأنها أفضل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فلنتخلق بأفضل زاد في الدنيا والآخرة، كما وصفه إمام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وهو التقوى</w:t>
      </w:r>
      <w:r>
        <w:rPr>
          <w:rFonts w:eastAsia="Amiri" w:cs="Amiri" w:ascii="Amiri" w:hAnsi="Amiri"/>
          <w:color w:val="111111"/>
          <w:sz w:val="28"/>
          <w:szCs w:val="28"/>
          <w:rtl w:val="true"/>
          <w:lang w:bidi="ar-SA"/>
        </w:rPr>
        <w:t>.</w:t>
      </w:r>
    </w:p>
    <w:p>
      <w:pPr>
        <w:pStyle w:val="Heading4"/>
        <w:numPr>
          <w:ilvl w:val="3"/>
          <w:numId w:val="1"/>
        </w:numPr>
        <w:rPr/>
      </w:pPr>
      <w:bookmarkStart w:id="1217" w:name="__RefHeading___Toc2436475_2142443653"/>
      <w:bookmarkStart w:id="1218" w:name="_Toc459"/>
      <w:bookmarkEnd w:id="1217"/>
      <w:r>
        <w:rPr>
          <w:rtl w:val="true"/>
        </w:rPr>
        <w:t>العبادة والتقوى</w:t>
      </w:r>
      <w:bookmarkEnd w:id="121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لَا إِلَٰهَ إِلَّا هُوَ خَٰلِقُ كُلِّ شَيْءٖ فَاعْبُدُوهُ</w:t>
      </w:r>
      <w:r>
        <w:rPr>
          <w:rFonts w:eastAsia="Amiri" w:cs="Amiri" w:ascii="Amiri" w:hAnsi="Amiri"/>
          <w:color w:val="111111"/>
          <w:sz w:val="28"/>
          <w:szCs w:val="28"/>
          <w:rtl w:val="true"/>
          <w:lang w:bidi="ar-SA"/>
        </w:rPr>
        <w:t>}</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تنقسم دوافع الناس في عبادتهم للّه سبحانه إلى أقسام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بعض الناس يعبدون اللّه تعالى خوفاً من عذابه، فإن الإنسان في طبيعته يتجنب الوقوع في المهالك والأخطار، وبما أنّ اللّه تعالى حذَّر الإنسان ووعده بالعذاب في حالة عصيانه،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وَيُحَذِّرُكُمُ اللَّهُ نَفْسَهُ وَإِلَى اللَّهِ الْمَصِيرُ</w:t>
      </w:r>
      <w:r>
        <w:rPr>
          <w:rFonts w:eastAsia="Amiri" w:cs="Amiri" w:ascii="Amiri" w:hAnsi="Amiri"/>
          <w:color w:val="111111"/>
          <w:sz w:val="28"/>
          <w:szCs w:val="28"/>
          <w:rtl w:val="true"/>
          <w:lang w:bidi="ar-SA"/>
        </w:rPr>
        <w:t>}</w:t>
      </w:r>
      <w:r>
        <w:rPr>
          <w:rStyle w:val="FootnoteAnchor"/>
          <w:rtl w:val="true"/>
        </w:rPr>
        <w:footnoteReference w:id="1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الآيات والروايات في هذا الجانب، فنلاحظ أغلب الناس يعبدون اللّه تعالى خوفاً من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يوجد في هذه المعمورة من يعبد اللّه طمعاً في الحصول على الثواب، فكلَّما فكّر الإنسان في ما وعد اللّه الذين آمنوا وعملوا الصالحات من النعمة والكرامة وحُسن العاقبة ازداد طمعاً، وبالغ في التقوى والتزم بعمل الخير، وترك عمل الشر، وذلك طمعاً في المغفرة والجنّة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ءَامَنُواْ وَعَمِلُواْ الصَّٰلِحَٰتِ مِنْهُم مَّغْفِرَةً وَأَجْرًا </w:t>
      </w:r>
      <w:bookmarkStart w:id="1219" w:name="pg15192_156341"/>
    </w:p>
    <w:p>
      <w:pPr>
        <w:pStyle w:val="BookText"/>
        <w:rPr/>
      </w:pPr>
      <w:bookmarkEnd w:id="1219"/>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w:t>
      </w:r>
      <w:r>
        <w:rPr>
          <w:rStyle w:val="FootnoteAnchor"/>
          <w:rtl w:val="true"/>
        </w:rPr>
        <w:footnoteReference w:id="1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من الآيات والروايات في الكتاب والسنّة تتضمن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قسم ثالث من الناس يعتبرون خاصة اللّه في أرضه من أنبياء وأوصياء وصالحين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هم العلماء باللّه لا يعبدون اللّه خوفاً من عذابه، أو طمعاً في ثوابه، وإنما يعبدونه لأنه حبيبهم، ولأن قلوبهم مغمورة بالمحبة الإلهية،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أَشَدُّ حُبًّا لِّلَّهِ</w:t>
      </w:r>
      <w:r>
        <w:rPr>
          <w:rFonts w:eastAsia="Amiri" w:cs="Amiri" w:ascii="Amiri" w:hAnsi="Amiri"/>
          <w:color w:val="111111"/>
          <w:sz w:val="28"/>
          <w:szCs w:val="28"/>
          <w:rtl w:val="true"/>
          <w:lang w:bidi="ar-SA"/>
        </w:rPr>
        <w:t>}</w:t>
      </w:r>
      <w:r>
        <w:rPr>
          <w:rStyle w:val="FootnoteAnchor"/>
          <w:rtl w:val="true"/>
        </w:rPr>
        <w:footnoteReference w:id="1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أصحاب هذا الطريق هم الغالبون، وهو الأبرار، ولهم ثواب عظيم في الآخرة فهم في أعلى عليِّين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ويأتي في قمة هؤلاء نبينا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ما عبدتك خوفاً من عقابك، ولا طمعاً في ثوابك، ولكن وجدتك أهلاً للعبادة فعبدتك</w:t>
      </w:r>
      <w:r>
        <w:rPr>
          <w:rFonts w:eastAsia="Amiri" w:cs="Amiri" w:ascii="Amiri" w:hAnsi="Amiri"/>
          <w:color w:val="111111"/>
          <w:sz w:val="28"/>
          <w:szCs w:val="28"/>
          <w:rtl w:val="true"/>
          <w:lang w:bidi="ar-SA"/>
        </w:rPr>
        <w:t>»</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أصحاب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عبادة اللّه تعالى خوفاً من عذابه، أو طمعاً في ثوابه، لا تخلو من الشرك إذ لعلّ هؤلاء لو وجدوا طريقاً موصلاً إلى الجنة، وتخليصهم من عذاب اللّه تعالى؛ لم يعبدوا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واستدلالهم على ذلك هو أنّ الشخص الذي يعبد اللّه تعالى خوفاً من عذابه، يبعثه هذا الخوف على ترك المحرمات،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للفوز في الآخرة، وأمّا عبادته تعالى طمعاً في الثواب فتبعث الإنسان على العبادة في الدنيا لنيل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والطريقان معاً قد يدعوان إلى الإخلاص للدين لا لخالق الدين</w:t>
      </w:r>
      <w:r>
        <w:rPr>
          <w:rFonts w:eastAsia="Amiri" w:cs="Amiri" w:ascii="Amiri" w:hAnsi="Amiri"/>
          <w:color w:val="111111"/>
          <w:sz w:val="28"/>
          <w:szCs w:val="28"/>
          <w:rtl w:val="true"/>
          <w:lang w:bidi="ar-SA"/>
        </w:rPr>
        <w:t>.</w:t>
      </w:r>
    </w:p>
    <w:p>
      <w:pPr>
        <w:pStyle w:val="Heading4"/>
        <w:numPr>
          <w:ilvl w:val="3"/>
          <w:numId w:val="1"/>
        </w:numPr>
        <w:rPr/>
      </w:pPr>
      <w:bookmarkStart w:id="1220" w:name="__RefHeading___Toc2436477_2142443653"/>
      <w:bookmarkStart w:id="1221" w:name="_Toc460"/>
      <w:bookmarkEnd w:id="1220"/>
      <w:r>
        <w:rPr>
          <w:rtl w:val="true"/>
        </w:rPr>
        <w:t>من أخلاق الرسول الأعظم</w:t>
      </w:r>
      <w:r>
        <w:rPr>
          <w:rtl w:val="true"/>
        </w:rPr>
        <w:t>(</w:t>
      </w:r>
      <w:r>
        <w:rPr>
          <w:rtl w:val="true"/>
        </w:rPr>
        <w:t>صلی اللّه عليه وآله وسلم</w:t>
      </w:r>
      <w:r>
        <w:rPr>
          <w:rtl w:val="true"/>
        </w:rPr>
        <w:t>)</w:t>
      </w:r>
      <w:bookmarkEnd w:id="1221"/>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1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المتتبع لسيرة </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يجد وبوضوح ما يتمتع به الرسول من أخلاق فاضلة كريمة، فهو منبع الأخلاق، ويعد بحراً زاخراً من المثل العليا، والقيم الإنسانية، والفضائل الأخلاقية، في كل مناحي الحياة وجوانبها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القائد المعلِّم، وهو الأب الروحي، وهو المرُشد، وهو المُصلح، وهو الأمين، إلى آخر قاموس الفضائل التي يعجز القلم عن الإحاطة بها</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فالأخلاق في حياة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واضحة وجلية في مختلف مناحي الحياة وشاملة لجميع الناس، تجده مع الصديق والمحب الأب والمرشد، وتجده مع العدو المصلح والمنقذ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فالكل يعاملهم معاملة أخلاقية، فهذا وحشي قاتل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تلكم القتلة المفجعة والأليمة التي يقف شعر البدن لدى سماعها دون رؤيتها، حتى وصف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يومها بأنه أشد يوم مرّ على قلبه الطاهر</w:t>
      </w:r>
      <w:r>
        <w:rPr>
          <w:rStyle w:val="FootnoteAnchor"/>
          <w:rtl w:val="true"/>
        </w:rPr>
        <w:footnoteReference w:id="1695"/>
      </w:r>
      <w:r>
        <w:rPr>
          <w:rFonts w:ascii="IRNazanin" w:hAnsi="IRNazanin" w:eastAsia="IRNazanin"/>
          <w:color w:val="111111"/>
          <w:sz w:val="28"/>
          <w:sz w:val="28"/>
          <w:szCs w:val="28"/>
          <w:rtl w:val="true"/>
          <w:lang w:bidi="fa-IR"/>
        </w:rPr>
        <w:t>، ذلك القلب الملئ بالحب والعطف والإنسانية، والبعيد كلّ البعد عن البغض والكراهية، ذلك القلب العامر بالإيمان الذي لا يهمّه شيء سوى مرضاة اللّه تعالى، ومع هذا كلّه عندما جاء وحشي قاتل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وأعلن توبته،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ماذا عمل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التفت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وَحشيّ؟ عفوت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تُرني وجهك، أي ابتعد عنّي</w:t>
      </w:r>
      <w:r>
        <w:rPr>
          <w:rStyle w:val="FootnoteAnchor"/>
          <w:rtl w:val="true"/>
        </w:rPr>
        <w:footnoteReference w:id="1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أخلاقٍ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هي أخلاق رسول الإنسانية، خير خلق اللّه تعالى، فقد كان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الناس لدواعي الترفع والسمو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أوسط الناس نسباً، وأنقاهم حسباً، وأسخاهم وأشجعهم وأزكاهم وأفصحهم، وما إلى ذلك من الصفات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أدنى الناس إلى </w:t>
      </w:r>
      <w:bookmarkStart w:id="1222" w:name="pg15192_156343"/>
    </w:p>
    <w:p>
      <w:pPr>
        <w:pStyle w:val="BookText"/>
        <w:rPr/>
      </w:pPr>
      <w:bookmarkEnd w:id="1222"/>
      <w:r>
        <w:rPr>
          <w:rFonts w:ascii="Amiri" w:hAnsi="Amiri" w:eastAsia="Amiri" w:cs="Amiri"/>
          <w:color w:val="111111"/>
          <w:sz w:val="28"/>
          <w:sz w:val="28"/>
          <w:szCs w:val="28"/>
          <w:rtl w:val="true"/>
          <w:lang w:bidi="ar-SA"/>
        </w:rPr>
        <w:t>التواضع، فإنه كان يرّقع الثوب، ويخصف النعل، ويركبالحمار، ويعلف الناضح ويجيب دعوة المملوك، ويجلس على الأرض، ويأكل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أحسن من مدَحَه حيث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حملت من ناقة فوق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وأوفى ذمّةً من محمد</w:t>
      </w:r>
      <w:r>
        <w:rPr>
          <w:rStyle w:val="FootnoteAnchor"/>
          <w:rtl w:val="true"/>
        </w:rPr>
        <w:footnoteReference w:id="1697"/>
      </w:r>
    </w:p>
    <w:p>
      <w:pPr>
        <w:pStyle w:val="BookText"/>
        <w:rPr/>
      </w:pPr>
      <w:r>
        <w:rPr>
          <w:rFonts w:ascii="IRNazanin" w:hAnsi="IRNazanin" w:eastAsia="IRNazanin"/>
          <w:color w:val="111111"/>
          <w:sz w:val="28"/>
          <w:sz w:val="28"/>
          <w:szCs w:val="28"/>
          <w:rtl w:val="true"/>
          <w:lang w:bidi="fa-IR"/>
        </w:rPr>
        <w:t>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واصفاً أخلاق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أجود الناس كفاً، وأجرأ الناس صدراً، وأصدق الناس لهجة، وأوفاهم ذمة، وألينهم عريكة، وأكرمهم عشرة، من رآه بديهة هابه، ومن خالطه فعرفه أحبه، لم أرَمثله، قبله ولا بعده</w:t>
      </w:r>
      <w:r>
        <w:rPr>
          <w:rFonts w:eastAsia="IRNazanin" w:cs="IRNazanin"/>
          <w:color w:val="111111"/>
          <w:sz w:val="28"/>
          <w:szCs w:val="28"/>
          <w:rtl w:val="true"/>
          <w:lang w:bidi="fa-IR"/>
        </w:rPr>
        <w:t>»</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وأجاد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 العلى بكماله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الدّجى بجماله</w:t>
      </w:r>
    </w:p>
    <w:p>
      <w:pPr>
        <w:pStyle w:val="BookText"/>
        <w:rPr/>
      </w:pPr>
      <w:r>
        <w:rPr>
          <w:rFonts w:ascii="Amiri" w:hAnsi="Amiri" w:eastAsia="Amiri" w:cs="Amiri"/>
          <w:color w:val="111111"/>
          <w:sz w:val="28"/>
          <w:sz w:val="28"/>
          <w:szCs w:val="28"/>
          <w:rtl w:val="true"/>
          <w:lang w:bidi="ar-SA"/>
        </w:rPr>
        <w:t xml:space="preserve">حسنت جميع خصاله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عليه وآله</w:t>
      </w:r>
    </w:p>
    <w:p>
      <w:pPr>
        <w:pStyle w:val="BookText"/>
        <w:rPr/>
      </w:pPr>
      <w:r>
        <w:rPr>
          <w:rFonts w:ascii="Amiri" w:hAnsi="Amiri" w:eastAsia="Amiri" w:cs="Amiri"/>
          <w:color w:val="111111"/>
          <w:sz w:val="28"/>
          <w:sz w:val="28"/>
          <w:szCs w:val="28"/>
          <w:rtl w:val="true"/>
          <w:lang w:bidi="ar-SA"/>
        </w:rPr>
        <w:t>هذه ذكرها جميعاً، والقلم عن الإحاطة بكتابتها، فليتخلق المسلمون اليوم بأخلاق ذلك الرائد العظيم، ليفوزوا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فتأسَّ بنبيك الأطيب الأطهر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فيه أُسوةً لمن تأسى، وعزاءً لمن تعزى، وأحب العباد إلى اللّه المتأسي بنبيه، والمقتص لأثره</w:t>
      </w:r>
      <w:r>
        <w:rPr>
          <w:rFonts w:eastAsia="IRNazanin" w:cs="IRNazanin"/>
          <w:color w:val="111111"/>
          <w:sz w:val="28"/>
          <w:szCs w:val="28"/>
          <w:rtl w:val="true"/>
          <w:lang w:bidi="fa-IR"/>
        </w:rPr>
        <w:t>»</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3" w:name="__RefHeading___Toc2436479_2142443653"/>
      <w:bookmarkStart w:id="1224" w:name="_Toc461"/>
      <w:bookmarkEnd w:id="1223"/>
      <w:r>
        <w:rPr>
          <w:rtl w:val="true"/>
        </w:rPr>
        <w:t>الأخْلاقِ الإسلاميّة</w:t>
      </w:r>
      <w:bookmarkEnd w:id="1224"/>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النفس البشريه صفحة بيضاء تنقش عليها الأعمال والأفعال، فإذا كانت هذه الأعمال والأفعال حسنة ازدادت هذه الصفحة بياضاً ونصاعة، وسمت </w:t>
      </w:r>
    </w:p>
    <w:p>
      <w:pPr>
        <w:pStyle w:val="BookText"/>
        <w:rPr/>
      </w:pPr>
      <w:r>
        <w:rPr>
          <w:rFonts w:ascii="Amiri" w:hAnsi="Amiri" w:eastAsia="Amiri" w:cs="Amiri"/>
          <w:color w:val="111111"/>
          <w:sz w:val="28"/>
          <w:sz w:val="28"/>
          <w:szCs w:val="28"/>
          <w:rtl w:val="true"/>
          <w:lang w:bidi="ar-SA"/>
        </w:rPr>
        <w:t>بصاحبها إلى مراتب العلو والقرب من اللّه سبحانه ومن الناس، وإذا كانت هذه الأعمال رديئة سيئة، لوّثت هذه الصفحة، وجعلتها سوداء داكنة، وتحطُّ منصاحبها، وتزيد من بعد الشخص عن اللّه تعالى وعن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لجوهرة ثمينة من صانها رفعها ومن ابتذلها وضعها</w:t>
      </w:r>
      <w:r>
        <w:rPr>
          <w:rFonts w:eastAsia="Amiri" w:cs="Amiri" w:ascii="Amiri" w:hAnsi="Amiri"/>
          <w:color w:val="111111"/>
          <w:sz w:val="28"/>
          <w:szCs w:val="28"/>
          <w:rtl w:val="true"/>
          <w:lang w:bidi="ar-SA"/>
        </w:rPr>
        <w:t>»</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والنفس البشرية واحدة تكويناً كما صرّح بذلك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أَنشَأَكُم مِّن نَّفْسٖ وَٰحِدَةٖ</w:t>
      </w:r>
      <w:r>
        <w:rPr>
          <w:rFonts w:eastAsia="Amiri" w:cs="Amiri" w:ascii="Amiri" w:hAnsi="Amiri"/>
          <w:color w:val="111111"/>
          <w:sz w:val="28"/>
          <w:szCs w:val="28"/>
          <w:rtl w:val="true"/>
          <w:lang w:bidi="ar-SA"/>
        </w:rPr>
        <w:t>}</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هذه النفس لها مراتب ودرجات كما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تحولت بفعل أعمال بعض الناس إلى نفس مطمئنة فاضلة وذلك، لأنّ صاحبها حصنّها وروّضها على ترك الأفعال القبيحة وغير اللائقة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فاستحق على ذلك الفوز الإلهي، كما وعد اللّه تعالى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حَقًّا عَلَيْنَا نَصْرُ الْمُؤْمِنِينَ</w:t>
      </w:r>
      <w:r>
        <w:rPr>
          <w:rFonts w:eastAsia="Amiri" w:cs="Amiri" w:ascii="Amiri" w:hAnsi="Amiri"/>
          <w:color w:val="111111"/>
          <w:sz w:val="28"/>
          <w:szCs w:val="28"/>
          <w:rtl w:val="true"/>
          <w:lang w:bidi="ar-SA"/>
        </w:rPr>
        <w:t>}</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قسم آخر من الناس تحولت النفس إلى نفسٍ كدرة ومنحطة، وذلك لأنّ صاحبها لم يتجنب فعل الرذائل، وغاص بها إلى أعماقه، مما قاده إلى غضب اللّه تعالى وانتقامه وكره الناس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لَعَنَ الْكَٰفِرِينَ وَأَعَدَّ لَهُمْ سَعِيرًا</w:t>
      </w:r>
      <w:r>
        <w:rPr>
          <w:rFonts w:eastAsia="Amiri" w:cs="Amiri" w:ascii="Amiri" w:hAnsi="Amiri"/>
          <w:color w:val="111111"/>
          <w:sz w:val="28"/>
          <w:szCs w:val="28"/>
          <w:rtl w:val="true"/>
          <w:lang w:bidi="ar-SA"/>
        </w:rPr>
        <w:t>}</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فخلاصة ما نريد قوله هنا هو أنّ الإنسان بيده المسير على كلا الطريقين؛ طريق يؤدي به إلى النفس الفاضلة، وذلك بعمل الأعمال الحسنة، مثل الصدق والأمانة والوفاء والمحبة والتقوى، وغيرها من الفضائل الأخلاقية التي ذكرها اللّه في كتابه الكريم، ووضحها لنا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وآل بيته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بتحلِّيهم </w:t>
      </w:r>
      <w:bookmarkStart w:id="1225" w:name="pg15192_156345"/>
    </w:p>
    <w:p>
      <w:pPr>
        <w:pStyle w:val="BookText"/>
        <w:rPr/>
      </w:pPr>
      <w:bookmarkEnd w:id="1225"/>
      <w:r>
        <w:rPr>
          <w:rFonts w:ascii="Amiri" w:hAnsi="Amiri" w:eastAsia="Amiri" w:cs="Amiri"/>
          <w:color w:val="111111"/>
          <w:sz w:val="28"/>
          <w:sz w:val="28"/>
          <w:szCs w:val="28"/>
          <w:rtl w:val="true"/>
          <w:lang w:bidi="ar-SA"/>
        </w:rPr>
        <w:t>وعملهم بها، فهم عليهم أفضل الصلاة والسلام منبع الأخلاق الحميدة، وأساسكل فضيلة، فسالك هذا الطريق لا يضل، وسوف يضمن الفوز في كلا الدارين؛ الفوز في الدنيا، وهذا معلوم ولا يحتاج إلى تأمل، لأنّ جميع العقلاء يمدحون صاحب الأخلاق الفاضلة الحميدة، ويذمون صاحب الأخلاق الفاسدة والسيئة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الفوز في الآخرة فهذا أيضاً معلوم، ويؤكده 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باب العقل فلأنّ اللّه تعالى عادل، فلا يضيع أجر من عمل صالحاً، وسوف يجزيه على ذلك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باب النقل فهذا واضح أيضاً، فإنّ المتفحص للكتاب والسنّة يجد مئات الآيات والأحاديث، التي تحثُّ على عمل الفضائل والاجتناب عن الرذائل، وما يقابلها من الأجر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الطريق الآخر فيجعل نفس الإنسان منحطة ملوثة، وذلك لارتكابه الأعمال السيئة؛ مثل الكذب والخيانة والغيبة وغيرها من الأعمال الرذيلة، فالإنسان إذن مُخيّر في المسير بكلا الطريقين؛ طريق الفضيلة، وطريق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1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والإسلام يختار للإنسان طريق الفضيلة، لما به من محاسن ومنافع خاصة وعامة، ويطرح الإسلام الدلائل والنماذج على ذلك، وقمة النماذج والدلائل للفضائل هو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وآل بيته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سار على طريقهم ومنحاهم</w:t>
      </w:r>
      <w:r>
        <w:rPr>
          <w:rFonts w:eastAsia="IRNazanin" w:cs="IRNazanin"/>
          <w:color w:val="111111"/>
          <w:sz w:val="28"/>
          <w:szCs w:val="28"/>
          <w:rtl w:val="true"/>
          <w:lang w:bidi="fa-IR"/>
        </w:rPr>
        <w:t>.</w:t>
      </w:r>
    </w:p>
    <w:p>
      <w:pPr>
        <w:pStyle w:val="Heading3"/>
        <w:numPr>
          <w:ilvl w:val="2"/>
          <w:numId w:val="1"/>
        </w:numPr>
        <w:rPr/>
      </w:pPr>
      <w:bookmarkStart w:id="1226" w:name="__RefHeading___Toc2436481_2142443653"/>
      <w:bookmarkStart w:id="1227" w:name="_Toc462"/>
      <w:bookmarkEnd w:id="1226"/>
      <w:r>
        <w:rPr>
          <w:rtl w:val="true"/>
        </w:rPr>
        <w:t>نماذج أخلاقية</w:t>
      </w:r>
      <w:bookmarkEnd w:id="1227"/>
    </w:p>
    <w:p>
      <w:pPr>
        <w:pStyle w:val="Heading4"/>
        <w:numPr>
          <w:ilvl w:val="3"/>
          <w:numId w:val="1"/>
        </w:numPr>
        <w:rPr/>
      </w:pPr>
      <w:bookmarkStart w:id="1228" w:name="__RefHeading___Toc2436483_2142443653"/>
      <w:bookmarkStart w:id="1229" w:name="_Toc463"/>
      <w:bookmarkEnd w:id="1228"/>
      <w:r>
        <w:rPr>
          <w:rtl w:val="true"/>
        </w:rPr>
        <w:t>اشارة</w:t>
      </w:r>
      <w:bookmarkEnd w:id="1229"/>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الأخلاق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حسنة، وأخلاق سيئة، ولكن عندما يُطلق لفظ الأخلاق فالمراد منه الأخلاق الحسنة</w:t>
      </w:r>
      <w:r>
        <w:rPr>
          <w:rFonts w:eastAsia="Amiri" w:cs="Amiri" w:ascii="Amiri" w:hAnsi="Amiri"/>
          <w:color w:val="111111"/>
          <w:sz w:val="28"/>
          <w:szCs w:val="28"/>
          <w:rtl w:val="true"/>
          <w:lang w:bidi="ar-SA"/>
        </w:rPr>
        <w:t xml:space="preserve">. </w:t>
      </w:r>
      <w:bookmarkStart w:id="1230" w:name="pg15192_156346"/>
    </w:p>
    <w:p>
      <w:pPr>
        <w:pStyle w:val="BookText"/>
        <w:rPr/>
      </w:pPr>
      <w:bookmarkEnd w:id="1230"/>
      <w:r>
        <w:rPr>
          <w:rFonts w:ascii="Amiri" w:hAnsi="Amiri" w:eastAsia="Amiri" w:cs="Amiri"/>
          <w:color w:val="111111"/>
          <w:sz w:val="28"/>
          <w:sz w:val="28"/>
          <w:szCs w:val="28"/>
          <w:rtl w:val="true"/>
          <w:lang w:bidi="ar-SA"/>
        </w:rPr>
        <w:t>والإسلام يعرض لنا نماذج كثيرة من الأخلاق، استمدت أخلاقها من أخلاقالرسول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بيته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1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بعضاً منها هنا لكي تكون عبرة وأُسوة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1" w:name="__RefHeading___Toc2436485_2142443653"/>
      <w:bookmarkStart w:id="1232" w:name="_Toc464"/>
      <w:bookmarkEnd w:id="1231"/>
      <w:r>
        <w:rPr>
          <w:rtl w:val="true"/>
        </w:rPr>
        <w:t>الإمام موسى بن جعفر</w:t>
      </w:r>
      <w:r>
        <w:rPr>
          <w:rtl w:val="true"/>
        </w:rPr>
        <w:t>(</w:t>
      </w:r>
      <w:r>
        <w:rPr>
          <w:rtl w:val="true"/>
        </w:rPr>
        <w:t>عليهما السلام</w:t>
      </w:r>
      <w:r>
        <w:rPr>
          <w:rtl w:val="true"/>
        </w:rPr>
        <w:t xml:space="preserve">) </w:t>
      </w:r>
      <w:r>
        <w:rPr>
          <w:rtl w:val="true"/>
        </w:rPr>
        <w:t>والعمري</w:t>
      </w:r>
      <w:bookmarkEnd w:id="1232"/>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بعض الأصحاب أنّ رجلاً من ولد عمر بن الخطاب كان في المدينة، وهذا الرجل يؤذي الإمام أبا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ويسبّه إذا رآه، ويشتم علياً، فقال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حاشيته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نقتل هذا الفاجر، فنهاهم عن ذلك أشد النهي، وزجرهم، وسأل عن العمري، فذُكر أنّه يزرع بناحية من نواحي المدينة، فركب إليه فوجده في مزرعة له، فدخل المزرعة بحماره فصاح به العمري لا تطأ زرعنا، فوطئه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وصل إليه، ونزل وجلس عنده وباسطه وضاحكه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غرمت على زرعك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ترجو أن تصيب؟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قلت لك كم ترجو أن يجيئك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يجيء مائتا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صرة فيها ثلاثمائة دينار،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زرعك على حاله، واللّه يرزقك فيه ما ترجو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العمري فقبّل رأسه، وسأله أن يصفح عنه، فتبسّم إليه أبو الحسن وانصرف،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إلى المسجد فوجد العمري جالساً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أصحابه إليه،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قضيتك؟ قد كنت تقول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سمعتم ما قلت الآن، وجعل يدعو لأبي </w:t>
      </w:r>
      <w:bookmarkStart w:id="1233" w:name="pg15192_156347"/>
    </w:p>
    <w:p>
      <w:pPr>
        <w:pStyle w:val="BookText"/>
        <w:rPr/>
      </w:pPr>
      <w:bookmarkEnd w:id="1233"/>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فخاصموه وخاصمهم، فلما رجع أبو الحسن إلى داره قال لجلسائهالذين سألوه في قتل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كان خيراً ما أردتم؟ أم ما أردت؟ انني أصلحت أمره بالمقدار الذي عرفتم، وكفيت به شرَّه</w:t>
      </w:r>
      <w:r>
        <w:rPr>
          <w:rFonts w:eastAsia="Amiri" w:cs="Amiri" w:ascii="Amiri" w:hAnsi="Amiri"/>
          <w:color w:val="111111"/>
          <w:sz w:val="28"/>
          <w:szCs w:val="28"/>
          <w:rtl w:val="true"/>
          <w:lang w:bidi="ar-SA"/>
        </w:rPr>
        <w:t>»</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هي أخلاق أهل بيت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مستمدة من أخلاق حامل الرسالة الإلهية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يعاملون المسيء بالإحسان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الرجل أساء إلى الإمام ولكن لحسن خلق الإمام لم يعامله بالمثل، بل أحسن إليه واستطاع بهذا العمل تحقيق ثلاثة أهداف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وأهمها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الإمام هو رضا اللّه تعالى، 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المسيء وجرّه إلى جادة الحق،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ليكون عمل الإمام هذا أُسوة ومنهجاً لكافة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فلنتخلق بأخلاق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ذلك فوز بالدنيا والآخرة</w:t>
      </w:r>
      <w:r>
        <w:rPr>
          <w:rFonts w:eastAsia="IRNazanin" w:cs="IRNazanin"/>
          <w:color w:val="111111"/>
          <w:sz w:val="28"/>
          <w:szCs w:val="28"/>
          <w:rtl w:val="true"/>
          <w:lang w:bidi="fa-IR"/>
        </w:rPr>
        <w:t>.</w:t>
      </w:r>
    </w:p>
    <w:p>
      <w:pPr>
        <w:pStyle w:val="Heading4"/>
        <w:numPr>
          <w:ilvl w:val="3"/>
          <w:numId w:val="1"/>
        </w:numPr>
        <w:rPr/>
      </w:pPr>
      <w:bookmarkStart w:id="1234" w:name="__RefHeading___Toc2436487_2142443653"/>
      <w:bookmarkStart w:id="1235" w:name="_Toc465"/>
      <w:bookmarkEnd w:id="1234"/>
      <w:r>
        <w:rPr>
          <w:rtl w:val="true"/>
        </w:rPr>
        <w:t>صورةٌ مِن الخُلق المِثالي</w:t>
      </w:r>
      <w:bookmarkEnd w:id="1235"/>
    </w:p>
    <w:p>
      <w:pPr>
        <w:pStyle w:val="BookText"/>
        <w:rPr/>
      </w:pPr>
      <w:r>
        <w:rPr>
          <w:rFonts w:ascii="Amiri" w:hAnsi="Amiri" w:eastAsia="Amiri" w:cs="Amiri"/>
          <w:color w:val="111111"/>
          <w:sz w:val="28"/>
          <w:sz w:val="28"/>
          <w:szCs w:val="28"/>
          <w:rtl w:val="true"/>
          <w:lang w:bidi="ar-SA"/>
        </w:rPr>
        <w:t>نقل أنّ الشيخ جعفر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 مبلغاً من المال على الفقراء قبل أن يبدأ صلاته، ثم شرع في الصلاة، فجاءه سيد من فقراء السادة، كان قد تأخر في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أنهى الشيخ صلاته الأُولى، قال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من مال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تأخرت عن الحضور، ولم يبق لديّ ما أُسعفك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السيد وبصق في وجه الشيخ، فأصابت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الشيخ من محراب صلاته ورفع طرف ثوبه، ومشى بين صفوف الجالسين في صلاة الجماعة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ذقن الشيخ، فليغن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فملأ المصلّون ثوبه بالدراهم، وقدّم الشيخ ماجمعه من الناس للسيد، ثم وقف ليصلي بهم صلاة العصر</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الأخلاق التي ينبغي أن يتمتع بها المسلمون، وإنّ فعل الشيخ هذا لم يحطّ من قدر الشيخ، مع أنّه كان مرجعاً كبيراً، بل زاده احتراماً وتقديراً، وحاز </w:t>
      </w:r>
    </w:p>
    <w:p>
      <w:pPr>
        <w:pStyle w:val="BookText"/>
        <w:rPr/>
      </w:pPr>
      <w:r>
        <w:rPr>
          <w:rFonts w:ascii="Amiri" w:hAnsi="Amiri" w:eastAsia="Amiri" w:cs="Amiri"/>
          <w:color w:val="111111"/>
          <w:sz w:val="28"/>
          <w:sz w:val="28"/>
          <w:szCs w:val="28"/>
          <w:rtl w:val="true"/>
          <w:lang w:bidi="ar-SA"/>
        </w:rPr>
        <w:t>على رضا اللّه تعالى واحترام الناس، فلو غضب الشيخ وقام وضرب السيد،لحصل شجار، واختل النظام في الجامع، مما يؤدي إلى تأخير الصلاة وكثرة الكلام غير المرغوب فيه، إضافة إلى مشاكل أخرى لكن الشيخ الجليل تصرّف عكس ذلك تماماً، وقام وجمع له المبلغ من المصلين، مما دفع ذلك السيد إلى التفكير في غلطته، والاعتذار من الشيخ، ولم يحصل أي شجار أو زعزعة 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الأخلاق تعلمها الشيخ من أخلاق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عن عصام بن المصطلق الشامي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المنورة، فرأيت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فأعجبني منظره الجميل، ومسلكه البديع، فغلب عليّ الحسد، وجرّني إلى إظهار ما أُكُّنه من العدواة والبغضاء في صدري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ابن أبي تراب؟ فقال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فبالغت في سبّه وشتمه، وشتم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اليّ نظرة عاطف رؤوف</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الْعَفْوَ وَأْمُرْ بِالْعُرْفِ وَأَعْرِضْ عَنِ الْجَٰهِلِينَ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يَنزَغَنَّكَ مِنَ الشَّيْطَٰنِ نَزْغٌ فَاسْتَعِذْ بِاللَّهِ إِنَّهُ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اتَّقَوْاْ إِذَا مَسَّهُمْ طَٰئِفٌ مِّنَ الشَّيْطَٰنِ تَذَكَّرُواْ فَإِذَا هُم مُّبْصِرُونَ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وَإِخْوَٰنُهُمْ يَمُدُّونَهُمْ فِي الْغَيِّ ثُمَّ لَا يُقْصِرُونَ</w:t>
      </w:r>
      <w:r>
        <w:rPr>
          <w:rFonts w:eastAsia="Amiri" w:cs="Amiri" w:ascii="Amiri" w:hAnsi="Amiri"/>
          <w:color w:val="111111"/>
          <w:sz w:val="28"/>
          <w:szCs w:val="28"/>
          <w:rtl w:val="true"/>
          <w:lang w:bidi="ar-SA"/>
        </w:rPr>
        <w:t>}</w:t>
      </w:r>
      <w:r>
        <w:rPr>
          <w:rStyle w:val="FootnoteAnchor"/>
          <w:rtl w:val="true"/>
        </w:rPr>
        <w:footnoteReference w:id="1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خفّض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لي ولك، فإن طلبت عوناً وإعانة لأعناك، وان طلبت العطاء أعطيناك، وان طلبت النصح نصحناك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فندمت على تجاسري، وأدرك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بكياسته وفراسته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 يَغْفِرُ اللَّهُ لَكُمْ وَهُوَ أَرْحَمُ الرَّٰحِمِينَ</w:t>
      </w:r>
      <w:r>
        <w:rPr>
          <w:rFonts w:eastAsia="Amiri" w:cs="Amiri" w:ascii="Amiri" w:hAnsi="Amiri"/>
          <w:color w:val="111111"/>
          <w:sz w:val="28"/>
          <w:szCs w:val="28"/>
          <w:rtl w:val="true"/>
          <w:lang w:bidi="ar-SA"/>
        </w:rPr>
        <w:t>}</w:t>
      </w:r>
      <w:r>
        <w:rPr>
          <w:rStyle w:val="FootnoteAnchor"/>
          <w:rtl w:val="true"/>
        </w:rPr>
        <w:footnoteReference w:id="1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أهل </w:t>
      </w:r>
      <w:bookmarkStart w:id="1236" w:name="pg15192_156349"/>
    </w:p>
    <w:p>
      <w:pPr>
        <w:pStyle w:val="BookText"/>
        <w:rPr/>
      </w:pPr>
      <w:bookmarkEnd w:id="1236"/>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w:t>
      </w:r>
      <w:r>
        <w:rPr>
          <w:rStyle w:val="FootnoteAnchor"/>
          <w:rtl w:val="true"/>
        </w:rPr>
        <w:footnoteReference w:id="1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حيانا اللّهواياك، فأطلب إلينا ما أنت بحاجة إليه على الرحب والسعة، فأنك تجدنا بأفضل ما ظننت بنا ان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فضاقت عليّ الأرض بما رحبت وودت لو ساخت بي ثمّ سللت منه لواذاً وما على الأرض أحبّ إليّ منه ومن أبيه</w:t>
      </w:r>
      <w:r>
        <w:rPr>
          <w:rFonts w:eastAsia="Amiri" w:cs="Amiri" w:ascii="Amiri" w:hAnsi="Amiri"/>
          <w:color w:val="111111"/>
          <w:sz w:val="28"/>
          <w:szCs w:val="28"/>
          <w:rtl w:val="true"/>
          <w:lang w:bidi="ar-SA"/>
        </w:rPr>
        <w:t>»</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فرضنا أنّ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من سباب هذا الرجل وعامله معاملة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 الإمام أن ينتهج هذا الأسلوب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نقول لو فرضنا وفرض المحال ليس بمحال، فلو عمل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ألم يكن قد ازداد غضب وحقد هذا الرجل على الإمام وأبيه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وظلّ يسير على طريق الضلالة، ولامتلأ قلبه حقداً أكثر من ذي قبل؟ والإمام واجبه الهداية؛ فعن طريق حسن أخلاقه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أن يحوّل هذا الشخص من طريق الضلالة، وهو بغض الإمام أمير المؤمنين،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إلى طريق الهداية وهو محبة الإمام أمير المؤمنين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كأفضَل ما صلَّيْتَ على أحدٍ مِن خَلْقِك قبله، وأنت مُصلّ على أحدٍ بَعده، وآتنا في الدنيا حسنة وفي الآخرة حسنة، وَقِنا بِرَحْمَتك عذابَ النّار</w:t>
      </w:r>
      <w:r>
        <w:rPr>
          <w:rFonts w:eastAsia="Amiri" w:cs="Amiri" w:ascii="Amiri" w:hAnsi="Amiri"/>
          <w:color w:val="111111"/>
          <w:sz w:val="28"/>
          <w:szCs w:val="28"/>
          <w:rtl w:val="true"/>
          <w:lang w:bidi="ar-SA"/>
        </w:rPr>
        <w:t>.</w:t>
      </w:r>
    </w:p>
    <w:p>
      <w:pPr>
        <w:pStyle w:val="Heading3"/>
        <w:numPr>
          <w:ilvl w:val="2"/>
          <w:numId w:val="1"/>
        </w:numPr>
        <w:rPr/>
      </w:pPr>
      <w:bookmarkStart w:id="1237" w:name="__RefHeading___Toc2436489_2142443653"/>
      <w:bookmarkStart w:id="1238" w:name="_Toc466"/>
      <w:bookmarkEnd w:id="1237"/>
      <w:r>
        <w:rPr>
          <w:rtl w:val="true"/>
        </w:rPr>
        <w:t>من هدي القرآن الحكيم</w:t>
      </w:r>
      <w:bookmarkEnd w:id="1238"/>
    </w:p>
    <w:p>
      <w:pPr>
        <w:pStyle w:val="Heading4"/>
        <w:numPr>
          <w:ilvl w:val="3"/>
          <w:numId w:val="1"/>
        </w:numPr>
        <w:rPr/>
      </w:pPr>
      <w:bookmarkStart w:id="1239" w:name="__RefHeading___Toc2436491_2142443653"/>
      <w:bookmarkStart w:id="1240" w:name="_Toc467"/>
      <w:bookmarkEnd w:id="1239"/>
      <w:r>
        <w:rPr>
          <w:rtl w:val="true"/>
        </w:rPr>
        <w:t>التقوى</w:t>
      </w:r>
      <w:bookmarkEnd w:id="1240"/>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وَصَّيْنَا الَّذِينَ أُوتُواْ الْكِتَٰبَ مِن قَبْلِكُمْ وَإِيَّاكُمْ أَنِ اتَّقُواْ اللَّهَ</w:t>
      </w:r>
      <w:r>
        <w:rPr>
          <w:rFonts w:eastAsia="Amiri" w:cs="Amiri" w:ascii="Amiri" w:hAnsi="Amiri"/>
          <w:color w:val="111111"/>
          <w:sz w:val="28"/>
          <w:szCs w:val="28"/>
          <w:rtl w:val="true"/>
          <w:lang w:bidi="ar-SA"/>
        </w:rPr>
        <w:t>}</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 xml:space="preserve">. </w:t>
      </w:r>
      <w:bookmarkStart w:id="1241" w:name="pg15192_156350"/>
    </w:p>
    <w:p>
      <w:pPr>
        <w:pStyle w:val="BookText"/>
        <w:rPr/>
      </w:pPr>
      <w:bookmarkEnd w:id="1241"/>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ءَامَنُواْ وَاتَّقَوْاْ لَفَتَحْنَا عَلَيْهِم بَرَكَٰتٖ مِّنَ السَّمَاءِوَالْأَرْضِ</w:t>
      </w:r>
      <w:r>
        <w:rPr>
          <w:rFonts w:eastAsia="Amiri" w:cs="Amiri" w:ascii="Amiri" w:hAnsi="Amiri"/>
          <w:color w:val="111111"/>
          <w:sz w:val="28"/>
          <w:szCs w:val="28"/>
          <w:rtl w:val="true"/>
          <w:lang w:bidi="ar-SA"/>
        </w:rPr>
        <w:t>...}</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اتَّقُواْ رَبَّكُمْ إِنَّ زَلْزَلَةَ السَّاعَةِ شَيْءٌ عَظِيمٌ</w:t>
      </w:r>
      <w:r>
        <w:rPr>
          <w:rFonts w:eastAsia="Amiri" w:cs="Amiri" w:ascii="Amiri" w:hAnsi="Amiri"/>
          <w:color w:val="111111"/>
          <w:sz w:val="28"/>
          <w:szCs w:val="28"/>
          <w:rtl w:val="true"/>
          <w:lang w:bidi="ar-SA"/>
        </w:rPr>
        <w:t>}</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أَتْقَىٰكُمْ</w:t>
      </w:r>
      <w:r>
        <w:rPr>
          <w:rFonts w:eastAsia="Amiri" w:cs="Amiri" w:ascii="Amiri" w:hAnsi="Amiri"/>
          <w:color w:val="111111"/>
          <w:sz w:val="28"/>
          <w:szCs w:val="28"/>
          <w:rtl w:val="true"/>
          <w:lang w:bidi="ar-SA"/>
        </w:rPr>
        <w:t>}</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2" w:name="__RefHeading___Toc2436493_2142443653"/>
      <w:bookmarkStart w:id="1243" w:name="_Toc468"/>
      <w:bookmarkEnd w:id="1242"/>
      <w:r>
        <w:rPr>
          <w:rtl w:val="true"/>
        </w:rPr>
        <w:t>دوافع العبادة</w:t>
      </w:r>
      <w:bookmarkEnd w:id="1243"/>
    </w:p>
    <w:p>
      <w:pPr>
        <w:pStyle w:val="Heading4"/>
        <w:numPr>
          <w:ilvl w:val="3"/>
          <w:numId w:val="1"/>
        </w:numPr>
        <w:rPr/>
      </w:pPr>
      <w:bookmarkStart w:id="1244" w:name="__RefHeading___Toc2436495_2142443653"/>
      <w:bookmarkStart w:id="1245" w:name="_Toc469"/>
      <w:bookmarkEnd w:id="1244"/>
      <w:r>
        <w:rPr/>
        <w:t>1</w:t>
      </w:r>
      <w:r>
        <w:rPr>
          <w:rtl w:val="true"/>
        </w:rPr>
        <w:t xml:space="preserve">- </w:t>
      </w:r>
      <w:r>
        <w:rPr>
          <w:rtl w:val="true"/>
        </w:rPr>
        <w:t>الخوف</w:t>
      </w:r>
      <w:bookmarkEnd w:id="1245"/>
    </w:p>
    <w:p>
      <w:p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نَخَافُ مِن رَّبِّنَا يَوْمًا عَبُوسًا قَمْطَرِيرًا</w:t>
      </w:r>
      <w:r>
        <w:rPr>
          <w:rFonts w:eastAsia="Amiri" w:cs="Amiri" w:ascii="Amiri" w:hAnsi="Amiri"/>
          <w:color w:val="111111"/>
          <w:sz w:val="28"/>
          <w:szCs w:val="28"/>
          <w:rtl w:val="true"/>
          <w:lang w:bidi="ar-SA"/>
        </w:rPr>
        <w:t>}</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6" w:name="__RefHeading___Toc2436497_2142443653"/>
      <w:bookmarkStart w:id="1247" w:name="_Toc470"/>
      <w:bookmarkEnd w:id="1246"/>
      <w:r>
        <w:rPr/>
        <w:t>2</w:t>
      </w:r>
      <w:r>
        <w:rPr>
          <w:rtl w:val="true"/>
        </w:rPr>
        <w:t xml:space="preserve">- </w:t>
      </w:r>
      <w:r>
        <w:rPr>
          <w:rtl w:val="true"/>
        </w:rPr>
        <w:t>الطمع في تحصيل الثواب</w:t>
      </w:r>
      <w:bookmarkEnd w:id="1247"/>
    </w:p>
    <w:p>
      <w:pPr>
        <w:pStyle w:val="BookText"/>
        <w:rPr/>
      </w:pPr>
      <w:r>
        <w:rPr>
          <w:rFonts w:ascii="Amiri" w:hAnsi="Amiri" w:eastAsia="Amiri" w:cs="Amiri"/>
          <w:color w:val="111111"/>
          <w:sz w:val="28"/>
          <w:sz w:val="28"/>
          <w:szCs w:val="28"/>
          <w:rtl w:val="true"/>
          <w:lang w:bidi="ar-SA"/>
        </w:rPr>
        <w:t>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الَّذِينَ ءَامَنُواْ وَعَمِلُواْ الصَّٰلِحَٰتِ أَنَّ لَهُمْ جَنَّٰتٖ تَجْرِي مِن تَحْتِهَا الْأَنْهَٰرُ</w:t>
      </w:r>
      <w:r>
        <w:rPr>
          <w:rFonts w:eastAsia="Amiri" w:cs="Amiri" w:ascii="Amiri" w:hAnsi="Amiri"/>
          <w:color w:val="111111"/>
          <w:sz w:val="28"/>
          <w:szCs w:val="28"/>
          <w:rtl w:val="true"/>
          <w:lang w:bidi="ar-SA"/>
        </w:rPr>
        <w:t>...}</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8" w:name="__RefHeading___Toc2436499_2142443653"/>
      <w:bookmarkStart w:id="1249" w:name="_Toc471"/>
      <w:bookmarkEnd w:id="1248"/>
      <w:r>
        <w:rPr/>
        <w:t>3</w:t>
      </w:r>
      <w:r>
        <w:rPr>
          <w:rtl w:val="true"/>
        </w:rPr>
        <w:t xml:space="preserve">- </w:t>
      </w:r>
      <w:r>
        <w:rPr>
          <w:rtl w:val="true"/>
        </w:rPr>
        <w:t>حُب اللّه عزّ وجلّ</w:t>
      </w:r>
      <w:bookmarkEnd w:id="1249"/>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يَتَّخِذُ مِن دُونِ اللَّهِ أَندَادًا يُحِبُّونَهُمْ كَحُبِّ اللَّهِ وَالَّذِينَ ءَامَنُواْ أَشَدُّ حُبًّا لِّلَّهِ</w:t>
      </w:r>
      <w:r>
        <w:rPr>
          <w:rFonts w:eastAsia="Amiri" w:cs="Amiri" w:ascii="Amiri" w:hAnsi="Amiri"/>
          <w:color w:val="111111"/>
          <w:sz w:val="28"/>
          <w:szCs w:val="28"/>
          <w:rtl w:val="true"/>
          <w:lang w:bidi="ar-SA"/>
        </w:rPr>
        <w:t>}</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0" w:name="__RefHeading___Toc2436501_2142443653"/>
      <w:bookmarkStart w:id="1251" w:name="_Toc472"/>
      <w:bookmarkEnd w:id="1250"/>
      <w:r>
        <w:rPr>
          <w:rtl w:val="true"/>
        </w:rPr>
        <w:t>الأخلاق الإسلامية</w:t>
      </w:r>
      <w:bookmarkEnd w:id="1251"/>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وَاصْفَحْ إِنَّ اللَّهَ يُحِبُّ الْمُحْسِنِينَ</w:t>
      </w:r>
      <w:r>
        <w:rPr>
          <w:rFonts w:eastAsia="Amiri" w:cs="Amiri" w:ascii="Amiri" w:hAnsi="Amiri"/>
          <w:color w:val="111111"/>
          <w:sz w:val="28"/>
          <w:szCs w:val="28"/>
          <w:rtl w:val="true"/>
          <w:lang w:bidi="ar-SA"/>
        </w:rPr>
        <w:t>}</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 xml:space="preserve">. </w:t>
      </w:r>
      <w:bookmarkStart w:id="1252" w:name="pg15192_156351"/>
    </w:p>
    <w:p>
      <w:pPr>
        <w:pStyle w:val="BookText"/>
        <w:rPr/>
      </w:pPr>
      <w:bookmarkEnd w:id="1252"/>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 وَكَانَ اللَّهُ سَمِيعًاعَلِيمًا</w:t>
      </w:r>
      <w:r>
        <w:rPr>
          <w:rFonts w:eastAsia="Amiri" w:cs="Amiri" w:ascii="Amiri" w:hAnsi="Amiri"/>
          <w:color w:val="111111"/>
          <w:sz w:val="28"/>
          <w:szCs w:val="28"/>
          <w:rtl w:val="true"/>
          <w:lang w:bidi="ar-SA"/>
        </w:rPr>
        <w:t>}</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فَإِنَّ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اجْتَنِبُواْ كَثِيرًا مِّنَ الظَّنِّ إِنَّ بَعْضَ الظَّنِّ إِثْمٌ وَ لَا تَجَسَّسُواْ وَلَا يَغْتَب بَّعْضُكُم بَعْضًا</w:t>
      </w:r>
      <w:r>
        <w:rPr>
          <w:rFonts w:eastAsia="Amiri" w:cs="Amiri" w:ascii="Amiri" w:hAnsi="Amiri"/>
          <w:color w:val="111111"/>
          <w:sz w:val="28"/>
          <w:szCs w:val="28"/>
          <w:rtl w:val="true"/>
          <w:lang w:bidi="ar-SA"/>
        </w:rPr>
        <w:t>}</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3" w:name="__RefHeading___Toc2436503_2142443653"/>
      <w:bookmarkStart w:id="1254" w:name="_Toc473"/>
      <w:bookmarkEnd w:id="1253"/>
      <w:r>
        <w:rPr>
          <w:rtl w:val="true"/>
        </w:rPr>
        <w:t>من أخلاق الرسول الأعظم</w:t>
      </w:r>
      <w:r>
        <w:rPr>
          <w:rtl w:val="true"/>
        </w:rPr>
        <w:t>(</w:t>
      </w:r>
      <w:r>
        <w:rPr>
          <w:rtl w:val="true"/>
        </w:rPr>
        <w:t>صلی اللّه عليه وآله وسلم</w:t>
      </w:r>
      <w:r>
        <w:rPr>
          <w:rtl w:val="true"/>
        </w:rPr>
        <w:t>)</w:t>
      </w:r>
      <w:bookmarkEnd w:id="1254"/>
    </w:p>
    <w:p>
      <w:pPr>
        <w:pStyle w:val="BookText"/>
        <w:rPr/>
      </w:pPr>
      <w:r>
        <w:rPr>
          <w:rFonts w:ascii="Amiri" w:hAnsi="Amiri" w:eastAsia="Amiri" w:cs="Amiri"/>
          <w:color w:val="111111"/>
          <w:sz w:val="28"/>
          <w:sz w:val="28"/>
          <w:szCs w:val="28"/>
          <w:rtl w:val="true"/>
          <w:lang w:bidi="ar-SA"/>
        </w:rPr>
        <w:t>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أَرْسَلْنَٰكَ إِلَّا رَحْمَةً لِّلْعَٰلَمِينَ</w:t>
      </w:r>
      <w:r>
        <w:rPr>
          <w:rFonts w:eastAsia="Amiri" w:cs="Amiri" w:ascii="Amiri" w:hAnsi="Amiri"/>
          <w:color w:val="111111"/>
          <w:sz w:val="28"/>
          <w:szCs w:val="28"/>
          <w:rtl w:val="true"/>
          <w:lang w:bidi="ar-SA"/>
        </w:rPr>
        <w:t>}</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5" w:name="__RefHeading___Toc2436505_2142443653"/>
      <w:bookmarkStart w:id="1256" w:name="_Toc474"/>
      <w:bookmarkEnd w:id="1255"/>
      <w:r>
        <w:rPr>
          <w:rtl w:val="true"/>
        </w:rPr>
        <w:t>من هدي السنّة المطهّرة</w:t>
      </w:r>
      <w:bookmarkEnd w:id="1256"/>
    </w:p>
    <w:p>
      <w:pPr>
        <w:pStyle w:val="Heading4"/>
        <w:numPr>
          <w:ilvl w:val="3"/>
          <w:numId w:val="1"/>
        </w:numPr>
        <w:rPr/>
      </w:pPr>
      <w:bookmarkStart w:id="1257" w:name="__RefHeading___Toc2436507_2142443653"/>
      <w:bookmarkStart w:id="1258" w:name="_Toc475"/>
      <w:bookmarkEnd w:id="1257"/>
      <w:r>
        <w:rPr>
          <w:rtl w:val="true"/>
        </w:rPr>
        <w:t>التقوى</w:t>
      </w:r>
      <w:bookmarkEnd w:id="1258"/>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العربيّة ليست بأب ووالدة، وإنما هو </w:t>
      </w:r>
      <w:bookmarkStart w:id="1259" w:name="pg15192_156352"/>
    </w:p>
    <w:p>
      <w:pPr>
        <w:pStyle w:val="BookText"/>
        <w:rPr/>
      </w:pPr>
      <w:bookmarkEnd w:id="1259"/>
      <w:r>
        <w:rPr>
          <w:rFonts w:ascii="Amiri" w:hAnsi="Amiri" w:eastAsia="Amiri" w:cs="Amiri"/>
          <w:color w:val="111111"/>
          <w:sz w:val="28"/>
          <w:sz w:val="28"/>
          <w:szCs w:val="28"/>
          <w:rtl w:val="true"/>
          <w:lang w:bidi="ar-SA"/>
        </w:rPr>
        <w:t>لسان ناطق، فمن تكلم به فهو عربيٌ، ألا إنكم مِن آدم وآدم من تراب وأكرمكم عند اللّهأتقاكم</w:t>
      </w:r>
      <w:r>
        <w:rPr>
          <w:rFonts w:eastAsia="Amiri" w:cs="Amiri" w:ascii="Amiri" w:hAnsi="Amiri"/>
          <w:color w:val="111111"/>
          <w:sz w:val="28"/>
          <w:szCs w:val="28"/>
          <w:rtl w:val="true"/>
          <w:lang w:bidi="ar-SA"/>
        </w:rPr>
        <w:t>»</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الامام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وأوصاكم بالتقوى وجعلها منتهى رِضاه وحاجته من خلقه فأتقوا اللّه الذي أنتم بعينه ونواصيكم بيده وتقلبكم في قبضته</w:t>
      </w:r>
      <w:r>
        <w:rPr>
          <w:rFonts w:eastAsia="Amiri" w:cs="Amiri" w:ascii="Amiri" w:hAnsi="Amiri"/>
          <w:color w:val="111111"/>
          <w:sz w:val="28"/>
          <w:szCs w:val="28"/>
          <w:rtl w:val="true"/>
          <w:lang w:bidi="ar-SA"/>
        </w:rPr>
        <w:t>»</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وصونوا دينكم بالورع</w:t>
      </w:r>
      <w:r>
        <w:rPr>
          <w:rFonts w:eastAsia="Amiri" w:cs="Amiri" w:ascii="Amiri" w:hAnsi="Amiri"/>
          <w:color w:val="111111"/>
          <w:sz w:val="28"/>
          <w:szCs w:val="28"/>
          <w:rtl w:val="true"/>
          <w:lang w:bidi="ar-SA"/>
        </w:rPr>
        <w:t>»</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سعد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أما بعد فإني أُوصيك بتقوى اللّه فإن فيها السلامة من التلف والغنيمة في المنقلب، إن اللّه عزّ وجلّ يقي بالتقوى عن العبد ما عزب عنه عقله ويجلي بالتقوى عنه عَماه وجهله</w:t>
      </w:r>
      <w:r>
        <w:rPr>
          <w:rFonts w:eastAsia="Amiri" w:cs="Amiri" w:ascii="Amiri" w:hAnsi="Amiri"/>
          <w:color w:val="111111"/>
          <w:sz w:val="28"/>
          <w:szCs w:val="28"/>
          <w:rtl w:val="true"/>
          <w:lang w:bidi="ar-SA"/>
        </w:rPr>
        <w:t>...»</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0" w:name="__RefHeading___Toc2436509_2142443653"/>
      <w:bookmarkStart w:id="1261" w:name="_Toc476"/>
      <w:bookmarkEnd w:id="1260"/>
      <w:r>
        <w:rPr>
          <w:rtl w:val="true"/>
        </w:rPr>
        <w:t>دوافع العبادة</w:t>
      </w:r>
      <w:bookmarkEnd w:id="1261"/>
    </w:p>
    <w:p>
      <w:pPr>
        <w:pStyle w:val="Heading4"/>
        <w:numPr>
          <w:ilvl w:val="3"/>
          <w:numId w:val="1"/>
        </w:numPr>
        <w:rPr/>
      </w:pPr>
      <w:bookmarkStart w:id="1262" w:name="__RefHeading___Toc2436511_2142443653"/>
      <w:bookmarkStart w:id="1263" w:name="_Toc477"/>
      <w:bookmarkEnd w:id="1262"/>
      <w:r>
        <w:rPr/>
        <w:t>1</w:t>
      </w:r>
      <w:r>
        <w:rPr>
          <w:rtl w:val="true"/>
        </w:rPr>
        <w:t xml:space="preserve">- </w:t>
      </w:r>
      <w:r>
        <w:rPr>
          <w:rtl w:val="true"/>
        </w:rPr>
        <w:t>الخوف</w:t>
      </w:r>
      <w:bookmarkEnd w:id="1263"/>
    </w:p>
    <w:p>
      <w:pPr>
        <w:pStyle w:val="BookText"/>
        <w:rPr/>
      </w:pPr>
      <w:r>
        <w:rPr>
          <w:rFonts w:ascii="Amiri" w:hAnsi="Amiri" w:eastAsia="Amiri" w:cs="Amiri"/>
          <w:color w:val="111111"/>
          <w:sz w:val="28"/>
          <w:sz w:val="28"/>
          <w:szCs w:val="28"/>
          <w:rtl w:val="true"/>
          <w:lang w:bidi="ar-SA"/>
        </w:rPr>
        <w:t>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فأشعروا قلوبكم خوف اللّه وتذكروا ما قد وعدكم اللّه في مرجعكم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خوفكم من شديد العقاب</w:t>
      </w:r>
      <w:r>
        <w:rPr>
          <w:rFonts w:eastAsia="Amiri" w:cs="Amiri" w:ascii="Amiri" w:hAnsi="Amiri"/>
          <w:color w:val="111111"/>
          <w:sz w:val="28"/>
          <w:szCs w:val="28"/>
          <w:rtl w:val="true"/>
          <w:lang w:bidi="ar-SA"/>
        </w:rPr>
        <w:t>...»</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4" w:name="__RefHeading___Toc2436513_2142443653"/>
      <w:bookmarkStart w:id="1265" w:name="_Toc478"/>
      <w:bookmarkEnd w:id="1264"/>
      <w:r>
        <w:rPr/>
        <w:t>2</w:t>
      </w:r>
      <w:r>
        <w:rPr>
          <w:rtl w:val="true"/>
        </w:rPr>
        <w:t xml:space="preserve">- </w:t>
      </w:r>
      <w:r>
        <w:rPr>
          <w:rtl w:val="true"/>
        </w:rPr>
        <w:t>الطمع في تحصيل الثواب</w:t>
      </w:r>
      <w:bookmarkEnd w:id="1265"/>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وقوم عبدوا اللّه تبارك وتعالى طلب الثواب</w:t>
      </w:r>
      <w:r>
        <w:rPr>
          <w:rFonts w:eastAsia="Amiri" w:cs="Amiri" w:ascii="Amiri" w:hAnsi="Amiri"/>
          <w:color w:val="111111"/>
          <w:sz w:val="28"/>
          <w:szCs w:val="28"/>
          <w:rtl w:val="true"/>
          <w:lang w:bidi="ar-SA"/>
        </w:rPr>
        <w:t>...»</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 xml:space="preserve">. </w:t>
      </w:r>
      <w:bookmarkStart w:id="1266" w:name="pg15192_156353"/>
    </w:p>
    <w:p>
      <w:pPr>
        <w:pStyle w:val="Heading4"/>
        <w:numPr>
          <w:ilvl w:val="3"/>
          <w:numId w:val="1"/>
        </w:numPr>
        <w:rPr/>
      </w:pPr>
      <w:bookmarkStart w:id="1267" w:name="__RefHeading___Toc2436515_2142443653"/>
      <w:bookmarkStart w:id="1268" w:name="_Toc479"/>
      <w:bookmarkEnd w:id="1266"/>
      <w:bookmarkEnd w:id="1267"/>
      <w:r>
        <w:rPr/>
        <w:t>3</w:t>
      </w:r>
      <w:r>
        <w:rPr>
          <w:rtl w:val="true"/>
        </w:rPr>
        <w:t xml:space="preserve">- </w:t>
      </w:r>
      <w:r>
        <w:rPr>
          <w:rtl w:val="true"/>
        </w:rPr>
        <w:t>حُب اللّه عزّ وجلّ</w:t>
      </w:r>
      <w:bookmarkEnd w:id="1268"/>
    </w:p>
    <w:p>
      <w:pPr>
        <w:pStyle w:val="BookText"/>
        <w:rPr/>
      </w:pPr>
      <w:r>
        <w:rPr>
          <w:rFonts w:ascii="Amiri" w:hAnsi="Amiri" w:eastAsia="Amiri" w:cs="Amiri"/>
          <w:color w:val="111111"/>
          <w:sz w:val="28"/>
          <w:sz w:val="28"/>
          <w:szCs w:val="28"/>
          <w:rtl w:val="true"/>
          <w:lang w:bidi="ar-SA"/>
        </w:rPr>
        <w:t>في ما جاء في صحيفة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لقوم عبدوني حُباً واتخذوني إلهاًورباً، سهروا ودأبوا النهار طلباً لوجهي من غير رهبه ولا رغبه ولا لنار ولا لجنة بل للمحبة الصحيحة</w:t>
      </w:r>
      <w:r>
        <w:rPr>
          <w:rFonts w:eastAsia="Amiri" w:cs="Amiri" w:ascii="Amiri" w:hAnsi="Amiri"/>
          <w:color w:val="111111"/>
          <w:sz w:val="28"/>
          <w:szCs w:val="28"/>
          <w:rtl w:val="true"/>
          <w:lang w:bidi="ar-SA"/>
        </w:rPr>
        <w:t>...»</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9" w:name="__RefHeading___Toc2436517_2142443653"/>
      <w:bookmarkStart w:id="1270" w:name="_Toc480"/>
      <w:bookmarkEnd w:id="1269"/>
      <w:r>
        <w:rPr>
          <w:rtl w:val="true"/>
        </w:rPr>
        <w:t>الأخلاق الإسلاميّة</w:t>
      </w:r>
      <w:bookmarkEnd w:id="127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عبد المطلب إنكم لن تسعوا الناس بأموالكم فالقوهم بطلاقة الوجه وحُسن البشر</w:t>
      </w:r>
      <w:r>
        <w:rPr>
          <w:rFonts w:eastAsia="IRNazanin" w:cs="IRNazanin"/>
          <w:color w:val="111111"/>
          <w:sz w:val="28"/>
          <w:szCs w:val="28"/>
          <w:rtl w:val="true"/>
          <w:lang w:bidi="fa-IR"/>
        </w:rPr>
        <w:t>»</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بالورع والاجتهاد وصدق الحديث وأداء الأمانة إلى مَن أئتمنكم عليها برأ كان أو فاجراً</w:t>
      </w:r>
      <w:r>
        <w:rPr>
          <w:rFonts w:eastAsia="Amiri" w:cs="Amiri" w:ascii="Amiri" w:hAnsi="Amiri"/>
          <w:color w:val="111111"/>
          <w:sz w:val="28"/>
          <w:szCs w:val="28"/>
          <w:rtl w:val="true"/>
          <w:lang w:bidi="ar-SA"/>
        </w:rPr>
        <w:t>...»</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بمكارم الأخلاق فإن اللّه عزّ وجلّ بعثني بها، وإنّ من مكارم الأخلاق أن يعفوا الرجل عمّن ظلمه ويعطي من حرمه ويصل من قطعه وأن يعود من لا يعوده</w:t>
      </w:r>
      <w:r>
        <w:rPr>
          <w:rFonts w:eastAsia="IRNazanin" w:cs="IRNazanin"/>
          <w:color w:val="111111"/>
          <w:sz w:val="28"/>
          <w:szCs w:val="28"/>
          <w:rtl w:val="true"/>
          <w:lang w:bidi="fa-IR"/>
        </w:rPr>
        <w:t>»</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على المصائب</w:t>
      </w:r>
      <w:r>
        <w:rPr>
          <w:rFonts w:eastAsia="Amiri" w:cs="Amiri" w:ascii="Amiri" w:hAnsi="Amiri"/>
          <w:color w:val="111111"/>
          <w:sz w:val="28"/>
          <w:szCs w:val="28"/>
          <w:rtl w:val="true"/>
          <w:lang w:bidi="ar-SA"/>
        </w:rPr>
        <w:t>...»</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1" w:name="__RefHeading___Toc2436519_2142443653"/>
      <w:bookmarkStart w:id="1272" w:name="_Toc481"/>
      <w:bookmarkEnd w:id="1271"/>
      <w:r>
        <w:rPr>
          <w:rtl w:val="true"/>
        </w:rPr>
        <w:t>من أخلاق الرسول الأعظم</w:t>
      </w:r>
      <w:r>
        <w:rPr>
          <w:rtl w:val="true"/>
        </w:rPr>
        <w:t>(</w:t>
      </w:r>
      <w:r>
        <w:rPr>
          <w:rtl w:val="true"/>
        </w:rPr>
        <w:t>صلی اللّه عليه وآله وسلم</w:t>
      </w:r>
      <w:r>
        <w:rPr>
          <w:rtl w:val="true"/>
        </w:rPr>
        <w:t>)</w:t>
      </w:r>
      <w:bookmarkEnd w:id="1272"/>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 الرجل من إخوانه ثلاثة أيام سأل عنه فإن كان غائباً دعا له، وإن كان شاهداً زاره، وإن كان مريضاً عاده</w:t>
      </w:r>
      <w:r>
        <w:rPr>
          <w:rFonts w:eastAsia="IRNazanin" w:cs="IRNazanin"/>
          <w:color w:val="111111"/>
          <w:sz w:val="28"/>
          <w:szCs w:val="28"/>
          <w:rtl w:val="true"/>
          <w:lang w:bidi="fa-IR"/>
        </w:rPr>
        <w:t>»</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أبي الحُميساء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يبعث فواعدته مكاناً فنسيته يومي والغد فأتيته يوم الثالث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يافتى لقد شققت علي أنا هاهنا منذ ثلاثةأيام</w:t>
      </w:r>
      <w:r>
        <w:rPr>
          <w:rFonts w:eastAsia="IRNazanin" w:cs="IRNazanin"/>
          <w:color w:val="111111"/>
          <w:sz w:val="28"/>
          <w:szCs w:val="28"/>
          <w:rtl w:val="true"/>
          <w:lang w:bidi="fa-IR"/>
        </w:rPr>
        <w:t>»</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صافح رسول اللّه رجلاً قط فنزعَ يده حتى يكون هو الذي ينزع يده منه</w:t>
      </w:r>
      <w:r>
        <w:rPr>
          <w:rFonts w:eastAsia="Amiri" w:cs="Amiri" w:ascii="Amiri" w:hAnsi="Amiri"/>
          <w:color w:val="111111"/>
          <w:sz w:val="28"/>
          <w:szCs w:val="28"/>
          <w:rtl w:val="true"/>
          <w:lang w:bidi="ar-SA"/>
        </w:rPr>
        <w:t>»</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 xml:space="preserve">. </w:t>
      </w:r>
      <w:bookmarkStart w:id="1273" w:name="pg15192_156355"/>
    </w:p>
    <w:p>
      <w:pPr>
        <w:pStyle w:val="Heading2"/>
        <w:numPr>
          <w:ilvl w:val="1"/>
          <w:numId w:val="1"/>
        </w:numPr>
        <w:rPr/>
      </w:pPr>
      <w:bookmarkStart w:id="1274" w:name="__RefHeading___Toc2436521_2142443653"/>
      <w:bookmarkStart w:id="1275" w:name="_Toc482"/>
      <w:bookmarkEnd w:id="1273"/>
      <w:bookmarkEnd w:id="1274"/>
      <w:r>
        <w:rPr>
          <w:rtl w:val="true"/>
        </w:rPr>
        <w:t>التواضع طريق النجاح</w:t>
      </w:r>
      <w:bookmarkEnd w:id="1275"/>
    </w:p>
    <w:p>
      <w:pPr>
        <w:pStyle w:val="Heading3"/>
        <w:numPr>
          <w:ilvl w:val="2"/>
          <w:numId w:val="1"/>
        </w:numPr>
        <w:rPr/>
      </w:pPr>
      <w:bookmarkStart w:id="1276" w:name="__RefHeading___Toc2436523_2142443653"/>
      <w:bookmarkStart w:id="1277" w:name="_Toc483"/>
      <w:bookmarkEnd w:id="1276"/>
      <w:r>
        <w:rPr>
          <w:rtl w:val="true"/>
        </w:rPr>
        <w:t>التواضع رفعة</w:t>
      </w:r>
      <w:bookmarkEnd w:id="1277"/>
    </w:p>
    <w:p>
      <w:pPr>
        <w:pStyle w:val="Heading4"/>
        <w:numPr>
          <w:ilvl w:val="3"/>
          <w:numId w:val="1"/>
        </w:numPr>
        <w:rPr/>
      </w:pPr>
      <w:bookmarkStart w:id="1278" w:name="__RefHeading___Toc2436525_2142443653"/>
      <w:bookmarkStart w:id="1279" w:name="_Toc484"/>
      <w:bookmarkEnd w:id="1278"/>
      <w:r>
        <w:rPr>
          <w:rtl w:val="true"/>
        </w:rPr>
        <w:t>اشارة</w:t>
      </w:r>
      <w:bookmarkEnd w:id="1279"/>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الخبر عن إمامنا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 النجاشي إلى جعفر بن أبي طالب وأصحابه، فدخلوا عليه، وهو في بيتٍ له جالس على التراب، وعليه خلقان</w:t>
      </w:r>
      <w:r>
        <w:rPr>
          <w:rStyle w:val="FootnoteAnchor"/>
          <w:rtl w:val="true"/>
        </w:rPr>
        <w:footnoteReference w:id="1741"/>
      </w:r>
      <w:r>
        <w:rPr>
          <w:rFonts w:ascii="IRNazanin" w:hAnsi="IRNazanin" w:eastAsia="IRNazanin"/>
          <w:color w:val="111111"/>
          <w:sz w:val="28"/>
          <w:sz w:val="28"/>
          <w:szCs w:val="28"/>
          <w:rtl w:val="true"/>
          <w:lang w:bidi="fa-IR"/>
        </w:rPr>
        <w:t>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فأشفقنا منه حين رأيناه على تلك الحال، فلما رأى ما بنا، وتغيّر وجوهنا،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نصر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وأقرّ عينه، ألّا أُبشركم؟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أيها الملك،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جاءني الساعة من نحو أرضكم عين من عيوني هناك، فأخبرني أن اللّه عزّ وجلّ قد نصر نبيّه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وأهلك عدوّه وأُسر فلان وفلان وفلان، التقوا بوادٍ يقال له بدر، كثير الأراك، لكأني أنظر إليه حيث كنت أرعى لسيدي هناك، وهو رجل من بني ضمرة، 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فما لي أراك جالساً على التراب وعليك هذه الخلقان؟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إنا نجد في ما أنزل اللّه على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حق اللّه على عباده أن يحدثوا له تواضعاً عندما يحدث لهم من نعمةٍ، فلما أحدث اللّه عزّ وجلّ لي نعمة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أحدثت للّه هذا التواضع، فلما بلغ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الصدقة تزيد صاحبها كثرة، فتصدقوا يرحمكم اللّه، وإن التواضع يزيد صاحبه </w:t>
      </w:r>
      <w:bookmarkStart w:id="1280" w:name="pg15192_156356"/>
    </w:p>
    <w:p>
      <w:pPr>
        <w:pStyle w:val="BookText"/>
        <w:rPr/>
      </w:pPr>
      <w:bookmarkEnd w:id="1280"/>
      <w:r>
        <w:rPr>
          <w:rFonts w:ascii="Amiri" w:hAnsi="Amiri" w:eastAsia="Amiri" w:cs="Amiri"/>
          <w:color w:val="111111"/>
          <w:sz w:val="28"/>
          <w:sz w:val="28"/>
          <w:szCs w:val="28"/>
          <w:rtl w:val="true"/>
          <w:lang w:bidi="ar-SA"/>
        </w:rPr>
        <w:t>رفعةً، فتواضعوا يرفعكم اللّه، وإن العفو يزيد صاحبه عزّاً، فاعفوا يُعزَّكم اللّه</w:t>
      </w:r>
      <w:r>
        <w:rPr>
          <w:rFonts w:eastAsia="Amiri" w:cs="Amiri" w:ascii="Amiri" w:hAnsi="Amiri"/>
          <w:color w:val="111111"/>
          <w:sz w:val="28"/>
          <w:szCs w:val="28"/>
          <w:rtl w:val="true"/>
          <w:lang w:bidi="ar-SA"/>
        </w:rPr>
        <w:t>»</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ريب في أن التواضع يعكس أثراً بليغاً على الروح، فتشق طريقاً عميقاً من الخير للإنسان، لأن المتواضع هو ذلك الإنسان الذي يسع قلبه الآخرين، ويحتوي المواقف والأشخاص الذين يترفع عنهما الآخرون، فهو يعيش الحرية والاطمئنان والارتياح عندما يجالس الفقراء والضعفاء والمستضعفين، ولعلّه يعيش حالة عدم الارتياح والتوبيخ الروحي عندما يبتعد قليلاً عن تلك الأجواء فالمتواضع يضع ذاتياته جانباً، ويتعامل بروح تسع رغبات الآخرين، إنه يحاول أن يضيّق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والشعور بالذات، لينطلق إلى دوائر ومساحات أوسع، تشمل الآخرين، وكل ما هو بسيط فتراه يختار المواضع الاعتيادية، والملابس المتواضعة، والطعام البسيط، وحتى كلامه ومنطقه تلمس منه روح التواضع، مع قدرته على اختيار الأحسن والأجود والأجمل والأطيب، إلّا أنه يرى الكمال الإنساني في التواضع والعيش البسيط، والقناعة بالقليل، لكي يبقى قلبه كبيراً، يحتضن الناس، وطاهراً يقطر قدسيّة ونقاءً، وتبقى نفسه شريفة وعزيزة، مترفعة عن مادّيات الدنيا وزخارفها الفانية، فيعيش بنفسه الكمال واللذّة الروحية والعقلية، مفضلاً الأخيرة على اللذة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يزداد رفعة في الدنيا قبل الآخرة، ويَكْبر مقامه في قلوب الناس الذين احتواهم بفؤاده، بل وحتى أعدائه</w:t>
      </w:r>
      <w:r>
        <w:rPr>
          <w:rFonts w:eastAsia="Amiri" w:cs="Amiri" w:ascii="Amiri" w:hAnsi="Amiri"/>
          <w:color w:val="111111"/>
          <w:sz w:val="28"/>
          <w:szCs w:val="28"/>
          <w:rtl w:val="true"/>
          <w:lang w:bidi="ar-SA"/>
        </w:rPr>
        <w:t>.</w:t>
      </w:r>
    </w:p>
    <w:p>
      <w:pPr>
        <w:pStyle w:val="Heading4"/>
        <w:numPr>
          <w:ilvl w:val="3"/>
          <w:numId w:val="1"/>
        </w:numPr>
        <w:rPr/>
      </w:pPr>
      <w:bookmarkStart w:id="1281" w:name="__RefHeading___Toc2436527_2142443653"/>
      <w:bookmarkStart w:id="1282" w:name="_Toc485"/>
      <w:bookmarkEnd w:id="1281"/>
      <w:r>
        <w:rPr>
          <w:rtl w:val="true"/>
        </w:rPr>
        <w:t>توهّم باطل</w:t>
      </w:r>
      <w:bookmarkEnd w:id="1282"/>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نتأمّل في أسباب التكبّر والكِبَر، نلاحظ أنّ أهمها توهّم الكمال، فالمتكبر يتوهم لنفسه كمالاً من الكمالات، ويتصور أنه متحلٍّ بهذه الصفة، وأن الآخرين أدنى منه وأقلّ، فيترفّع عليهم ويتعاظم وينظر إليهم بعين التحقير </w:t>
      </w:r>
    </w:p>
    <w:p>
      <w:pPr>
        <w:pStyle w:val="BookText"/>
        <w:rPr/>
      </w:pPr>
      <w:r>
        <w:rPr>
          <w:rFonts w:ascii="Amiri" w:hAnsi="Amiri" w:eastAsia="Amiri" w:cs="Amiri"/>
          <w:color w:val="111111"/>
          <w:sz w:val="28"/>
          <w:sz w:val="28"/>
          <w:szCs w:val="28"/>
          <w:rtl w:val="true"/>
          <w:lang w:bidi="ar-SA"/>
        </w:rPr>
        <w:t>والازدراء، فيبدأ ينظر إلى المؤمنين على أنّ إيمانهم سطحي قشري، وهو صاحب الإيمان الحق، وهكذا ينظر إلى كل الشرائح الاجتماعية، لا سيما البسطاء منهم،بل إنه يحتقر إنسانيتهم، ويتنرفز من وجودهم، ويحاول إلغاء حركتهم ووجودهم، والشطب عليهم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إنما جاء بسبب توهّم الكمالات وتخيّل الفضل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فلا غرابة في أن يتكبّر الإنسان على اللّه والرسل والدين، بعد أن كان التكبر نفسه حاجباً غليظاً، يحجب الروح عن الاتصال بربّها ويكون حجر عثرةٍ في طريق الإيمان، وحجاباً من الظلمة يغلّف الإنسان، فيجعله مظلماً لا إشراق فيه، فيسلب التكبر التوفيق من صاحبه،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سَأَصْرِفُ عَنْ ءَايَٰتِيَ الَّذِينَ يَتَكَبَّرُونَ فِي الْأَرْضِ</w:t>
      </w:r>
      <w:r>
        <w:rPr>
          <w:rFonts w:eastAsia="Amiri" w:cs="Amiri" w:ascii="Amiri" w:hAnsi="Amiri"/>
          <w:color w:val="111111"/>
          <w:sz w:val="28"/>
          <w:szCs w:val="28"/>
          <w:rtl w:val="true"/>
          <w:lang w:bidi="ar-SA"/>
        </w:rPr>
        <w:t>}</w:t>
      </w:r>
      <w:r>
        <w:rPr>
          <w:rStyle w:val="FootnoteAnchor"/>
          <w:rtl w:val="true"/>
        </w:rPr>
        <w:footnoteReference w:id="1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لَا يُؤْمِنُونَ بِالْأخِرَةِ قُلُوبُهُم مُّنكِرَةٌ وَهُم مُّسْتَكْبِرُونَ</w:t>
      </w:r>
      <w:r>
        <w:rPr>
          <w:rFonts w:eastAsia="Amiri" w:cs="Amiri" w:ascii="Amiri" w:hAnsi="Amiri"/>
          <w:color w:val="111111"/>
          <w:sz w:val="28"/>
          <w:szCs w:val="28"/>
          <w:rtl w:val="true"/>
          <w:lang w:bidi="ar-SA"/>
        </w:rPr>
        <w:t>}</w:t>
      </w:r>
      <w:r>
        <w:rPr>
          <w:rStyle w:val="FootnoteAnchor"/>
          <w:rtl w:val="true"/>
        </w:rPr>
        <w:footnoteReference w:id="1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التكبر الذي تولّد من طريق وهميّ سبباً لمنع الإنسان من الوصول إلى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أسباب التكبر قلّة العقل وضيق الأفق الفكري، فالشخص المتصف بذلك ما إن يجد في نفسه خصلةً مميزةً حتى يتصور لها مقاماً، ومركزاً خاصاً، فيتكبّر على الآخرين بهذا الإحساس الوهمي، والضحالة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لذلك من أضرار اجتماعية وخيمة، من قبيل اضطراب العلاقات بين الأفراد والجماعات، وما يخلّفه ذلك من عواقب ونتائج لا تنسجم مع الطبيعة الاجتماعية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تظهر بجلاء فائدة وقيمة التواضع الذي أكّد عليه العقل والدين، باعتباره القاعدة الخصبة التي يجتمع الأفراد عليها، فإنّا لا نجد أحداً يكره </w:t>
      </w:r>
      <w:bookmarkStart w:id="1283" w:name="pg15192_156358"/>
    </w:p>
    <w:p>
      <w:pPr>
        <w:pStyle w:val="BookText"/>
        <w:rPr/>
      </w:pPr>
      <w:bookmarkEnd w:id="1283"/>
      <w:r>
        <w:rPr>
          <w:rFonts w:ascii="Amiri" w:hAnsi="Amiri" w:eastAsia="Amiri" w:cs="Amiri"/>
          <w:color w:val="111111"/>
          <w:sz w:val="28"/>
          <w:sz w:val="28"/>
          <w:szCs w:val="28"/>
          <w:rtl w:val="true"/>
          <w:lang w:bidi="ar-SA"/>
        </w:rPr>
        <w:t>المتواضع بسبب تواضعه، وذلك لأن التواضع صفة إنسانية يحبها ويحترمها كل إنسان، مضافاً إلى أن المتواضع إنما يتنازل بتواضعه عن بعض حقوقه، ويرفع كَلَّهوثقله عن كاهل الآخرين، وذلك ما يرغب فيه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بعد هذا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الشافي لمرض الكبر، والعلاج الناجح لقلع الجذور والانحرافات الفاسدة التي تولدت من مرض التكبر؛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ضادوا الكبر بالتواضع</w:t>
      </w:r>
      <w:r>
        <w:rPr>
          <w:rFonts w:eastAsia="Amiri" w:cs="Amiri" w:ascii="Amiri" w:hAnsi="Amiri"/>
          <w:color w:val="111111"/>
          <w:sz w:val="28"/>
          <w:szCs w:val="28"/>
          <w:rtl w:val="true"/>
          <w:lang w:bidi="ar-SA"/>
        </w:rPr>
        <w:t>»</w:t>
      </w:r>
      <w:r>
        <w:rPr>
          <w:rStyle w:val="FootnoteAnchor"/>
          <w:rtl w:val="true"/>
        </w:rPr>
        <w:footnoteReference w:id="1745"/>
      </w:r>
      <w:r>
        <w:rPr>
          <w:rFonts w:ascii="Amiri" w:hAnsi="Amiri" w:eastAsia="Amiri" w:cs="Amiri"/>
          <w:color w:val="111111"/>
          <w:sz w:val="28"/>
          <w:sz w:val="28"/>
          <w:szCs w:val="28"/>
          <w:rtl w:val="true"/>
          <w:lang w:bidi="ar-SA"/>
        </w:rPr>
        <w:t>، لأن الإنسان المتواضع لديه روحية وقلب كبيران يحوي بهما الناس، وبقية الصفات التي تصدر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قريباً من اللّه ومن الناس، لأنه يتواضع لكل شيء، ولا يتنفَّر من أخيه الإنسان أبداً، ولا شك أنّ هذا الأمر يقرّب المتواضع من اللّه، لأن اللّه يُحبّ هذه الصفات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فقد نسبت بعض الأحاديث التواضع إلى العلم والتكبر إلى الجهل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التواضع رأس العقل والتكبر رأس الجهل</w:t>
      </w:r>
      <w:r>
        <w:rPr>
          <w:rFonts w:eastAsia="Amiri" w:cs="Amiri" w:ascii="Amiri" w:hAnsi="Amiri"/>
          <w:color w:val="111111"/>
          <w:sz w:val="28"/>
          <w:szCs w:val="28"/>
          <w:rtl w:val="true"/>
          <w:lang w:bidi="ar-SA"/>
        </w:rPr>
        <w:t>»</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أوحى اللّه عزّ وجلّ إلى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كما ان أقرب الناس من اللّه المتواضعون، كذلك أبعد الناس من اللّه المتكبرون</w:t>
      </w:r>
      <w:r>
        <w:rPr>
          <w:rFonts w:eastAsia="Amiri" w:cs="Amiri" w:ascii="Amiri" w:hAnsi="Amiri"/>
          <w:color w:val="111111"/>
          <w:sz w:val="28"/>
          <w:szCs w:val="28"/>
          <w:rtl w:val="true"/>
          <w:lang w:bidi="ar-SA"/>
        </w:rPr>
        <w:t>»</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4" w:name="__RefHeading___Toc2436529_2142443653"/>
      <w:bookmarkStart w:id="1285" w:name="_Toc486"/>
      <w:bookmarkEnd w:id="1284"/>
      <w:r>
        <w:rPr>
          <w:rtl w:val="true"/>
        </w:rPr>
        <w:t>أعلى الدرجات</w:t>
      </w:r>
      <w:bookmarkEnd w:id="1285"/>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التواضع درجات، وليس على وتيرة واحدة، لأنه صفة كمال، والكمال ذو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من يتواضع في الملبس أو المأكل أو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جوهر التواضع وأعلى مراتبه هو أن يذلّ الإنسان نفسه وكيانه أمام اللّه، فيشعر بذلّ الروح، وفقر الحال، ونقص مرتبة الوجود، فيتذلَّل قلباً للّه عزّ وجلّ</w:t>
      </w:r>
      <w:r>
        <w:rPr>
          <w:rFonts w:eastAsia="Amiri" w:cs="Amiri" w:ascii="Amiri" w:hAnsi="Amiri"/>
          <w:color w:val="111111"/>
          <w:sz w:val="28"/>
          <w:szCs w:val="28"/>
          <w:rtl w:val="true"/>
          <w:lang w:bidi="ar-SA"/>
        </w:rPr>
        <w:t xml:space="preserve">. </w:t>
      </w:r>
      <w:bookmarkStart w:id="1286" w:name="pg15192_156359"/>
    </w:p>
    <w:p>
      <w:pPr>
        <w:pStyle w:val="BookText"/>
        <w:rPr/>
      </w:pPr>
      <w:bookmarkEnd w:id="1286"/>
      <w:r>
        <w:rPr>
          <w:rFonts w:ascii="Amiri" w:hAnsi="Amiri" w:eastAsia="Amiri" w:cs="Amiri"/>
          <w:color w:val="111111"/>
          <w:sz w:val="28"/>
          <w:sz w:val="28"/>
          <w:szCs w:val="28"/>
          <w:rtl w:val="true"/>
          <w:lang w:bidi="ar-SA"/>
        </w:rPr>
        <w:t>ومعنى ذلك أن تعترف الروح بأنها في أشدّ الحاجة لكسب الكمال من اللّه، وأنها في أشدّ الذل والفقر، وبذلك تنهل من فيض اللّه عزّ وجلّ، فتتصف بالطهارةوالخير، فتشرق بذلك ويشع منها كل خير وحبّ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جاء في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وجلّ إلى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موسى أتدري لم اصطفيتك بكلامي دون خلقي؟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تبارك وتعالى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موسى، إني قلّبت عبادي ظهراً لبطن، فلم أجد فيهم أحداً أذلّ لي نفساً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إنك إذا صليت وضعت خدَّك على التراب</w:t>
      </w:r>
      <w:r>
        <w:rPr>
          <w:rFonts w:eastAsia="Amiri" w:cs="Amiri" w:ascii="Amiri" w:hAnsi="Amiri"/>
          <w:color w:val="111111"/>
          <w:sz w:val="28"/>
          <w:szCs w:val="28"/>
          <w:rtl w:val="true"/>
          <w:lang w:bidi="ar-SA"/>
        </w:rPr>
        <w:t>»</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وكلّما اتجه الإنسان نحو التواضع الحقيقي كبر في أعين الناس، وزاد شرفه، وحسن 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الشرف التواضع</w:t>
      </w:r>
      <w:r>
        <w:rPr>
          <w:rFonts w:eastAsia="Amiri" w:cs="Amiri" w:ascii="Amiri" w:hAnsi="Amiri"/>
          <w:color w:val="111111"/>
          <w:sz w:val="28"/>
          <w:szCs w:val="28"/>
          <w:rtl w:val="true"/>
          <w:lang w:bidi="ar-SA"/>
        </w:rPr>
        <w:t>»</w:t>
      </w:r>
      <w:r>
        <w:rPr>
          <w:rStyle w:val="FootnoteAnchor"/>
          <w:rtl w:val="true"/>
        </w:rPr>
        <w:footnoteReference w:id="1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وأبرز شيئ في هذا المقام هي كنية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كان كثير العبادة والسجود للّه عزّ وجل، وكان يسجد على التراب الحارّ طاعةً للّه، ويمرِّغ وجهه الشريف بالتراب خضوعاً وتواضعاً له عزّ وجلّ، فأطلق عليه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كنيته المفضلّة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تراب</w:t>
      </w:r>
      <w:r>
        <w:rPr>
          <w:rFonts w:eastAsia="IRNazanin" w:cs="IRNazanin"/>
          <w:color w:val="111111"/>
          <w:sz w:val="28"/>
          <w:szCs w:val="28"/>
          <w:rtl w:val="true"/>
          <w:lang w:bidi="fa-IR"/>
        </w:rPr>
        <w:t>)</w:t>
      </w:r>
      <w:r>
        <w:rPr>
          <w:rStyle w:val="FootnoteAnchor"/>
          <w:rtl w:val="true"/>
        </w:rPr>
        <w:footnoteReference w:id="1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باقي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كانوا يظهرون للّه عزّ وجلّ تواضعاً منقطع النظير في العبادة، وذل النفس، ومن شدة تواضع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يجلس بين ظهراني أصحابه فيجيء الغريب فلا يدري أيُّهم هو حتى يسأل</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7" w:name="__RefHeading___Toc2436531_2142443653"/>
      <w:bookmarkStart w:id="1288" w:name="_Toc487"/>
      <w:bookmarkEnd w:id="1287"/>
      <w:r>
        <w:rPr>
          <w:rtl w:val="true"/>
        </w:rPr>
        <w:t>المحبّة والوئام</w:t>
      </w:r>
      <w:bookmarkEnd w:id="1288"/>
    </w:p>
    <w:p>
      <w:pPr>
        <w:pStyle w:val="Heading4"/>
        <w:numPr>
          <w:ilvl w:val="3"/>
          <w:numId w:val="1"/>
        </w:numPr>
        <w:rPr/>
      </w:pPr>
      <w:bookmarkStart w:id="1289" w:name="__RefHeading___Toc2436533_2142443653"/>
      <w:bookmarkStart w:id="1290" w:name="_Toc488"/>
      <w:bookmarkEnd w:id="1289"/>
      <w:r>
        <w:rPr>
          <w:rtl w:val="true"/>
        </w:rPr>
        <w:t>اشارة</w:t>
      </w:r>
      <w:bookmarkEnd w:id="1290"/>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قلنا من خلال الحديث الذي افتتحنا به 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ثمرة التواضع هي </w:t>
      </w:r>
    </w:p>
    <w:p>
      <w:pPr>
        <w:pStyle w:val="BookText"/>
        <w:rPr/>
      </w:pPr>
      <w:r>
        <w:rPr>
          <w:rFonts w:ascii="Amiri" w:hAnsi="Amiri" w:eastAsia="Amiri" w:cs="Amiri"/>
          <w:color w:val="111111"/>
          <w:sz w:val="28"/>
          <w:sz w:val="28"/>
          <w:szCs w:val="28"/>
          <w:rtl w:val="true"/>
          <w:lang w:bidi="ar-SA"/>
        </w:rPr>
        <w:t>الرفعة في الدنيا قبل الآخرة، والشرف فيها والفوز في الجنان، والقرب من اللّه في الدنيا وجواره في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هناك ثمرة أخرى لها فضل كبير، وعليها أجرعظيم، لأننا إذا لاحظنا كل تلك الثمرات السابقة وجدناها تعود بالفائدة على نفس المتواضع، من قبيل الرفعة وزيادة الشرف، وحب اللّه له، وفوزه بالمقام الاجتماعي المرموق، فضلاً عن فوزه بما ادّخره اللّه له في الآخرة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الثمرة الأخرى فهي أن التواضع للناس في الكلام والجلوس والتعامل والمأكل والمركب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يخلق حالة من المحبّة والوئام والاطمئنان بينه وبين الناس، لأنهم سوف يشعرون بأن المتواضع لا يعرف في حياته إلّا السلم، ولا يظهر من منطقه وشكله وسلوكه إلّا الخير والحبّ لهم فيحاولون أن يقتدوا به، ويعتبروا منه، وكل واحد يحاول أن يجذبه إلى ساحته كي يستفيد من خيره، وحينئذٍ سيكون العنصر المشترك الذي تلتف حوله الناس دائماً، لا سيما إذا تعلق الأمر بقضاء حوائج المجتمع، فإن المتواضع تراه لا يردّ أحداً لشدة تواضعه، بل ويقوم على خدمتهم جهد إمكانه، ويخفض لهم جناحه، فيزرع حبّه في قلوبهم، ومودّته في أوساطهم، مصداقاً لما قاله أمير المتواضعين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بخفض الجناح تنتظم الأمور</w:t>
      </w:r>
      <w:r>
        <w:rPr>
          <w:rFonts w:eastAsia="Amiri" w:cs="Amiri" w:ascii="Amiri" w:hAnsi="Amiri"/>
          <w:color w:val="111111"/>
          <w:sz w:val="28"/>
          <w:szCs w:val="28"/>
          <w:rtl w:val="true"/>
          <w:lang w:bidi="ar-SA"/>
        </w:rPr>
        <w:t>»</w:t>
      </w:r>
      <w:r>
        <w:rPr>
          <w:rStyle w:val="FootnoteAnchor"/>
          <w:rtl w:val="true"/>
        </w:rPr>
        <w:footnoteReference w:id="1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التواضع المحبة</w:t>
      </w:r>
      <w:r>
        <w:rPr>
          <w:rFonts w:eastAsia="Amiri" w:cs="Amiri" w:ascii="Amiri" w:hAnsi="Amiri"/>
          <w:color w:val="111111"/>
          <w:sz w:val="28"/>
          <w:szCs w:val="28"/>
          <w:rtl w:val="true"/>
          <w:lang w:bidi="ar-SA"/>
        </w:rPr>
        <w:t>»</w:t>
      </w:r>
      <w:r>
        <w:rPr>
          <w:rStyle w:val="FootnoteAnchor"/>
          <w:rtl w:val="true"/>
        </w:rPr>
        <w:footnoteReference w:id="1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يعيش أفراد المجتمع حالة الانفتاح على المتواضعين بغية الاكتساب والتعلّم منهم، والتأسي بهم، باعتبارهم أفراداً وعناصر يميل العقل والقلب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كثر الأفراد المتواضعون في المجتمع كانت عاقبته على خير، ولا يصدر منه إلّا الخير لعالم الإنسانية</w:t>
      </w:r>
      <w:r>
        <w:rPr>
          <w:rFonts w:eastAsia="Amiri" w:cs="Amiri" w:ascii="Amiri" w:hAnsi="Amiri"/>
          <w:color w:val="111111"/>
          <w:sz w:val="28"/>
          <w:szCs w:val="28"/>
          <w:rtl w:val="true"/>
          <w:lang w:bidi="ar-SA"/>
        </w:rPr>
        <w:t xml:space="preserve">. </w:t>
      </w:r>
      <w:bookmarkStart w:id="1291" w:name="pg15192_156361"/>
    </w:p>
    <w:p>
      <w:pPr>
        <w:pStyle w:val="Heading4"/>
        <w:numPr>
          <w:ilvl w:val="3"/>
          <w:numId w:val="1"/>
        </w:numPr>
        <w:rPr/>
      </w:pPr>
      <w:bookmarkStart w:id="1292" w:name="__RefHeading___Toc2436535_2142443653"/>
      <w:bookmarkStart w:id="1293" w:name="_Toc489"/>
      <w:bookmarkEnd w:id="1291"/>
      <w:bookmarkEnd w:id="1292"/>
      <w:r>
        <w:rPr>
          <w:rtl w:val="true"/>
        </w:rPr>
        <w:t>مَع العَالِم والمُتعَلِم</w:t>
      </w:r>
      <w:bookmarkEnd w:id="1293"/>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والتواضع في مجال تحصيل العلم من أهم الأمور التي ركّز عليها الإسلام،لأنه النافذة الوحيدة للحصول على أكبر قدر ممكن من العلم والآداب والسلوك الحسن، لأن الإسلام لا يرضى بأن يعيش الإنسان حالة العلم بلا تقوى وموعظة وأدب 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ذلك هو التواضع، إذ هو القناة التي من خلالها يكون العالم مؤدَّبا تقياً، وواعظاً روحياً نزيهاً، لأن طالب العلم إذا اتّصف بالتواضع وجسّده في سلوكه، وأوجده في أعماق روحه فسوف يظل ينعت نفسه بالفقر العلمي والأدبي، فيظل ينهل من الأستاذ إلى أن يصل إلى كمال لائق، من حيث العلم والأدب 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اعتقد الطالب أنه أفضل من الأستاذ، وأخذه العجب بنفسه، ومارس الكبر والأنفة والتعالي على الأستاذ، فهو حينئذٍ قد خلق حاجباً كبيراً، ومانعاً من تحصيل العلم، لأنّه يشعر ويعتقد بأنه أفضل وأحسن وأعلم، فيقوم رويداً رويداً، بترك حلقة الدرس، باعتقاده أنّه أخذ كفايته من العلم، وعندما يمارس الاحتكاك مع الناس، ويصطدم بفقر روحه، وقلّة معلوماته، وسوء سلوكه، حينذاك يشعر ويندم على كل لحظة لم يغتنمها في تحصيل العلم، وفوّتها بشعوره التكبري الخاطيء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عن الأستاذ والعالم، فكلّما كان متواضعاً لطلابه في إعطائهم الدرس تفاعلوا معه، والتفّوا حوله، واستفادوا، وتمكن من إيصال علمه وفكره لهم، لأن تواضعه يدعوه لذلك، وبالتالي يكون قد صنع جيلاً من العلماء الذين اقتدوا به أخلاقياً، فصاروا مثل أستاذهم متواضعين وعلماء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عاش الأستاذ حالة الكبر والتكبر والاستعلاء، وبدل أن يُسمع طلابه كلمات العلم والأدب، يقوم بتسميعهم كلمات التحقير وعدم الفهم والوضاعة، فإن الخسارة لن ترجع إلّا عليه هو، لسقوطه من أعينهم، وانفضاضهم من حوله، مضافاً إلى أنه هو بنفسه لن يجد </w:t>
      </w:r>
      <w:bookmarkStart w:id="1294" w:name="pg15192_156362"/>
    </w:p>
    <w:p>
      <w:pPr>
        <w:pStyle w:val="BookText"/>
        <w:rPr/>
      </w:pPr>
      <w:bookmarkEnd w:id="1294"/>
      <w:r>
        <w:rPr>
          <w:rFonts w:ascii="Amiri" w:hAnsi="Amiri" w:eastAsia="Amiri" w:cs="Amiri"/>
          <w:color w:val="111111"/>
          <w:sz w:val="28"/>
          <w:sz w:val="28"/>
          <w:szCs w:val="28"/>
          <w:rtl w:val="true"/>
          <w:lang w:bidi="ar-SA"/>
        </w:rPr>
        <w:t>الانسجام والطمأنينة مع جماعة يرى نفسه أعلى وأفضل وأشرف منهم، يحجبه عن الانفتاح عليهم حذره من أن يصلوا إلى مرتبته، ويرتقوا إلى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وبذلكتجده يعيش الفقرين؛ الاجتماعي والروحي معاً</w:t>
      </w:r>
      <w:r>
        <w:rPr>
          <w:rFonts w:eastAsia="Amiri" w:cs="Amiri" w:ascii="Amiri" w:hAnsi="Amiri"/>
          <w:color w:val="111111"/>
          <w:sz w:val="28"/>
          <w:szCs w:val="28"/>
          <w:rtl w:val="true"/>
          <w:lang w:bidi="ar-SA"/>
        </w:rPr>
        <w:t>.</w:t>
      </w:r>
    </w:p>
    <w:p>
      <w:pPr>
        <w:pStyle w:val="Heading4"/>
        <w:numPr>
          <w:ilvl w:val="3"/>
          <w:numId w:val="1"/>
        </w:numPr>
        <w:rPr/>
      </w:pPr>
      <w:bookmarkStart w:id="1295" w:name="__RefHeading___Toc2436537_2142443653"/>
      <w:bookmarkStart w:id="1296" w:name="_Toc490"/>
      <w:bookmarkEnd w:id="1295"/>
      <w:r>
        <w:rPr>
          <w:rtl w:val="true"/>
        </w:rPr>
        <w:t>أعظم الشرف</w:t>
      </w:r>
      <w:bookmarkEnd w:id="1296"/>
    </w:p>
    <w:p>
      <w:pPr>
        <w:pStyle w:val="BookText"/>
        <w:rPr/>
      </w:pPr>
      <w:r>
        <w:rPr>
          <w:rFonts w:ascii="IRNazanin" w:hAnsi="IRNazanin" w:eastAsia="IRNazanin"/>
          <w:color w:val="111111"/>
          <w:sz w:val="28"/>
          <w:sz w:val="28"/>
          <w:szCs w:val="28"/>
          <w:rtl w:val="true"/>
          <w:lang w:bidi="fa-IR"/>
        </w:rPr>
        <w:t>يروى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كلاً من أبي سفيان وعينية بن حصن وسهيل بن عمرو مائة من الإبل،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تُعطي هؤلاء وتدع جُعيلاً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من أصحاب الرسول المجاهدين والمساكين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رجل من بني غطفان؟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جعيل خير من طلاع الأرض مثل هؤلاء، ولكني أعطي هؤلاء أتألَّفهم، وأكِلُ جعيلاً إلى ما جعله اللّه عنده من التواضع</w:t>
      </w:r>
      <w:r>
        <w:rPr>
          <w:rFonts w:eastAsia="IRNazanin" w:cs="IRNazanin"/>
          <w:color w:val="111111"/>
          <w:sz w:val="28"/>
          <w:szCs w:val="28"/>
          <w:rtl w:val="true"/>
          <w:lang w:bidi="fa-IR"/>
        </w:rPr>
        <w:t>»</w:t>
      </w:r>
      <w:r>
        <w:rPr>
          <w:rStyle w:val="FootnoteAnchor"/>
          <w:rtl w:val="true"/>
        </w:rPr>
        <w:footnoteReference w:id="1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تواضع إلّا رفيع</w:t>
      </w:r>
      <w:r>
        <w:rPr>
          <w:rFonts w:eastAsia="Amiri" w:cs="Amiri" w:ascii="Amiri" w:hAnsi="Amiri"/>
          <w:color w:val="111111"/>
          <w:sz w:val="28"/>
          <w:szCs w:val="28"/>
          <w:rtl w:val="true"/>
          <w:lang w:bidi="ar-SA"/>
        </w:rPr>
        <w:t>»</w:t>
      </w:r>
      <w:r>
        <w:rPr>
          <w:rStyle w:val="FootnoteAnchor"/>
          <w:rtl w:val="true"/>
        </w:rPr>
        <w:footnoteReference w:id="1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يترفع عن الماديات وزخارف الدنيا ومباهجها، وموادّها الفانية، يكون متواضعاً حقيقياً، لأنه يطلب الحب الذي لا خدشة فيه، وهو حب اللّه عزّ وجلّ ويطلب النعيم الذي لا يزول، وهو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فالعاقل يدعوه عقله إلى التواضع، والتواضع يدعو إلى الترفع عن الماديات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 شرفاً وعزّاً آخر، أما الإنسان الذي يلهث وراء نعيم هذه الدنيا، فهذا من دون أدنى شك يمتاز بضعف في عقله، وضيق في أُفقه الفكري، واتساع مساحة الجهل فيه، ويعيش ظلام الروح، لذلك فهو يتصور أن الشرف والعزّ والرفعة في هذه الدنيا والتكالب على فنائها</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وكفى بالإنسان أن تكون نفسه بصيرة بأمره إذا تأمّل وتفكّر وتدبّر في أمره، فالعقل لديه القابلية على اختيار الطريق المستقيم أو المنحرف، ولكن عندما </w:t>
      </w:r>
      <w:bookmarkStart w:id="1297" w:name="pg15192_156363"/>
    </w:p>
    <w:p>
      <w:pPr>
        <w:pStyle w:val="BookText"/>
        <w:rPr/>
      </w:pPr>
      <w:bookmarkEnd w:id="1297"/>
      <w:r>
        <w:rPr>
          <w:rFonts w:ascii="Amiri" w:hAnsi="Amiri" w:eastAsia="Amiri" w:cs="Amiri"/>
          <w:color w:val="111111"/>
          <w:sz w:val="28"/>
          <w:sz w:val="28"/>
          <w:szCs w:val="28"/>
          <w:rtl w:val="true"/>
          <w:lang w:bidi="ar-SA"/>
        </w:rPr>
        <w:t>يترك الإنسان عقله ويتحرك بوحي الشهوات والهوى، يقع في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رضيت عن نفسي طرفة عين ولو أن أهل الأرض اجتمعوا على أنيضعوني كاتّضاعي عند نفسي ما أحسنوا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أَلْقَىٰ مَعَاذِيرَهُ</w:t>
      </w:r>
      <w:r>
        <w:rPr>
          <w:rFonts w:eastAsia="Amiri" w:cs="Amiri" w:ascii="Amiri" w:hAnsi="Amiri"/>
          <w:color w:val="111111"/>
          <w:sz w:val="28"/>
          <w:szCs w:val="28"/>
          <w:rtl w:val="true"/>
          <w:lang w:bidi="ar-SA"/>
        </w:rPr>
        <w:t>}</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ولا ترفعني في الناس درجةً إلّا حططتني عند نفسي مثلها، ولا تُحدث لي عزاً ظاهراً إلّا أحدثت لي ذلّةً باطنةً عند نفسي بقدرها</w:t>
      </w:r>
      <w:r>
        <w:rPr>
          <w:rFonts w:eastAsia="Amiri" w:cs="Amiri" w:ascii="Amiri" w:hAnsi="Amiri"/>
          <w:color w:val="111111"/>
          <w:sz w:val="28"/>
          <w:szCs w:val="28"/>
          <w:rtl w:val="true"/>
          <w:lang w:bidi="ar-SA"/>
        </w:rPr>
        <w:t>»</w:t>
      </w:r>
      <w:r>
        <w:rPr>
          <w:rStyle w:val="FootnoteAnchor"/>
          <w:rtl w:val="true"/>
        </w:rPr>
        <w:footnoteReference w:id="1757"/>
      </w:r>
      <w:r>
        <w:rPr>
          <w:rFonts w:ascii="IRNazanin" w:hAnsi="IRNazanin" w:eastAsia="IRNazanin"/>
          <w:color w:val="111111"/>
          <w:sz w:val="28"/>
          <w:sz w:val="28"/>
          <w:szCs w:val="28"/>
          <w:rtl w:val="true"/>
          <w:lang w:bidi="fa-IR"/>
        </w:rPr>
        <w:t>، بحق محمد وآل محمد</w:t>
      </w:r>
      <w:r>
        <w:rPr>
          <w:rFonts w:eastAsia="IRNazanin" w:cs="IRNazanin"/>
          <w:color w:val="111111"/>
          <w:sz w:val="28"/>
          <w:szCs w:val="28"/>
          <w:rtl w:val="true"/>
          <w:lang w:bidi="fa-IR"/>
        </w:rPr>
        <w:t>.</w:t>
      </w:r>
    </w:p>
    <w:p>
      <w:pPr>
        <w:pStyle w:val="Heading3"/>
        <w:numPr>
          <w:ilvl w:val="2"/>
          <w:numId w:val="1"/>
        </w:numPr>
        <w:rPr/>
      </w:pPr>
      <w:bookmarkStart w:id="1298" w:name="__RefHeading___Toc2436539_2142443653"/>
      <w:bookmarkStart w:id="1299" w:name="_Toc491"/>
      <w:bookmarkEnd w:id="1298"/>
      <w:r>
        <w:rPr>
          <w:rtl w:val="true"/>
        </w:rPr>
        <w:t>من هدي القرآن الحكيم</w:t>
      </w:r>
      <w:bookmarkEnd w:id="1299"/>
    </w:p>
    <w:p>
      <w:pPr>
        <w:pStyle w:val="Heading4"/>
        <w:numPr>
          <w:ilvl w:val="3"/>
          <w:numId w:val="1"/>
        </w:numPr>
        <w:rPr/>
      </w:pPr>
      <w:bookmarkStart w:id="1300" w:name="__RefHeading___Toc2436541_2142443653"/>
      <w:bookmarkStart w:id="1301" w:name="_Toc492"/>
      <w:bookmarkEnd w:id="1300"/>
      <w:r>
        <w:rPr>
          <w:rtl w:val="true"/>
        </w:rPr>
        <w:t>الشرف والرفعة بالتقوى</w:t>
      </w:r>
      <w:bookmarkEnd w:id="130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ءَادَمَ قَدْ أَنزَلْنَا عَلَيْكُمْ لِبَاسًا يُوَٰرِي سَوْءَٰتِكُمْ وَرِيشًا وَلِبَاسُ التَّقْوَىٰ ذَٰلِكَ خَيْرٌ ذَٰلِكَ مِنْ ءَايَٰتِ اللَّهِ لَعَلَّهُمْ يَذَّكَّرُونَ</w:t>
      </w:r>
      <w:r>
        <w:rPr>
          <w:rFonts w:eastAsia="Amiri" w:cs="Amiri" w:ascii="Amiri" w:hAnsi="Amiri"/>
          <w:color w:val="111111"/>
          <w:sz w:val="28"/>
          <w:szCs w:val="28"/>
          <w:rtl w:val="true"/>
          <w:lang w:bidi="ar-SA"/>
        </w:rPr>
        <w:t>}</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إِنَّا خَلَقْنَٰكُم مِّن ذَكَرٖ وَأُنثَىٰ وَجَعَلْنَٰكُمْ شُعُوبًا وَقَبَائِلَ لِتَعَارَفُواْ إِنَّ أَكْرَمَكُمْ عِندَ اللَّهِ أَتْقَىٰكُمْ إِنَّ اللَّهَ عَلِيمٌ خَبِيرٌ</w:t>
      </w:r>
      <w:r>
        <w:rPr>
          <w:rFonts w:eastAsia="Amiri" w:cs="Amiri" w:ascii="Amiri" w:hAnsi="Amiri"/>
          <w:color w:val="111111"/>
          <w:sz w:val="28"/>
          <w:szCs w:val="28"/>
          <w:rtl w:val="true"/>
          <w:lang w:bidi="ar-SA"/>
        </w:rPr>
        <w:t>}</w:t>
      </w: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 وَاسْمَعُواْ وَأَطِيعُواْ وَأَنفِقُواْ خَيْرًا لِّأَنفُسِكُمْ 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1760"/>
      </w:r>
    </w:p>
    <w:p>
      <w:pPr>
        <w:pStyle w:val="Heading4"/>
        <w:numPr>
          <w:ilvl w:val="3"/>
          <w:numId w:val="1"/>
        </w:numPr>
        <w:rPr/>
      </w:pPr>
      <w:bookmarkStart w:id="1302" w:name="__RefHeading___Toc2436543_2142443653"/>
      <w:bookmarkStart w:id="1303" w:name="_Toc493"/>
      <w:bookmarkEnd w:id="1302"/>
      <w:r>
        <w:rPr>
          <w:rtl w:val="true"/>
        </w:rPr>
        <w:t>لا للكبر</w:t>
      </w:r>
      <w:bookmarkEnd w:id="1303"/>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يُجَٰدِلُونَ فِي ءَايَٰتِ اللَّهِ بِغَيْرِ سُلْطَٰنٍ أَتَىٰهُمْ إِن فِي </w:t>
      </w:r>
      <w:bookmarkStart w:id="1304" w:name="pg15192_156364"/>
    </w:p>
    <w:p>
      <w:pPr>
        <w:pStyle w:val="BookText"/>
        <w:rPr/>
      </w:pPr>
      <w:bookmarkEnd w:id="1304"/>
      <w:r>
        <w:rPr>
          <w:rFonts w:ascii="Amiri" w:hAnsi="Amiri" w:eastAsia="Amiri" w:cs="Amiri"/>
          <w:color w:val="111111"/>
          <w:sz w:val="28"/>
          <w:sz w:val="28"/>
          <w:szCs w:val="28"/>
          <w:rtl w:val="true"/>
          <w:lang w:bidi="ar-SA"/>
        </w:rPr>
        <w:t>صُدُورِهِمْ إِلَّا كِبْرٌ مَّا هُم بِبَٰلِغِيهِ</w:t>
      </w:r>
      <w:r>
        <w:rPr>
          <w:rFonts w:eastAsia="Amiri" w:cs="Amiri" w:ascii="Amiri" w:hAnsi="Amiri"/>
          <w:color w:val="111111"/>
          <w:sz w:val="28"/>
          <w:szCs w:val="28"/>
          <w:rtl w:val="true"/>
          <w:lang w:bidi="ar-SA"/>
        </w:rPr>
        <w:t>}</w:t>
      </w:r>
      <w:r>
        <w:rPr>
          <w:rStyle w:val="FootnoteAnchor"/>
          <w:rtl w:val="true"/>
        </w:rPr>
        <w:footnoteReference w:id="1761"/>
      </w: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الْمُسْتَكْبِرِينَ</w:t>
      </w:r>
      <w:r>
        <w:rPr>
          <w:rFonts w:eastAsia="Amiri" w:cs="Amiri" w:ascii="Amiri" w:hAnsi="Amiri"/>
          <w:color w:val="111111"/>
          <w:sz w:val="28"/>
          <w:szCs w:val="28"/>
          <w:rtl w:val="true"/>
          <w:lang w:bidi="ar-SA"/>
        </w:rPr>
        <w:t>}</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فَلَبِئْسَ مَثْوَى الْمُتَكَبِّرِينَ</w:t>
      </w:r>
      <w:r>
        <w:rPr>
          <w:rFonts w:eastAsia="Amiri" w:cs="Amiri" w:ascii="Amiri" w:hAnsi="Amiri"/>
          <w:color w:val="111111"/>
          <w:sz w:val="28"/>
          <w:szCs w:val="28"/>
          <w:rtl w:val="true"/>
          <w:lang w:bidi="ar-SA"/>
        </w:rPr>
        <w:t>}</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5" w:name="__RefHeading___Toc2436545_2142443653"/>
      <w:bookmarkStart w:id="1306" w:name="_Toc494"/>
      <w:bookmarkEnd w:id="1305"/>
      <w:r>
        <w:rPr>
          <w:rtl w:val="true"/>
        </w:rPr>
        <w:t>حقيقة الدنيا</w:t>
      </w:r>
      <w:bookmarkEnd w:id="1306"/>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الْحَيَوٰةُ الدُّنْيَا إِلَّا مَتَٰعُ الْغُرُورِ</w:t>
      </w:r>
      <w:r>
        <w:rPr>
          <w:rFonts w:eastAsia="Amiri" w:cs="Amiri" w:ascii="Amiri" w:hAnsi="Amiri"/>
          <w:color w:val="111111"/>
          <w:sz w:val="28"/>
          <w:szCs w:val="28"/>
          <w:rtl w:val="true"/>
          <w:lang w:bidi="ar-SA"/>
        </w:rPr>
        <w:t>}</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تَغُرَّنَّكُمُ الْحَيَوٰةُ الدُّنْيَا</w:t>
      </w:r>
      <w:r>
        <w:rPr>
          <w:rFonts w:eastAsia="Amiri" w:cs="Amiri" w:ascii="Amiri" w:hAnsi="Amiri"/>
          <w:color w:val="111111"/>
          <w:sz w:val="28"/>
          <w:szCs w:val="28"/>
          <w:rtl w:val="true"/>
          <w:lang w:bidi="ar-SA"/>
        </w:rPr>
        <w:t>}</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الْحَيَوٰةُ الدُّنْيَا لَعِبٌ وَلَهْوٌ وَزِينَةٌ وَتَفَاخُرُ بَيْنَكُمْ</w:t>
      </w:r>
      <w:r>
        <w:rPr>
          <w:rFonts w:eastAsia="Amiri" w:cs="Amiri" w:ascii="Amiri" w:hAnsi="Amiri"/>
          <w:color w:val="111111"/>
          <w:sz w:val="28"/>
          <w:szCs w:val="28"/>
          <w:rtl w:val="true"/>
          <w:lang w:bidi="ar-SA"/>
        </w:rPr>
        <w:t>}</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7" w:name="__RefHeading___Toc2436547_2142443653"/>
      <w:bookmarkStart w:id="1308" w:name="_Toc495"/>
      <w:bookmarkEnd w:id="1307"/>
      <w:r>
        <w:rPr>
          <w:rtl w:val="true"/>
        </w:rPr>
        <w:t>من هدي السنّة المطهّرة</w:t>
      </w:r>
      <w:bookmarkEnd w:id="1308"/>
    </w:p>
    <w:p>
      <w:pPr>
        <w:pStyle w:val="Heading4"/>
        <w:numPr>
          <w:ilvl w:val="3"/>
          <w:numId w:val="1"/>
        </w:numPr>
        <w:rPr/>
      </w:pPr>
      <w:bookmarkStart w:id="1309" w:name="__RefHeading___Toc2436549_2142443653"/>
      <w:bookmarkStart w:id="1310" w:name="_Toc496"/>
      <w:bookmarkEnd w:id="1309"/>
      <w:r>
        <w:rPr>
          <w:rtl w:val="true"/>
        </w:rPr>
        <w:t>الشَرَف والرِّفعة بالتقوى</w:t>
      </w:r>
      <w:bookmarkEnd w:id="131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العباد إلى اللّه الأتقياء</w:t>
      </w:r>
      <w:r>
        <w:rPr>
          <w:rFonts w:eastAsia="IRNazanin" w:cs="IRNazanin"/>
          <w:color w:val="111111"/>
          <w:sz w:val="28"/>
          <w:szCs w:val="28"/>
          <w:rtl w:val="true"/>
          <w:lang w:bidi="fa-IR"/>
        </w:rPr>
        <w:t>...»</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عباد اللّه، بتقوى اللّه التي هي الزاد وبها المعاذ</w:t>
      </w:r>
      <w:r>
        <w:rPr>
          <w:rFonts w:eastAsia="Amiri" w:cs="Amiri" w:ascii="Amiri" w:hAnsi="Amiri"/>
          <w:color w:val="111111"/>
          <w:sz w:val="28"/>
          <w:szCs w:val="28"/>
          <w:rtl w:val="true"/>
          <w:lang w:bidi="ar-SA"/>
        </w:rPr>
        <w:t>...»</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العباد إلى اللّه عزّ وجلّ وأكرمهم عليه أتقاهم وأعملهم بطاعته</w:t>
      </w:r>
      <w:r>
        <w:rPr>
          <w:rFonts w:eastAsia="Amiri" w:cs="Amiri" w:ascii="Amiri" w:hAnsi="Amiri"/>
          <w:color w:val="111111"/>
          <w:sz w:val="28"/>
          <w:szCs w:val="28"/>
          <w:rtl w:val="true"/>
          <w:lang w:bidi="ar-SA"/>
        </w:rPr>
        <w:t>...»</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 xml:space="preserve">. </w:t>
      </w:r>
      <w:bookmarkStart w:id="1311" w:name="pg15192_156365"/>
    </w:p>
    <w:p>
      <w:pPr>
        <w:pStyle w:val="BookText"/>
        <w:rPr/>
      </w:pPr>
      <w:bookmarkEnd w:id="1311"/>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بن سعيد الثقفي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أوصيك بتقوى اللّه والورع والاجتهاد</w:t>
      </w:r>
      <w:r>
        <w:rPr>
          <w:rFonts w:eastAsia="Amiri" w:cs="Amiri" w:ascii="Amiri" w:hAnsi="Amiri"/>
          <w:color w:val="111111"/>
          <w:sz w:val="28"/>
          <w:szCs w:val="28"/>
          <w:rtl w:val="true"/>
          <w:lang w:bidi="ar-SA"/>
        </w:rPr>
        <w:t>...»</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2" w:name="__RefHeading___Toc2436551_2142443653"/>
      <w:bookmarkStart w:id="1313" w:name="_Toc497"/>
      <w:bookmarkEnd w:id="1312"/>
      <w:r>
        <w:rPr>
          <w:rtl w:val="true"/>
        </w:rPr>
        <w:t>لا للكبر</w:t>
      </w:r>
      <w:bookmarkEnd w:id="1313"/>
    </w:p>
    <w:p>
      <w:pPr>
        <w:pStyle w:val="BookText"/>
        <w:rPr/>
      </w:pPr>
      <w:r>
        <w:rPr>
          <w:rFonts w:ascii="IRNazanin" w:hAnsi="IRNazanin" w:eastAsia="IRNazanin"/>
          <w:color w:val="111111"/>
          <w:sz w:val="28"/>
          <w:sz w:val="28"/>
          <w:szCs w:val="28"/>
          <w:rtl w:val="true"/>
          <w:lang w:bidi="fa-IR"/>
        </w:rPr>
        <w:t>قال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النار قصراً يجعل فيه المتكبرون ويطبق عليهم</w:t>
      </w:r>
      <w:r>
        <w:rPr>
          <w:rFonts w:eastAsia="IRNazanin" w:cs="IRNazanin"/>
          <w:color w:val="111111"/>
          <w:sz w:val="28"/>
          <w:szCs w:val="28"/>
          <w:rtl w:val="true"/>
          <w:lang w:bidi="fa-IR"/>
        </w:rPr>
        <w:t>»</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والكِبرَ، فإنه أعظمُ الذنوب وأَلأَمُ العيوب وهو حِليَةُ إبليس</w:t>
      </w:r>
      <w:r>
        <w:rPr>
          <w:rFonts w:eastAsia="Amiri" w:cs="Amiri" w:ascii="Amiri" w:hAnsi="Amiri"/>
          <w:color w:val="111111"/>
          <w:sz w:val="28"/>
          <w:szCs w:val="28"/>
          <w:rtl w:val="true"/>
          <w:lang w:bidi="ar-SA"/>
        </w:rPr>
        <w:t>»</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تَمْشِ فِي الْأَرْضِ مَرَحًا</w:t>
      </w:r>
      <w:r>
        <w:rPr>
          <w:rFonts w:eastAsia="Amiri" w:cs="Amiri" w:ascii="Amiri" w:hAnsi="Amiri"/>
          <w:color w:val="111111"/>
          <w:sz w:val="28"/>
          <w:szCs w:val="28"/>
          <w:rtl w:val="true"/>
          <w:lang w:bidi="ar-SA"/>
        </w:rPr>
        <w:t>}</w:t>
      </w:r>
      <w:r>
        <w:rPr>
          <w:rStyle w:val="FootnoteAnchor"/>
          <w:rtl w:val="true"/>
        </w:rPr>
        <w:footnoteReference w:id="17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بالعظمة</w:t>
      </w:r>
      <w:r>
        <w:rPr>
          <w:rFonts w:eastAsia="Amiri" w:cs="Amiri" w:ascii="Amiri" w:hAnsi="Amiri"/>
          <w:color w:val="111111"/>
          <w:sz w:val="28"/>
          <w:szCs w:val="28"/>
          <w:rtl w:val="true"/>
          <w:lang w:bidi="ar-SA"/>
        </w:rPr>
        <w:t>»</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من في قلبه مثقال ذرة من كبر</w:t>
      </w:r>
      <w:r>
        <w:rPr>
          <w:rFonts w:eastAsia="Amiri" w:cs="Amiri" w:ascii="Amiri" w:hAnsi="Amiri"/>
          <w:color w:val="111111"/>
          <w:sz w:val="28"/>
          <w:szCs w:val="28"/>
          <w:rtl w:val="true"/>
          <w:lang w:bidi="ar-SA"/>
        </w:rPr>
        <w:t>»</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4" w:name="__RefHeading___Toc2436553_2142443653"/>
      <w:bookmarkStart w:id="1315" w:name="_Toc498"/>
      <w:bookmarkEnd w:id="1314"/>
      <w:r>
        <w:rPr>
          <w:rtl w:val="true"/>
        </w:rPr>
        <w:t>حقيقة الدنيا</w:t>
      </w:r>
      <w:bookmarkEnd w:id="131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الدنيا فوالذي نفسي بيده إنها لأسحر من هاروت وماروت</w:t>
      </w:r>
      <w:r>
        <w:rPr>
          <w:rFonts w:eastAsia="IRNazanin" w:cs="IRNazanin"/>
          <w:color w:val="111111"/>
          <w:sz w:val="28"/>
          <w:szCs w:val="28"/>
          <w:rtl w:val="true"/>
          <w:lang w:bidi="fa-IR"/>
        </w:rPr>
        <w:t>»</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كالحيّة لين مسها قاتل سمها</w:t>
      </w:r>
      <w:r>
        <w:rPr>
          <w:rFonts w:eastAsia="Amiri" w:cs="Amiri" w:ascii="Amiri" w:hAnsi="Amiri"/>
          <w:color w:val="111111"/>
          <w:sz w:val="28"/>
          <w:szCs w:val="28"/>
          <w:rtl w:val="true"/>
          <w:lang w:bidi="ar-SA"/>
        </w:rPr>
        <w:t>...»</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الدنيا وما عسى أن تكون الدنيا هل هي إلّا طعام </w:t>
      </w:r>
    </w:p>
    <w:p>
      <w:pPr>
        <w:pStyle w:val="BookText"/>
        <w:rPr/>
      </w:pPr>
      <w:r>
        <w:rPr>
          <w:rFonts w:ascii="Amiri" w:hAnsi="Amiri" w:eastAsia="Amiri" w:cs="Amiri"/>
          <w:color w:val="111111"/>
          <w:sz w:val="28"/>
          <w:sz w:val="28"/>
          <w:szCs w:val="28"/>
          <w:rtl w:val="true"/>
          <w:lang w:bidi="ar-SA"/>
        </w:rPr>
        <w:t>أكلته أو ثوب لبسته أو امرأة أصبتها</w:t>
      </w:r>
      <w:r>
        <w:rPr>
          <w:rFonts w:eastAsia="Amiri" w:cs="Amiri" w:ascii="Amiri" w:hAnsi="Amiri"/>
          <w:color w:val="111111"/>
          <w:sz w:val="28"/>
          <w:szCs w:val="28"/>
          <w:rtl w:val="true"/>
          <w:lang w:bidi="ar-SA"/>
        </w:rPr>
        <w:t>»</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منزل قلعة وليست بدار نجعة</w:t>
      </w:r>
      <w:r>
        <w:rPr>
          <w:rFonts w:eastAsia="Amiri" w:cs="Amiri" w:ascii="Amiri" w:hAnsi="Amiri"/>
          <w:color w:val="111111"/>
          <w:sz w:val="28"/>
          <w:szCs w:val="28"/>
          <w:rtl w:val="true"/>
          <w:lang w:bidi="ar-SA"/>
        </w:rPr>
        <w:t>...»</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 xml:space="preserve">. </w:t>
      </w:r>
      <w:bookmarkStart w:id="1316" w:name="pg15192_156367"/>
    </w:p>
    <w:p>
      <w:pPr>
        <w:pStyle w:val="Heading2"/>
        <w:numPr>
          <w:ilvl w:val="1"/>
          <w:numId w:val="1"/>
        </w:numPr>
        <w:rPr/>
      </w:pPr>
      <w:bookmarkStart w:id="1317" w:name="__RefHeading___Toc2436555_2142443653"/>
      <w:bookmarkStart w:id="1318" w:name="_Toc499"/>
      <w:bookmarkEnd w:id="1316"/>
      <w:bookmarkEnd w:id="1317"/>
      <w:r>
        <w:rPr>
          <w:rtl w:val="true"/>
        </w:rPr>
        <w:t>فهرس المحتويات</w:t>
      </w:r>
      <w:bookmarkEnd w:id="1318"/>
    </w:p>
    <w:p>
      <w:pPr>
        <w:pStyle w:val="BookText"/>
        <w:rPr/>
      </w:pPr>
      <w:r>
        <w:rPr>
          <w:rFonts w:ascii="Amiri" w:hAnsi="Amiri" w:eastAsia="Amiri" w:cs="Amiri"/>
          <w:color w:val="111111"/>
          <w:sz w:val="28"/>
          <w:sz w:val="28"/>
          <w:szCs w:val="28"/>
          <w:rtl w:val="true"/>
          <w:lang w:bidi="ar-SA"/>
        </w:rPr>
        <w:t>الأخلاق المثالية</w:t>
      </w:r>
    </w:p>
    <w:p>
      <w:pPr>
        <w:pStyle w:val="BookText"/>
        <w:rPr/>
      </w:pPr>
      <w:r>
        <w:rPr>
          <w:rFonts w:ascii="Amiri" w:hAnsi="Amiri" w:eastAsia="Amiri" w:cs="Amiri"/>
          <w:color w:val="111111"/>
          <w:sz w:val="28"/>
          <w:sz w:val="28"/>
          <w:szCs w:val="28"/>
          <w:rtl w:val="true"/>
          <w:lang w:bidi="ar-SA"/>
        </w:rPr>
        <w:t>الإنسان الحقيقي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من مصاديق الخلق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التقوى قوام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الشيعة والأخلاق المثالية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من صفات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من آداب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الشيعة في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التقوى والقانون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العبادة والتقوى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من أخلاق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عفو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تواضع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الأخلاق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نماذج أخلاقية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وتعامله مع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من ولد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 من الخلق المثالي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العلماء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التقوى قوام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دوافع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في تحصيل الثواب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مصاديق للأخلاق المثالية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من أخلاق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التقوى قوام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دوافع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في تحصيل الثواب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مصاديق للأخلاق السامية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من أخلاق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الارتباط باللّه وجهاد النفس</w:t>
      </w:r>
    </w:p>
    <w:p>
      <w:pPr>
        <w:pStyle w:val="BookText"/>
        <w:rPr/>
      </w:pPr>
      <w:r>
        <w:rPr>
          <w:rFonts w:ascii="Amiri" w:hAnsi="Amiri" w:eastAsia="Amiri" w:cs="Amiri"/>
          <w:color w:val="111111"/>
          <w:sz w:val="28"/>
          <w:sz w:val="28"/>
          <w:szCs w:val="28"/>
          <w:rtl w:val="true"/>
          <w:lang w:bidi="ar-SA"/>
        </w:rPr>
        <w:t>بين متاع الدنيا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تفسير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اللّه بشّر أهل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تحرير النفس من أسر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الصمت المطلوب والصمت المبغوض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القنوت بدعاء أبي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القرآن الكريم والقنوت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موسوعتان عظيمتان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بين اللذتين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المادية والمعنوية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مع المؤلف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البلاغي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من أسباب قوة غاندي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الإنسان والمعرفة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الفكر والتفكر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من عجائب صنع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العقل والتعقل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من هدى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الطريق إلى معرفة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الإخلاص 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هكذا عباد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العدل والاعتدال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الذكرى تفيد المتعقلين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من هدى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النفس من طرق معرفة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الإخلاص للّه سبحانه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التواضع يسّبب الرفعة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التعقّل والتواصي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الاكتفاء الذاتي والبساطة في العيش</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قانون الاكتفاء والبساطة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العمل طريق الاكتفاء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البساطة في العيش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من سمات النجاح</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مقومات الاكتفاء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خير أسوة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وفي البيت العائلي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سيرة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العمل الدءوب</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العمل في فترة الاستجمام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المسلمون بين الأمس واليوم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طعم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الفرق بين الشخصيتين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الحسينية العامرة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الشكوى دائماًً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استثمار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حقيقة الزهد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الحث على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البساطة في العيش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ذم الطمع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الأكثرية الشيعية في العراق</w:t>
      </w:r>
    </w:p>
    <w:p>
      <w:pPr>
        <w:pStyle w:val="BookText"/>
        <w:rPr/>
      </w:pPr>
      <w:r>
        <w:rPr>
          <w:rFonts w:ascii="Amiri" w:hAnsi="Amiri" w:eastAsia="Amiri" w:cs="Amiri"/>
          <w:color w:val="111111"/>
          <w:sz w:val="28"/>
          <w:sz w:val="28"/>
          <w:szCs w:val="28"/>
          <w:rtl w:val="true"/>
          <w:lang w:bidi="ar-SA"/>
        </w:rPr>
        <w:t>الشعور بالمسؤولية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من مشاكل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هدف حكام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النصب التاريخي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التعصب الشديد ضد الشيعة في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وحدة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ضرورة وعي الأكثرية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مرض الطائفية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مداهمات وأشغال شاقة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الأطماع 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كيفية الخلاص من هذه المشاكل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دور الرأي العام في الضغط على الظالم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يجب أن تكون الحكومة بيد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إيجاد الديمقراطية في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نتائج الإعراض عن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إيثار الحق والعمل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التعصب الأعمى</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الدعوة إلى وحدة المجتمع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إيثار الحق والعمل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من صفات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المؤمنون أخوة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الاهتمام بأمور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الموعظة 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الأمة الواحدة</w:t>
      </w:r>
    </w:p>
    <w:p>
      <w:pPr>
        <w:pStyle w:val="BookText"/>
        <w:rPr/>
      </w:pPr>
      <w:r>
        <w:rPr>
          <w:rFonts w:ascii="Amiri" w:hAnsi="Amiri" w:eastAsia="Amiri" w:cs="Amiri"/>
          <w:color w:val="111111"/>
          <w:sz w:val="28"/>
          <w:sz w:val="28"/>
          <w:szCs w:val="28"/>
          <w:rtl w:val="true"/>
          <w:lang w:bidi="ar-SA"/>
        </w:rPr>
        <w:t>الأمة الواحدة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الوحدة بين الادعاء والتطبيق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فقدان الوعي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الضنك في المعيشة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الواقع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نقاط الضعف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ما هي 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مسؤولية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المسلمون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الاستعمار وراء التجزئة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التخلف خطة استعمارية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التصدي للمخططات الاستعمارية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الإسلام يرفض التفرقة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مسؤولية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الإسلام يدعو للعلم والتعلم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العمل بسيرة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الإسلام يرفض التفرقة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مسؤولية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السنة تدعو للعلم والتعلم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العمل بسيرة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الإنسان والمحبة الاجتماعية</w:t>
      </w:r>
    </w:p>
    <w:p>
      <w:pPr>
        <w:pStyle w:val="BookText"/>
        <w:rPr/>
      </w:pPr>
      <w:r>
        <w:rPr>
          <w:rFonts w:ascii="Amiri" w:hAnsi="Amiri" w:eastAsia="Amiri" w:cs="Amiri"/>
          <w:color w:val="111111"/>
          <w:sz w:val="28"/>
          <w:sz w:val="28"/>
          <w:szCs w:val="28"/>
          <w:rtl w:val="true"/>
          <w:lang w:bidi="ar-SA"/>
        </w:rPr>
        <w:t>بين المحبة والمودّة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الناس يحبون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قصة الطبيب مع الفقراء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حسن الخلق 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الفضل ما شهدت به الأعداء</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الثبات على الخلق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القول والعمل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حقوق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المكر والخديعة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الذين يحبهم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هؤلاء لا يحبهم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موجبات المحبة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أعمال يحبها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كيف نكسب حبّ اللّه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أي الناس أحب إلى اللّه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البعثة النبوية الشريفة والدين الإسلامي</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البعثة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أفضلية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المؤمنون ونصرة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سبب شهرة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والقرآن الكريم والعترة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روايات حول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روايات حول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سر النجاح</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حقيقة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العادلة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من بركات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التعامل الإنساني مع الكل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أخلاقيات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التأسي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العفو عن القاتل</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مفتاح القوة والضعف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سبب رقي الإسلام أيام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التعامل بحسب الظاهر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أخلاق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بعثة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البعثة النبوية ومكارم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البعثة النبوية والمسؤولية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بعثة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والأمة الواحدة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بعثة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بعثة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المسؤولية وإقامة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حقيقة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التأسي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البلاد الإسلامية بين الحاجة والاستعمار</w:t>
      </w:r>
    </w:p>
    <w:p>
      <w:pPr>
        <w:pStyle w:val="BookText"/>
        <w:rPr/>
      </w:pPr>
      <w:r>
        <w:rPr>
          <w:rFonts w:ascii="Amiri" w:hAnsi="Amiri" w:eastAsia="Amiri" w:cs="Amiri"/>
          <w:color w:val="111111"/>
          <w:sz w:val="28"/>
          <w:sz w:val="28"/>
          <w:szCs w:val="28"/>
          <w:rtl w:val="true"/>
          <w:lang w:bidi="ar-SA"/>
        </w:rPr>
        <w:t>الحاجة أساس الفقر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عليك بالسوق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من استغنى أغناه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كيف تغلغل الاستعمار في بلادنا؟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أعوان الظلمة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مخلفات الاستعمار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الاستعمار الاقتصادي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الحكومات الإسلامية أدوات الاستعمار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قانون الإصلاح الزراعي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كتاب الإصلاح الزراعي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تبعية البلاد الإسلامية للاستعمار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حوار حول الإصلاح الزراعي المزعوم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الاختلاس وعدم 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كيف نعالج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من برامج التنمية والاكتفاء الذاتي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الخسران في العبودية لغير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الابتعاد عن الإسلام وعاقبته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العبادة المطلوبة هي 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فضيلة العلم والمعرفة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الإنسان وكرامته في الاستغناء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العبودية فقط 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ما هو 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فضيلة العلم والمعرفة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التصرفات العقلائية واللاعقلائية</w:t>
      </w:r>
    </w:p>
    <w:p>
      <w:pPr>
        <w:pStyle w:val="BookText"/>
        <w:rPr/>
      </w:pPr>
      <w:r>
        <w:rPr>
          <w:rFonts w:ascii="Amiri" w:hAnsi="Amiri" w:eastAsia="Amiri" w:cs="Amiri"/>
          <w:color w:val="111111"/>
          <w:sz w:val="28"/>
          <w:sz w:val="28"/>
          <w:szCs w:val="28"/>
          <w:rtl w:val="true"/>
          <w:lang w:bidi="ar-SA"/>
        </w:rPr>
        <w:t>وظيفة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العقل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العقل في الأحاديث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بشارة لأهل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العقل رأس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العقل والعقلاء</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الملائكة والإنسان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من هم العقلاء؟</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قانون المعرفة وطرقها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آثار عدم التعقل</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الحيوانات ورسائلها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كيفية إنماء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العقل وشبيهه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الإنسان وعمل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رضا خان والسلطة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إرادة اللّه فوق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طغيان 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عبرة لذوي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التصرف غير العقلائي في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مجيء الحكومة البعثية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الحكومات غير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دور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مدح العقلاء بتصرفاتهم العقلائية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ذم التصرفات غير العقلائية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مدح التفكر والاعتبار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ذم عدم التعقل</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دور العقل والتعقل</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مدح العقلاء بتصرفاتهم العقلائية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ذم التصرفات غير العقلائية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مدح التعقل والتفكر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التكامل والشمولية في الشريعة الإسلامية</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شمولية الشريعة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 الحاكمية في الشريعة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الشريعة الإسلامية وسعادة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تمامية الشريعة الإسلامية وكمالها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الغدير وتمامية الشريعة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الشريعة الإسلامية مكملة وناسخة للشرايع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من آثار التكامل والشمول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الشريعة لا تقبل التبعيض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ما تركه المسلمون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التوعد للمبعّضين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ضمان لتطبيق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الشريعة الإسلامية وقانون العقوبات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من شروط قانون العقوبات</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حدّ الارتداد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أقسام المرتد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متى تجرى الحدود؟</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الحد رحمة 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شروط إقامة الحد وإجرائه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محارب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مع المرتدين من أصحاب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مع الخوارج المرتدين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استنتاج</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الحد الشرعي وحرية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بين الإسلام وسائر الأنظمة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شمولية الشريعة الإسلامية ودوامها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تمامية الشريعة الإسلامية وكمالها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حق الحاكمية في الشريعة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الحريات المطلقة في الشريعة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الثواب والعقاب ضمان لتطبيق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الشريعة الإسلامية وحدة لا تقبل التجزئة والتبعيض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شمولية الشريعة الإسلامية ودوامها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الحريات التي منحتها الشريعة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الشريعة الإسلامية لا تقبل التجزئة والتبعيض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أهمية الحد والقصاص في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التواصي والمواساة طريقا الإصلاح</w:t>
      </w:r>
    </w:p>
    <w:p>
      <w:pPr>
        <w:pStyle w:val="BookText"/>
        <w:rPr/>
      </w:pPr>
      <w:r>
        <w:rPr>
          <w:rFonts w:ascii="Amiri" w:hAnsi="Amiri" w:eastAsia="Amiri" w:cs="Amiri"/>
          <w:color w:val="111111"/>
          <w:sz w:val="28"/>
          <w:sz w:val="28"/>
          <w:szCs w:val="28"/>
          <w:rtl w:val="true"/>
          <w:lang w:bidi="ar-SA"/>
        </w:rPr>
        <w:t>التواصي وأهميته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التواصي عبر الأحزاب الحرة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تصوير الوقائع التاريخية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معنى الآية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سبب النزول</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الانقلاب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أقسام الانقلاب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المواساة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المواساة سبيل الإصلاح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المواسي ابن المواسي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كيف كانت مواساة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أنصار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ليلة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مع الغلام التركي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عمرو بن قرطة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جون مولى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الصيداوي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حنظلة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سعيد بن عبد اللّه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مواساة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فما بالموت عار</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المواساة في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الاكتفاء الذاتي والمواساة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ابدأ بنفسك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نموذج للاكتفاء الذاتي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ثورة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الطالب للرزق</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من هدى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الإسلام يحث على المواساة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الإنفاق المالي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ابدأ بتغيير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الاكتفاء الذاتي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المواساة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المواساة المالية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ابدأ بتغيير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الاكتفاء الذاتي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نشر العلوم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الثبات على المبدأ</w:t>
      </w:r>
    </w:p>
    <w:p>
      <w:p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كمال الشخصية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وتحمل الأذى</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والثبات على المبدأ</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الصبر والثبات أقوى</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تشكيل الحكومة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مفتاح النجاح</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جزاء الصابرين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الاستقامة طريق النجاح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الصبر في العمل وتحمل الأذى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الثبات على المبدأ</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جزاء الصابرين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الاستقامة طريق النجاح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الصبر في العلم وتحمل الأذى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بالصبر ينال المطلوب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الجدال بالتي هي أحسن</w:t>
      </w:r>
    </w:p>
    <w:p>
      <w:pPr>
        <w:pStyle w:val="BookText"/>
        <w:rPr/>
      </w:pPr>
      <w:r>
        <w:rPr>
          <w:rFonts w:ascii="Amiri" w:hAnsi="Amiri" w:eastAsia="Amiri" w:cs="Amiri"/>
          <w:color w:val="111111"/>
          <w:sz w:val="28"/>
          <w:sz w:val="28"/>
          <w:szCs w:val="28"/>
          <w:rtl w:val="true"/>
          <w:lang w:bidi="ar-SA"/>
        </w:rPr>
        <w:t>الموعظة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التقسيمات الأولية للمناقشة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تبديل حالة الدفاع إلى الهجوم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الجدال الحسن والمذموم</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الجدال في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من معاني الجدال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من مصاديق الجدال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جدال المعاند</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حوار مع ملحد</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المسلمون الأوائل والأسوة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قدوة</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عبرة لمن يعتبر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مناقشة مع شيوعي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اليهودي وعبقرية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هل تعتقد بزواج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مع ملك الإسكندرية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قصة من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نبي اللّه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مقومات النصر</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القرآن أسوة في الجدال الأحسن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التسلح بالحكمة والمعرفة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الاستعانة بالعقل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الجدال بالحسنى</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الإصلاح هدف الجدال</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القرآن أسوة في الحوار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التسلح بالمعرفة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الاستعانة بالعقل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الجدال بالحسنى</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الإصلاح هو الهدف</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الجهل المركب وطريق الخلاص منه</w:t>
      </w:r>
    </w:p>
    <w:p>
      <w:pPr>
        <w:pStyle w:val="BookText"/>
        <w:rPr/>
      </w:pPr>
      <w:r>
        <w:rPr>
          <w:rFonts w:ascii="IRNazanin" w:hAnsi="IRNazanin" w:eastAsia="IRNazanin"/>
          <w:color w:val="111111"/>
          <w:sz w:val="28"/>
          <w:sz w:val="28"/>
          <w:szCs w:val="28"/>
          <w:rtl w:val="true"/>
          <w:lang w:bidi="fa-IR"/>
        </w:rPr>
        <w:t>الأخسرون أعمالاً</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الأخسرين أعمالاً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الخوارج هم الأخسرون</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خسارة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الجهل سبب الخسارة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مقام الفتوى</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من علائم التأخر</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لماذا تأخر المسلمون؟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التقدم والقضاء على الجهل</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الإسلام دين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النجاح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التبشير المسيحي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العلم والعمل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المجالس والتعازي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المجالس وقضايا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هدى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موجبات الضلالة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من عوامل التقدم</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التجارب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والسلم</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الإيمان طريق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موجبات الضلالة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من عوامل التقدم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التجارب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والسلم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طرق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التقوى والأخلاق</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التقوى والقانون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العبادة والتقوى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من أخلاق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الأخْلاقِ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نماذج أخلاقية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مِن الخُلق المِثالي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دوافع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في تحصيل الثواب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الأخلاق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من أخلاق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دوافع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في تحصيل الثواب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الأخلاق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من أخلاق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التواضع طريق النجاح</w:t>
      </w:r>
    </w:p>
    <w:p>
      <w:pPr>
        <w:pStyle w:val="BookText"/>
        <w:rPr/>
      </w:pPr>
      <w:r>
        <w:rPr>
          <w:rFonts w:ascii="Amiri" w:hAnsi="Amiri" w:eastAsia="Amiri" w:cs="Amiri"/>
          <w:color w:val="111111"/>
          <w:sz w:val="28"/>
          <w:sz w:val="28"/>
          <w:szCs w:val="28"/>
          <w:rtl w:val="true"/>
          <w:lang w:bidi="ar-SA"/>
        </w:rPr>
        <w:t>التواضع رفعة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توهّم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أعلى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المحبّة والوئام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مَع العَالِم والمُتعَلِم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أعظم الشرف</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الشرف والرفعة بالتقوى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لا للكبر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حقيقة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الشَرَف والرِّفعة بالتقوى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لا للكبر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حقيقة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أَفْلَحَ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هُمْ فِي صَلَاتِهِمْ خَٰشِعُونَ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هُمْ عَنِ اللَّغْوِ مُعْرِضُونَ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هُمْ لِلزَّكَوٰةِ فَٰعِلُونَ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هُمْ لِفُرُوجِهِمْ حَٰفِظُونَ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عَلَىٰ أَزْوَٰجِهِمْ أَوْ مَا مَلَكَتْ أَيْمَٰنُهُمْ فَإِنَّهُمْ غَيْرُ مَلُومِينَ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ابْتَغَىٰ وَرَاءَ ذَٰلِكَ فَأُوْلَٰئِكَ هُمُ الْعَادُونَ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هُمْ لِأَمَٰنَٰتِهِمْ وَعَهْدِهِمْ 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هُمْ عَلَىٰ صَلَوَٰتِهِمْ يُحَافِظُونَ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التبيان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الشيمة والطبيعة والخلق والسجية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الخلق،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الخلق،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فارسي معرب لا واحد له من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ثانية عن الجسم حيث إنه المتحيز كما ذكروا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الحيوان حيث إن أفعاله ناشئة من غرائزه التي أودعها اللّه فيه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الامتناع من الردى باجتناب ما يدعو إليه الهوى، والتقوى فعلى كنجوى، والأصل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منعته، قلبت الواو تاء وكذلك تقاة والأصل وقاة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الأتباع والأنصار، ويقع على الواحد والاثنين والجمع والمذكر والمؤنث بلفظ واحد، وهو من المشايعة والمتابعة، وفي العرف العام أصبح التشيع علماً على من تولى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وأقر بإمامتهم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والتشيع في أصل اللغة هو الإتباع على وجه التدين في الولاء للمتبوع،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فَاسْتَغَٰثَهُ الَّذِي مِن شِيعَتِهِ عَلَى الَّذِي مِنْ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مِن شِيعَتِهِ لَإِبْرَٰهِيمَ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فالتشيع يضمن في معناه الإتباع والنصرة من جماعة لرجل عموماً، ولكن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مجردة لا تعني العموم، وإنما تنصرف في دلالة خاصة إلى الجماعة التي ناصرت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وشايعته، وألتفت حوله وأقرت بإمامته، تقتدي به وتجعل له مقاماً يسمو على مقام معاصريه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قيل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لأنهم شايعوا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ويقدمونه على سائر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ابن حزم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وافق الشيعة في أن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الناس بعد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شيعي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المعيار والموازنة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 كتاب الشيعة والتشيع للإمام الراحل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لسماحة المرجع الديني السيد صادق الشيرازي</w:t>
      </w:r>
      <w:r>
        <w:rPr>
          <w:rFonts w:eastAsia="IRNazanin" w:cs="IRNazanin"/>
          <w:b w:val="false"/>
          <w:bCs w:val="false"/>
          <w:i w:val="false"/>
          <w:iCs w:val="false"/>
          <w:color w:val="333333"/>
          <w:sz w:val="20"/>
          <w:szCs w:val="20"/>
        </w:rPr>
        <w:t>K</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يزيد الجعفي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تقبضت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التقبض ظهور أثر الحزن، ضد الإنبساط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أخوة المسلمين بعضهم لبعض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جَمّة بفتح الجيم، وهو من السفينة مجتمع الماء المترشح من ألواحها والمراد لو كفأت عليهم الدنيا بجليلها وحقيرها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سنام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السابقون في الدنيا إلى ولايتنا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الجنة على صفة الحورية في الحسن والجمال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أركان الإسلام وفضل القرآن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عهد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محمد بن أبي بكر حين قلده مصر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للشاعر أبي العتاهية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يعظ فيها ويزهد في الدنيا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والقليل الحيلة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زارياً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عائباً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يعظ ويبين فضل القرآن وينهى عن البدعة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أسلم قال له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أوحشي؟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اجلس وحدثني قتلت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أخبره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 وغيب عني وجهك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 المرتبة العالية منها، فما من صفة إلّا وترى قد استعملت صيغة التفضيل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أحلم، أفقه، وما إلى ذلك من الصفات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الأرض وأسفل الجبل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الأكاف والوكاف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البردعة، وهي كساء يلقى على ظهر الدابة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لمؤلفه رضي الدين حسن بن فضل الطبرسي من علماء القرن السادس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أمين الإسلام الطبرسي صاحب 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استلهاما من وحي قول النبي الأكرم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 لأتمم 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الهدف من بعثته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بيان وتتميم الأخلاق الفاضلة؛ لأن الإسلام دين يعطي للأخلاق أهمية كبيرة، سواء الأخلاق الفردية أو الأخلاق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لهذا 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مدى تأريخ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ألفت كتب كثيرة في مجال الأخلاق، ونظراً للرواية المذكورة آنفاً فإن كثيراً من العلماء الكبار قد جعلوا عناوين كتبهم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البرقي، ومير سيد علي الهمداني، وأبو جعفر محمد النيشابوري، وغياث الدين البلخي، والسيد محمد نور بخش، والسيد عبد اللّه شبر صاحب التفسير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الجليل القدر رضي الدين الطبرسي من أكثر الكتب في هذا الموضوع 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الكتاب يحتوي على اثني عشر باباً، وترجم الكتاب إلى لغات عدة، وحاول بعض المنحرفين تحريف الكتاب من خلال الحذف والإضافة والتغيير بغية تشويه سمعة الشيعة، وقد تنبه لذلك العلماء فقاموا بفضحهم وتنبيه الناس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الاطلاع على هذه المؤامرة المشئومة، جمعت بأمر الميرزا الشيرازي الكبير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النسخ الخطية والقديمة للكتاب، وقام الحاج الشيخ محمود البروجردي بتطبيق الكتاب مع هذه النسخ، ثم طبع الكتاب بدقة تامة في التصحيح وبشكل جميل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الوعد المسوَّف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ككتاب، هو الجلد الأسفل الذي تحت الجلد الذي عليه الشعر اوجلد البطن وهو المراد هنا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بأطراف أسفانه وأكله، والمراد الزهد في الدنيا والرضا منها بالدون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خمص البطن وخلوها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السرة ووسط الظهر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فاخراً من اللباس والأثاث</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مكارم الأخلاق للطبرسي، وجامع السعادات للنراقي، وثواب الأعمال والخصال للشيخ الصدوق، وتنبيه الخواطر ونزهة النواظر للأمير ورام بن أبي الفوارس، ومحاسبة النفس للسيد ابن طاووس، وغيرها كثير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السجية والطبيعة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القطعة المضغة من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مثل، وأول من قاله أبو أخزم الطائي وذلك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اخزم كان عاقاً لأبيه، فمات وترك بنين عقوا جدهم، وضربوه وأدموه، فقال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الآخرة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الآخرة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الخاتمة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ومرضى الأفعال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قدرة اللّه وفي فضل القرآن، وفي الوصية بتقوى اللّه تعالى</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بايعت</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لا ينافي قول النحويين بأن المجهول هو الذي لا يكون له فاعل؛ لأن مرادهم في عالم الإثبات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الألفاظ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ومراد المصنف في عالم الثبوت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الواقع والفاعل الواقعي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الدنيا دار امتحان واختبار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ذكروا في الحسن والقبح أن موضوعهما على ثلاثة أقسام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جلّ وعلا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لِيَبْلُوَكُمْ أَيُّكُمْ أَحْسَنُ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مستفاد من مضمون آيات عديدة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مدبر أمر السفينة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يركب مطاها أي ظهرها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يشد ويستحكم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العوج</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نعشه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وأقامه وتداركه من هلكة وسقطة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 سبحانه وتعالى يحب العبد الزاهد في الدنيا والذي يخالف هواه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الكرامة في شرح قواعد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محمد جواد بن محمد الحسيني العاملي، ولد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قرية شقراء من قرى جبل عامل في لبنان، وتوفي بالنجف، أواخر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في شرح شرايع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للشيخ محمد حسن بن الشيخ باقر بن الشيخ عبد الرحيم بن محمد الصغير بن عبد الرحيم، المشهور بصاحب الجواهر، ولد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جواد بن الشيخ حسن طالب البلاغي النجفي الربعي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ربيعة القبيلة المشهورة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المصفى</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إليه بحاضرين عند انصرافه من صفين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والتبيان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ومختلفه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حفى من كثرة المشي حتى رقّت قدمه من باب تعب، وتحفّى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كرباس، الثوب الخشن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جَلَمَ الشيءَ يَجْلِمُه جَلْماً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المِقْراضانِ، واحدهما جَلَمٌ للذي يُجَزُّ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من الثياب، والبُرد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 معروف، ثوبُ فيه خطوط، والجمع أبراد وأبرد برود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ما لم يدبَّغ</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 المسد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الليف</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خيط أو حبل يفتل من خوص</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نسيج خشن من الكتان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حشيش طيب الريح</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لغسل الثياب أو خضبها، والقعب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 الغليظ، والشن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الصغيرة والمزفتة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المطليه بالزفت، وهو نوع من القير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اكوز وهو معروف</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الحِلس الذي يلقى تحت الرحل، والجمع البراذع، وخص بعضهم به الحمار، وقيل هي برذعة وبردعة بالذال والدال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برذع</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مجلت يداها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 فيها المجل، وهو ماء يكون بين الجلد واللحم من كثرة العمل الشاق، وكسح كمنع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كنس، والدكنة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يضرب إلى السواد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جماعة يتحدثون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الشهيدان محمد وإبراهيم ابنا الشهيد مسلم بن عقيل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اللذان قتلا على يد أحد جلاوزة عبيد اللّه بن زياد، ومرقدهما يقع بالضواحي الغربية لمدينة المسيب التي تقع شمال مدينة كربلاء المقدسة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ضفاف نهر الفرات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الكاتب المصري مصطفى محمود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القسم الثاني 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وفتوح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القسم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جفنة وهي القصعة، وعائلهم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محتاجهم، ومجفوّ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مطرود من الجفاء</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أكل بطرف أسنانه، والمراد الأكل مطلقاً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الثوب الخلق البالي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فتات الذهب والفضة قبل أن يصاغ، والوَفْر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مرة، مقر الشيء، أي صار مراً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زراعية خصبة ذات حوائط عامرة سبعة، تبعد من خيبر بنحو خمسين كيلومتراً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المدينة المنورة بما يقرب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كيلومتراً وكان يسكنها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فعندما فرغ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خيبر عقد لواءً ثم التفت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قم إليه فخذه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اللواء فأخذه، فبعثه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إلى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أهل فدك قد سمعوا بما دمر اللّه على أهل خيبر وبمسير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 خيبر إليهم، فامتلأت قلوبهم من ذلك خوفاً ورعباً، فأرسلوا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وصول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 يصالحونه على فدك، ويسألونه أن يسترهم بأثواب، ويحقن دماءهم، ويتركوا له أرضهم وأموالهم، وكان الذي مشى بينهم وبين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محيصة بن مسعود أحد بني حارثة، فصالحهم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يحقن دماءهم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حوائط فدك ملكاً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خالصة، لأنها لم يوجف عليها بخيل ولا ركاب، فنزل جبرئيل عليه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 إن اللّه عزّ وجلّ يأمرك أن تؤتي ذا القربى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جبرئيل، ومن قرباي وما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جبرئيل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فاعطها حوائط فدك وما لله ولرسول اللّه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وأعطى بأمر من اللّه تعالى فدكاً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نحلة لها وبلغة لابنيها، وملكاً خاصاً لها، وبقيت في ملكها وبيدها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حياة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انتزعها منها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أروضها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أذللها، والمزلق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الزلل والمراد هنا الصراط</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بطون غرثى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جائعة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تقمّمها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التقاطها للقمامة، وتكترش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تملأ كرشها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أعتسف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الطريق على غير قصدٍ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النابتات العذية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تنبت عِذياً، والعِذي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الزرع لا يسقيه إلّا ماء المطر، والوَقود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اشتعال النار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المركوس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الركس، وهو رد الشيء مقلوباً وقلب آخره على أوله، والمَدَرَة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الطين اليابس، وحب الحصيد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النبات المحصود كالقمح ونحوه، والمراد بخروج المدرة من حب الحصيد أنه يطهر المؤمنين من المخالفين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السنام والعنق، 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حبلك على غاربك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تمثيل لتسريحها تذهب حيث شاءت، وانسل من مخالبها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يعلق به شيء من شهواتها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المساقط والمزالق</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الصدور عن الماء بعد الشرب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وتنكب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مبرت الإبل، من أناخ ينيخ والمراد به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أنقاد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تهِشّ إلى القرص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تنبسط إلى الرغيف وتنرح به من شدة ما حرمته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 التي تسرح</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الغنم مع رعاتها إذا كانت في مرابضها، والربوض للغنم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كالبروك للإبل، ويَهْجَع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يسكن كما سكنت الحيوانات بعد طعامها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عرك البؤس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عليه، والغُمْض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النوم، والكرى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النُعاس</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 وكان عامله على البصرة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الغنى، وبذل الجاه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إسقاط المنزلة من القلوب، والإقتار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 ق ومرضي الأفعال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 والليف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النخل وما شاكله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الوقاية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أنوك وهو الأحمق</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وتنبية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النصح والنصيحة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الخلوص</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تسلم رئاسة الوزراء في العراق في عهد الملك فيصل الأول، في سنة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م بعد استقالة حكومة عبد الرحمن النقيب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السعدون متحمساً لإجراء انتخابات المجلس التأسيسي، والمعاهدة العراقية البريطانية التي كانت من صنيعة بريطانيا، فوقفت بريطانيا إلى جانبه ومعها الملك في سبيل ضرب المعارضة الدينية المتمثلة بالمراجع العظام، أمثال السيد أبو الحسن الأصفهاني، والميرزا النائيني، والشيخ مهدي الخالصي والعشائر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ولأجل قمع المعارضة قام السعدون بتسفير الشيخ الخالصي وأولاده إلى جدة، والسيد أبو الحسن الأصفهاني والميرزا النائيني وجماعة من العلماء آنذاك إلى إيران، ويبلغ عددهم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تاريخ العراق السياسي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لطفي جعفر 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لإصلاح السيارات والدراجات وإيوائها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وصية من أمير المؤمنين لابنه الإمام المجتبى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تشريح جثة الاستعمار لمحمد مورو</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إبراهام لينكون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الإحصاءات ذكرت أن عدد المسلمين بلغت الملياران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الأنف</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جمّة بفتح الجيم، وهو من السفينة مجتمع الماء المترشح من ألواحها، والمراد لو كفأت عليهم الدنيا بجليلها وحقيرها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 هدته، أهيده 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كأنك تحركه ثم تصلمه، وفي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حركيه من غير أن تؤذيه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محمد حسن الصدر من مواليد سامراء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 حزب حرس الاستقلال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لعب دوراً بارزاً في ثورة العشرين التي قادها الإمام الميرزا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وحرّض العشائر على محاصرة القوّات الإنجليزية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إحدى المدارس العلمية في كربلاء المقدسة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 أن الرجل قدم خدمات كثيرة إبان توليه منصب رئاسة الوزراء منها أن أخرج العراق من الفوضى والحالة الاقتصادية والاجتماعية العشوائية التي كانت تعم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حبس حق المؤمن أقامه اللّه يوم القيامة خمسمائة عام على رجليه حتى يسيل من عرقه أودية وينادي مناد من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الظالم الذي حبس عن المؤمن حقّه، فيوبَّخ أربعين يوماً ثم يؤمر به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الخليفة الحق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على الحكم أو لم يكن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رده على المسلمين من قطائع عثمان، وهي عبارة عن ما منحه عثمان من الأراضي والأموال، وكان الأصل فيها أن تنفق غلتها على أبناء السبيل وأشباههم، كقطائعه لمعاوية ومروان وغيرهم من أقاربه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حَلْقة من شعر تجعل في وترة أنف البعير ليشد فيها الزمام ويسهل قياده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البيعة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الانطواع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الانقياد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لين العود كناية عن قبول الانعطاف في إجراء الأمور وحسن العشرة والتواضع مع الأحباء والأصدقاء والوفود، فمن كان كذلك يرغب الناس في صحبته ويميلون إلى معاشرته ويوادّونه، فيكثر رفاقه وأنصاره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عدد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المشهور بين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 المَشَقَّة على الإنسان، ولقاءُ الشدَّة؛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أَعْنَتَ فلانٌ فلاناً إِعناتاً، إِذا أَدْخَل عليه عَنَتاً أَي مَشَقَّةً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بالشفاعة الكبرى</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أركان الدين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في إمامة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مِرباع، المكان ينبت نبته في أول الربيع</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متهدِّلة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متدلّية، دانية للإقتطاف</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متلافية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تداركه بالإصلاح قبل أن يهلكه الفساد، فدعوة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تلافت أمور الناس قبل هلاكهم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فصلها اللّه، أي قضى بها على عباده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بيته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وأتباع دينه، وفيها يعظ بالتقوى</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منسأة للعمر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فيها مبعث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والقرآن والأحكام الشرعية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الملحد في اسم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يميل به عن حقيقة مسماه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فيها مبعث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والقرآن والأحكام الشرعية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مثله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العقوبات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والسواري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سارية وهو العمود والدعامة، النَّجرْ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انصرافه من صفين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مقيمون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الحيات بالصم لأنها أخبثها، إذ لا تنزجر بالأصوات كأنها لا تسمع، الجَشِبْ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الغليظ</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يصف العرب قبل البعثة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الجرعة، والنهزة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الفرصة، وقبسة العجلان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القبسة ما تقبضه بيدكْ وهو مَثَل في الإستعجال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السماء الذي تبول به الإبل وتبعر، والقِدّ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يقد من جلد غير مدبوغ</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طرداً عنهم ومنعاً لهم عن المعاصي الجالبة للنقم، والحياشة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حاشَ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وساقها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مبهماتها وهي المشكلات من الأمور، وغُمَمَها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المبهم والملتبس</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ممهد قليل الارتفاع عن الأرض يجلس عليه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ماء بين الطائف ومكة وهي إلى مكة أقرب</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هُدْب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الثوب مما يلى طرته، خمل الثوب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اللّه بك وفعل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عليها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وحشي بن حرب الحبشي مولى بني نوفل، قاتل حمزة عم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معركة أحد، قدم بعد ذلك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وفد أهل الطائف وأسلم، عفى عنه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أمره أن يغيّب وجهه عنه، شارك مع عبد اللّه بن زيد الانصاري في قتل مسيلمة الكذاب، سكن الشام ومات فيها على الخمر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رئيس الكهنة عند اليهود، وهو مقدس في كتاب التلمود ويعتبرونه معصوماً، حتى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جاءك الحاخام وقال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اليد اليمنى هي يدك اليسرى فصدقه، وأن أقوالهم صادرة عن اللّه، وأن مخالفتهم هي مخالفة اللّه، ومن قولهم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 المؤمن أن يعتبر أقوال الحاخامات كالشريعة، لأن أقوالهم هي قول اللّه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 الحاخامات لما سأل عن أقوالهم المتناقضة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كلام اللّه مهما وجد فيها من تناقض، فمن لم يؤمن بها لا إيمان له، ومن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ليست أقوال اللّه، فقد أخطأ في حق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ابتلاء 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الاحتجاج 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طالبهم بالحجة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لبني إسرائيل التوراة بعد ما ذهبت ولم يفعل بها هذا إلّا لأنه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صار عُزير ابن اللّه دون موسى؟ وهو الذي جاء لهم بالتوراة ورئي منه من المعجزات ما قد علمتم، ولئن كان عزير ابن اللّه لما ظهر من إكرامه بإحياء التوراة، فلقد كان موسى بالنبوة أولى وأحق</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بمراجعة سريعة لبعض مواقع الإنترنت المهتمة بنشاط التنصير نجد نشاطات كبيرة جداً وأرقام مهولة، فعلى سبيل المثال لا الحصر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اجتمع وانقاد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حُنين اسم موضع في طريق الطائف،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حنين اسم ماء بين مكة والطائف، حصلت فيه واقعة بين جيش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وبني هوازن وهي قبيلة كبيرة من قبائل العرب، وذلك بعد فتح مكة سنة ثمان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سببها أن هوازن لما رأت فتح مكة،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فرغ لنا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وأصحابه، فلنقاتله قبل أن يقاتلنا، وظلوا يحشدون الجموع له من جهات عديدة، وجعلوا قائدهم مالك بن عوف النضري، وكان عدد جيشه ثلاثين ألفاً، وساقوا معهم أموالهم ونساءهم كي يثبتوا على القتال، فأمر مالك بالخيل فجعلت صفوفاً، ثم جعل الأبل والبقر والغنم وراء ذلك، فلما بلغ ذلك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 اجتماعهم اجمع على الخروج إليهم، فخرج بمن كان معه في فتح مكة وعددهم اثني عشر ألف مقاتل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وَالْمُؤَلَّفَةِ قُلُوبُهُمْ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قوم وحدوا اللّه وخلعوا عبادة من يعبد من دون اللّه تبارك وتعالى، وشهدوا أن لا إله إلّا اللّه وأن محمداً رسول اللّه، وهم في ذلك شكاك من بعد ما جاء به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اللّه نبيهم أن يتألفهم بالمال والعطاء لكي يحسن إسلامهم، ويثبتوا على دينهم الذين قد دخلوا فيه، وأقروا به، وإن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حنين تألف رءوسهم من رءوس العرب من قريش وسائر مضر،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سفيان بن حرب وعيينة بن حصين الفزاري وأشباههم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برذعة الحمار، والبرذعة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يلقى على ظهر الدابة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 رنيناً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بالبكاء</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بوأهم مَحَلّتهم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أنزلهم منزلتهم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والرمح، والمراد به القوة والغلبة والدولة، وفي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استقامت قناتهم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تمثيل لاستقامة أحوالهم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خروجه لقتال أهل البصرة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يخصف نعله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يخرزها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خروجه لقتال أهل البصرة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جُلب الشعيرة، بضم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قشرتها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قَضِمَت الدابة الشعير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كسرته بأطراف أسنانها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يتبرأ من الظلم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أركان الدين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نسبه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والشدة، والسوي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الأعضاء</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أخذت من كل رجل من أصدقائي له شيئاً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النزع، وساق بنفسه سياقاً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بها عند الموت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الاتحاد والترقي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جمعية عثمانية نشأت في أوروبا كحركة مناوئة للإستبداد ومنادية بالتجديد والتحديث في الدولة العثمانية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جمعية الإخاء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أولى الجمعيات العربية التي تأسست بعد الانقلاب العثماني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المنتدى الأدبي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جمعية سياسية أدبية أسسها بعض رجال العرب من الأدباء والشباب ورجال السياسة، هدفها المعلن إنماء الحياة الثقافية بين العرب، وترقية الصلات بين الأوساط الثقافية في الولايات العربية، التي منها الدولة العثمانية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الإرساليات الأجنبية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إرسالية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في الأصل من القاموس الديني المسيحي، ويعني قيام طائفة دينية بإرسال ممثلين أو مندوبين عنها لنشر معتقداتهم، وإنشاء المؤسسات بين أناس يجهلون حقيقة مقاصدهم، والإرساليات الأجنبية مصطلح آخر يدل على البعثات التبشيرية والتعليمية التي انطلقت من أوروبا منذ ما قبل الاكتشافات البحرية باتجاه مناطق آسيا وأفريقيا، ثم تزايدت بعد الاكتشافات وشملت القارة الأمريكية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المدارس التبشيرية، هي الأيديولوجية التي أقامتها الكنيسة المسيحية في العالم، الهدف منها تعليم الدين المسيحي ونشره في جميع دول العالم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الحضارة الأوربية الحديثة، علي حيدر سليمان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العملة الصعبة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مالي شاع استخدامه بعد الحرب العالمية الثانية، للدلالة على العملات القوية التي يكون الطلب العالمي عليها وحاجته إليها أكبر من المعروض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وأشهر ما انطبق هذا المصطلح بعد الحرب العالمية الثانية على الدولار الأمريكي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تقييد الملكية الزراعية، بحيث لا تتجاوز حداً معيناً، ونزع ملكية ما تجاوز عن ذلك الحد بقصد توزيعه في ملكيات صغيرة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تأليفات سماحة المرجع الديني آية اللّه العظمى السيد صادق الحسيني الشيرازي</w:t>
      </w:r>
      <w:r>
        <w:rPr>
          <w:rFonts w:eastAsia="IRNazanin" w:cs="IRNazanin"/>
          <w:b w:val="false"/>
          <w:bCs w:val="false"/>
          <w:i w:val="false"/>
          <w:iCs w:val="false"/>
          <w:color w:val="333333"/>
          <w:sz w:val="20"/>
          <w:szCs w:val="20"/>
        </w:rPr>
        <w:t>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شقيق الإمام المجدد السيد محمد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اللّه درجاته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الدكتور عبد الصاحب علوان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يضطرب في القلب عند الفزع</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 البدن من الثياب، والدِثار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فوق الشِعار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اللحاق، والطَلِبَة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المطلوب</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حرارة النار ولهيبها، وعَزَبت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غابت وبعدت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بمعنى الإتعاب، وتحدَّب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نَضَبَ الماء نضوباً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وذهب في الأرض، ونضوب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قلتها أو زوالها، ووَبَلَت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أمطرت مطراً شديداً، وأرذّت إرذاذاً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مطرت مطراً ضعيفاً في سكون كأنه الغبار المتطاير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ينبه على إحاطة علم اللّه ويحث على التقوى</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عهد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عماله وقد بعثه على الصدقة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 من خز ذو أعلام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الآعراف،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معناه ذلك، كقوله تعالى في 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أَكْثَرَهُمْ يَجْهَلُونَ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يشدو يستحكم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واضح لأن الدين هو مجموعة من الأوامر والنواهي الإلهية التابعة لمصلحة الإنسان نفسه ومن الواضح أن الداعي نحو الفعل أو الترك ليس إلّا العقل فمن لا عقل له لا دين له، أي لا يملك واقع وجوهر الدين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للشيخ المازندراني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معرفة الخالق بالعقل فواضح، لأن البراهين الدالة على وجود اللّه تعالى وعلى صفاته براهين عقلية يصل إليها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معرفة أمور دينه فلأنها تتوقف على الايمان بصدق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ولزومه، وهذا مما يدركه العقل، ولا يخفى إمكان القول برجوع هذا الأمر إلى الأمر الأول، أما أمور حياته فواضح أيضاً لأن الحياة مبنية على الاجتماع السليم وهو لا يتم إلّا عبر التعاون والمحبة والود والخدمة للمجتمع، وتلك المعاني التي لا يدرك حسنها إلّا العقل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التُؤَدة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الرزانة والتأني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المبادرة إلى الأمور بلا تفكر فإنها توجب الوقوع في المهالك</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النقص والمحو والإبطال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المناطقة أن البرهان قد يكون لمياً وقد يكون إنياً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وصلنا من العلة للمعلول فهو اللم، وإن وصلنا من المعلول للعلة فالإنّ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سياسة يتخذها أكثر الحكام المستبدين لجلب المحبوبية كما يحدثنا التاريخ عن ذلك في الكثير من الحكّام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مقتلة قام بها البهلوي الأول في مشهد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كوهر 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الملاصق بالحرم الشريف ذهب ضحيتها أكثر من ثلاثة آلاف إنسان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النفيس في نوعه، والمراد أنه من يكون ذا فهم فهو قريب من أن يصير عالماً بما يجب عليه وما ينبغي بعقله والتدبر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الفهيم بنور فهمه يميز بين الحق والباطل، وبين الصفات الحسنة والقبيحة، فهو بمرور الأيام يكتسب المحاسن ويجتنب الرذائل، ويصير عالماً فاضلاً غالباً على النفس وقواها، حتى يصير نجيباً في الدنيا والأخرة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حال كتابة هذا الكتاب</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وصلت الشيوعية إلى البلاد الإسلامية ومنها العراق، وتغلغلت الأفكار الشيوعية بين أوساط البسطاء من الجماهير في العراق عبر عملاء الاستعمار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طبّلوا وزمروا كثيراً لتلك الأفكار المزيفة والشعارات الفارغة، فأخذ كثير من السذج والبسطاء من الناس يطالبون بتحقيق ما يسمى بالعدالة الاجتماعية وفق مبدأ الشيوعية، وعلى إثر ذلك شعر الإمام الراحل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كان عمره الشريف لم يتجاوز الثلاثين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والكثير من العلماء بمسئوليتهم تجاه تلك الأفكار الفاسدة والآراء المنحرفة، فتصدوا لها عبر وسائل عديدة، موضحين أن الإسلام وحده هو القادر على تحقيق العدالة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الإمام الراحل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مساوئ ومخازي الشيوعية والشيوعيين وبعض الأساليب التي اتبعها في مواجهة الشيوعية، وذلك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الفقه،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مباحثات مع الشيوعيين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القوميات في خمسين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ماركس ينهزم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لأن الحكومة إنما كانت وتكون لتنظيم أمور الناس اجتماعياً واقتصادياً وسياسياً وغير ذلك من الأمور الحياتية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الشعب أن يختاروا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طبعاً بالاختيار العقلائي الناضج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يدير شؤونهم، هذا في غير المعصوم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منصوب من قبل اللّه تعالى، كما هو واضح</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الشيعة والحكم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الراحل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اعترض في الحلق من عظم ونحوه، والتراث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الميراث</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رسائل الشريف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يستقيلها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إعفاءه منها بمعنى الاستقالة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اقتسماه فأخذ كل منهما شطراً، وكَلْمُها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الصعبة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ليست بذبول، وأشنق لها بالزمام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جذبه إلى نفسه وهو راكب ليمسكها عن الحركة العنيفة، والخَرَم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أرخى، وتقحَّم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بنفسه في القحمة أي الهلكة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على غير هُدى، والشِّماس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إباء ظهر الفرس عن الركوب، الاعتراض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على غير خط مستقيم، كأنه يسير عرضاً في حال سيره طولاً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من الأرض، صغا صغواً وصغى صغياً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الضغن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الضغينة والحقد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نافجاً حضنيه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رافعاً لهما، والحضن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الإبط والكشح، يقال للمتكبر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نافجاً حضنيه، والنثيل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الروث وقذر الدواب المعتلف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العلف</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الشيء الرطب، وانتكث عليه فتلُهُ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انتقض، وأجهز عليه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تمّم قتله، وكَبَت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كبابه الجواد إذا سقط لوجهه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البطر والأشر والتخمة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المعروفة بالشقشقية، وتشتمل على الشكوى من أمر الخلافة ثم ترجيح صبره عنها، ثم مبايعة الناس له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الكنود الكفور،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 النعمة إذا كفرها فهو كنود، ومنه إمرأة كنود،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أصبحنا في زمن كنود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خير فيه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كلالة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كلَّ السيف كلالة إذا لم يقطع</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قلة ماله، فالنضيض القليل، والوفر المال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أشرط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هيأها وأعدها للشر والفساد في الأرض، وأو بق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الخيل ما بين الثلاثين إلى الأربعين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ضُؤولة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حقارتها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ذهب في العشي، والمغدى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ذهب في الصباح</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المنفرد الهارب من الجماعة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المقهور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كعم البعير، شد فاه لئلا يأكل أو يعض</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ثكلان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حزين، وأخمله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 ذكره حتى لم يعدله بين الناس نباهة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ساكتة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السلم، أو ثمر السنط يدبغ به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مقراض يجز به الصوف، وقراضته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يسقط منه عند القرض والجز</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زمانه بالجور، ويقسم الناس فيه خمسة أصناف، ثم يزهد في الدنيا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الأميني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موسوعته الرائعة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 في الكتاب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القشرة العليا اليابسة على البيضة، والأداحي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أدحي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مبيض النعام في الرمل تدحوه برجلها لتبيض فيه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المتفرقة من السحاب واحدته قزعة بالتحريك</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المتراكم، والمستثار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انبعاثهم ثائرين، وسَيل الجنتين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سماه اللّه سيل العَرَم الذي عاقب به قوم سبأ، والقارة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اطمأن من الأرض</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غليظ من الأرض يرتفع عمّا حواليه، وسَنَنَه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 وطود مرصوص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جبل شديد التصاق الأجزاء بعضها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حَدَب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غلظ من الأرض في ارتفاع</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يذعذعهم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يفرقهم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ليضعّفنّ لكم التيه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لتزادنّ لكم الحيرة أضعاف ما هي لكم الآن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سلوك غير الطريق</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بيان صفات المتقين وصفات الفساق والتنبيه الى مكان العترة الطيبة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المشغوف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المولع به حتى بلغ حبه شغاف قلبه، وهو غلافه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قَمَشَ جهلاً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وأصل القمش جمع المتفرق</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بسرعة، من عدا يعدو إذا جرى، وأغباش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غَبَش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أغباش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بقايا ظلمته، وعَمٍّ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العمى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الآجن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الفاسد المتغيّر اللون والطعم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صيغة المبالغة من خبط الليل إذا سار فيه على غير هُدى، وعاشٍ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خابط في الظلام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الملي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القيّم به الذي يجيد القيام عليه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أهلٌ لما قُرِّظ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وعجّ المواريث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تمثيل لحدة الظلم، وشدة الجور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بارت السلعة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كسدت</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الرواج</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من يتصدى للحكم بين الأمة وليس لذلك بأهل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كما ذكر المؤلف هذا البحث في الفقه الدولة الإسلامية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التصق</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للأشتر النخعي لما ولاه على مصر وأعمالها، وهو أطول عهد كتبه وأجمعه للمحاسن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مُحادّ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الشديد المخالفة، والركن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 والمنعة، وتَئِق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امتلأ وأتأقه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ملأه، والمواتح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ماتح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 الماء من الحوض</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والاضمحلال، والجذ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والضَنْك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والوُعُوْثَة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رخاوة في السهل تغوص بها الأقدام عند السير فيعسر المشي فيه، والوَضَح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الصبح</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الاعوجاح يصعب تقويمه، والفجّ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الواسع بين جبلين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 والأسناخ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كثرت، وشبَّت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ارتفعت من الإيقاد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ذووا لسفر، أي يهتدي إليه المسافرون في طريق الحق</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مُشْرِف المنار مرتفعه، مُعْوِذُ المثار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أَعْوَذ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ألجأ، والمثار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من ثار الغبار إذا هاج، أي لو طلب أحدٌ إثارة هذا الدين لألجأه إلى مشقة لقوته ومتانته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ينبه على إحاطة علم اللّه بالجزئيات ثم يحث على التقوى ويبين فضل الإسلام والقرآن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مُتهدّلة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متدلية، دانية للاقتطاف</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مُتلافية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تلافاه، تداركه بالاصلاح قبل أن يهلكه الفساد، فدعوة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تلافت أمور الناس قبل هلاكهم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بيته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جموع لا يعلمها إلّا اللّه تعالى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أكثر من ذلك، وهذه عدة من خرج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الذين حجوا معه فأكثر من ذلك، كالمقيمين بمكة، والذين أتوا من اليمن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المنطقة التي تتشعّب منها الطرق إلى المدينة والعراق ومصر واليمن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في بلاد الشام، قصبة كورة حوران من أعمال دمشق</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التبيان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الغدير وتصريح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بخلافة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بعده بألفاظ مختلفة وفي أحاديث متواترة رواها العلامة الأميني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القيم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نومة خفيفة من أول الليل وهي هنا بمعنى الغفلة والجهالة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على غير الطريق</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اشتعال النار واللّهب الخاص، 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حين اصفرار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استعارات وتشريحات لبيان خلو الدنيا حينئذٍ عن آثار العلم والهداية وما يوجب السعادة الأخروية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اغورار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ذهابه في باطن الأرض</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المُكْفهر من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غير المنبسط والمعتبس</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الخفض وهو الدعة والراحة والسكون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 والإنكسار والحزن والأياس من رحمة اللّه تعالى</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ابراهيم وأبو الحسن الأول وأبو الحسن الماضي وأبو علي هي من كنى الإمام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يعرف بالعبد الصالح والنفس الزكية وزين المجتهدين والوفي والصابر والأمين والزاهر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الفقه للامام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انفصلت وفارقت بطلاق أو ردّة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عن أمتي 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 والنسيان، وما أكرهوا عليه، وما لا يعلمون، وما لا يطيقون، وما اضطروا إليه، والحسد، والطيرة، والتفكر في الوسوسة في الخلق ما لم ينطق بشفة ولا 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ومختلفه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بصيغ أخرى كما مرّ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القائلون بأن اللّه جسم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عن ذلك علواً كبيراً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طائفتان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القائلون بالتجسيم على وجه الحقيقة، وأنه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 حقيقة كسائر الأجسام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والقائلون بالتجسيم على وجه التسمية، وأنه جسم لا كالأجسام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 في ارتدادهم ونجاستهم أو طهارتهم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نَحَلَه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 اليه قولاً قاله غيره وادعاه عليه، نحل زيداً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الشريف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طلب الباطل فأدركه يعني معاوية وأصحابه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تلطخ بالعيب واتهم بالريبة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ومن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مرمى المَفْزَع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يدفع إليه الخوف وهو الملجأ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وإليه ملاجئ خوفكم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يضطرب في القلب عند الفزع أو التهيب أو توقع المكروه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 البدن من الثياب، والدِثار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فوق الشِعار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اللحاق، والطَلِبَة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المطلوب</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حرارة النار ولهيبها</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بمعنى الإتعاب، وتَحَدَّب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نضب الماء نضوباً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وذهب الماء في الأرض ونضوب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قلتها أو زوالها، ووبلت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أمطرت مطراً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وأرَذّت إرذاذاً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مطرت مطراً ضعيفاً في سكون كأنه الغبار المتطاير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تَئِقَ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وأتأقه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ماتح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نازع الماء من الحوض</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والاضمحلال، والجَذّ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والضَنْك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والوعوثة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رخاوة في السهل تغوص بها الأقدام عند السير فيعسر المشي فيه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الصبح، والعَصَل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الاعوجاح يصعب تقويمه، وَعث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تعسر المشي فيه، والفج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الواسع بين الجبلين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 والأسْناخ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مُعْوِذُ المَثار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أعوذ بمعنى ألجأ، والمَثار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ميمي من ثار الغبار إذا هاج أي لو طلب أحد إثارة هذا الدين لألجأه إلى مشقة لقوته ومتانته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الإتيان، اطّلع فلان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أتانا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قرب، والمراد من القياد انقيادها للزوال، والأشراط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شَرَط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علامات انقضائها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الأسباب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تبددها حتى لا تضبط، وعفاء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اندراسها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بحبوحة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وسطه، والرياض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مستنقع الماء في رمل أو عشب، والغُدْران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غدير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القطعة من الماء يغادرها السيل، والأثافيّ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أثفيّة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 يوضع عليه القدر، أي عليه قام الإسلام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غِيطان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غاط أو غوط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المطمئن من الأرض</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يَغيضها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غاض الماء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نقصه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أكمة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الموضع يكون أشد ارتفاعاً مما حوله، وهو دون الجبل في غلظ لا يبلغ أن يكون حجراً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محجّة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الجادة من الطريق</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 والفوز</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لبس اللامة وهي الدرع أو جميع أدوات الحرب، أي إن من جعل القرآن لامة حربه لمدافعة الشُبه كان القرآن وقاية له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ينبه على إحاطة علم اللّه بالجزئيات، ثم يحث على التقوى، ويبين فضل الإسلام والقرآن</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سورة العصر،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بجمع تفسير القرآن وتأويله وأسباب نزوله وعلومه، وإلّا فالقرآن جُمع في حياة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وبأمر وإشراف مباشر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الشكل الموجود بأيدينا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 كتاب متى جمع القرآن؟ للإمام الشيرازي الراحل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هو جدير بأن يكون للخلافة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العبرة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المنافقين في المدينة وكان صديقاً لرأس المشركين أبي سفيان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زيد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انهزم الناس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لم يبق معه إلّا علي بن أبي طالب وأبو دجانة وسهل بن حنيف؟</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القلفة، والأغرل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الأقلف وهو الذي لم يختن</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وليجة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البطانة وخاصة الرجل من أهله وعشيرته، ويراد بها دخائل المكر والخديعة</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وماروا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تحركوا واضطربوا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يومي فيها إلى الملاحم ويصف فئة من أهل الضلال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جهة قصدهم، ونكصوا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رجعوا، وعوّلوا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اعتمدوا،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والمراد هنا الرجوع إلى الحق</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معاوية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سَمّاك بن خَرَشَة الخزرجي البياضي الأنصاري، المعروف بأبي دجانة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كان شجاعاً بطلاً، له آثار جميلة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 وثبت يوم أحد وأصيب بجراحات كثيرة، واستشهد باليمامة، كانت له مشية عجيبة في الخيلاء يضرب بها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إليه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معركة وهو يتبختر بين الصفين،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مشية يبغضها اللّه إلا في هذا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المشهرة، وهي درع يلبسها 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وذو السيفين لقتاله يوم أحد بسيفه وسيف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 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سماك بن أوس بن خرشة، توفي 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جبرئيل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منكما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 منه لأن يكون منهما، فلو كان أفضل منهما لم يقل ذلك، ولم يتمن أن ينحط عن درجته إلى أن يكون ممن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منكما ليصير ممن هو أفضل منه، فيزداد محلاً إلى محله، وفضلاً إلى فضله،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هذا الحديث أو مثله في كثير من مصادر العامة،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ينبه فيه على فضيلته لقبول قوله وأمره ونهيه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التلوي من وجع الضرب</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إكسير العبادات في أسرار الشهادات</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إكسير العبادات في أسرار الشهادات</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وهب وكان نصرانياً أسلم على يد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وأمه فاتبعوه إلى كربلاء فركب فرساً وتناول بيده عمود الفسطاط، فقاتل وقتل من القوم سبعة أو ثمانية، ثم استؤسر فأتي به عمر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اللعنة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بضرب عنقه ورمى به إلى عسكر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وأخذت أمه سيفه وبرزت فقال لها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أم وهب، اجلسي؛ فقد وضع اللّه الجهاد عن النساء، إنك وابنك مع جدي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 سليمان بن رزين، أو بن أبي رزين، مولى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وقارب بن عبد اللّه مولى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وسعد بن الحرث الخزاعي مولى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وشوذب مولى شاكر بن عبد اللّه الهمداني الشاكري،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تَبَوَّءُو الدَّارَ وَالْإِيمَٰنَ مِن قَبْلِهِمْ يُحِبُّونَ مَنْ هَاجَرَ إِلَيْهِمْ وَلَا يَجِدُونَ فِي صُدُورِهِمْ حَاجَةً مِّمَّا أُوتُواْ وَيُؤْثِرُونَ عَلَىٰ أَنفُسِهِمْ وَلَوْ كَانَ بِهِمْ خَصَاصَةٌ وَمَن يُوقَ شُحَّ نَفْسِهِ فَأُوْلَٰئِكَ هُمُ 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عند تلاوته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يُسَبِّحُ لَهُ فِيهَا بِالْغُدُوِّ وَالْأصَالِ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لَّا تُلْهِيهِمْ تِجَٰرَةٌ وَلَا بَيْعٌ عَن ذِكْرِ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بطون غرثى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جائعة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من جلد غير مدبوغ</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وكان عامله على البصرة</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المنسوب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أقدم وأكبر الأحزاب الهندية، تأسس عام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تشير الدراسات والإحصاءات إلى أن الأمة الإسلامية تمتلك ثروات استراتيجية كبيرة وأهم هذه الثروات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النفط والغاز والأرض والزراعة وثروات معدنية مثل الحديد والنحاس والفوسفات وغيرها، حيث يختزن ثلثي الاحتياطي العالمي من النفط في الأراضي الإسلامية، 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الاحتياط العالمي للغاز، ويشكل النفط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احتياجات أوروبا 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احتياجات اليابان 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احتياجات الولايات المتحدة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إلى تمتع العالم الإسلامي بموقع استراتيجي هام بالنسبة للتجارة العالمية وبمزايا مهمة يصعب على القوى المعادية فرض سيطرتها عليه بالكامل مما يجعل لديه عمقاً استراتيجياً مهماً في أية استراتيجية إسلامية ودولية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الاستراحة لرفع التعب والكسل</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الصباح والمساء</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الجوامع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محاكاة لقولهم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وَعَجِبُواْ أَن جَاءَهُم مُّنذِرٌ مِّنْهُمْ وَقَالَ الْكَٰفِرُونَ هَٰذَا سَٰحِرٌ 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 مَا أَتَى الَّذِينَ مِن قَبْلِهِم مِّن رَّسُولٍ إِلَّا قَالُواْ سَاحِرٌ أَوْ 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كُنَّا مِن قَبْلُ نَدْعُوهُ إِنَّهُ هُوَ الْبَرُّ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 فَمَا أَنتَ بِنِعْمَتِ رَبِّكَ بِكَاهِنٖ وَلَا مَجْنُونٍ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يَقُولُونَ شَاعِرٌ نَّتَرَبَّصُ بِهِ رَيْبَ الْمَنُونِ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جزأين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والسبيل إلى الوحدة الإسلامية، والسبيل إلى إنهاض المسلمين، والصياغة الجديدة، والحكومة العالمية الواحدة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والكثير غيرها، من مؤلفات الإمام الراحل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المجال</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تفعّل كتنزّل، أي ورد شيئاً بعد شيء</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وعده</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يعظ ويبين فضل القرآن وينهى عن البدعة</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جمع الناس وحضهم على الجهاد فسكتوا ملياً</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اللَّدَدُ في الخُصومة والقدرةُ عليها</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قالها يستنهض بها الناس</w:t>
      </w:r>
      <w:r>
        <w:rPr>
          <w:rFonts w:eastAsia="IRNazanin" w:cs="IRNazanin"/>
          <w:b w:val="false"/>
          <w:bCs w:val="false"/>
          <w:i w:val="false"/>
          <w:iCs w:val="false"/>
          <w:color w:val="333333"/>
          <w:sz w:val="20"/>
          <w:szCs w:val="20"/>
          <w:rtl w:val="true"/>
        </w:rPr>
        <w:t>...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للسبزواري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ليون تولستوي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قصصي روسي</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يوهان فون غوته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أديب وسياسي وعالم من كبار أدباء ألمانيا</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لَهُ بَعْضُ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دَفَنْتُمْ نَبِيَّكُمْ حَتَّى اخْتَلَفْتُمْ فِيهِ؟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اخْتَلَفْنَا عَنْهُ لا فِيهِ، وَلَكِنَّكُمْ مَا جَفَّتْ أَرْجُلُكُمْ مِنَ الْبَحْرِ حَتَّى قُلْتُمْ لِنَبِيِّكُمْ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 لَّنَا إِلَٰهًا كَمَا لَهُمْ ءَالِهَةٌ قَالَ إِنَّكُمْ قَوْمٌ تَجْهَلُونَ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حاطب بن أبي بلتعة كنيته أبو عبد اللّه، آخى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حاطب بن أبي بلتعة ورخيلة بن خالد، شهد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بدراً وأحُداً والخندق وغيرها وهو الذي كتب إلى أهل مكة يعلمهم عزيمة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مكة وقصته مشهورة</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أحمد بن علي الطبرسي، من علماء القرن السادس الهجري</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محل به القرآن يوم القيامة،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فلان بفلان إذا قال عليه قولاً يوقعه في مكروه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أظأركم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أعطفكم</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كسحاب وتكسر أيضاً، في الأصل آخر ليلة من الشهر، والمراد الظلمة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يبين سبب طلبه الحكم ويصف الإمام الحق</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البيعة</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عللاً ولا أسباباً حقيقية</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الفصاحة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اطلبوا العلم من المهد إلى اللحد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المشهورات</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الحبر الأعظم للكنيسة الكاثوليكية، أسقف روما، وخليفة القديس بطرس الأول، وهو ممثل السيد المسيح في العالم، ويعتبره الكاثوليك معصوماً أي منزهاً عن الخطأ</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وسط الإهمال المتزايد أو القصور والتقصير الكبير من قبل المسلمين في مجال التبليغ والإعلام وجدت المنظمات التنصيرية المدعومة من الكنائس الغربية فرصتها، بل واستغلتها أيما استغلال، إذ أنها وتحت ستار تقديم المساعدات الإنسانية من غذاء ودواء، تعمل هذه المنظمات وبشكل دؤوب في تنصير المسلمين حتى في البلدان الإسلامية، وعلى الأخص في القارة الأفريقية، وذلك تطبيقاً لمخططات وبرامج تم وضعها بدراسة وعناية كبيرين، كما تم تهيئة الإمكانيات البشرية والمالية اللازمة لهذه الغاية من خلال مؤتمرات كثيرة عقدت لهذا الغرض، يأتي في مقدمتها مؤتمر عقد في ولاية كلورادو الأمريكية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تم وضع خطة شاملة تحت شعار تنصير المسلمين، يتم العمل على هذه الخطة للخمسين عاماً القادم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وعقد فى هولندا مؤتمر آخر نظمته الطائفة البروتستانتية 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واستمر تسعة أيام وحضره عشر آلاف مندوب من أنحاء العالم، وتكلف المؤتمر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دولار تبرع أحد المنصرين المشهورين، وقد حققت منظمات التبشير المسيحية نجاحات كبيرة في بعض البلدان الإسلامية كالباكستان وبنجلاديش والسودان والمغرب والجزائر، وقد وصل عدد الكنائس فى بنجلاديش الى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كنيسة خلال ثلاث سنوات، وتضاعف عدد الكنائس فى أفريقيا خلال العقد الأخير حتى وصل إلى أكثر من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كنيسة</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العروة الوثقى، تأليف آية اللّه العظمى السيد محمد كاظم الطباطبائي اليزدي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يبرز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كرسالة عملية للأحكام الشرعية لفقيه عصره ووحيد دهره العلامة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هذه الرسالة احتلت مقام المحورية للأبحاث الاستدلالية في الفقه لكثير من العلماء الأفاضل الذين جاءوا بعده من جهابذة الطائفة ومراجعها وفقهائها، فكتب العشرات من التعليقات والحواشي والأبحاث الفقهية في ذيل مسائل هذه الرسالة الشريفة، ولم يكن ذلك إلّا لما امتازت به من كثرة الفروع ودقة النظر في بيان الأحكام الشرعية</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آقا بزرك الطهراني في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شرايع الإسلام، للفقيه العلامة الشيخ محمد حسن ابن الشيخ باقر ابن الشيخ عبد الرحيم ابن الآغا محمد الصغير ابن المولى عبد الرحيم الشريف الكبير الذي جاور النجف الأشرف</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حَلَس وهو مسحٌ يبسط في البيت وتجلّل به الدابة، ومن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حَلس بيتك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الزمه</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فضله ويعظ الناس</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الحث على العمل الصالح</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البستي، المنتظم في تاريخ الملوك والأمم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يتخذ التشيع مذهباً</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أركان الدين</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عهد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محمد بن أبي بكر رضي اللّه عنه حين قلده مصر</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ينقل عن الحسن البصري، الأغاني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يعظ فيها ويزهد في الدنيا</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به عند العرب، أراد به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أننا تعودنا المسبات والشتائم لأنها سنّة سنها معاوية</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قدرة اللّه وفي فضل القرآن وفي الوصيه بالتقوى</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 يستوي فيه المذكر والمؤنث لأنه في الأصل مصدر الأخلق وهو الأملس والجمع خلقان</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مواعظ للناس</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image" Target="media/image2.jpeg"/><Relationship Id="rId567" Type="http://schemas.openxmlformats.org/officeDocument/2006/relationships/image" Target="media/image2.jpeg"/><Relationship Id="rId568" Type="http://schemas.openxmlformats.org/officeDocument/2006/relationships/footer" Target="footer561.xml"/><Relationship Id="rId569" Type="http://schemas.openxmlformats.org/officeDocument/2006/relationships/footnotes" Target="footnotes.xml"/><Relationship Id="rId570" Type="http://schemas.openxmlformats.org/officeDocument/2006/relationships/numbering" Target="numbering.xml"/><Relationship Id="rId571" Type="http://schemas.openxmlformats.org/officeDocument/2006/relationships/fontTable" Target="fontTable.xml"/><Relationship Id="rId572" Type="http://schemas.openxmlformats.org/officeDocument/2006/relationships/settings" Target="settings.xml"/><Relationship Id="rId5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580</Pages>
  <Words>54678</Words>
  <Characters>261065</Characters>
  <CharactersWithSpaces>313768</CharactersWithSpaces>
  <Paragraphs>2274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2026-08-24T21:35:02Z</dcterms:created>
  <dc:creator>ghaemiyeh.com</dc:creator>
  <dc:description/>
  <dc:language>en-US</dc:language>
  <cp:lastModifiedBy/>
  <dcterms:modified xsi:type="dcterms:W3CDTF">2026-08-25T01:05:24Z</dcterms:modified>
  <cp:revision>1</cp:revision>
  <dc:subject/>
  <dc:title>القطوف الدانیة جلد 2</dc:title>
</cp:coreProperties>
</file>

<file path=docProps/custom.xml><?xml version="1.0" encoding="utf-8"?>
<Properties xmlns="http://schemas.openxmlformats.org/officeDocument/2006/custom-properties" xmlns:vt="http://schemas.openxmlformats.org/officeDocument/2006/docPropsVTypes"/>
</file>