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الوصول الی کفایة الاصول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4489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934491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34493_2142443653">
            <w:r>
              <w:rPr>
                <w:webHidden/>
                <w:rStyle w:val="IndexLink"/>
                <w:rtl w:val="true"/>
              </w:rPr>
              <w:t>المقصد السّادس</w:t>
            </w:r>
            <w:r>
              <w:rPr>
                <w:rStyle w:val="IndexLink"/>
                <w:rtl w:val="true"/>
              </w:rPr>
              <w:t xml:space="preserve">: </w:t>
            </w:r>
            <w:r>
              <w:rPr>
                <w:rStyle w:val="IndexLink"/>
                <w:rtl w:val="true"/>
              </w:rPr>
              <w:t>في الأمارات، أدلة حجيّة خبر الواحد، الآيات</w:t>
            </w:r>
            <w:r>
              <w:rPr>
                <w:rStyle w:val="IndexLink"/>
                <w:rtl w:val="true"/>
              </w:rPr>
              <w:tab/>
            </w:r>
            <w:r>
              <w:rPr>
                <w:rStyle w:val="IndexLink"/>
              </w:rPr>
              <w:t>9</w:t>
            </w:r>
          </w:hyperlink>
        </w:p>
        <w:p>
          <w:pPr>
            <w:pStyle w:val="Contents3"/>
            <w:tabs>
              <w:tab w:val="clear" w:pos="8459"/>
              <w:tab w:val="right" w:pos="9026" w:leader="dot"/>
            </w:tabs>
            <w:rPr/>
          </w:pPr>
          <w:hyperlink w:anchor="__RefHeading___Toc1934495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934497_2142443653">
            <w:r>
              <w:rPr>
                <w:webHidden/>
                <w:rStyle w:val="IndexLink"/>
                <w:rtl w:val="true"/>
              </w:rPr>
              <w:t>[</w:t>
            </w:r>
            <w:r>
              <w:rPr>
                <w:rStyle w:val="IndexLink"/>
                <w:rtl w:val="true"/>
              </w:rPr>
              <w:t>فصل حجيّة خبر الواحد</w:t>
            </w:r>
            <w:r>
              <w:rPr>
                <w:rStyle w:val="IndexLink"/>
                <w:rtl w:val="true"/>
              </w:rPr>
              <w:t>]</w:t>
              <w:tab/>
            </w:r>
            <w:r>
              <w:rPr>
                <w:rStyle w:val="IndexLink"/>
              </w:rPr>
              <w:t>9</w:t>
            </w:r>
          </w:hyperlink>
        </w:p>
        <w:p>
          <w:pPr>
            <w:pStyle w:val="Contents4"/>
            <w:tabs>
              <w:tab w:val="clear" w:pos="8176"/>
              <w:tab w:val="right" w:pos="9026" w:leader="dot"/>
            </w:tabs>
            <w:rPr/>
          </w:pPr>
          <w:hyperlink w:anchor="__RefHeading___Toc1934499_2142443653">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934501_2142443653">
            <w:r>
              <w:rPr>
                <w:webHidden/>
                <w:rStyle w:val="IndexLink"/>
                <w:rtl w:val="true"/>
              </w:rPr>
              <w:t>[</w:t>
            </w:r>
            <w:r>
              <w:rPr>
                <w:rStyle w:val="IndexLink"/>
                <w:rtl w:val="true"/>
              </w:rPr>
              <w:t>أدلة القول بعدم حجيّة الخبر الواحد</w:t>
            </w:r>
            <w:r>
              <w:rPr>
                <w:rStyle w:val="IndexLink"/>
                <w:rtl w:val="true"/>
              </w:rPr>
              <w:t>]</w:t>
              <w:tab/>
            </w:r>
            <w:r>
              <w:rPr>
                <w:rStyle w:val="IndexLink"/>
              </w:rPr>
              <w:t>13</w:t>
            </w:r>
          </w:hyperlink>
        </w:p>
        <w:p>
          <w:pPr>
            <w:pStyle w:val="Contents4"/>
            <w:tabs>
              <w:tab w:val="clear" w:pos="8176"/>
              <w:tab w:val="right" w:pos="9026" w:leader="dot"/>
            </w:tabs>
            <w:rPr/>
          </w:pPr>
          <w:hyperlink w:anchor="__RefHeading___Toc1934503_2142443653">
            <w:r>
              <w:rPr>
                <w:webHidden/>
                <w:rStyle w:val="IndexLink"/>
                <w:rtl w:val="true"/>
              </w:rPr>
              <w:t>[</w:t>
            </w:r>
            <w:r>
              <w:rPr>
                <w:rStyle w:val="IndexLink"/>
                <w:rtl w:val="true"/>
              </w:rPr>
              <w:t>أدلة حجيّة خبر الواحد</w:t>
            </w:r>
            <w:r>
              <w:rPr>
                <w:rStyle w:val="IndexLink"/>
                <w:rtl w:val="true"/>
              </w:rPr>
              <w:t>]</w:t>
              <w:tab/>
            </w:r>
            <w:r>
              <w:rPr>
                <w:rStyle w:val="IndexLink"/>
              </w:rPr>
              <w:t>22</w:t>
            </w:r>
          </w:hyperlink>
        </w:p>
        <w:p>
          <w:pPr>
            <w:pStyle w:val="Contents3"/>
            <w:tabs>
              <w:tab w:val="clear" w:pos="8459"/>
              <w:tab w:val="right" w:pos="9026" w:leader="dot"/>
            </w:tabs>
            <w:rPr/>
          </w:pPr>
          <w:hyperlink w:anchor="__RefHeading___Toc1934505_2142443653">
            <w:r>
              <w:rPr>
                <w:webHidden/>
                <w:rStyle w:val="IndexLink"/>
                <w:rtl w:val="true"/>
              </w:rPr>
              <w:t>[</w:t>
            </w:r>
            <w:r>
              <w:rPr>
                <w:rStyle w:val="IndexLink"/>
                <w:rtl w:val="true"/>
              </w:rPr>
              <w:t>فصل الآيات التي يستدل بها على حجيّة خبر الواحد ومناقشتها</w:t>
            </w:r>
            <w:r>
              <w:rPr>
                <w:rStyle w:val="IndexLink"/>
                <w:rtl w:val="true"/>
              </w:rPr>
              <w:t>]</w:t>
              <w:tab/>
            </w:r>
            <w:r>
              <w:rPr>
                <w:rStyle w:val="IndexLink"/>
              </w:rPr>
              <w:t>22</w:t>
            </w:r>
          </w:hyperlink>
        </w:p>
        <w:p>
          <w:pPr>
            <w:pStyle w:val="Contents4"/>
            <w:tabs>
              <w:tab w:val="clear" w:pos="8176"/>
              <w:tab w:val="right" w:pos="9026" w:leader="dot"/>
            </w:tabs>
            <w:rPr/>
          </w:pPr>
          <w:hyperlink w:anchor="__RefHeading___Toc1934507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934509_2142443653">
            <w:r>
              <w:rPr>
                <w:webHidden/>
                <w:rStyle w:val="IndexLink"/>
                <w:rtl w:val="true"/>
              </w:rPr>
              <w:t>[</w:t>
            </w:r>
            <w:r>
              <w:rPr>
                <w:rStyle w:val="IndexLink"/>
                <w:rtl w:val="true"/>
              </w:rPr>
              <w:t>الاستدلال بآية النبأ</w:t>
            </w:r>
            <w:r>
              <w:rPr>
                <w:rStyle w:val="IndexLink"/>
                <w:rtl w:val="true"/>
              </w:rPr>
              <w:t>]</w:t>
              <w:tab/>
            </w:r>
            <w:r>
              <w:rPr>
                <w:rStyle w:val="IndexLink"/>
              </w:rPr>
              <w:t>22</w:t>
            </w:r>
          </w:hyperlink>
        </w:p>
        <w:p>
          <w:pPr>
            <w:pStyle w:val="Contents4"/>
            <w:tabs>
              <w:tab w:val="clear" w:pos="8176"/>
              <w:tab w:val="right" w:pos="9026" w:leader="dot"/>
            </w:tabs>
            <w:rPr/>
          </w:pPr>
          <w:hyperlink w:anchor="__RefHeading___Toc1934511_2142443653">
            <w:r>
              <w:rPr>
                <w:webHidden/>
                <w:rStyle w:val="IndexLink"/>
                <w:rtl w:val="true"/>
              </w:rPr>
              <w:t>[</w:t>
            </w:r>
            <w:r>
              <w:rPr>
                <w:rStyle w:val="IndexLink"/>
                <w:rtl w:val="true"/>
              </w:rPr>
              <w:t>الاستدلال بآية النفر</w:t>
            </w:r>
            <w:r>
              <w:rPr>
                <w:rStyle w:val="IndexLink"/>
                <w:rtl w:val="true"/>
              </w:rPr>
              <w:t>]</w:t>
              <w:tab/>
            </w:r>
            <w:r>
              <w:rPr>
                <w:rStyle w:val="IndexLink"/>
              </w:rPr>
              <w:t>38</w:t>
            </w:r>
          </w:hyperlink>
        </w:p>
        <w:p>
          <w:pPr>
            <w:pStyle w:val="Contents4"/>
            <w:tabs>
              <w:tab w:val="clear" w:pos="8176"/>
              <w:tab w:val="right" w:pos="9026" w:leader="dot"/>
            </w:tabs>
            <w:rPr/>
          </w:pPr>
          <w:hyperlink w:anchor="__RefHeading___Toc1934513_2142443653">
            <w:r>
              <w:rPr>
                <w:webHidden/>
                <w:rStyle w:val="IndexLink"/>
                <w:rtl w:val="true"/>
              </w:rPr>
              <w:t>[</w:t>
            </w:r>
            <w:r>
              <w:rPr>
                <w:rStyle w:val="IndexLink"/>
                <w:rtl w:val="true"/>
              </w:rPr>
              <w:t>الاستدلال بآية الكتمان</w:t>
            </w:r>
            <w:r>
              <w:rPr>
                <w:rStyle w:val="IndexLink"/>
                <w:rtl w:val="true"/>
              </w:rPr>
              <w:t>]</w:t>
              <w:tab/>
            </w:r>
            <w:r>
              <w:rPr>
                <w:rStyle w:val="IndexLink"/>
              </w:rPr>
              <w:t>46</w:t>
            </w:r>
          </w:hyperlink>
        </w:p>
        <w:p>
          <w:pPr>
            <w:pStyle w:val="Contents4"/>
            <w:tabs>
              <w:tab w:val="clear" w:pos="8176"/>
              <w:tab w:val="right" w:pos="9026" w:leader="dot"/>
            </w:tabs>
            <w:rPr/>
          </w:pPr>
          <w:hyperlink w:anchor="__RefHeading___Toc1934515_2142443653">
            <w:r>
              <w:rPr>
                <w:webHidden/>
                <w:rStyle w:val="IndexLink"/>
                <w:rtl w:val="true"/>
              </w:rPr>
              <w:t>[</w:t>
            </w:r>
            <w:r>
              <w:rPr>
                <w:rStyle w:val="IndexLink"/>
                <w:rtl w:val="true"/>
              </w:rPr>
              <w:t>الاستدلال بآية السؤال</w:t>
            </w:r>
            <w:r>
              <w:rPr>
                <w:rStyle w:val="IndexLink"/>
                <w:rtl w:val="true"/>
              </w:rPr>
              <w:t>]</w:t>
              <w:tab/>
            </w:r>
            <w:r>
              <w:rPr>
                <w:rStyle w:val="IndexLink"/>
              </w:rPr>
              <w:t>49</w:t>
            </w:r>
          </w:hyperlink>
        </w:p>
        <w:p>
          <w:pPr>
            <w:pStyle w:val="Contents4"/>
            <w:tabs>
              <w:tab w:val="clear" w:pos="8176"/>
              <w:tab w:val="right" w:pos="9026" w:leader="dot"/>
            </w:tabs>
            <w:rPr/>
          </w:pPr>
          <w:hyperlink w:anchor="__RefHeading___Toc1934517_2142443653">
            <w:r>
              <w:rPr>
                <w:webHidden/>
                <w:rStyle w:val="IndexLink"/>
                <w:rtl w:val="true"/>
              </w:rPr>
              <w:t>[</w:t>
            </w:r>
            <w:r>
              <w:rPr>
                <w:rStyle w:val="IndexLink"/>
                <w:rtl w:val="true"/>
              </w:rPr>
              <w:t>الاستدلال بآية الاُذُن</w:t>
            </w:r>
            <w:r>
              <w:rPr>
                <w:rStyle w:val="IndexLink"/>
                <w:rtl w:val="true"/>
              </w:rPr>
              <w:t>]</w:t>
              <w:tab/>
            </w:r>
            <w:r>
              <w:rPr>
                <w:rStyle w:val="IndexLink"/>
              </w:rPr>
              <w:t>53</w:t>
            </w:r>
          </w:hyperlink>
        </w:p>
        <w:p>
          <w:pPr>
            <w:pStyle w:val="Contents3"/>
            <w:tabs>
              <w:tab w:val="clear" w:pos="8459"/>
              <w:tab w:val="right" w:pos="9026" w:leader="dot"/>
            </w:tabs>
            <w:rPr/>
          </w:pPr>
          <w:hyperlink w:anchor="__RefHeading___Toc1934519_2142443653">
            <w:r>
              <w:rPr>
                <w:webHidden/>
                <w:rStyle w:val="IndexLink"/>
                <w:rtl w:val="true"/>
              </w:rPr>
              <w:t>[</w:t>
            </w:r>
            <w:r>
              <w:rPr>
                <w:rStyle w:val="IndexLink"/>
                <w:rtl w:val="true"/>
              </w:rPr>
              <w:t>فصل الأخبار التي يستدل على حجيّة خبر الواحد</w:t>
            </w:r>
            <w:r>
              <w:rPr>
                <w:rStyle w:val="IndexLink"/>
                <w:rtl w:val="true"/>
              </w:rPr>
              <w:t>]</w:t>
              <w:tab/>
            </w:r>
            <w:r>
              <w:rPr>
                <w:rStyle w:val="IndexLink"/>
              </w:rPr>
              <w:t>57</w:t>
            </w:r>
          </w:hyperlink>
        </w:p>
        <w:p>
          <w:pPr>
            <w:pStyle w:val="Contents3"/>
            <w:tabs>
              <w:tab w:val="clear" w:pos="8459"/>
              <w:tab w:val="right" w:pos="9026" w:leader="dot"/>
            </w:tabs>
            <w:rPr/>
          </w:pPr>
          <w:hyperlink w:anchor="__RefHeading___Toc1934521_2142443653">
            <w:r>
              <w:rPr>
                <w:webHidden/>
                <w:rStyle w:val="IndexLink"/>
                <w:rtl w:val="true"/>
              </w:rPr>
              <w:t>[</w:t>
            </w:r>
            <w:r>
              <w:rPr>
                <w:rStyle w:val="IndexLink"/>
                <w:rtl w:val="true"/>
              </w:rPr>
              <w:t>فصل الإجماع على حجيّة خبر الواحد</w:t>
            </w:r>
            <w:r>
              <w:rPr>
                <w:rStyle w:val="IndexLink"/>
                <w:rtl w:val="true"/>
              </w:rPr>
              <w:t>]</w:t>
              <w:tab/>
            </w:r>
            <w:r>
              <w:rPr>
                <w:rStyle w:val="IndexLink"/>
              </w:rPr>
              <w:t>59</w:t>
            </w:r>
          </w:hyperlink>
        </w:p>
        <w:p>
          <w:pPr>
            <w:pStyle w:val="Contents3"/>
            <w:tabs>
              <w:tab w:val="clear" w:pos="8459"/>
              <w:tab w:val="right" w:pos="9026" w:leader="dot"/>
            </w:tabs>
            <w:rPr/>
          </w:pPr>
          <w:hyperlink w:anchor="__RefHeading___Toc1934523_2142443653">
            <w:r>
              <w:rPr>
                <w:webHidden/>
                <w:rStyle w:val="IndexLink"/>
                <w:rtl w:val="true"/>
              </w:rPr>
              <w:t>[</w:t>
            </w:r>
            <w:r>
              <w:rPr>
                <w:rStyle w:val="IndexLink"/>
                <w:rtl w:val="true"/>
              </w:rPr>
              <w:t>فصل في الوجوه العقليّة التي أُقيمت على حجيّة خبر الواحد</w:t>
            </w:r>
            <w:r>
              <w:rPr>
                <w:rStyle w:val="IndexLink"/>
                <w:rtl w:val="true"/>
              </w:rPr>
              <w:t>]</w:t>
              <w:tab/>
            </w:r>
            <w:r>
              <w:rPr>
                <w:rStyle w:val="IndexLink"/>
              </w:rPr>
              <w:t>69</w:t>
            </w:r>
          </w:hyperlink>
        </w:p>
        <w:p>
          <w:pPr>
            <w:pStyle w:val="Contents3"/>
            <w:tabs>
              <w:tab w:val="clear" w:pos="8459"/>
              <w:tab w:val="right" w:pos="9026" w:leader="dot"/>
            </w:tabs>
            <w:rPr/>
          </w:pPr>
          <w:hyperlink w:anchor="__RefHeading___Toc1934525_2142443653">
            <w:r>
              <w:rPr>
                <w:webHidden/>
                <w:rStyle w:val="IndexLink"/>
                <w:rtl w:val="true"/>
              </w:rPr>
              <w:t>[</w:t>
            </w:r>
            <w:r>
              <w:rPr>
                <w:rStyle w:val="IndexLink"/>
                <w:rtl w:val="true"/>
              </w:rPr>
              <w:t>فصل أدلة حجيّة مطلق الظّنّ</w:t>
            </w:r>
            <w:r>
              <w:rPr>
                <w:rStyle w:val="IndexLink"/>
                <w:rtl w:val="true"/>
              </w:rPr>
              <w:t>]</w:t>
              <w:tab/>
            </w:r>
            <w:r>
              <w:rPr>
                <w:rStyle w:val="IndexLink"/>
              </w:rPr>
              <w:t>82</w:t>
            </w:r>
          </w:hyperlink>
        </w:p>
        <w:p>
          <w:pPr>
            <w:pStyle w:val="Contents4"/>
            <w:tabs>
              <w:tab w:val="clear" w:pos="8176"/>
              <w:tab w:val="right" w:pos="9026" w:leader="dot"/>
            </w:tabs>
            <w:rPr/>
          </w:pPr>
          <w:hyperlink w:anchor="__RefHeading___Toc1934527_214244365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934529_2142443653">
            <w:r>
              <w:rPr>
                <w:webHidden/>
                <w:rStyle w:val="IndexLink"/>
                <w:rtl w:val="true"/>
              </w:rPr>
              <w:t>[</w:t>
            </w:r>
            <w:r>
              <w:rPr>
                <w:rStyle w:val="IndexLink"/>
                <w:rtl w:val="true"/>
              </w:rPr>
              <w:t>الدليل الأوّل</w:t>
            </w:r>
            <w:r>
              <w:rPr>
                <w:rStyle w:val="IndexLink"/>
                <w:rtl w:val="true"/>
              </w:rPr>
              <w:t>]</w:t>
              <w:tab/>
            </w:r>
            <w:r>
              <w:rPr>
                <w:rStyle w:val="IndexLink"/>
              </w:rPr>
              <w:t>82</w:t>
            </w:r>
          </w:hyperlink>
        </w:p>
        <w:p>
          <w:pPr>
            <w:pStyle w:val="Contents4"/>
            <w:tabs>
              <w:tab w:val="clear" w:pos="8176"/>
              <w:tab w:val="right" w:pos="9026" w:leader="dot"/>
            </w:tabs>
            <w:rPr/>
          </w:pPr>
          <w:hyperlink w:anchor="__RefHeading___Toc1934531_2142443653">
            <w:r>
              <w:rPr>
                <w:webHidden/>
                <w:rStyle w:val="IndexLink"/>
                <w:rtl w:val="true"/>
              </w:rPr>
              <w:t>[</w:t>
            </w:r>
            <w:r>
              <w:rPr>
                <w:rStyle w:val="IndexLink"/>
                <w:rtl w:val="true"/>
              </w:rPr>
              <w:t>الدليل الثّاني</w:t>
            </w:r>
            <w:r>
              <w:rPr>
                <w:rStyle w:val="IndexLink"/>
                <w:rtl w:val="true"/>
              </w:rPr>
              <w:t>]</w:t>
              <w:tab/>
            </w:r>
            <w:r>
              <w:rPr>
                <w:rStyle w:val="IndexLink"/>
              </w:rPr>
              <w:t>91</w:t>
            </w:r>
          </w:hyperlink>
        </w:p>
        <w:p>
          <w:pPr>
            <w:pStyle w:val="Contents4"/>
            <w:tabs>
              <w:tab w:val="clear" w:pos="8176"/>
              <w:tab w:val="right" w:pos="9026" w:leader="dot"/>
            </w:tabs>
            <w:rPr/>
          </w:pPr>
          <w:hyperlink w:anchor="__RefHeading___Toc1934533_2142443653">
            <w:r>
              <w:rPr>
                <w:webHidden/>
                <w:rStyle w:val="IndexLink"/>
                <w:rtl w:val="true"/>
              </w:rPr>
              <w:t>[</w:t>
            </w:r>
            <w:r>
              <w:rPr>
                <w:rStyle w:val="IndexLink"/>
                <w:rtl w:val="true"/>
              </w:rPr>
              <w:t>الدليل الثّالث</w:t>
            </w:r>
            <w:r>
              <w:rPr>
                <w:rStyle w:val="IndexLink"/>
                <w:rtl w:val="true"/>
              </w:rPr>
              <w:t>]</w:t>
              <w:tab/>
            </w:r>
            <w:r>
              <w:rPr>
                <w:rStyle w:val="IndexLink"/>
              </w:rPr>
              <w:t>93</w:t>
            </w:r>
          </w:hyperlink>
        </w:p>
        <w:p>
          <w:pPr>
            <w:pStyle w:val="Contents4"/>
            <w:tabs>
              <w:tab w:val="clear" w:pos="8176"/>
              <w:tab w:val="right" w:pos="9026" w:leader="dot"/>
            </w:tabs>
            <w:rPr/>
          </w:pPr>
          <w:hyperlink w:anchor="__RefHeading___Toc1934535_2142443653">
            <w:r>
              <w:rPr>
                <w:webHidden/>
                <w:rStyle w:val="IndexLink"/>
                <w:rtl w:val="true"/>
              </w:rPr>
              <w:t>[</w:t>
            </w:r>
            <w:r>
              <w:rPr>
                <w:rStyle w:val="IndexLink"/>
                <w:rtl w:val="true"/>
              </w:rPr>
              <w:t>الدليل الرّابع</w:t>
            </w:r>
            <w:r>
              <w:rPr>
                <w:rStyle w:val="IndexLink"/>
                <w:rtl w:val="true"/>
              </w:rPr>
              <w:t>]</w:t>
              <w:tab/>
            </w:r>
            <w:r>
              <w:rPr>
                <w:rStyle w:val="IndexLink"/>
              </w:rPr>
              <w:t>95</w:t>
            </w:r>
          </w:hyperlink>
        </w:p>
        <w:p>
          <w:pPr>
            <w:pStyle w:val="Contents3"/>
            <w:tabs>
              <w:tab w:val="clear" w:pos="8459"/>
              <w:tab w:val="right" w:pos="9026" w:leader="dot"/>
            </w:tabs>
            <w:rPr/>
          </w:pPr>
          <w:hyperlink w:anchor="__RefHeading___Toc1934537_2142443653">
            <w:r>
              <w:rPr>
                <w:webHidden/>
                <w:rStyle w:val="IndexLink"/>
                <w:rtl w:val="true"/>
              </w:rPr>
              <w:t>[</w:t>
            </w:r>
            <w:r>
              <w:rPr>
                <w:rStyle w:val="IndexLink"/>
                <w:rtl w:val="true"/>
              </w:rPr>
              <w:t>فصل الظّنّ بالطريق والظن بالواقع</w:t>
            </w:r>
            <w:r>
              <w:rPr>
                <w:rStyle w:val="IndexLink"/>
                <w:rtl w:val="true"/>
              </w:rPr>
              <w:t>]</w:t>
              <w:tab/>
            </w:r>
            <w:r>
              <w:rPr>
                <w:rStyle w:val="IndexLink"/>
              </w:rPr>
              <w:t>119</w:t>
            </w:r>
          </w:hyperlink>
        </w:p>
        <w:p>
          <w:pPr>
            <w:pStyle w:val="Contents3"/>
            <w:tabs>
              <w:tab w:val="clear" w:pos="8459"/>
              <w:tab w:val="right" w:pos="9026" w:leader="dot"/>
            </w:tabs>
            <w:rPr/>
          </w:pPr>
          <w:hyperlink w:anchor="__RefHeading___Toc1934539_2142443653">
            <w:r>
              <w:rPr>
                <w:webHidden/>
                <w:rStyle w:val="IndexLink"/>
                <w:rtl w:val="true"/>
              </w:rPr>
              <w:t>[</w:t>
            </w:r>
            <w:r>
              <w:rPr>
                <w:rStyle w:val="IndexLink"/>
                <w:rtl w:val="true"/>
              </w:rPr>
              <w:t>فصل</w:t>
            </w:r>
            <w:r>
              <w:rPr>
                <w:rStyle w:val="IndexLink"/>
                <w:rtl w:val="true"/>
              </w:rPr>
              <w:t xml:space="preserve">] </w:t>
            </w:r>
            <w:r>
              <w:rPr>
                <w:rStyle w:val="IndexLink"/>
                <w:rtl w:val="true"/>
              </w:rPr>
              <w:t>في الكشف والحكومة</w:t>
            </w:r>
            <w:r>
              <w:rPr>
                <w:rStyle w:val="IndexLink"/>
                <w:rtl w:val="true"/>
              </w:rPr>
              <w:tab/>
            </w:r>
            <w:r>
              <w:rPr>
                <w:rStyle w:val="IndexLink"/>
              </w:rPr>
              <w:t>148</w:t>
            </w:r>
          </w:hyperlink>
        </w:p>
        <w:p>
          <w:pPr>
            <w:pStyle w:val="Contents4"/>
            <w:tabs>
              <w:tab w:val="clear" w:pos="8176"/>
              <w:tab w:val="right" w:pos="9026" w:leader="dot"/>
            </w:tabs>
            <w:rPr/>
          </w:pPr>
          <w:hyperlink w:anchor="__RefHeading___Toc1934541_2142443653">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934543_2142443653">
            <w:r>
              <w:rPr>
                <w:webHidden/>
                <w:rStyle w:val="IndexLink"/>
                <w:rtl w:val="true"/>
              </w:rPr>
              <w:t>[</w:t>
            </w:r>
            <w:r>
              <w:rPr>
                <w:rStyle w:val="IndexLink"/>
                <w:rtl w:val="true"/>
              </w:rPr>
              <w:t>وهم ودفع</w:t>
            </w:r>
            <w:r>
              <w:rPr>
                <w:rStyle w:val="IndexLink"/>
                <w:rtl w:val="true"/>
              </w:rPr>
              <w:t>]</w:t>
              <w:tab/>
            </w:r>
            <w:r>
              <w:rPr>
                <w:rStyle w:val="IndexLink"/>
              </w:rPr>
              <w:t>162</w:t>
            </w:r>
          </w:hyperlink>
        </w:p>
        <w:p>
          <w:pPr>
            <w:pStyle w:val="Contents3"/>
            <w:tabs>
              <w:tab w:val="clear" w:pos="8459"/>
              <w:tab w:val="right" w:pos="9026" w:leader="dot"/>
            </w:tabs>
            <w:rPr/>
          </w:pPr>
          <w:hyperlink w:anchor="__RefHeading___Toc1934545_2142443653">
            <w:r>
              <w:rPr>
                <w:webHidden/>
                <w:rStyle w:val="IndexLink"/>
                <w:rtl w:val="true"/>
              </w:rPr>
              <w:t>[</w:t>
            </w:r>
            <w:r>
              <w:rPr>
                <w:rStyle w:val="IndexLink"/>
                <w:rtl w:val="true"/>
              </w:rPr>
              <w:t>فصل خروج القياس عن حجيّة الظن</w:t>
            </w:r>
            <w:r>
              <w:rPr>
                <w:rStyle w:val="IndexLink"/>
                <w:rtl w:val="true"/>
              </w:rPr>
              <w:t>]</w:t>
              <w:tab/>
            </w:r>
            <w:r>
              <w:rPr>
                <w:rStyle w:val="IndexLink"/>
              </w:rPr>
              <w:t>170</w:t>
            </w:r>
          </w:hyperlink>
        </w:p>
        <w:p>
          <w:pPr>
            <w:pStyle w:val="Contents3"/>
            <w:tabs>
              <w:tab w:val="clear" w:pos="8459"/>
              <w:tab w:val="right" w:pos="9026" w:leader="dot"/>
            </w:tabs>
            <w:rPr/>
          </w:pPr>
          <w:hyperlink w:anchor="__RefHeading___Toc1934547_2142443653">
            <w:r>
              <w:rPr>
                <w:webHidden/>
                <w:rStyle w:val="IndexLink"/>
                <w:rtl w:val="true"/>
              </w:rPr>
              <w:t>[</w:t>
            </w:r>
            <w:r>
              <w:rPr>
                <w:rStyle w:val="IndexLink"/>
                <w:rtl w:val="true"/>
              </w:rPr>
              <w:t>فصل الظّنّ المانع والممنوع</w:t>
            </w:r>
            <w:r>
              <w:rPr>
                <w:rStyle w:val="IndexLink"/>
                <w:rtl w:val="true"/>
              </w:rPr>
              <w:t>]</w:t>
              <w:tab/>
            </w:r>
            <w:r>
              <w:rPr>
                <w:rStyle w:val="IndexLink"/>
              </w:rPr>
              <w:t>184</w:t>
            </w:r>
          </w:hyperlink>
        </w:p>
        <w:p>
          <w:pPr>
            <w:pStyle w:val="Contents3"/>
            <w:tabs>
              <w:tab w:val="clear" w:pos="8459"/>
              <w:tab w:val="right" w:pos="9026" w:leader="dot"/>
            </w:tabs>
            <w:rPr/>
          </w:pPr>
          <w:hyperlink w:anchor="__RefHeading___Toc1934549_2142443653">
            <w:r>
              <w:rPr>
                <w:webHidden/>
                <w:rStyle w:val="IndexLink"/>
                <w:rtl w:val="true"/>
              </w:rPr>
              <w:t>[</w:t>
            </w:r>
            <w:r>
              <w:rPr>
                <w:rStyle w:val="IndexLink"/>
                <w:rtl w:val="true"/>
              </w:rPr>
              <w:t>فصل الظّنّ بالحكم وبمقدّماته</w:t>
            </w:r>
            <w:r>
              <w:rPr>
                <w:rStyle w:val="IndexLink"/>
                <w:rtl w:val="true"/>
              </w:rPr>
              <w:t>]</w:t>
              <w:tab/>
            </w:r>
            <w:r>
              <w:rPr>
                <w:rStyle w:val="IndexLink"/>
              </w:rPr>
              <w:t>187</w:t>
            </w:r>
          </w:hyperlink>
        </w:p>
        <w:p>
          <w:pPr>
            <w:pStyle w:val="Contents4"/>
            <w:tabs>
              <w:tab w:val="clear" w:pos="8176"/>
              <w:tab w:val="right" w:pos="9026" w:leader="dot"/>
            </w:tabs>
            <w:rPr/>
          </w:pPr>
          <w:hyperlink w:anchor="__RefHeading___Toc1934551_2142443653">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934553_2142443653">
            <w:r>
              <w:rPr>
                <w:webHidden/>
                <w:rStyle w:val="IndexLink"/>
                <w:rtl w:val="true"/>
              </w:rPr>
              <w:t>[</w:t>
            </w:r>
            <w:r>
              <w:rPr>
                <w:rStyle w:val="IndexLink"/>
                <w:rtl w:val="true"/>
              </w:rPr>
              <w:t>تنبيه</w:t>
            </w:r>
            <w:r>
              <w:rPr>
                <w:rStyle w:val="IndexLink"/>
                <w:rtl w:val="true"/>
              </w:rPr>
              <w:t>]</w:t>
              <w:tab/>
            </w:r>
            <w:r>
              <w:rPr>
                <w:rStyle w:val="IndexLink"/>
              </w:rPr>
              <w:t>191</w:t>
            </w:r>
          </w:hyperlink>
        </w:p>
        <w:p>
          <w:pPr>
            <w:pStyle w:val="Contents3"/>
            <w:tabs>
              <w:tab w:val="clear" w:pos="8459"/>
              <w:tab w:val="right" w:pos="9026" w:leader="dot"/>
            </w:tabs>
            <w:rPr/>
          </w:pPr>
          <w:hyperlink w:anchor="__RefHeading___Toc1934555_2142443653">
            <w:r>
              <w:rPr>
                <w:webHidden/>
                <w:rStyle w:val="IndexLink"/>
                <w:rtl w:val="true"/>
              </w:rPr>
              <w:t>[</w:t>
            </w:r>
            <w:r>
              <w:rPr>
                <w:rStyle w:val="IndexLink"/>
                <w:rtl w:val="true"/>
              </w:rPr>
              <w:t>فصل الظّنّ بالفراغ</w:t>
            </w:r>
            <w:r>
              <w:rPr>
                <w:rStyle w:val="IndexLink"/>
                <w:rtl w:val="true"/>
              </w:rPr>
              <w:t>]</w:t>
              <w:tab/>
            </w:r>
            <w:r>
              <w:rPr>
                <w:rStyle w:val="IndexLink"/>
              </w:rPr>
              <w:t>193</w:t>
            </w:r>
          </w:hyperlink>
        </w:p>
        <w:p>
          <w:pPr>
            <w:pStyle w:val="Contents3"/>
            <w:tabs>
              <w:tab w:val="clear" w:pos="8459"/>
              <w:tab w:val="right" w:pos="9026" w:leader="dot"/>
            </w:tabs>
            <w:rPr/>
          </w:pPr>
          <w:hyperlink w:anchor="__RefHeading___Toc1934557_2142443653">
            <w:r>
              <w:rPr>
                <w:webHidden/>
                <w:rStyle w:val="IndexLink"/>
                <w:rtl w:val="true"/>
              </w:rPr>
              <w:t>[</w:t>
            </w:r>
            <w:r>
              <w:rPr>
                <w:rStyle w:val="IndexLink"/>
                <w:rtl w:val="true"/>
              </w:rPr>
              <w:t>خاتمة</w:t>
            </w:r>
            <w:r>
              <w:rPr>
                <w:rStyle w:val="IndexLink"/>
                <w:rtl w:val="true"/>
              </w:rPr>
              <w:t>]</w:t>
              <w:tab/>
            </w:r>
            <w:r>
              <w:rPr>
                <w:rStyle w:val="IndexLink"/>
              </w:rPr>
              <w:t>196</w:t>
            </w:r>
          </w:hyperlink>
        </w:p>
        <w:p>
          <w:pPr>
            <w:pStyle w:val="Contents4"/>
            <w:tabs>
              <w:tab w:val="clear" w:pos="8176"/>
              <w:tab w:val="right" w:pos="9026" w:leader="dot"/>
            </w:tabs>
            <w:rPr/>
          </w:pPr>
          <w:hyperlink w:anchor="__RefHeading___Toc1934559_214244365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934561_2142443653">
            <w:r>
              <w:rPr>
                <w:webHidden/>
                <w:rStyle w:val="IndexLink"/>
                <w:rtl w:val="true"/>
              </w:rPr>
              <w:t>[</w:t>
            </w:r>
            <w:r>
              <w:rPr>
                <w:rStyle w:val="IndexLink"/>
                <w:rtl w:val="true"/>
              </w:rPr>
              <w:t>عدم اعتبار الظّنّ في الاعتقادات</w:t>
            </w:r>
            <w:r>
              <w:rPr>
                <w:rStyle w:val="IndexLink"/>
                <w:rtl w:val="true"/>
              </w:rPr>
              <w:t>]</w:t>
              <w:tab/>
            </w:r>
            <w:r>
              <w:rPr>
                <w:rStyle w:val="IndexLink"/>
              </w:rPr>
              <w:t>196</w:t>
            </w:r>
          </w:hyperlink>
        </w:p>
        <w:p>
          <w:pPr>
            <w:pStyle w:val="Contents4"/>
            <w:tabs>
              <w:tab w:val="clear" w:pos="8176"/>
              <w:tab w:val="right" w:pos="9026" w:leader="dot"/>
            </w:tabs>
            <w:rPr/>
          </w:pPr>
          <w:hyperlink w:anchor="__RefHeading___Toc1934563_2142443653">
            <w:r>
              <w:rPr>
                <w:webHidden/>
                <w:rStyle w:val="IndexLink"/>
                <w:rtl w:val="true"/>
              </w:rPr>
              <w:t>[</w:t>
            </w:r>
            <w:r>
              <w:rPr>
                <w:rStyle w:val="IndexLink"/>
                <w:rtl w:val="true"/>
              </w:rPr>
              <w:t>الجبر والوهن والترجيح بالظن غير المعتبر</w:t>
            </w:r>
            <w:r>
              <w:rPr>
                <w:rStyle w:val="IndexLink"/>
                <w:rtl w:val="true"/>
              </w:rPr>
              <w:t>]</w:t>
              <w:tab/>
            </w:r>
            <w:r>
              <w:rPr>
                <w:rStyle w:val="IndexLink"/>
              </w:rPr>
              <w:t>215</w:t>
            </w:r>
          </w:hyperlink>
        </w:p>
        <w:p>
          <w:pPr>
            <w:pStyle w:val="Contents2"/>
            <w:tabs>
              <w:tab w:val="clear" w:pos="8743"/>
              <w:tab w:val="right" w:pos="9026" w:leader="dot"/>
            </w:tabs>
            <w:rPr/>
          </w:pPr>
          <w:hyperlink w:anchor="__RefHeading___Toc1934565_2142443653">
            <w:r>
              <w:rPr>
                <w:webHidden/>
                <w:rStyle w:val="IndexLink"/>
                <w:rtl w:val="true"/>
              </w:rPr>
              <w:t>المقصد السّابع</w:t>
            </w:r>
            <w:r>
              <w:rPr>
                <w:rStyle w:val="IndexLink"/>
                <w:rtl w:val="true"/>
              </w:rPr>
              <w:t xml:space="preserve">: </w:t>
            </w:r>
            <w:r>
              <w:rPr>
                <w:rStyle w:val="IndexLink"/>
                <w:rtl w:val="true"/>
              </w:rPr>
              <w:t>في الأصول العمليّة</w:t>
            </w:r>
            <w:r>
              <w:rPr>
                <w:rStyle w:val="IndexLink"/>
                <w:rtl w:val="true"/>
              </w:rPr>
              <w:tab/>
            </w:r>
            <w:r>
              <w:rPr>
                <w:rStyle w:val="IndexLink"/>
              </w:rPr>
              <w:t>227</w:t>
            </w:r>
          </w:hyperlink>
        </w:p>
        <w:p>
          <w:pPr>
            <w:pStyle w:val="Contents3"/>
            <w:tabs>
              <w:tab w:val="clear" w:pos="8459"/>
              <w:tab w:val="right" w:pos="9026" w:leader="dot"/>
            </w:tabs>
            <w:rPr/>
          </w:pPr>
          <w:hyperlink w:anchor="__RefHeading___Toc1934567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934569_2142443653">
            <w:r>
              <w:rPr>
                <w:webHidden/>
                <w:rStyle w:val="IndexLink"/>
                <w:rtl w:val="true"/>
              </w:rPr>
              <w:t>[</w:t>
            </w:r>
            <w:r>
              <w:rPr>
                <w:rStyle w:val="IndexLink"/>
                <w:rtl w:val="true"/>
              </w:rPr>
              <w:t>المقصد السّابع في الأصول العمليّة</w:t>
            </w:r>
            <w:r>
              <w:rPr>
                <w:rStyle w:val="IndexLink"/>
                <w:rtl w:val="true"/>
              </w:rPr>
              <w:t>]</w:t>
              <w:tab/>
            </w:r>
            <w:r>
              <w:rPr>
                <w:rStyle w:val="IndexLink"/>
              </w:rPr>
              <w:t>229</w:t>
            </w:r>
          </w:hyperlink>
        </w:p>
        <w:p>
          <w:pPr>
            <w:pStyle w:val="Contents3"/>
            <w:tabs>
              <w:tab w:val="clear" w:pos="8459"/>
              <w:tab w:val="right" w:pos="9026" w:leader="dot"/>
            </w:tabs>
            <w:rPr/>
          </w:pPr>
          <w:hyperlink w:anchor="__RefHeading___Toc1934571_2142443653">
            <w:r>
              <w:rPr>
                <w:webHidden/>
                <w:rStyle w:val="IndexLink"/>
                <w:rtl w:val="true"/>
              </w:rPr>
              <w:t>[</w:t>
            </w:r>
            <w:r>
              <w:rPr>
                <w:rStyle w:val="IndexLink"/>
                <w:rtl w:val="true"/>
              </w:rPr>
              <w:t>فصل أصل البراءة</w:t>
            </w:r>
            <w:r>
              <w:rPr>
                <w:rStyle w:val="IndexLink"/>
                <w:rtl w:val="true"/>
              </w:rPr>
              <w:t>]</w:t>
              <w:tab/>
            </w:r>
            <w:r>
              <w:rPr>
                <w:rStyle w:val="IndexLink"/>
              </w:rPr>
              <w:t>233</w:t>
            </w:r>
          </w:hyperlink>
        </w:p>
        <w:p>
          <w:pPr>
            <w:pStyle w:val="Contents4"/>
            <w:tabs>
              <w:tab w:val="clear" w:pos="8176"/>
              <w:tab w:val="right" w:pos="9026" w:leader="dot"/>
            </w:tabs>
            <w:rPr/>
          </w:pPr>
          <w:hyperlink w:anchor="__RefHeading___Toc1934573_2142443653">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934575_2142443653">
            <w:r>
              <w:rPr>
                <w:webHidden/>
                <w:rStyle w:val="IndexLink"/>
                <w:rtl w:val="true"/>
              </w:rPr>
              <w:t>[</w:t>
            </w:r>
            <w:r>
              <w:rPr>
                <w:rStyle w:val="IndexLink"/>
                <w:rtl w:val="true"/>
              </w:rPr>
              <w:t>الاستدلال على البراءة بالأدلة الأربعة</w:t>
            </w:r>
            <w:r>
              <w:rPr>
                <w:rStyle w:val="IndexLink"/>
                <w:rtl w:val="true"/>
              </w:rPr>
              <w:t>]</w:t>
              <w:tab/>
            </w:r>
            <w:r>
              <w:rPr>
                <w:rStyle w:val="IndexLink"/>
              </w:rPr>
              <w:t>235</w:t>
            </w:r>
          </w:hyperlink>
        </w:p>
        <w:p>
          <w:pPr>
            <w:pStyle w:val="Contents4"/>
            <w:tabs>
              <w:tab w:val="clear" w:pos="8176"/>
              <w:tab w:val="right" w:pos="9026" w:leader="dot"/>
            </w:tabs>
            <w:rPr/>
          </w:pPr>
          <w:hyperlink w:anchor="__RefHeading___Toc1934577_2142443653">
            <w:r>
              <w:rPr>
                <w:webHidden/>
                <w:rStyle w:val="IndexLink"/>
                <w:rtl w:val="true"/>
              </w:rPr>
              <w:t>[</w:t>
            </w:r>
            <w:r>
              <w:rPr>
                <w:rStyle w:val="IndexLink"/>
                <w:rtl w:val="true"/>
              </w:rPr>
              <w:t>أدلة القول بالاحتياط في الشبهات البدوية والجواب عنها</w:t>
            </w:r>
            <w:r>
              <w:rPr>
                <w:rStyle w:val="IndexLink"/>
                <w:rtl w:val="true"/>
              </w:rPr>
              <w:t>]</w:t>
              <w:tab/>
            </w:r>
            <w:r>
              <w:rPr>
                <w:rStyle w:val="IndexLink"/>
              </w:rPr>
              <w:t>268</w:t>
            </w:r>
          </w:hyperlink>
        </w:p>
        <w:p>
          <w:pPr>
            <w:pStyle w:val="Contents4"/>
            <w:tabs>
              <w:tab w:val="clear" w:pos="8176"/>
              <w:tab w:val="right" w:pos="9026" w:leader="dot"/>
            </w:tabs>
            <w:rPr/>
          </w:pPr>
          <w:hyperlink w:anchor="__RefHeading___Toc1934579_2142443653">
            <w:r>
              <w:rPr>
                <w:webHidden/>
                <w:rStyle w:val="IndexLink"/>
                <w:rtl w:val="true"/>
              </w:rPr>
              <w:t>[</w:t>
            </w:r>
            <w:r>
              <w:rPr>
                <w:rStyle w:val="IndexLink"/>
                <w:rtl w:val="true"/>
              </w:rPr>
              <w:t>تنبيهات البراءة</w:t>
            </w:r>
            <w:r>
              <w:rPr>
                <w:rStyle w:val="IndexLink"/>
                <w:rtl w:val="true"/>
              </w:rPr>
              <w:t>]</w:t>
              <w:tab/>
            </w:r>
            <w:r>
              <w:rPr>
                <w:rStyle w:val="IndexLink"/>
              </w:rPr>
              <w:t>293</w:t>
            </w:r>
          </w:hyperlink>
        </w:p>
        <w:p>
          <w:pPr>
            <w:pStyle w:val="Contents3"/>
            <w:tabs>
              <w:tab w:val="clear" w:pos="8459"/>
              <w:tab w:val="right" w:pos="9026" w:leader="dot"/>
            </w:tabs>
            <w:rPr/>
          </w:pPr>
          <w:hyperlink w:anchor="__RefHeading___Toc1934581_2142443653">
            <w:r>
              <w:rPr>
                <w:webHidden/>
                <w:rStyle w:val="IndexLink"/>
                <w:rtl w:val="true"/>
              </w:rPr>
              <w:t>[</w:t>
            </w:r>
            <w:r>
              <w:rPr>
                <w:rStyle w:val="IndexLink"/>
                <w:rtl w:val="true"/>
              </w:rPr>
              <w:t>فصل في التخيير</w:t>
            </w:r>
            <w:r>
              <w:rPr>
                <w:rStyle w:val="IndexLink"/>
                <w:rtl w:val="true"/>
              </w:rPr>
              <w:t>]</w:t>
              <w:tab/>
            </w:r>
            <w:r>
              <w:rPr>
                <w:rStyle w:val="IndexLink"/>
              </w:rPr>
              <w:t>328</w:t>
            </w:r>
          </w:hyperlink>
        </w:p>
        <w:p>
          <w:pPr>
            <w:pStyle w:val="Contents3"/>
            <w:tabs>
              <w:tab w:val="clear" w:pos="8459"/>
              <w:tab w:val="right" w:pos="9026" w:leader="dot"/>
            </w:tabs>
            <w:rPr/>
          </w:pPr>
          <w:hyperlink w:anchor="__RefHeading___Toc1934583_2142443653">
            <w:r>
              <w:rPr>
                <w:webHidden/>
                <w:rStyle w:val="IndexLink"/>
                <w:rtl w:val="true"/>
              </w:rPr>
              <w:t>[</w:t>
            </w:r>
            <w:r>
              <w:rPr>
                <w:rStyle w:val="IndexLink"/>
                <w:rtl w:val="true"/>
              </w:rPr>
              <w:t>فصل في الاشتغال</w:t>
            </w:r>
            <w:r>
              <w:rPr>
                <w:rStyle w:val="IndexLink"/>
                <w:rtl w:val="true"/>
              </w:rPr>
              <w:t>]</w:t>
              <w:tab/>
            </w:r>
            <w:r>
              <w:rPr>
                <w:rStyle w:val="IndexLink"/>
              </w:rPr>
              <w:t>341</w:t>
            </w:r>
          </w:hyperlink>
        </w:p>
        <w:p>
          <w:pPr>
            <w:pStyle w:val="Contents4"/>
            <w:tabs>
              <w:tab w:val="clear" w:pos="8176"/>
              <w:tab w:val="right" w:pos="9026" w:leader="dot"/>
            </w:tabs>
            <w:rPr/>
          </w:pPr>
          <w:hyperlink w:anchor="__RefHeading___Toc1934585_2142443653">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934587_2142443653">
            <w:r>
              <w:rPr>
                <w:webHidden/>
                <w:rStyle w:val="IndexLink"/>
                <w:rtl w:val="true"/>
              </w:rPr>
              <w:t>[</w:t>
            </w:r>
            <w:r>
              <w:rPr>
                <w:rStyle w:val="IndexLink"/>
                <w:rtl w:val="true"/>
              </w:rPr>
              <w:t>المقام الأوّل في دوران الأمر بين المتباينين</w:t>
            </w:r>
            <w:r>
              <w:rPr>
                <w:rStyle w:val="IndexLink"/>
                <w:rtl w:val="true"/>
              </w:rPr>
              <w:t>]</w:t>
              <w:tab/>
            </w:r>
            <w:r>
              <w:rPr>
                <w:rStyle w:val="IndexLink"/>
              </w:rPr>
              <w:t>342</w:t>
            </w:r>
          </w:hyperlink>
        </w:p>
        <w:p>
          <w:pPr>
            <w:pStyle w:val="Contents5"/>
            <w:tabs>
              <w:tab w:val="clear" w:pos="7892"/>
              <w:tab w:val="right" w:pos="9026" w:leader="dot"/>
            </w:tabs>
            <w:rPr/>
          </w:pPr>
          <w:hyperlink w:anchor="__RefHeading___Toc1934589_2142443653">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934591_2142443653">
            <w:r>
              <w:rPr>
                <w:webHidden/>
                <w:rStyle w:val="IndexLink"/>
                <w:rtl w:val="true"/>
              </w:rPr>
              <w:t>[</w:t>
            </w:r>
            <w:r>
              <w:rPr>
                <w:rStyle w:val="IndexLink"/>
                <w:rtl w:val="true"/>
              </w:rPr>
              <w:t>تنبيهات</w:t>
            </w:r>
            <w:r>
              <w:rPr>
                <w:rStyle w:val="IndexLink"/>
                <w:rtl w:val="true"/>
              </w:rPr>
              <w:t>]</w:t>
              <w:tab/>
            </w:r>
            <w:r>
              <w:rPr>
                <w:rStyle w:val="IndexLink"/>
              </w:rPr>
              <w:t>351</w:t>
            </w:r>
          </w:hyperlink>
        </w:p>
        <w:p>
          <w:pPr>
            <w:pStyle w:val="Contents4"/>
            <w:tabs>
              <w:tab w:val="clear" w:pos="8176"/>
              <w:tab w:val="right" w:pos="9026" w:leader="dot"/>
            </w:tabs>
            <w:rPr/>
          </w:pPr>
          <w:hyperlink w:anchor="__RefHeading___Toc1934593_2142443653">
            <w:r>
              <w:rPr>
                <w:webHidden/>
                <w:rStyle w:val="IndexLink"/>
                <w:rtl w:val="true"/>
              </w:rPr>
              <w:t>[</w:t>
            </w:r>
            <w:r>
              <w:rPr>
                <w:rStyle w:val="IndexLink"/>
                <w:rtl w:val="true"/>
              </w:rPr>
              <w:t>المقام الثّاني في دوران الأمر بين الأقل والأكثر الارتباطيّين</w:t>
            </w:r>
            <w:r>
              <w:rPr>
                <w:rStyle w:val="IndexLink"/>
                <w:rtl w:val="true"/>
              </w:rPr>
              <w:t>]</w:t>
              <w:tab/>
            </w:r>
            <w:r>
              <w:rPr>
                <w:rStyle w:val="IndexLink"/>
              </w:rPr>
              <w:t>372</w:t>
            </w:r>
          </w:hyperlink>
        </w:p>
        <w:p>
          <w:pPr>
            <w:pStyle w:val="Contents5"/>
            <w:tabs>
              <w:tab w:val="clear" w:pos="7892"/>
              <w:tab w:val="right" w:pos="9026" w:leader="dot"/>
            </w:tabs>
            <w:rPr/>
          </w:pPr>
          <w:hyperlink w:anchor="__RefHeading___Toc1934595_2142443653">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934597_2142443653">
            <w:r>
              <w:rPr>
                <w:webHidden/>
                <w:rStyle w:val="IndexLink"/>
                <w:rtl w:val="true"/>
              </w:rPr>
              <w:t>[</w:t>
            </w:r>
            <w:r>
              <w:rPr>
                <w:rStyle w:val="IndexLink"/>
                <w:rtl w:val="true"/>
              </w:rPr>
              <w:t>تنبيهات</w:t>
            </w:r>
            <w:r>
              <w:rPr>
                <w:rStyle w:val="IndexLink"/>
                <w:rtl w:val="true"/>
              </w:rPr>
              <w:t>]</w:t>
              <w:tab/>
            </w:r>
            <w:r>
              <w:rPr>
                <w:rStyle w:val="IndexLink"/>
              </w:rPr>
              <w:t>395</w:t>
            </w:r>
          </w:hyperlink>
        </w:p>
        <w:p>
          <w:pPr>
            <w:pStyle w:val="Contents6"/>
            <w:tabs>
              <w:tab w:val="clear" w:pos="7609"/>
              <w:tab w:val="right" w:pos="9026" w:leader="dot"/>
            </w:tabs>
            <w:rPr/>
          </w:pPr>
          <w:hyperlink w:anchor="__RefHeading___Toc1934599_2142443653">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1934601_2142443653">
            <w:r>
              <w:rPr>
                <w:webHidden/>
                <w:rStyle w:val="IndexLink"/>
                <w:rtl w:val="true"/>
              </w:rPr>
              <w:t>[</w:t>
            </w:r>
            <w:r>
              <w:rPr>
                <w:rStyle w:val="IndexLink"/>
                <w:rtl w:val="true"/>
              </w:rPr>
              <w:t>التنبيه الأوّل</w:t>
            </w:r>
            <w:r>
              <w:rPr>
                <w:rStyle w:val="IndexLink"/>
                <w:rtl w:val="true"/>
              </w:rPr>
              <w:t>]</w:t>
              <w:tab/>
            </w:r>
            <w:r>
              <w:rPr>
                <w:rStyle w:val="IndexLink"/>
              </w:rPr>
              <w:t>396</w:t>
            </w:r>
          </w:hyperlink>
        </w:p>
        <w:p>
          <w:pPr>
            <w:pStyle w:val="Contents6"/>
            <w:tabs>
              <w:tab w:val="clear" w:pos="7609"/>
              <w:tab w:val="right" w:pos="9026" w:leader="dot"/>
            </w:tabs>
            <w:rPr/>
          </w:pPr>
          <w:hyperlink w:anchor="__RefHeading___Toc1934603_2142443653">
            <w:r>
              <w:rPr>
                <w:webHidden/>
                <w:rStyle w:val="IndexLink"/>
                <w:rtl w:val="true"/>
              </w:rPr>
              <w:t>[</w:t>
            </w:r>
            <w:r>
              <w:rPr>
                <w:rStyle w:val="IndexLink"/>
                <w:rtl w:val="true"/>
              </w:rPr>
              <w:t>التنبيه الثّاني</w:t>
            </w:r>
            <w:r>
              <w:rPr>
                <w:rStyle w:val="IndexLink"/>
                <w:rtl w:val="true"/>
              </w:rPr>
              <w:t>]</w:t>
              <w:tab/>
            </w:r>
            <w:r>
              <w:rPr>
                <w:rStyle w:val="IndexLink"/>
              </w:rPr>
              <w:t>399</w:t>
            </w:r>
          </w:hyperlink>
        </w:p>
        <w:p>
          <w:pPr>
            <w:pStyle w:val="Contents6"/>
            <w:tabs>
              <w:tab w:val="clear" w:pos="7609"/>
              <w:tab w:val="right" w:pos="9026" w:leader="dot"/>
            </w:tabs>
            <w:rPr/>
          </w:pPr>
          <w:hyperlink w:anchor="__RefHeading___Toc1934605_2142443653">
            <w:r>
              <w:rPr>
                <w:webHidden/>
                <w:rStyle w:val="IndexLink"/>
                <w:rtl w:val="true"/>
              </w:rPr>
              <w:t>[</w:t>
            </w:r>
            <w:r>
              <w:rPr>
                <w:rStyle w:val="IndexLink"/>
                <w:rtl w:val="true"/>
              </w:rPr>
              <w:t>التنبيه الثّالث</w:t>
            </w:r>
            <w:r>
              <w:rPr>
                <w:rStyle w:val="IndexLink"/>
                <w:rtl w:val="true"/>
              </w:rPr>
              <w:t>]</w:t>
              <w:tab/>
            </w:r>
            <w:r>
              <w:rPr>
                <w:rStyle w:val="IndexLink"/>
              </w:rPr>
              <w:t>404</w:t>
            </w:r>
          </w:hyperlink>
        </w:p>
        <w:p>
          <w:pPr>
            <w:pStyle w:val="Contents6"/>
            <w:tabs>
              <w:tab w:val="clear" w:pos="7609"/>
              <w:tab w:val="right" w:pos="9026" w:leader="dot"/>
            </w:tabs>
            <w:rPr/>
          </w:pPr>
          <w:hyperlink w:anchor="__RefHeading___Toc1934607_2142443653">
            <w:r>
              <w:rPr>
                <w:webHidden/>
                <w:rStyle w:val="IndexLink"/>
                <w:rtl w:val="true"/>
              </w:rPr>
              <w:t>[</w:t>
            </w:r>
            <w:r>
              <w:rPr>
                <w:rStyle w:val="IndexLink"/>
                <w:rtl w:val="true"/>
              </w:rPr>
              <w:t>التنبيه الرّابع</w:t>
            </w:r>
            <w:r>
              <w:rPr>
                <w:rStyle w:val="IndexLink"/>
                <w:rtl w:val="true"/>
              </w:rPr>
              <w:t>]</w:t>
              <w:tab/>
            </w:r>
            <w:r>
              <w:rPr>
                <w:rStyle w:val="IndexLink"/>
              </w:rPr>
              <w:t>409</w:t>
            </w:r>
          </w:hyperlink>
        </w:p>
        <w:p>
          <w:pPr>
            <w:pStyle w:val="Contents4"/>
            <w:tabs>
              <w:tab w:val="clear" w:pos="8176"/>
              <w:tab w:val="right" w:pos="9026" w:leader="dot"/>
            </w:tabs>
            <w:rPr/>
          </w:pPr>
          <w:hyperlink w:anchor="__RefHeading___Toc1934609_2142443653">
            <w:r>
              <w:rPr>
                <w:webHidden/>
                <w:rStyle w:val="IndexLink"/>
                <w:rtl w:val="true"/>
              </w:rPr>
              <w:t>[</w:t>
            </w:r>
            <w:r>
              <w:rPr>
                <w:rStyle w:val="IndexLink"/>
                <w:rtl w:val="true"/>
              </w:rPr>
              <w:t>خاتمة في شرائط الأصول</w:t>
            </w:r>
            <w:r>
              <w:rPr>
                <w:rStyle w:val="IndexLink"/>
                <w:rtl w:val="true"/>
              </w:rPr>
              <w:t>]</w:t>
              <w:tab/>
            </w:r>
            <w:r>
              <w:rPr>
                <w:rStyle w:val="IndexLink"/>
              </w:rPr>
              <w:t>427</w:t>
            </w:r>
          </w:hyperlink>
        </w:p>
        <w:p>
          <w:pPr>
            <w:pStyle w:val="Contents4"/>
            <w:tabs>
              <w:tab w:val="clear" w:pos="8176"/>
              <w:tab w:val="right" w:pos="9026" w:leader="dot"/>
            </w:tabs>
            <w:rPr/>
          </w:pPr>
          <w:hyperlink w:anchor="__RefHeading___Toc1934611_2142443653">
            <w:r>
              <w:rPr>
                <w:webHidden/>
                <w:rStyle w:val="IndexLink"/>
                <w:rtl w:val="true"/>
              </w:rPr>
              <w:t>[</w:t>
            </w:r>
            <w:r>
              <w:rPr>
                <w:rStyle w:val="IndexLink"/>
                <w:rtl w:val="true"/>
              </w:rPr>
              <w:t>قاعدة نفي الضرر</w:t>
            </w:r>
            <w:r>
              <w:rPr>
                <w:rStyle w:val="IndexLink"/>
                <w:rtl w:val="true"/>
              </w:rPr>
              <w:t>]</w:t>
              <w:tab/>
            </w:r>
            <w:r>
              <w:rPr>
                <w:rStyle w:val="IndexLink"/>
              </w:rPr>
              <w:t>458</w:t>
            </w:r>
          </w:hyperlink>
        </w:p>
        <w:p>
          <w:pPr>
            <w:pStyle w:val="Contents2"/>
            <w:tabs>
              <w:tab w:val="clear" w:pos="8743"/>
              <w:tab w:val="right" w:pos="9026" w:leader="dot"/>
            </w:tabs>
            <w:rPr/>
          </w:pPr>
          <w:hyperlink w:anchor="__RefHeading___Toc1934613_2142443653">
            <w:r>
              <w:rPr>
                <w:webHidden/>
                <w:rStyle w:val="IndexLink"/>
                <w:rtl w:val="true"/>
              </w:rPr>
              <w:t>فهرس المحتويات</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61_222407"/>
      <w:bookmarkStart w:id="1" w:name="pg15161_222407"/>
      <w:bookmarkEnd w:id="1"/>
    </w:p>
    <w:p>
      <w:pPr>
        <w:pStyle w:val="Heading2"/>
        <w:numPr>
          <w:ilvl w:val="1"/>
          <w:numId w:val="1"/>
        </w:numPr>
        <w:rPr/>
      </w:pPr>
      <w:bookmarkStart w:id="2" w:name="pg15161_222407"/>
      <w:bookmarkStart w:id="3" w:name="__RefHeading___Toc1934489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السید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الی کفایة ‌الاصول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الحسیني‌الشیرازي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الشجرةالطیبه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9789642045242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2:9789642045228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2:9789642045235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3:9789642045259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4:9789642045266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5:9789642045273</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وصفي برکفایة ‌الاصول، آخوند خراساني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 -- Criticism and interpretation</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الشجرةالطیبه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6131319</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449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والأربعون، الأولى</w:t>
      </w:r>
    </w:p>
    <w:p>
      <w:pPr>
        <w:pStyle w:val="BookText"/>
        <w:rPr/>
      </w:pPr>
      <w:r>
        <w:rPr>
          <w:rFonts w:ascii="IRNazanin" w:hAnsi="IRNazanin" w:eastAsia="IRNazanin"/>
          <w:color w:val="111111"/>
          <w:sz w:val="28"/>
          <w:sz w:val="28"/>
          <w:szCs w:val="28"/>
          <w:rtl w:val="true"/>
          <w:lang w:bidi="fa-IR"/>
        </w:rPr>
        <w:t xml:space="preserve">للناشر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سوق الحويش، قرب جامع الأنصاري، مكتبة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 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الجزء الرّابع من الوصول في شرح كفاية الأصول للمحقّق آية اللّه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للإيضاح، واللّه أسأل التوفيق والتمام والثّواب، إنّه وليّ ذلك، وهوالمستعان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61_222411"/>
      <w:bookmarkStart w:id="8" w:name="pg15161_222411"/>
      <w:bookmarkEnd w:id="8"/>
    </w:p>
    <w:p>
      <w:pPr>
        <w:pStyle w:val="Heading2"/>
        <w:numPr>
          <w:ilvl w:val="1"/>
          <w:numId w:val="1"/>
        </w:numPr>
        <w:rPr/>
      </w:pPr>
      <w:bookmarkStart w:id="9" w:name="pg15161_222411"/>
      <w:bookmarkStart w:id="10" w:name="__RefHeading___Toc1934493_2142443653"/>
      <w:bookmarkStart w:id="11" w:name="_Toc3"/>
      <w:bookmarkEnd w:id="9"/>
      <w:bookmarkEnd w:id="10"/>
      <w:r>
        <w:rPr>
          <w:rtl w:val="true"/>
        </w:rPr>
        <w:t>المقصد السّادس</w:t>
      </w:r>
      <w:r>
        <w:rPr>
          <w:rtl w:val="true"/>
        </w:rPr>
        <w:t xml:space="preserve">: </w:t>
      </w:r>
      <w:r>
        <w:rPr>
          <w:rtl w:val="true"/>
        </w:rPr>
        <w:t>في الأمارات، أدلة حجيّة خبر الواحد، الآيات</w:t>
      </w:r>
      <w:bookmarkEnd w:id="11"/>
    </w:p>
    <w:p>
      <w:pPr>
        <w:pStyle w:val="Heading3"/>
        <w:numPr>
          <w:ilvl w:val="2"/>
          <w:numId w:val="1"/>
        </w:numPr>
        <w:rPr/>
      </w:pPr>
      <w:bookmarkStart w:id="12" w:name="__RefHeading___Toc1934495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 في الجملة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من أهمّ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أوّل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4" w:name="__RefHeading___Toc1934497_2142443653"/>
      <w:bookmarkStart w:id="15" w:name="_Toc5"/>
      <w:bookmarkEnd w:id="14"/>
      <w:r>
        <w:rPr>
          <w:rtl w:val="true"/>
        </w:rPr>
        <w:t>[</w:t>
      </w:r>
      <w:r>
        <w:rPr>
          <w:rtl w:val="true"/>
        </w:rPr>
        <w:t>فصل حجيّة خبر الواحد</w:t>
      </w:r>
      <w:r>
        <w:rPr>
          <w:rtl w:val="true"/>
        </w:rPr>
        <w:t>]</w:t>
      </w:r>
      <w:bookmarkEnd w:id="15"/>
    </w:p>
    <w:p>
      <w:pPr>
        <w:pStyle w:val="Heading4"/>
        <w:numPr>
          <w:ilvl w:val="3"/>
          <w:numId w:val="1"/>
        </w:numPr>
        <w:rPr/>
      </w:pPr>
      <w:bookmarkStart w:id="16" w:name="__RefHeading___Toc1934499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حجيّة خبر الواحد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ما ليس بمتواتر وإن تعدّدت رواته، وإنّما يُسمّى خبر الواحد لغلبة ذلك فيه وإلّا فالمتعدّد الّذي لم يصل إلى حدّ التواتر أيضاً يقع فيه الكلام،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الرّاوي عدلاً أو ثقة ولم يكن موهوناً بإعراض الأصحاب مثلاً،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أدلّة خاصّة تدلّ على حجيّته لا من باب حجيّة مطلق الظّنّ من حيث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الخبر الواحد يدور رحى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الأوّل أنّ هنا إشكالين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جعل هذه المسألة من مسائل علم الأصول والحال أنّ التكلّم في هذه ليس عن أمر عارض للأدلّة الأربعة بل عن دليليّة الدليل، والبحث عن دليليّة الدليل ليس بحثاً عن عوارض الدليل،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يمكن جعل البحث عن حجيّة الخبر الواحد من المسائل الأصوليّة، والحال أنّ موضوع المسألة يلزم أن يكون من صغريات موضوع العلم وليس الخبر الواحد من صغريات موضوع الأصول؟ </w:t>
      </w:r>
    </w:p>
    <w:p>
      <w:pPr>
        <w:pStyle w:val="BookText"/>
        <w:rPr/>
      </w:pPr>
      <w:r>
        <w:rPr>
          <w:rFonts w:ascii="Amiri" w:hAnsi="Amiri" w:eastAsia="Amiri" w:cs="Amiri"/>
          <w:color w:val="111111"/>
          <w:sz w:val="28"/>
          <w:sz w:val="28"/>
          <w:szCs w:val="28"/>
          <w:rtl w:val="true"/>
          <w:lang w:bidi="ar-SA"/>
        </w:rPr>
        <w:t>أنّ الملاك في الأصوليّة صحّة وقوع نتيجة المسألة في طريق الاستنباط، ولو لم يكن البحث فيها عن الأدلّة الأربعة، وإن اشتهر في ألسنة الفحول</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في علم الأصول هي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على المشهور هو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 والخبر الواحد ليس كتاباً وإجماعاً وعقلاً، كما هو واضح، ولا سنّةً؛ لأنّ السّنّة عبارة عن قول المعصوم وفعله وتقريره، والخبر الواحد حاكٍ للسنّة وليس هو السّنّة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هذين الإشكالين كلّ من المصنّف والشّيخ وصاحب الفصول وبعض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ذلك البعض فقد التزم بالاستطراد في ذكر هذه المسألة في الأصول، ولا يخفى ما فيه، إذ لو كان مثل هذه المسألة استطراداً لم يبق للأُصول شيء يعتدّ به، بالإضافة إلى أنّه لا وجه للاستطراد بعد إمكان جعلها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الملاك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الأصوليّة صحّة وقوع نتيجة المسألة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البحث فيها عن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نتيجة البحث عن حجيّة الخبر الواحد تقع في طريق الاستنباط؛ لأنّ استنباط كثير منالأحكام يتوقّف على الحجيّة واللّاحجّيّة للخبر، وقد تقدّم سابقاً أنّه لا دليل لكون موضوع الأصول الأدلّة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اشتهر في ألسنة الفحول كون الموضوع في علم الأصول هي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علم الأصول عند المصنّف هو الجامع لمسائله الّتي تشترك في كون نتائجها تقع في طريق الاستنباط، سواء كان من الأدلّة الأربعة أو من غيرها، فلا يرد عليه لزوم خروج مسألة حجيّة خبر الواحد عن مسائل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لا يكاد يفيد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هذه المسألة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دليليّة الدليل بحث عن أحوال الدليل ضرورة أنّ البحث في المسألة ليس عن دليليّة الأدلّة، بل عن حجيّة الخبر الحاكي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يكاد يفيد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وحيث ذكر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عن الإشكال شرع في إبطال جواب صاحب الفصول</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موضوع الأصول الأدلّة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يفيد في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ارتكبه في الأصول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تجشّم دعوى أنّ البحث عن دليليّة الدليل بحث عن أحوال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جواب الفصول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علم الأصول ليس هي الأدلّة الأربعة بما هي أدلّة، بل البحث في هذا العلم عن ذات الأدلّة الأربعة حتّىيكون البحثُ عن دليليّة هذه الأدلّة والبحثُ عن عوارض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دليليّتها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بحثاً عن موضوع العلم، لكن هذا التجشّم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ظاهر كلام العلماء حيث يجعلون الأدلّة الأربعة بما هي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جواب عن أحد الإشكالين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الإشكال الثّاني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البحث في المسألة ليس عن دليليّة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حجيّة الخبر الحاكي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والحاكي الّذي هو الخبر مورد البحث والمحكي الّذي هو قول المعصوم وفعله وتقريره موضوع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فرغ عن جواب الفصول وعن الإشكال عليه أشار إلى جواب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يكاد يفيد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p>
    <w:p>
      <w:pPr>
        <w:pStyle w:val="BookText"/>
        <w:rPr/>
      </w:pPr>
      <w:r>
        <w:rPr>
          <w:rFonts w:ascii="Amiri" w:hAnsi="Amiri" w:eastAsia="Amiri" w:cs="Amiri"/>
          <w:color w:val="111111"/>
          <w:sz w:val="28"/>
          <w:sz w:val="28"/>
          <w:szCs w:val="28"/>
          <w:rtl w:val="true"/>
          <w:lang w:bidi="ar-SA"/>
        </w:rPr>
        <w:t>تجشّم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هذه المسألة إلى أنّ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 الحجّة أو فعله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تثبت بالخبر الواحد، أو لا تثبت إلّا بما يفيد القطع، من التواتر أو القرينة؟ فإنّ التعبّد بثبوتها مع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الإخبار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عوارضها، بل من عوارض مشكوكها،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أنّ موضوع الأصول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تجشّم دعوى أنّ مرجع هذه المسألة إلى أنّ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 الحجّة أو فعله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تثبتبالخبر الواحد أو لا تثبت إلّا بما يفيد القطع من التواتر أو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موضوع هذه المسألة السّنّة بما هي دليل، فلا يرد أحد الإشكالين المتقدّمين، إذ البحث حينئذٍ عن عوارض الدليل الّذي هو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الجواب أيضاً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يرد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السّنّة تثبت بخبر الواحد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بالثبوت الثبوت الواقعي، بل المراد الثبوت التعبّدي الرّاجع إلى وجوب العمل وترتيب آثار الواقع، ومن المعلوم أنّ هذا المعنى من الثبوت ليس من عوارض السّنّة، إذ لا إشكال في وجوب العمل بالسنّة الواقعيّة، بل هو من عوارض السّنّة المشكوكة الّتي هي الخبر الواحد،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الإخبار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عوارضها، بل من عوارض مشكوكها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الخبر، فرجع الكلام حول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ليس من الأدلّة الأربعة في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تأمّل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أنّ المبحوث عنه ليس هو الثبوت، بل هو الحجيّة،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خبر الواحد حجّة أم لا؟ ومن لوازم الحجيّة الثبوت المذكور في كلامكم والملاك الّذي تعدّ به المسألة من مسائل العلم كون نفس </w:t>
      </w:r>
      <w:bookmarkStart w:id="18" w:name="pg15161_222415"/>
    </w:p>
    <w:p>
      <w:pPr>
        <w:pStyle w:val="BookText"/>
        <w:rPr/>
      </w:pPr>
      <w:bookmarkEnd w:id="18"/>
      <w:r>
        <w:rPr>
          <w:rFonts w:ascii="Amiri" w:hAnsi="Amiri" w:eastAsia="Amiri" w:cs="Amiri"/>
          <w:color w:val="111111"/>
          <w:sz w:val="28"/>
          <w:sz w:val="28"/>
          <w:szCs w:val="28"/>
          <w:rtl w:val="true"/>
          <w:lang w:bidi="ar-SA"/>
        </w:rPr>
        <w:t>لازم لما يبحث عنه في المسألة من حجيّة الخبر، والمبحوث عنه في المسائل إنّما هو الملاك في أنّها من المباحث أو من غيره، لا ما هو لازمه،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فالمحكيّ عن السّيّد والقاضيوابن زهرة والطّبرسي وابن إدريس</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عدم حجيّة الخبر، 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النّاهية عن اتّباع غير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المبحوث عنه من عوارض الموضوع، لا أن يكون لازمه من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لما يبحث عنه في المسألة من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والمبحوث عنه في المسائل إنّما هو الملاك في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المباحث أو من غيره لا ما هو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أُسلوب جواب المصنّف في هذا المقام مختلف عن أُسلوب جوابه عن هذا الإشكال في أوّل الكتاب، فراجع</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934501_2142443653"/>
      <w:bookmarkStart w:id="20" w:name="_Toc7"/>
      <w:bookmarkEnd w:id="19"/>
      <w:r>
        <w:rPr>
          <w:rtl w:val="true"/>
        </w:rPr>
        <w:t>[</w:t>
      </w:r>
      <w:r>
        <w:rPr>
          <w:rtl w:val="true"/>
        </w:rPr>
        <w:t>أدلة القول بعدم حجيّة الخبر الواحد</w:t>
      </w:r>
      <w:r>
        <w:rPr>
          <w:rtl w:val="true"/>
        </w:rPr>
        <w:t>]</w:t>
      </w:r>
      <w:bookmarkEnd w:id="20"/>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أدلة عدم حجيّة خبر الواحد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سواء كانت مسألة حجيّة الخبر الواحد من المسائل الأصوليّة أم لا فقد وقع الخلاف في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فالمحكي عن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زهرة والطّبرسي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الاستناد إليه في استفادة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 الكتاب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فواضح، إذ الأصل عدم حجيّة مشكوك الحجيّة، فإنّ العقل يقبّحالاستناد إلى ما لم يجعله المولى حجّة بعنوان أنّه من المولى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الكتاب فيدلّ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النّاهية عن اتّباع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والرّوايات الدالّة على ردّ ما لم يعلم أنّه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عليه شاهد من كتاب اللّه أو شاهدان،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ٱلۡكَذِبَ هَٰذَا حَلَٰلٞ وَهَٰذَا حَرَامٞ</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 وَلَا هُدٗى وَلَا كِتَٰبٖ مُّنِيرٖ</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ٱلظَّنَّ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ءَابَآءَنَا عَلَىٰٓ أُمَّةٖ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بِجَهَٰلَةٖ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إلى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السّنّة يدلّ عليه طوائف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على ردّ ما لم يعلم أنّه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كرواية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أقرأني داود ابن فرقد الفارسي كتابه إلى 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عن العلم المنقول عن آبائك وأجدادك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أجمعين قد اختلفوا علينا فيه فكيف العمل بهعلى اختلافه؟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وقرأته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أنّه قولنا فالزموه، وما لم تعلموه فردّوه إلينا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الدالّة على 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عليه شاهد من كتاب اللّه أو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حديث عنّا، فوجدتم عليه شاهداً أو شاهدين من كتاب اللّه، فخذوا به وإلّا فقفوا عنده، ثمّ ردّوه إلينا حتّى يستبين لكم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لم يكن موافقاً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إليهم؛ أو على بطلان ما لا يصدّقه كتاب اللّه؛ أو على أنّ ما لا يوافق كتاب اللّه زخرف؛ أو على النّهي عن قبول حديث إلّا ما وافق الكتاب أو السّنّة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المحكي عن السّيّد في مواضع من كلامه</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الدالّة على 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موافقاً للقرآن،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جاءكم عنّا فإن وجدتموه موافقاً للقرآن فخذوا به، وإن لم تجدوه موافقاً فردّوه، وإن اشتبه الأمر عندكم فقفوا عنده وردّوه إلينا حتّى نشرح من ذلك ما شرح لنا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بطلان ما لا يصدقه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جاءكم من حديث لا يصدّقه كتاب اللّه فهو باطل</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ما لا يوافق كتاب اللّه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مردود إلى كتاب اللّه والسنة، وكل حديث لا يوافق كتاب اللّه فهو زخرف</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النّهي عن قبول حديث إلّا ما وافق الكتاب أو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كالمروي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علينا حديثاً إلّا ما وافق الكتاب والسّنّة، أو تجدون معه شاهداً من أحاديثنا المتقدّمة</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الكثيرة الواردة بهذه المضامين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المحكي عن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مواضع من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حكي عنه أنّه جعل بمنزلة القياس، في كون تركه معروفاً من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المتيقّن من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غير العلم في الأصول الاعتقاديّة، لا ما يعمّ الفروع الشّرعيّة،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دعواه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حكي عنه أنّه جعله بمنزلة القياس في كون تركه معروفاً من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الأدلّة الأربعة على حرمة العمل بالخبر الواحد لم يجز الاستناد إليه في استنباط الأحكام الشّرعيّة، وكأنّ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لم يذكرا دليل العقل؛ لأنّهما نقلا أدلّة القائلين بالمنع ولم يكن فيها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دليل العقل فبأنّه ليس استناداً إلى المولى بدوندليل، بل بناء العقلاء كافّة في الاعتماد على خبر الثقة كافٍ في الحجيّة ويكون من الاستناد بالدليل،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الآيات فبأنّ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أو المتيقّن من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ظهورها في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اتّباع غير العلم في الأصول الاعتقاديّة لا ما يعمّ الفروع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ٱلَّذِينَ لَا يُؤۡمِنُونَ بِٱلۡأٓخِرَةِ لَيُسَمُّونَ ٱلۡمَلَٰٓئِكَةَ تَسۡمِيَةَ ٱلۡأُنثَىٰ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بِهِۦ مِنۡ عِلۡمٍۖ إِن يَتَّبِعُونَ إِلَّا ٱلظَّنَّۖ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ظاهر في الأصول، إلّا أنّ الإنصاف أنّ بعض الآيات لا وجه للقول بذلك فيها، بل إطلاقها يشمل جميع أقسام الظّنّ،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ٱلظَّنَّ لَا يُغۡنِي مِنَ ٱلۡحَقِّ شَيۡٔٗا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له إطلاق قويّ في الشّمول، 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تَقۡفُ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لَيۡسَ لَكَ بِهِۦ عِلۡمٌۚ إِنَّ ٱلسَّمۡعَ وَٱلۡبَصَ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وَٱلۡفُؤَادَ كُلُّ أُوْلَٰٓئِكَ كَانَ عَنۡهُ مَسُۡٔولٗا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كذلك، بل استدلال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 على حرمة استماع الغناء ممّا يؤيّد الإطلاق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سلم عمومُها لها فهي مخصّصة بالأدلّة الآتية على اعتبار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الاستدلال بها خال عن السّداد؛ فإنّها أخبار آحاد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لكن الإنصاف أنّ مثل العمل بخبر الواحد الجامع للشرائط لا يعدّ من اتّباع غير العلم فهو خارج موضوعاً، ألا ترى أنّ المولى 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تعملبأوامري حتّى تعلم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 الثقة بأنّه قال كذا، لم يكن عند العقلاء معذوراً لو ترك الأمر معتذراً بأنّه لا يعلم وقد نهاه المولى عن اتّباع غير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للفروع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مخصّصة بالأدلّة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والسّنّة والإجماع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الّتي قد ذكر المانعون دلالتها على عدم حجيّة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فبأنّ الاستدلال بها خالٍ عن السّداد، فإنّها أخبار 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حجّة لا عندنا ولا عند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عندنا فلأنّا نرى حجيّة الخبر الواحد وأمّا عند الخصم فبأنّه لا يرى حجيّة الخبر الواحد، فكيف يستدلّ بالخبر الواحد لإثبات كلامه؟</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استلال الخصم بها جدلاً فيقول إنّكم ترون حجيّة الخبر الواحد فهذا حجّة، وإذا ثبت حجيّة هذا الخبر اقتضى ذلك عدم حجيّة سائر الأخبار الواردة في مختلف أبواب الفقه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وجوده عدمه باطل، ولو ثبت حجيّة هذه الأخبار لزم عدم حجيّتها، فالأخبار المانعة لا يمكن العمل بها سواء قلنا بحجيّة الخبر أم بعدم حجيّته، إذ لو كان الخبر الواحد حجّة لم تكن هذه الأخبار المانعة بحجّة، ولو لم يكن الخبر الواحد حجّة كانت هذه الأخبار المانعة غير حجّة؛ لأنّها أخبار آحاد،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لم تكن متواترة لفظاً ولا معنى، إلّا أنّها متواترة إجمالاً؛ للعلم الإجمالي بصدور بعضها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المانعة ليست من الخبر الواحد حتّى يلزمالإشكال المتقدّم،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وإن لم تكن متواترة لفظاً ولا معنى إلّا أنّها متواترة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والفرق بين هذه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التواتر اللفظي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جماعة يفيد قولهم العلم بلفظ واحد، كإخبار جماعة كثيرة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والتواتر المعنوي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جماعة يفيد قولهم العلم بألفاظ مختلفة ممّا يؤدّي إلى معنى واحد، كما لو أخبر أحدهم بأنّه رأى زيداً يقتل أسداً والثّاني بأنّه رآه يصارع نمراً والثّالث بأنّه رآه يحارب فئة وهكذا، فهؤلاء وإن لم يتّفقوا في اللفظ والواقعة إلّا أنّهم متّفقون جميعاً على أنّه شجاع، وهو المعنى المتحصّل عن جميع هذه الإخبارات الآحاديّة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والتواتر الإجمالي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جماعة بأخبار متعدّدة نعلم إجمالاً بصحّة أحدها وهذا يوجب العلم بالمعنى الأخصّ من الجميع، كما 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راكباً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مع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علمنا بمجيء زيد وهو المعنى المتّفق عليه، فإنّ صدق أحد المخبرين في الجملة كافٍ لإثبات ذلك وإن لم يثبت سائر الخصوصيّات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الواردة الدالّة على عدم حجيّة الخبر الواحد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متواترة إجمالاً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الإجمالي بصدور بعضها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حاصل من جهة كثرة هذه الأخبار، وانتشارها في كتب الحديث وتمسّك الفقهاء بها قديماً وحديثاً ومطابقة مضمون بعضها لما هو ضروريّ، كعدم حجيّة الخبر المخالف للقرآن وما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كانت كذلك، إلّا أنّها لا تفيد إلّا في ما توافقت عليه، وهو غير مفيد في إثبات السّلب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ومحلّ النّقض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تفيد عدم حجيّة الخبر المخالف للكتاب والسّنّة، والالتزامُ به ليس بضائر، بل لا محيص عنه في مقام المعارضة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الأخبار الدالّة على عدم حجيّة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المانعة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متواترة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لا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حجيّة مطلق الخبر الواحد الّذي كان مراد السّيّد ومن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توافقت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أنّه مقتضى التواتر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مفيد في إثبات السّلب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الأخبار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 السّيّد ومن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النّقض والإبرام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المانعة لا يفيد عدم حجيّة الخبر الواحد 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تفيد عدم حجيّة الخبر المخالف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الأمر الجامع بين تلك الأخبار المانعة، فأيّ منها كان صادراً من المعصوم كان دليلاً على ذلك، لما عرفت من مقتضى التواتر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الخبر المخالف للكتاب والسّنّة 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من يدّعي حجيّة الخبر الواحد، إذ المدّعي لا يريد حجيّة مطلق الأخبار حتّى المخالفة منها للكتاب والسّنّة وإنّما يريد إثبات الحجيّة في الجملة، وذلك ممّا لا ينافيه أخبار المانعين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الالتزام بعدم حجيّة الخبر المخالف للكتاب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ذلك الخبر للكتاب والسّنّة على نحو تعارض التباين، وإن كان في غير تعارض التباين يمكن التزام حجيّة الخبر المخالف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عبارة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معنيين،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المانعة الّتي تقول بعدم حجيّة الخبر المخالف للكتاب والسّنّة يمكن أن تريد بالمخالفة </w:t>
      </w:r>
    </w:p>
    <w:p>
      <w:pPr>
        <w:pStyle w:val="BookText"/>
        <w:rPr/>
      </w:pPr>
      <w:r>
        <w:rPr>
          <w:rFonts w:ascii="Amiri" w:hAnsi="Amiri" w:eastAsia="Amiri" w:cs="Amiri"/>
          <w:color w:val="111111"/>
          <w:sz w:val="28"/>
          <w:sz w:val="28"/>
          <w:szCs w:val="28"/>
          <w:rtl w:val="true"/>
          <w:lang w:bidi="ar-SA"/>
        </w:rPr>
        <w:t>وأمّا 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المحصّل منه غير حاصل، والمنقول منه للاستدلال به غير قابل،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مخالفة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الكتاب عامّاً والخبر المخالف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تريد مخالفة التباين، ويمكن أن تريد المخالفة مطلقاً، وأيّ الأُمور كان مراداً لا تضرّ الأخبار المانعة؛ لأنّ في الأخبار طائفة كبيرة جدّاً ليست مخالفة للكتاب والسّنّة إطلاقاً لا عموماً ولا خصوصاً ولا تبايناً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فالأخبار المانعة لا تفيد عدم حجيّة الخبر الواحد مطلقاً، كما هو مراد المانعين وإنّما تفيد عدم حجيّة المخالف تبايناً أو المخالف عموماً وخصوصاً أو المخالف مطلقاً، ولا بأس بالالتزام بذلك بأيّ المعاني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المخالف مطلقاً أعمّ من التبايني والعمومي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ترقّياً بالنسبة إلى المخالف التبايني، وإن كان المخالف العمومي والخصوصي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ترقّياً بالنسبة إلى الأخبار المتعارضة، بمعنى أنّ الخبر المخالف للكتاب عموماً وخصوصاً ليس بحجّة، خصوصاً إذا كانت الأخبار متعارضة، وكان أحد المتعارضين مخالفاً للكتاب بطور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يريد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التباينيّة؛ لأنّه لا يبقى مجال للترقّي،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السّيّد على عدم حجيّة الخبرالواحد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فبأنّ المحصّل منه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إذنحن لم نحصل على الإجماع، بل وجدنا الخلاف الكبير، وعلى فرض تحصيل الإجماع ليس بحجّة؛ لأنّه محتمل الاستناد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في بحث الإجماع أنّ محتمل الاستناد منه لا يمكن الاعتماد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والمنقول منه للاستدلال به غير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مبحث الإجماع أنّ الإجماع </w:t>
      </w:r>
    </w:p>
    <w:p>
      <w:pPr>
        <w:pStyle w:val="BookText"/>
        <w:rPr/>
      </w:pPr>
      <w:r>
        <w:rPr>
          <w:rFonts w:ascii="Amiri" w:hAnsi="Amiri" w:eastAsia="Amiri" w:cs="Amiri"/>
          <w:color w:val="111111"/>
          <w:sz w:val="28"/>
          <w:sz w:val="28"/>
          <w:szCs w:val="28"/>
          <w:rtl w:val="true"/>
          <w:lang w:bidi="ar-SA"/>
        </w:rPr>
        <w:t>خصوصاً في المسألة، كما يظهر وجهه للمتأمّل،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المنقول لم يقم دليل على حجيّته، مضافاً إلى أنّ السّيّد شخص واحد نقل الإجماع وخبر الواحد باعتراف السّيّد بنفسه ليس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الخصوصيّة ما ذكرنا من أنّه خبر واحد ينقل الإجماع، والخبر الواحد ليس بحجّة عند ناقله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وجهه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الأخذ بالخبر الواحد؟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نتمكّن من الأخذ بقولك الّذي تنقل الإجماع؛ لأنّه خبر واحد، لكن للسيّد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بحجيّة الخبر الواحد فخذوا بخبري؛ لأنّه من الخبر الواحد الّذي هو حجّة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الحقّ مع المجيب لا مع السّيّد في هذا البحث؛ لأنّ حجيّة قول السّيّد الّذي هو خبر واحد يلزم من وجوده عدمه، وما يلزم من وجوده عدمه محال تكويناً ومحال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يشبه هذا البحث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الفلاسفة كان يأخذ أجراً كبيراً لأن يعلّم تلاميذه الجدل حتّى يغلبوا على كلّ مجادل محقّاً كان أم مبطلاً، ولمّا تعلّم منه بعض تلاميذه وأكمل، أراد الفيلسوف أن يأخذ منه الأجر، 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أُجادلك على عدم استحقاقك للأجر، فإن غلبت عليك كنت أثبتُّ عدماستحقاقك بالدليل، وإن غلبت علَيّ كنت لا تستحقّ الأخذ لعدم تعليمي حسب الشّرط الّذي هو أن لا يغلبني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أُجادلك على الاستحقاق، فإن غلبتك كنت مستحقّاً للأخذ لما أقمت من الحجّة على الاستحقاق، وإن غلبتني كنت مستحقّاً للأخذ لما وفّيت من الشّرط، وهو تعليمك بحيث لا يغلبك أحد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القاعدة استحقاق الأُستاذ لو غلبه التلميذ في الجدل </w:t>
      </w:r>
      <w:bookmarkStart w:id="21" w:name="pg15161_222424"/>
    </w:p>
    <w:p>
      <w:pPr>
        <w:pStyle w:val="BookText"/>
        <w:rPr/>
      </w:pPr>
      <w:bookmarkEnd w:id="21"/>
      <w:r>
        <w:rPr>
          <w:rFonts w:ascii="IRNazanin" w:hAnsi="IRNazanin" w:eastAsia="IRNazanin"/>
          <w:color w:val="111111"/>
          <w:sz w:val="28"/>
          <w:sz w:val="28"/>
          <w:szCs w:val="28"/>
          <w:rtl w:val="true"/>
          <w:lang w:bidi="fa-IR"/>
        </w:rPr>
        <w:t>مع أنّه معارضٌ بمثله، وموهونٌ بذهاب المشهور إلى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للمشهور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الّتي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لوفاء الأُستاذ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استحقاق الأُستاذ لو غلب على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وفائه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ادّعاه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جماعة منهم الشّيخ الإجماع على حجيّة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وموهون بذهاب المشهور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يستقيم إجماع يخالفه المشهور؟</w:t>
      </w:r>
    </w:p>
    <w:p>
      <w:pPr>
        <w:pStyle w:val="Heading4"/>
        <w:numPr>
          <w:ilvl w:val="3"/>
          <w:numId w:val="1"/>
        </w:numPr>
        <w:rPr/>
      </w:pPr>
      <w:bookmarkStart w:id="22" w:name="__RefHeading___Toc1934503_2142443653"/>
      <w:bookmarkStart w:id="23" w:name="_Toc8"/>
      <w:bookmarkEnd w:id="22"/>
      <w:r>
        <w:rPr>
          <w:rtl w:val="true"/>
        </w:rPr>
        <w:t>[</w:t>
      </w:r>
      <w:r>
        <w:rPr>
          <w:rtl w:val="true"/>
        </w:rPr>
        <w:t>أدلة حجيّة خبر الواحد</w:t>
      </w:r>
      <w:r>
        <w:rPr>
          <w:rtl w:val="true"/>
        </w:rPr>
        <w:t>]</w:t>
      </w:r>
      <w:bookmarkEnd w:id="23"/>
    </w:p>
    <w:p>
      <w:pPr>
        <w:pStyle w:val="BookText"/>
        <w:rPr/>
      </w:pPr>
      <w:r>
        <w:rPr>
          <w:rFonts w:ascii="Amiri" w:hAnsi="Amiri" w:eastAsia="Amiri" w:cs="Amiri"/>
          <w:color w:val="111111"/>
          <w:sz w:val="28"/>
          <w:sz w:val="28"/>
          <w:szCs w:val="28"/>
          <w:rtl w:val="true"/>
          <w:lang w:bidi="ar-SA"/>
        </w:rPr>
        <w:t>وحيث أتممنا الكلام في أدلّة القائلين بعدم حجيّة الخبر الواحد والجواب عنها، فلنشرع في أدلّة المشهور القائلين بالحجيّة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الكتابوالسّنّة والإجماع والعقل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934505_2142443653"/>
      <w:bookmarkStart w:id="25" w:name="_Toc9"/>
      <w:bookmarkEnd w:id="24"/>
      <w:r>
        <w:rPr>
          <w:rtl w:val="true"/>
        </w:rPr>
        <w:t>[</w:t>
      </w:r>
      <w:r>
        <w:rPr>
          <w:rtl w:val="true"/>
        </w:rPr>
        <w:t>فصل الآيات التي يستدل بها على حجيّة خبر الواحد ومناقشتها</w:t>
      </w:r>
      <w:r>
        <w:rPr>
          <w:rtl w:val="true"/>
        </w:rPr>
        <w:t>]</w:t>
      </w:r>
      <w:bookmarkEnd w:id="25"/>
    </w:p>
    <w:p>
      <w:pPr>
        <w:pStyle w:val="Heading4"/>
        <w:numPr>
          <w:ilvl w:val="3"/>
          <w:numId w:val="1"/>
        </w:numPr>
        <w:rPr/>
      </w:pPr>
      <w:bookmarkStart w:id="26" w:name="__RefHeading___Toc1934507_2142443653"/>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أدلة حجيّة خبر الواحد، الآيات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الّتي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خبر الواحد</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934509_2142443653"/>
      <w:bookmarkStart w:id="29" w:name="_Toc11"/>
      <w:bookmarkEnd w:id="28"/>
      <w:r>
        <w:rPr>
          <w:rtl w:val="true"/>
        </w:rPr>
        <w:t>[</w:t>
      </w:r>
      <w:r>
        <w:rPr>
          <w:rtl w:val="true"/>
        </w:rPr>
        <w:t>الاستدلال بآية النبأ</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آية النّبأ لاشتمالها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السّبب في تسمية غالب الآيات والسّور بأسامي خاصّة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يَٰٓأَيُّهَا ٱلَّذِينَ ءَامَنُوٓاْ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بِجَهَٰلَةٖ فَتُصۡبِحُواْ عَلَىٰ مَا فَعَلۡتُمۡ نَٰدِمِينَ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تقريب الاستدلال بها من وجوهٍ،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 في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في الوليد بن عقبة بن أبي معيط بعثه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صدقات بني المصطلق، فخرجوا يتلقّونه فرحاً به، وكانت بينهم عداوة في الجاهليّة، فظنّ أنّهم همّوا بقتله، فرجع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منعوا صدقاتهم وكان الأمر بخلافه، فغضب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أن يغزوهم، فنزلت الآية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أنّ ما ظهر عند بعض الأصحاب من 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بغزوهم لعلّه كان خلاف الواقع، بأن كان 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الوليد لكنّهم لم يعرفوا مصبّه، كما أنّ الهمّ لعلّهم فهموه من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صدق الأمر لغزوتهم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ممّا ليس بهمّ حقيقيّ وإنّما همّ تعليقي، وقد أنزل اللّه الآية فاضحة له وإعلاماً للمؤمنين، كما يشهد بذلك كون الخطاب لهم، ولعلّهم وجدوا على بني المصطلق وأحبّوا غزوهم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لهذا الاحتمال سياق الآية الّذي هو في مقام ردع المؤمنين عن الأعمال غير الصّالحة مع وجود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قبل هذه الآية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ٱلَّذِينَ يُنَادُونَكَ مِن وَرَآءِ ٱلۡحُجُرَٰتِ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حَتَّىٰ تَخۡرُجَ إِلَيۡهِمۡ لَكَانَ خَيۡرٗا لَّهُمۡۚ وَٱللَّهُ غَفُورٞ رَّحِيمٞ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وبعدها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وَٱعۡلَمُوٓاْ أَنَّ فِيكُمۡ رَسُولَ ٱللَّهِۚ لَوۡ يُطِيعُكُمۡ فِي كَثِيرٖ مِّنَ ٱلۡأَمۡرِ لَعَنِتُّمۡ</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ممّا تدلّ على أنّهم أرادوا الغزو أو ما أشبه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تقريب الاستدلال بها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p>
    <w:p>
      <w:pPr>
        <w:pStyle w:val="BookText"/>
        <w:rPr/>
      </w:pP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جهة مفهوم الشّرط، وأنّ تعليق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بإيجاب التبيّن عن النّبأ الّذي 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الجائي به الفاسق، يقتضي انتفاءه عند انتفائه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جهة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 ودلالة الإيماء، وظهور التبيين في الرّجحان المطلق، فيدلّ على حجيّة كلّ خبر مفيد للظنّ الفعلي، وظهور تعليل عدم شيء في وجود الشّيء الأوّل بعدم الثّاني، وظهور الآية في الرّدع عن كلّ خبر غير حجّة، وحيث اقتصرت على خبر الفاسق دلّت على حجيّة خبرالعادل، والتفصيل توضيحاً وردّاً موكول إلى محلّه</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أظهرها أنّه من جهة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 الممكن أن يجعل الموضوع في القضيّة الشّرطيّة المستفادة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القضيّة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الفاسق بالنبأ موجب للتبيّن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القضيّة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إن جاء به الفاسق يجب التبيّن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إذا جعل المستفاد على الطّريقة الأُولى لا مفهوم للقضيّة، إذ عند انتفاء مجيء الفاسق لا موضوع، ويكون حال القضيّة حينئذٍ حال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موضوع للاختتان إن لم يُرزَق ولداً، ولذا جعل المصنّف المستفاد من الآية الطّريقة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حينئذٍ المفهوم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تعليق الحكم بإيجاب التبيّن عن النّبأ الّذي جيء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الجائي به الفاسق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إيجاب التبيّن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كون الجائي به الفاسق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 إذا جاء به الفاسق يلزم التبيّن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النّبأ إذا لم يجئ به الفاسق لم يلزم التبيّن عنه، وهذا هو المطلوب، إذ يستفاد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التقرير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القضيّة لبيان تحقّق الموضوع، فلا مفهوم له، أو مفهومه السّالبة بانتفاء الموضوع،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منها حجيّة خبر الواحد إذا كان المخبر عادلاً، ويكون المفهوم في هذه الآية مثلالمفهوم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 جاءك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منه عدم وجوب الإكرام عند عدم المجيء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على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جعل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الفاسق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الشّرط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جائكم فاسق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لبيان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تزوّجت أقم بحقوقها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مفهوم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 الشّرط داخلاً في الموضوع حتّى يكون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الفاسق بالنبأ موجب للتبيّن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مفهومه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الشّرط خارجاً عن الموضوع حتّى يكون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 الفاسق إن جيء به يجب التبيّن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واضح، فإنّ الأوّل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مفهوم له، والثّاني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إن رزقته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مفهومه إن لم ترزقه فلا تختنه، ولكن عدم الاختتان حينئذٍ لعدم الموضوع الّذي هو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لو أمكن تصوير الآية الكريمة على صورتين فلا معنى لما ذكره المصنّف من جعل الموضوع هو النّبأ حتّى يكون للآية مفهوم، ولذا 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يتقدّم منه إلّا تصوير التقرير بلا تعرّض لإثباته، وبيان ما يوجب كونه ظاهر الآية</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لا وجه لتخصيصها بنبأ الفاسق بعد ما كان الشّرط ظاهراً في أنّه شرط لشيء، ومجرّد وجود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نعم، لو كان الشّرط هو نفس تحقّقالنّبأ ومجيء الفاسق به، كانت القضيّة الشّرطيّة مسوقة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ولو كانت مسوقة لذلك، إلّا أنّها ظاهرة في انحصار موضوع وجوب التبيّن في النّبأ الّذي جاء به الفاسق، فيقتضي انتفاءَ وجوب التبيّن عند انتفائه ووجود موضوع آخر،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صيغ لتحقيق الموضوع لا يوجب الخروج عن ظاهر الشّرط في سائر الأماكن المحتمل للأمرين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الشّرط هو نفس تحقّق النّبأ ومجيء الفاسق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حاصل مفاد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نبأ الفاسق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مسوقة لبيان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حال الشّرط في الآية حاله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تزوّجت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مفهوم للمقام، ولا تكون الآية على هذا مفيدة لحجيّة خبر الواحد العادل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ولو كانت مسوقة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الموضوع كما 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تفيد حجيّة خبر العادل بالمفهوم، ببيان أنّ الموضوع لو كان منحصراً فيه أفاد سلب المحمول عن سائر المواضيع، فلو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الصّدّيقة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العلّيّة المستفادة من الكلام سلب العصمة عن سائر أولاد النّاس، وهنا كذلك فإنّ القضيّة الشّرطيّة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جَآءَكُمۡ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في انحصار موضوع وجوبالتبيّن في النّبأ الّذي جاء به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ليس مجال للتبيين إذا انتفى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فيقتضي انتفاء وجوب التبيّن عند انتفائه ووجود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نبأ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أنّه لا وجه لادّعاء الانحصار، فالآية ليست في هذا المقام وإنّما في مقام التبيّن لدى خبر الفاسق الّذي هو مورد نزول الآية، واستفادة </w:t>
      </w:r>
    </w:p>
    <w:p>
      <w:pPr>
        <w:pStyle w:val="BookText"/>
        <w:rPr/>
      </w:pPr>
      <w:r>
        <w:rPr>
          <w:rFonts w:ascii="Amiri" w:hAnsi="Amiri" w:eastAsia="Amiri" w:cs="Amiri"/>
          <w:color w:val="111111"/>
          <w:sz w:val="28"/>
          <w:sz w:val="28"/>
          <w:szCs w:val="28"/>
          <w:rtl w:val="true"/>
          <w:lang w:bidi="ar-SA"/>
        </w:rPr>
        <w:t>ولكنّه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له هاهنا مفهوم، ولو سلم أنّ أمثالها ظاهرة في المفهوم؛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المفهوم منها على هذا التقريب تكون كاستفادة أنّه ليس في إبل المعلوفة زكاة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الإشكال الأوّل على دلالة الآية على المفهوم، وكان حاصله أنّ الشّرط لتحقّق الموضوع فلا مفهوم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إشكال ثانٍ ذكره شيخنا المرتضى</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تبعاً للعدّة</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والذريعة</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والغنية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ومجمع البيان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والمعارج</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وغيرها، وهو أنّه لو سلّمنا دلالة المفهوم على قبول خبر العادل غير المفيد للعلم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بِجَهَٰلَةٖ فَتُصۡبِحُواْ عَلَىٰ مَا فَعَلۡتُمۡ نَٰدِمِينَ</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التبيّن في كلّ خبر لا يؤمن الوقوع في النّدم من العمل به إن كان المخبر عادلاً، فيقع التعارض بين عموم التعليل المفيد لوجوب التبيّن عند كلّ خبر لا يؤمن الوقوع في الخطأ، وبين المفهوم الّذي يفيد عدم لزوم التبيّن عند خبر العادل، لكن اللّازم تقديم العلّة؛ لأنّها حاكمة على المعلّل، ولذا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العلماء؛ لأنّهم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العلّة عدم جواز الصّلاة خلف الفاسق العالم وإن كان عموم العلماء يشمله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حجيّة خبر العادل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له هاهنا مفهوم، ولو سلم أنّ أمثالها ظاهرة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 xml:space="preserve">لأنّ التعليل بإصابة القوم 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المفهوم والمنطوق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قرينة على أنّه ليس لها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إنّما يبتنى على كون الجهالة بمعنى عدم العلم، مع أنّ دعوى أنّها بمعنى السّفاهة، وفعلِ ما لا ينبغي صدوره من العاقل غيرُ 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بإصابة القوم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عدم التبيّن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بين المفهوم والمنطوق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خبر العادل أيضاً محتمل للخطأ، فإنّ العادل ولو لم يتعمّد الكذب إلّا أنّه محلّ السّهو والنّسيان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أنّه ليس لها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التعارض وتقديم التعليل لا يبقى للمفهوم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الجهالة لها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كما تقتضي ذلك مادّه اللفظ، مشتقّة من الجهل الّذي هو خلاف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السّفاهة الّتي هي فعل ما لا ينبغي من العقلاء، وهذا هو المنصرف من لفظة الجهالة،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إِنَّ رَبَّكَ لِلَّذِينَ عَمِلُواْ ٱلسُّوٓءَ بِجَهَٰلَةٖ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وهو كون العلّة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 بِجَهَٰلَةٖ</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لخبر العادل كما تشمل خبر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يبتنى على كون الجهالة بمعنى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 خبر العادل وخبر الفاسق في أنّ المخبر به لا يعلم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أن لا تكون الجهالة بمعنى عدم العلم، بل تكون بمعنى السّفاهة، فتكون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تفحّصوا عن خبر الفاسق لئلّا تعملوا عملاً سفاهيّاً،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السّفاهة وفعل ما لا ينبغي صدوره من العاقل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يرد الإشكال على المفهوم، </w:t>
      </w:r>
    </w:p>
    <w:p>
      <w:pPr>
        <w:pStyle w:val="BookText"/>
        <w:rPr/>
      </w:pPr>
      <w:r>
        <w:rPr>
          <w:rFonts w:ascii="Amiri" w:hAnsi="Amiri" w:eastAsia="Amiri" w:cs="Amiri"/>
          <w:color w:val="111111"/>
          <w:sz w:val="28"/>
          <w:sz w:val="28"/>
          <w:szCs w:val="28"/>
          <w:rtl w:val="true"/>
          <w:lang w:bidi="ar-SA"/>
        </w:rPr>
        <w:t>ثمّ إنّه لو سلّم تماميّة دلالةِ الآية على حجيّة خبر العدل، ربّما أُشكل شمولُ مثلها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إذ الإقدام على خبر الفاسق جهالة وسفاهة لا الإقدام على خبر العادل، فتكون الآية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خبر الفاسق لأنّ اتّباعه سفاهة، أمّا خبر العادل فلا بأس باتّباعه؛ لأنّه ليس 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يورد على هذا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الجهالة بمعنى السّفاهة خلاف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هو المنصرف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بمعونة الهيئة، ولا منافاة بين أن تكون للهيئة مفاداً وبين أن تكون للمادّة مفاداً، ويكون المنصرف من أحدهما غير المنصرف من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 أن يكون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بمعنى السّفاهة؛ لأنّ الآية وردت ردعاً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الّذين عزموا غزو أُولئك، ومن المعلوم أنّ النّبيّ وأصحابه لا يعزمون عملاً سفهائيّاً حتّى يردعهم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تكون الآية بمعنى عدم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إقدامهم للغزو لم يكن سفاهيّاً؛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يعلمون فسق الوليد المخبر للخبر، فنبّههم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موارد كون الإقدام على وجه السّفاهة، وذلك مثل أن تريد عملاً لما سمعت من صوت من وراء جدار، ثمّ قال لك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هذا العمل السّفهائي فإنّ النّاطق كان مسجّلة لا إنساناً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لو سلّم تماميّة دلالة الآية على حجيّة خبر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إنّما تشمل الأخبار بلا واسطة، كما لو أخبر زرارة بأنّ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كذا، أمّا الأخبار المشتملة على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أخبر محمّد بن مسلم بأنّ زرارة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تشملها الآية،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أشكل شمول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آية </w:t>
      </w:r>
    </w:p>
    <w:p>
      <w:pPr>
        <w:pStyle w:val="BookText"/>
        <w:rPr/>
      </w:pPr>
      <w:r>
        <w:rPr>
          <w:rFonts w:ascii="IRNazanin" w:hAnsi="IRNazanin" w:eastAsia="IRNazanin"/>
          <w:color w:val="111111"/>
          <w:sz w:val="28"/>
          <w:sz w:val="28"/>
          <w:szCs w:val="28"/>
          <w:rtl w:val="true"/>
          <w:lang w:bidi="fa-IR"/>
        </w:rPr>
        <w:t>للروايات الحاكية لقول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أو وسائط؛</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النّبأ من كلّ ما دلّ على حجيّة خبر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للروايات الحاكيةلقول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أو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روى زيد عن عمرو عن بكر عن خالد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أخبر الصّدوق عن الصّفّار عن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نفقة الزوجة لم يكن قول الصّدوق مشمولاً لآية النّبأ؛ لأنّه خبر مع الواسطة، وذلك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المستفاد من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يشمل الخبر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خبر العادل الّذي يكون ذا أثر، فإنّ وجوب التصديق بملاحظة ترتيب الأثر، وإلّا فلو أخبر العادل بأنّ النّهر الفلاني عرضه خمسة أذرع لم يكن معنى لوجوب تصديقه فلا يشمل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الصّدوق؛ لأنّه لا أثر لخبر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ثبوت خبر الصّفّار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ذلك أثره، إذ يشترط أن يكون الخبر ذا أثر قبل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 على الخبر ذي الأثر، وخبر الصّدوق لا أثر له قبل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أثر خبر الصّدوق أنّ الصّفّار أخبره بذلك، وهذا لا أثر له إلّا بعد أن يلحق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الصّفّار صادقاً في إخباره عن العسكري، ولا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الحكم لخبر الصّدوق وفي مرتبة الموضوع 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بعينه يرد في ما لو أخبرنا رجل عادل بأنّ زيداً الرّاوي عادل،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الرّجل حتّى يثبت أنّ زيداً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كون زيد عادلاً لا أثر له إلّا لحوق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ليثبت الخبر الّذي يرويه زيد، وحينئذٍ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الحكم لإخبار الرّجل وفي مرتبة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المستحيل أن يكون شيء واحد في مرتبة الحكم وفي مرتبة </w:t>
      </w:r>
    </w:p>
    <w:p>
      <w:pPr>
        <w:pStyle w:val="BookText"/>
        <w:rPr/>
      </w:pPr>
      <w:r>
        <w:rPr>
          <w:rFonts w:ascii="Amiri" w:hAnsi="Amiri" w:eastAsia="Amiri" w:cs="Amiri"/>
          <w:color w:val="111111"/>
          <w:sz w:val="28"/>
          <w:sz w:val="28"/>
          <w:szCs w:val="28"/>
          <w:rtl w:val="true"/>
          <w:lang w:bidi="ar-SA"/>
        </w:rPr>
        <w:t xml:space="preserve">فإنّه كيف يمكن الحكم بوجوب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ليس إلّا بمعنى وجوب ترتيب ما للمخبر به من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نفس هذا الوجوب، في ما كان المخبر به خبرَ العدل أو عدالة المخبر؟ لأنّه وإن كان أثراً شرعيّاً لهما، إلّا أنّه بنفس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تصديق خبر العدل حسب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الموضوع؛ لأنّه بما هو حكم متأخّر وبما هو موضوع متقدّم، ولا يمكن أن يكون شيء متأخّراً ومتقدّماً في زمان واحد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ظهر لديك الإشكال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أشار إلى هذا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كيف يمكن الحكم بوجوب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إلّا بمعنى وجوب ترتيب ما للمخبر به من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نفس هذا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الموضوع لوجوب التصديق هو نفس وجوب التصديق، فإنّ أثر إخبار الصّدوق بأنّ الصّفّار أخبره ليس إلّا وجوب تصديق الصّفّار، فوجوب التصديق مقدّم على إخبار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أثر إخبار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ومؤخّر عن إخباره؛ لأنّه حكم لإخبار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المخبر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عدالة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الصّفّار 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أثراً شرعيّاً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العدل أو لعدالة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صدق العادل الملحق بخبر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عدالته بعد ثبوت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نبأ الوليد وغيرها من كلّ ما دلّ على حجيّة خبر العادل، فإنّ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تصديق خبر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حكماً لخبر العدل متأخّراً عنهوموضوعاً متقدّماً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أنّه لا أثر للمخبر إلّا وجوب تصديقه، فلو كان الصّدوق أخبر بوجوب النّفقة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الصّدوق الّذي أثره وجوب النّفقة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أخبر الصّدوق بأنّ الصّفّار أخبره بكذا صار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p>
    <w:p>
      <w:pPr>
        <w:pStyle w:val="BookText"/>
        <w:rPr/>
      </w:pPr>
      <w:r>
        <w:rPr>
          <w:rFonts w:ascii="Amiri" w:hAnsi="Amiri" w:eastAsia="Amiri" w:cs="Amiri"/>
          <w:color w:val="111111"/>
          <w:sz w:val="28"/>
          <w:sz w:val="28"/>
          <w:szCs w:val="28"/>
          <w:rtl w:val="true"/>
          <w:lang w:bidi="ar-SA"/>
        </w:rPr>
        <w:t>نعم، لو أنشأ هذا الحكم ثانياً، فلا بأس في أن يكون بلحاظه أيضاً؛ حيث إنّه صار أثراً بجعل آخر، فلا يلزم اتحاد الحكم والموضوع، بخلاف ما إذا لم يكن هناك إلّا جعل واحد،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الصّدوق الّذي أثره صدق الصّفّار صدقه،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مرتبة الحكم وفي مرتبة الموضوع، وهذا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أنشأ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 العادل مرّة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واحد من الحكم والأثر تصديق العادل؛ لأنّه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فجعله أثراً لخبر الصّدوق، ثمّ أنشأه ثانياً وجعله حكماً على خبر الصّدوق، فجاز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الحكم هو 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بجعل،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أثراً بجعل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أنّه أنشأه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اتحاد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بديهيّ الاستحالة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لم يكن هناك إلّا 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أن يكون في مرتبة الحكم والموضوع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 حتّى لا تتوهّم أنّه يحتاج كلّ واسطة إلى جعل، وذلك لأنّ جعلين كافٍ في الخبر مع الواسطة ولو كان هناك أكثر منواسطتين، إذ جميع تلك الوسائط تنحلّ إلى حكم وموضوع، فأحد الجعلين يقوم مقام الموضوع والجعل الثّاني يقوم مقام الحكم، فلا حاجة إلى أكثر من إنشائين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الإشكال المذكور على وجه آخر، كما فصّل في الشّروح والحواشي، لكن حيث كان بيانه خارجاً عن شرح اللفظ، وكان سبباً لتشويش المبتدي، آثرنا تركه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أنّ المتحصّل من الإشكال أنّ أدلّة حجيّة خبر الواحد إنّما تشمل ما </w:t>
      </w:r>
    </w:p>
    <w:p>
      <w:pPr>
        <w:pStyle w:val="BookText"/>
        <w:rPr/>
      </w:pPr>
      <w:r>
        <w:rPr>
          <w:rFonts w:ascii="Amiri" w:hAnsi="Amiri" w:eastAsia="Amiri" w:cs="Amiri"/>
          <w:color w:val="111111"/>
          <w:sz w:val="28"/>
          <w:sz w:val="28"/>
          <w:szCs w:val="28"/>
          <w:rtl w:val="true"/>
          <w:lang w:bidi="ar-SA"/>
        </w:rPr>
        <w:t>ويمكن الذبّ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يلزم إذا لم يكن القضيّة طبيعيّة، والحكمُ فيها بلحاظ طبيعة الأثر، بل بلحاظ أفراده، وإلّا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إذا كان الخبر بدون واسطة، وكان المخبر به حكماً شرعيّاً، كما لو أخبرنا زرارة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كذا، أمّا لو كان الخبر مع الواسطة، كما لو أخبرنا الصّدوق أنّ الصّفّار أخبره عن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بكذا، أو كان المخبر به عدالة الرّاوي، كما لو أخبر الصّدوق أنّ الصّفّار عادل، فلا تشملهما أدلّة حجيّة خبر الواحد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الذبّ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حجيّة الخبر تشمل الخبر ذي الوسائط وتشمل الإخبار بالعدالة كما تشمل الخبر بدون الوسائط والخبر بالحكم،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الخارجيّة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أنّه لا يمكن أن يؤخذ ما 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الطّبيعيّة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الحكم بالصدق ليسعلى أثر الخبر الخارجي حتّى يلزم وجود تلك الأخبار مقدّمة على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يكون الحكم بالصدق على طبيعة الخبر الصّادر من المتكلّم، ومن المعلوم أنّ طبيعة الخبر تشمل جميع أخباره الّتي منها هذا الخبر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الخبر أيضاً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القضيّة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خارجيّة، فإنّه لا يمكن حينئذٍ أن يكون صدق العادل أثراً وأن يكون حكماً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القضيّة طبيعيّة بأن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فيها بلحاظ طبيعة الأثر،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الإشكال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بأن كانت </w:t>
      </w:r>
    </w:p>
    <w:p>
      <w:pPr>
        <w:pStyle w:val="BookText"/>
        <w:rPr/>
      </w:pPr>
      <w:r>
        <w:rPr>
          <w:rFonts w:ascii="Amiri" w:hAnsi="Amiri" w:eastAsia="Amiri" w:cs="Amiri"/>
          <w:color w:val="111111"/>
          <w:sz w:val="28"/>
          <w:sz w:val="28"/>
          <w:szCs w:val="28"/>
          <w:rtl w:val="true"/>
          <w:lang w:bidi="ar-SA"/>
        </w:rPr>
        <w:t>فالحكم بوجوب التصديق يسري إليه، سراية حكم الطّبيعيّة إلى أفراده، بلا محذور لزوم اتحاد الحكم والموضوع،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القطع بتحقّق ما هو المناط في سائر الآثار في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التصديق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القضيّة طبيعيّة بأن كان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كلّ خبر ذي أثر في الجملة ولو كان الأثر ناشئاً من نفس 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بوجوب التصديق يسري إليه سراية حكم الطّبيعيّة إلى أفراده بلا محذور لزوم اتحاد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 الطّبيعي بهذا المعنى لا مرتبة له حتّى يكون التأخّر الرّتبي في بعض أفراده ينافي التقدّم الرّتبي في بعض أفراده الأُخر، فكأنّه خارج عن عالم الرّتب، كما أنّ الشّيء الّذي لا زمان له خارج عن محيط الزمان،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مقدّم على الشّيء الفلاني ومؤخّر عن الشّيء الفلاني، إذالتقدّم والتأخّر إنّما يصحّان في الموضوع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الرّتبة أمر اعتباريّ له صقع خاصّ في الاعتبار ولم يعتبر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وأشباههما رتبة حتّى 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وحتّى يستحيل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وحكماً في آن واحد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الجواب الأوّل عن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الثّاني، وهو أنّا نعلم أنّ صدق العادل لا يمكن أن يكون أثراً وحكماً في ظرف واحد للاستحالة المذكورة، لكن 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بتحقّق ما هو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شموله للإخبار بالواسطة، كما أنّ القطع بأنّه ليس خصوصيّة لسائر أخبار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القول بأنّ خبر هذا أيضاً صادق، ففي ما نحن فيه نقطع بتحقّق ما هو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الإخبار بلا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كون الخبر ذا أثر عمليّ كافٍ </w:t>
      </w:r>
    </w:p>
    <w:p>
      <w:pPr>
        <w:pStyle w:val="BookText"/>
        <w:rPr/>
      </w:pPr>
      <w:r>
        <w:rPr>
          <w:rFonts w:ascii="Amiri" w:hAnsi="Amiri" w:eastAsia="Amiri" w:cs="Amiri"/>
          <w:color w:val="111111"/>
          <w:sz w:val="28"/>
          <w:sz w:val="28"/>
          <w:szCs w:val="28"/>
          <w:rtl w:val="true"/>
          <w:lang w:bidi="ar-SA"/>
        </w:rPr>
        <w:t>بعد تحقّقه بهذا الخطاب، وإن كان لا يمكن أن يكون ملحوظاً لأجل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عدم القول بالفصل بينه وبين سائر الآثار، في وجوب الترتيب لدى الإخبار بموضوع صار أثرُه الشّرعي وجوب التصديق، وهو خبر العدل، ولو بنفس الحكم في الآية،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وجوب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شمول صدق العادل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كون أثر الخبر تصديق العادل كافٍ في وجوب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 بشمول مناط صدق العادل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أثر التصديق في خبر ذي الواسطة كان 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لا 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الأثر النّاشئ من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التكلّم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وهو لزوم اتحاد مرتبة الحكم والموضوع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الجواب الثّاني، مضافاً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الأثر النّاشئ من نفسه، وسلّمنا أنّه لا قطع بالمناط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الأثر النّاشئ من 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سائر الآثار في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هذا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الإخبار بموضوع صار أثره الشّرعي وجوب التصديق،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ترتيب الأثر على خبر الصّدوق إذا أخبر بموضوع هو خبر الصّفّار؛ لأنّه ذو أثر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الأثر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النّازلة بشأن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المقام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الخارج واضحاً، حتّى أنّ مثل هذه الشّبهة تعدّ في مقابل البديهة،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اندفاع الإشكال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في خصوص الوسائط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الصّفّار المحكي بخبر المفيد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يكاد يكون خبراً تعبّداً إلّا بنفس الحكم بوجوب تصديق العادل الشّامل للمفيد، فكيف يكون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لخبر الصّفّار تعبّداً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له أيضاً؟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مجال بعد اندفاع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المتقدّمالّذي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الخبر ذا أثر مع قطع النّظر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يكون صدق العادل أثراً وحكماً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الّذي ذكرنا من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طبيعيّة أو نقطع بالملاك أو لا قول بالفصل، فإنّه بعد هذه الأجوبة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للإشكال في خصوص الوسائط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الصّفّار المحكّي بخبر المفيد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حكى لنا المفيد عن الصّفّار عن الإمام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للوسائط، إذ كون الصّفّار أخبر بهذا الخبر لم يثبت عندنا وجداناً،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المنصب على كلام الصّدوق هو الّذي أثبت لنا أنّ الصّفّار قال كذا، فقول الصّفّار إنّما ثبت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ولازمه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الصّفّار؛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كونه تعبّديّاً، فكيف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لقول الصّفّار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قول الصّفّار فمقدّم عليه، فلا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له ومؤخّراً عنه، فلا يمكن أن يكون بإنشاء واحد إيجاد الموضوع تعبّداً والحكم عليه بوجوب التصديق،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تعبّداً إلّا بنفس الحكم بوجوب تصديق العادل الشّامل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إلى المفيد هو الّذي أثبت قول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هذا الحكم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لخبر الصّفّار تعبّداً مثلاً حكماً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الصّفّار حتّى نثبت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الصّفّار صادق في ما يرويه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لأنّه إذا كان خبر العادل ذا أثر شرعيّ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ترتيب أثره عليه، عند إخبار العدل به،كسائر ذوات الآثار من الموضوعات؛ لما عرفت من شمول مثل الآية للخبر الحاكي للخبر بنحو القضيّة الطّبيعيّة،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ولا يخفى الفرق بين هذا الإشكال والإشكال السّابق، فإنّ الإشكال السّابق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يلزم أن يكون ذا أثر حتّى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الأخبار ذات الوسائط 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وحكماً، وهذا الإشكال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يلزم أن يكون أوّلاً حتّى يحكم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موجداً للخبر تعبّداً، فلا يمكن أن يكون حكماً لهذا الخبر الّذي أوجده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جواب الإشكال الأوّل يتبيّن جواب هذا الإشكال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لأنّه إذا كان خبر العادل ذا أثر شرعيّ حقيقة بحكم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العادل إذا كان ذا أثر شرعيّ وجب بحكم الآية،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أثره عليه عند إخبار العدل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خبر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إلى خبر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خبر الصّفّار من أفراد الخبر ذي الأثر، وحينئذٍ يتوجّه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القضيّة الطّبيعيّة، فحيثما ثبت هذه الطّبيعة ولو بواسطة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الحكم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ذوات الآثار من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بوجوب النّفقة، وخبر ابن مسلم باستحباب غسل الجمعة، وخبر بريد بكراهة نوم بين الطّلوعين، كذلك يشمل خبر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بنفسه خبراً تعبّداً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خبر الصّفّار أيضاً من الأخبار ذوات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شمول مثل الآية للخبرالحاكي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المفيد الحاكي لخبر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القضيّة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w:t>
      </w:r>
      <w:r>
        <w:rPr>
          <w:rFonts w:eastAsia="Amiri" w:cs="Amiri" w:ascii="Amiri" w:hAnsi="Amiri"/>
          <w:color w:val="111111"/>
          <w:sz w:val="28"/>
          <w:szCs w:val="28"/>
          <w:rtl w:val="true"/>
          <w:lang w:bidi="ar-SA"/>
        </w:rPr>
        <w:t xml:space="preserve">». </w:t>
      </w:r>
      <w:bookmarkStart w:id="30" w:name="pg15161_222440"/>
    </w:p>
    <w:p>
      <w:pPr>
        <w:pStyle w:val="BookText"/>
        <w:rPr/>
      </w:pPr>
      <w:bookmarkEnd w:id="30"/>
      <w:r>
        <w:rPr>
          <w:rFonts w:ascii="Amiri" w:hAnsi="Amiri" w:eastAsia="Amiri" w:cs="Amiri"/>
          <w:color w:val="111111"/>
          <w:sz w:val="28"/>
          <w:sz w:val="28"/>
          <w:szCs w:val="28"/>
          <w:rtl w:val="true"/>
          <w:lang w:bidi="ar-SA"/>
        </w:rPr>
        <w:t>أو لشمول الحكم فيها له مناطاً، وإن لم يشمله لفظاً، أو لعدم القول بالفصل،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فَلَوۡلَا نَفَرَ مِن كُلِّ فِرۡقَةٖ مِّنۡهُمۡ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تمام الكلام في الجواب الأوّل من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بالجواب الثّاني وهو أنّ المناط الّذي كان في الخبر بلا واسطة موجود في الخبر ذي الوسائط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لشمول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ذي الوسائط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مناطاً وإن لم يشمله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أنّه لا يمكن أن يكون موجوداً للموضوع وحكماً له في حال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بالجواب الثّالث بأنّه لا فرق بين الخبر بدون الواسطة والخبر مع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بحجيّة أحدهما قال بحجيّة الآخر، فالتفكيك بينهما بأن يكون الخبر بدون الواسطة حجّة والخبر مع الواسطة ليس حجّة خرق للإجماع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934511_2142443653"/>
      <w:bookmarkStart w:id="32" w:name="_Toc12"/>
      <w:bookmarkEnd w:id="31"/>
      <w:r>
        <w:rPr>
          <w:rtl w:val="true"/>
        </w:rPr>
        <w:t>[</w:t>
      </w:r>
      <w:r>
        <w:rPr>
          <w:rtl w:val="true"/>
        </w:rPr>
        <w:t>الاستدلال بآية النفر</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الّتي استدلّ بها لحجيّة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به لوجود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ٱلۡمُؤۡمِنُونَ لِيَنفِرُواْ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ٱلدِّينِ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وقد فسّرت الآية الكريمة بثلاث تفاسير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كلّ قبيلة يخرجون إلى الغزو ويبقى الباقون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ليتعلّموا منه، فإذا رجع الغزاة علّمهم القاعدون ما 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وربّما يستدلّ بها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مستعملة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الترجّي الإيقاعي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إبّان غيابهم عن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تفقة النّافرين، وذلك بتبصّرهم آيات اللّه تعالى من الظّهور على المشركين ونصرة المؤمنين ثمّ يخبروا قومهم الكافرين، لعلّ القوم يؤمنون بالإسلام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 من البلاد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كلّ قبيلة ليتعلّموا العلم ثمّ يرجعون إلى بلادهم منذرين قومهم بما تعلّموا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الآية تحتمل أكثر من هذه الوجوه الّتي فسّرت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آخر الآية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لإنشاء الترجّي، وإنشاء الترجّي قد يكونبداعي الرّجاء الحقيقي، وقد يكون بداعي إفادة المطلوب، لما تقدّم في المجلّد الأوّل أنّ أمثال هذه الأُمور إنّما تنشأ بها مضامينها، والداعي إلى الإنشاء إمّا إفادة معانيها لقيام معانيها الحقيقيّة بالنفس، وإمّا إظهار بعض الأُمور الأُخر كصيغة الأمر الّتي تنشأ لإظهار الطّلب، فقد يكون الداعي إلى هذا الإظهار الطّلب الحقيقي وقد يكون الداعي السّخريّة والامتحان وهكذا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إنشاء الترجّي استعمال في الموضوع له ولو كان المراد بها إفادة المطلوبيّة، لا كما زعمه البعض بأنّها لو لم تُستعمل في الترجّي الحقيقي تكون مجازاً، فهذه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مستعملة على التحقيق 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الترجّي الإيقاعي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إيقاع الرّجاء </w:t>
      </w:r>
    </w:p>
    <w:p>
      <w:pPr>
        <w:pStyle w:val="BookText"/>
        <w:rPr/>
      </w:pPr>
      <w:r>
        <w:rPr>
          <w:rFonts w:ascii="Amiri" w:hAnsi="Amiri" w:eastAsia="Amiri" w:cs="Amiri"/>
          <w:color w:val="111111"/>
          <w:sz w:val="28"/>
          <w:sz w:val="28"/>
          <w:szCs w:val="28"/>
          <w:rtl w:val="true"/>
          <w:lang w:bidi="ar-SA"/>
        </w:rPr>
        <w:t xml:space="preserve">إلّا أنّ الداعي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يستحيل في حقّه تعالى أن يكون هو الترجّي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محبوبيّة التحذّر عند الإنذار، وإذا ثبت محبوبيّته ثبت وجوبه شرعاً؛ لعدم الفصل، وعقلاً؛ لوجوبه مع وجود ما يقتضيه، وعدم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الداعي إليه حيث يستحيل في حقّه تعالى أن يكون هو الترجّي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جهل المترجّي بوقوع المرجوّ، واللّه سبحانه عالم بالعواقب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محبوبيّة التحذّر عند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المقدّمة ثبت أنّ التحذّر عقيب الإنذار محبوب، وبالمقدّمة الثّانية يثبت أنّ معنى المحبوبيّة وجوب الحذر، فهاتان المقدّمتان تفيدان وجوبقبول القوم خبر المنذرين، ولا يكون ذلك إلّا إذاكان خبر الواحد حجّة، إذ لولا الحجيّة لم يجب قبول خبر المنذرين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محبوبيّة التحذّر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لعدم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المحبوبيّة والوجوب عند العلماء، فكلّ من قال بمحبوبيّة التحذّر أوجبه؛ لأنّه يرى حجيّة خبر الواحد، وكلّ من لا يقول بوجوب التحذّر لا يقول بمحبوبيّته؛ لأنّه لا يرى حجيّة خبر الواحد، لكن الآية تقول بمحبوبيّته، فاللّازم القول بوجوبه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 مع وجود 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للحذر لو كان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إمكانه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وجود المقتضي؛ لأنّه إذا كان المكروه مأموناً لا معنى للحذر فلا وجه لحسنه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تلك الوجوه الّتي استدلّ بها لحجيّة خبر الواحد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النّفر واجب؛ لأنّه وقع عقيب التّخصيص، والإنذار واجب؛ لأنّه غاية للنفر الواجب، والتحذّر واجب؛ لأنّه غاية للإنذار الواجب، ولا يكون التحذّر واجباً إلّا إذا كان خبر الواحد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لمّا وجب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غايةً للنفر الواجب، كما هو قضيّة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التحذّر، وإلّا لغا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غاية للإنذار الواجب، وغايةُ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الوجه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وجب الإنذار لكونه غاية للنفر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لكون الإنذار واجباً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على المضارع أفادت طلب الفعل والحثّ عليه وإذا دخلت على الماضي أفادت التوبيخ على ترك الفعل، كما ذكره النُّحاة واللغويّون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وجب الإنذار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التحذّر كان وجوب الإنذار عبثاً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بدّ للإيجاب من غرض في نفسه أو في متعلّقه والإنذار لا غرض فى نفسه، كما هو واضح، فإذا لم يجب التحذّر عند الإنذار لم يكن غرض في متعلّقه أيضاً فيكون لغواً، ويكون مثل أن يقول المولى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نفس الأمر فائدة؟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يسأل هل يجب أو يستحبّ على المأمور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فإنّه حينئذٍ يكون قد أمر بشيء لغو وذلك لا يصدر من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الوجوه الّتي استدلّ بها لدلالة آية النّفر على حجيّة خبر العادل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غاية للإنذار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المغيّى لا يجب إلّا إذا كانت غايته واجبة فإنّه يترشّح الحكم من الغاية إلى المغيّى، فإنّه لا يعقل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 بالماء لسقي البستان ثمّ إن شئت سقيته أو لم تسقه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الوجه قريب من الوجه الثّاني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الوجوه الثلاثة كلّها مخدوشة،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بأنّ التحذّر لرجاء إدراك الواقع، وعدمِ الوقوع في محذور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فوت المصلحة، أو الوقوع في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وليس بواجب في ما لم يكن هناك حجّة على التكليف، ولم يثبت هاهنا عدم الفصل، غايته 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كان يقول الحذر محبوب فهو واجب؛ لأنّه لا معنى لحسن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حسناً وليس بواجب،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لرجاء إدراك الواقع وعدم الوقوع في محذور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فوت المصلحة أو الوقوع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لمحذور المخالفة، فإنّ الواقع إذا كان واجباً ثمّ لم يحذر المأمور فاتت منه تلك المصلحة الموجودة في المأمور به، وإذا كان الواقع حراماً ثمّ لم يحذر المنهيّ وقع في تلك المفسدة الموجودة في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التحذّر واجب إذا كان هناك حجّة على التكليف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وليس بواجب في ما لم يكن هناك حجّة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الشّبهة مثلاً طرفاً للعلم الإجمالي وجب التحذّر لوجود الحجّة على التكليف الّذي هو العلم الإجمالي وأمّا إذا كانت الشّبهة بدويّة فإنّ التحذّر حسن وليس بواجب؛ لأنّه لم يقم حجّة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فمن الممكن حسن التحذّر وعدم وجوبه، فلا يستفاد من مادّة التحذّر الموجودة في الآية الكريمة أنّ الحذر واجب حتّى يستدلّ بذلك لحجيّة خبر الواحد؛ لأنّه إذا لم يكن الخبر حجّة لم يجب التحذّر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الوجه الأوّل أنّه لا فصل شرعاً بين محبوبيّة التحذّر وبين وجوبه، وإذا ثبت بالآية محبوبيّته ثبت وجوبه للإجماع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إجماعاً فإنّ العلماء لم يجمعوا على أنّه 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قال بالحسن قال بالوجوب ومنلم يقل بالوجوب لم يقل بالحسن، وهذا لا يكفي في إثبات الإجماع، مضافاً إلى أنّ المحصّل من الإجماع غير حاصل والمنقول غير </w:t>
      </w:r>
    </w:p>
    <w:p>
      <w:pPr>
        <w:pStyle w:val="BookText"/>
        <w:rPr/>
      </w:pPr>
      <w:r>
        <w:rPr>
          <w:rFonts w:ascii="Amiri" w:hAnsi="Amiri" w:eastAsia="Amiri" w:cs="Amiri"/>
          <w:color w:val="111111"/>
          <w:sz w:val="28"/>
          <w:sz w:val="28"/>
          <w:szCs w:val="28"/>
          <w:rtl w:val="true"/>
          <w:lang w:bidi="ar-SA"/>
        </w:rPr>
        <w:t>والوجه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فائدة الإنذار بالتحذّر تعبّداً؛ لعدم إطلاقٍ يقتضي وجوبه على الإطلاق؛ ضرورة أنّ الآية مسوقة لبيان وجوب النّفر، لا لبيان غايتيّة التحذّر، ولعلّ وجوبه كان مشروطاً بما إذا أفاد العلم، لو لم نقل بكونه مشروطاً به؛ فإنّ النّفر إنّما يكون لأجل التفقّه وتعلّمِ معالم الدين، ومعرفةِ ما جاء به سيّد المرسلين، كي ينذروا بها المتخلّفين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تامّ، وإلى أنّه محتمل الاستناد وليس بحجّة، ولا يخفى أنّ الإشكال الآتي في الوجهين الثّاني والثّالث يأتي في هذا الوجه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القائلان بأنّ التحذّر واجب؛ لأنّه غاية للإنذار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انحصار فائدة الإنذار بالتحذّر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بمجرّد قيام خبر المنذر وجب التحذّر تعبّداً ولو لم يحصل للمنذَر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 العلم أم لم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الآية مسوقة لبيان وجوب النّفر لا لبيان غايتيّة 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لها إطلاق من جهة الغايتيّة، كي يستفاد منها أنّ التحذّر واجب مطلقاً إذا حصل الإنذار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مشروطاً بما إذا أفاد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واجب عقيب الإنذار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نقل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مع انّ مقتضى ظاهر الآية الحذر عند العلم، إذ لا يصدق الحذر إلّا إذا علم الإنسان بالمنذر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 لو أخبرك طفل بأنّ الشّيء الفلاني مضرّ لم يكن تركك له حذراً عرفاً، بل سفهاً، وإنّما يصدق الحذر في ما كان العقلاء يحذرون فيه ولا يكون ذلك إلّا بحصول العلم أو ما أشبهه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النّفر إنّما يكون لأجل التفقّه وتعلّم معالم الدين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ما جاء به سيّد المرسلين كي ينذروا بها المتخلّفين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 xml:space="preserve">أو النّافرين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يحذروا إذا أُنذروا بها، وقضيّتهُ إنّما هو وجوب الحذر عند إحراز أنّ الإنذار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أشكل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لو سلّم دلالتها على وجوب الحذر مطلقاً، فلا دلالة لها على حجيّة الخبر بما هو خبر؛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المراد أنّ النّافر الّذي رأى آيات اللّه في الجهاد ينذر المتخلّف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ينذروا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المراد أنّ المتخلّف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تعلّم المسائل عند غياب النّافر ينذر النّافر حين رجوعه من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الوجهين في تفسير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في أوّل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 يحذروا إذا أُنذروا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بمعالم الدين، وإنّما كان تعليم معالم الدين إنذاراً وقبولها حذراً؛ لأنّ من لم يعمل بها استحقّ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كون الحذر عقيب الإنذار بالمعالم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وجوب الحذر عند إحراز أنّ الإنذار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بمعالم الدين، إذ لولا الإحراز لم يعلم الشّخص أنّ الإنذار إنّما هو بالمعالم حتّى يجب الحذر، فيكون حاله حال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زيد فأكرمه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مقتضى ذلك إحراز مجيء زيد في وجوب إكرامه، إذ لولا الإحراز لم تتحقّق الشّرطيّة الّتي هي مقدّمة للحكم، وهذا وجه ثان لاشتراط الإحراز في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ربّما يخدش فيه أنّه لا يحتاج إلى الإحراز، بل يكفي صدق الإنذار الحاصل بما يعتني بمثله العقلاء وإن لم يحرز الشّخص إحرازاً وجدانيّاً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أشكل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آية الإنذار على حجيّة خبر الواحد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الآية لو سلّم دلالتها على وجوب الحذر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العلم أم لم يحصل من الإنذار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لها على حجيّة الخبر بما هو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الإنذار والتخويف، إذ الآية تقول بحجيّة خبر المنذر وليس ذلك إلّا إذا قارن الخبر مع الإنذار،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كان جزاؤه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كلّ خبر مرويّ عن </w:t>
      </w:r>
    </w:p>
    <w:p>
      <w:pPr>
        <w:pStyle w:val="BookText"/>
        <w:rPr/>
      </w:pPr>
      <w:r>
        <w:rPr>
          <w:rFonts w:ascii="Amiri" w:hAnsi="Amiri" w:eastAsia="Amiri" w:cs="Amiri"/>
          <w:color w:val="111111"/>
          <w:sz w:val="28"/>
          <w:sz w:val="28"/>
          <w:szCs w:val="28"/>
          <w:rtl w:val="true"/>
          <w:lang w:bidi="ar-SA"/>
        </w:rPr>
        <w:t>حيث إنّه ليس شأن الرّاوي إلّا الإخبار بما تحمّله، لا التخويف والإنذار، وإنّما هو شأن المرشد أو المجتهد بالنسبة إلى المسترشد أو المقلّد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يذهب عليك أنّه ليس حال الرّواة في الصّدر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نقل ما تحمّلوا من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وعلى أهل بيته الكرام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الأحكام إلى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كحال نقلة الفتاوى إلى العوامّ، ولا شبهة في أنّه يصحّ منهم التخويفُ في مقام الإبلاغ والإنذار، والتحذير بالبلاغ، فكذا من الرّواة،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الرّسول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ليس شأن الرّاوي إلّا الإخبار بما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التخويف والإنذار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تضمّنت حجيّة الخبر المشتمل عليهما ولا يكونان في كلّ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هو شأن 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المجتهد بالنسبة إلى المسترشد أو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ليس شأن كلّ مجتهد، كما لا يخفى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 أنّ الآية إنّما تدلّ على وجوب قبول الخبر المقترن بالتحذير والتخويف، لكن لا نسلّم أنّ الإخبار لم تكن مقرونة بذلك، بل بالعكس،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يذهب عليك أنّه ليس حال الرّواة في الصّدر الأوّل في نقل ما تحمّلوا من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وعلى أهل بيته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تحمّلوا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كحال نقلة الفتاوى إلى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الحال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لحن الرّوايات في زمن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كلحن الآيات الّتي لا تخلو من التحذير والإنذار غالباً، وإذا جعل الإنذار في الآية الكريمة عقيب التفقّه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ٱلدِّينِ وَلِيُنذِرُواْ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أنّ الإنذار إنّما هو بما تفقّه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شبهة في أنّه يصحّ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نقلة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التخويف في مقام الإبلاغ والإنذار،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بالبلاغ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ذلك بالنسبة إلى النّقلة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استوائهما في الجملة، منتهى الأمر أنّالرّواة ينقلون </w:t>
      </w:r>
      <w:bookmarkStart w:id="33" w:name="pg15161_222448"/>
    </w:p>
    <w:p>
      <w:pPr>
        <w:pStyle w:val="BookText"/>
        <w:rPr/>
      </w:pPr>
      <w:bookmarkEnd w:id="33"/>
      <w:r>
        <w:rPr>
          <w:rFonts w:ascii="Amiri" w:hAnsi="Amiri" w:eastAsia="Amiri" w:cs="Amiri"/>
          <w:color w:val="111111"/>
          <w:sz w:val="28"/>
          <w:sz w:val="28"/>
          <w:szCs w:val="28"/>
          <w:rtl w:val="true"/>
          <w:lang w:bidi="ar-SA"/>
        </w:rPr>
        <w:t>فالآية لو فُرض دلالتها على حجيّة نقل الرّاوي إذا كان مع التخويف، كان نقله حجّة بدونه أيضاً؛ لعدم الفصل بينهما جزماً،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الكتمان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عن النّبيّ والإمام والنّقلة ينقلون عن المجتهدين، وعلى هذا تفيد آية الإنذار وجوب الحذر عند التحذير بنقل الخبر المشتمل على الوعظ والتخويف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لو فرض دلالتها على حجيّة نقل الرّاوي إذا كان مع التخويف كان نقله حجّة بدونه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 مع التخويف وبين الخبر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الشّيخ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وجوب الحذر عقيب الإنذار، والإنذار هو الإبلاغ بقصد التخويف، والتخويف إنّما يكون بإعمال النّظر الّذي هو من وظيفة المجتهد، فمفاد الآية حجيّة فتوى المفتي بالنسبة إلى 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لكن لا يخفى ما فيه، إذ التخويف ليس بإعمال النّظر وإن كان من أحد أفراده، فالرواة الّذين رووا الأخبار المقترنة بالتحذير كانوا بذلك محذّرين وإن لم يكونوا مجتهدين، بالإضافة إلى أنّ وقت نزول الآية كان غالب الرّواة كالنقلة لا كالمجتهدين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أن يجاب عن أصل الإشكال بأنّ معنى إنذار القوم ليس نقل الأخبار المشتملة على التخويف، بل نقل الأحكام المشتمل على الإنذار، إذ الأحكام حدود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يتعدّ حدوده فإنّ له نار جهنّم، ويقرب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ذلك هو السّابق من الآية إلى الذهن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التفقّه بذلك ممّا يبيّن أنّ الإنذار إنّما هو بمطلق ما تفقّه، ومن المعلوم أنّ ما يتفقّه الإنسان فيه يكون علىقسمين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مقترن بالإنذار، وقسم خالٍ عنه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934513_2142443653"/>
      <w:bookmarkStart w:id="35" w:name="_Toc13"/>
      <w:bookmarkEnd w:id="34"/>
      <w:r>
        <w:rPr>
          <w:rtl w:val="true"/>
        </w:rPr>
        <w:t>[</w:t>
      </w:r>
      <w:r>
        <w:rPr>
          <w:rtl w:val="true"/>
        </w:rPr>
        <w:t>الاستدلال بآية الكتمان</w:t>
      </w:r>
      <w:r>
        <w:rPr>
          <w:rtl w:val="true"/>
        </w:rPr>
        <w:t>]</w:t>
      </w:r>
      <w:bookmarkEnd w:id="3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الّتي استدلّ بها لحجيّة خبر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الكتمان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ٱلَّذِينَ يَكۡتُمُونَ مَآ أَنزَلۡنَا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الكتمان تستلزم القبول عقلاً؛ للزوم لغويّته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سلّمت هذه الملازمة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وسمّيت به لاشتمالها على مادّته،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ٱلَّذِينَ يَكۡتُمُونَ 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ٱلۡبَيِّنَٰتِ وَٱلۡهُدَىٰ مِنۢ بَعۡدِ مَا بَيَّنَّٰهُ لِلنَّاسِ فِي ٱلۡكِتَٰبِ أُوْلَٰٓئِكَ يَلۡعَنُهُمُ ٱللَّهُ وَيَلۡعَنُهُمُ ٱللَّٰعِنُونَ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حرمة كتمان ما يعلم من أُمور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حرمة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الآية بمعونة لعنة اللّه ولعنة اللّاعنين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تستلزم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الاقتضاء،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لغويّته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لغويّة وجوب الإظهار المستفاد من حرمة الكتمان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قبول السّامع، فإنّه إنّما أمر بالإظهار ليقبل السّامع وإلّا فما فائدة الإظهار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أورد على هذه الآية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عليها ما ذكرنا عليها من الإيرادين الأوّلين في آية النّفر، من سكوتها وعدم التعرّض فيها لوجوب القبولوإن لم يحصل العلم عقيب الإظهار، أو اختصاص وجوب القبول المستفاد منها بالأمر الّذي يحرم كتمانه ويجب إظهاره، فإنّ من أمر غيره بإظهار الحقّ للناس ليس مقصوده إلّا عمل النّاس بالحقّ، ولا يريد بمثل هذا الخطاب تأسيس حجيّة قول المظهر تعبّداً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لو سلّمت 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بين حرمة الكتمان ولزوم </w:t>
      </w:r>
    </w:p>
    <w:p>
      <w:pPr>
        <w:pStyle w:val="BookText"/>
        <w:rPr/>
      </w:pPr>
      <w:r>
        <w:rPr>
          <w:rFonts w:ascii="Amiri" w:hAnsi="Amiri" w:eastAsia="Amiri" w:cs="Amiri"/>
          <w:color w:val="111111"/>
          <w:sz w:val="28"/>
          <w:sz w:val="28"/>
          <w:szCs w:val="28"/>
          <w:rtl w:val="true"/>
          <w:lang w:bidi="ar-SA"/>
        </w:rPr>
        <w:t>لا مجالَ للإيراد على هذه الآية بما أُورد على آية النّفر من دعوى الإهمال، أو استظهار الاختصاص بما إذا أفاد العلم؛ فإنّها تنافيهما،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ممنوعة؛ فإنّ اللغويّة غير لازمة؛ لعدم انحصار الفائدة بالقبول تعبّداً، وإمكان أن تكون حرمة الكتمان لأجل وضوح الحقّ بسبب كثرةَ من أنشأه وبيّنه، لئلّا يكون للناس على اللّه حجّة، بل كان له عليهم الحجّة 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للإيراد على هذه الآية بما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آية النّفر من دعوى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الآية ليست في صدد القبول وإنّما في صدد حرمة الكتمان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استظهار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ظاهرة في وجوب قبول قول من أظهر الحقّ إذا علمنا بأنّه الحقّ ولم يكن الحقّ مشكوكاً فيه بعد إظهاره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الّتي ذكرناها بين الإظهار وبين وجوب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هذين الإشكالين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الّتي هي قوام دلالة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ذكر من تقريب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لولا لزوم القبول كان وجوب الإظهار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اللغويّة 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يجب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انحصار الفائدة بالقبول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وإمكان أن تكون حرمة الكتمان لأجل وضوح الحقّ بسبب كثرة من أنشأه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الحقّ يعرفه عدد كثير من النّاس، فإذا بيّنه الكلّ وضح الحقّ وعلم به السّامع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الإظهار حتّى يوضح الحقّ ويعرفه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بل كان له عليهم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قبول خبر الواحد، كما لا يخفى</w:t>
      </w:r>
      <w:r>
        <w:rPr>
          <w:rFonts w:eastAsia="Amiri" w:cs="Amiri" w:ascii="Amiri" w:hAnsi="Amiri"/>
          <w:color w:val="111111"/>
          <w:sz w:val="28"/>
          <w:szCs w:val="28"/>
          <w:rtl w:val="true"/>
          <w:lang w:bidi="ar-SA"/>
        </w:rPr>
        <w:t xml:space="preserve">. </w:t>
      </w:r>
      <w:bookmarkStart w:id="36" w:name="pg15161_222451"/>
    </w:p>
    <w:p>
      <w:pPr>
        <w:pStyle w:val="BookText"/>
        <w:rPr/>
      </w:pPr>
      <w:bookmarkEnd w:id="3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السّؤال عن أهل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ٱلذِّكۡرِ إِن كُنتُمۡ لَا تَعۡلَمُونَ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4"/>
        <w:numPr>
          <w:ilvl w:val="3"/>
          <w:numId w:val="1"/>
        </w:numPr>
        <w:rPr/>
      </w:pPr>
      <w:bookmarkStart w:id="37" w:name="__RefHeading___Toc1934515_2142443653"/>
      <w:bookmarkStart w:id="38" w:name="_Toc14"/>
      <w:bookmarkEnd w:id="37"/>
      <w:r>
        <w:rPr>
          <w:rtl w:val="true"/>
        </w:rPr>
        <w:t>[</w:t>
      </w:r>
      <w:r>
        <w:rPr>
          <w:rtl w:val="true"/>
        </w:rPr>
        <w:t>الاستدلال بآية السؤال</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الّتي استدلّ بها لحجيّة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السّؤال عن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فَسَۡٔلُوٓاْ أَهۡلَ ٱلذِّكۡرِ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الذكر عامّ يشمل كلّ عالم والرّاوي من أهل العلم، ووجوب السّؤال يستلزم وجوب قبول الجواب وإلّا لغا وجوب السّؤال، وإذا وجب قبول الجواب وجبقبول كلّ ما يصحّ أن يسأل عنه وإن قاله بدون السّؤال، لوضوح عدم دخل السّؤال في وجوب القبول، فإذا روى الرّاوي روايات عن الإمام وجب قبولها بمقتضى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أنّ الإشكال في دلالة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تفسيرها في أهل الكتاب؛ لأنّها كما في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قَبۡلِكَ إِلَّا رِجَالٗا نُّوحِيٓ إِلَيۡهِمۡۖ فَسَۡٔلُوٓاْ أَهۡلَ ٱلذِّكۡرِ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بِٱلۡبَيِّنَٰتِ وَٱلزُّبُرِۗ</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وفي سورة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قَبۡلَكَ إِلَّا رِجَالٗا نُّوحِيٓ إِلَيۡهِمۡۖ فَسَۡٔلُوٓاْ أَهۡلَ ٱلذِّكۡرِ إِن كُنتُمۡ لَا تَعۡلَمُونَ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بمعنى السّؤال عن أهل الكتاب عن صدق هذه المقالة، وتأويلها في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المراد من أهل الذكر كما في عدّة أحاديث، فلا ربط للآية بمطلق أهل الذكر حتّى تشمل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إذ المورد غير مخصّص بعد فهم عدم الخصوصيّة وإنّما هو شيء ارتكازيّ أُحيل عليه، ولذا لا تنافي بين التأويل والتفسير وإن كان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المصاديق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حقّق في محلّه أنّ تفسير الآيات بما هو خارج عن ظواهرها لدى الدقّة </w:t>
      </w:r>
    </w:p>
    <w:p>
      <w:pPr>
        <w:pStyle w:val="BookText"/>
        <w:rPr/>
      </w:pPr>
      <w:r>
        <w:rPr>
          <w:rFonts w:ascii="Amiri" w:hAnsi="Amiri" w:eastAsia="Amiri" w:cs="Amiri"/>
          <w:color w:val="111111"/>
          <w:sz w:val="28"/>
          <w:sz w:val="28"/>
          <w:szCs w:val="28"/>
          <w:rtl w:val="true"/>
          <w:lang w:bidi="ar-SA"/>
        </w:rPr>
        <w:t>وتقريب الاستدلال بها ما في آية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إيجاب السّؤال لتحصيل العلم، لا للتعبّد بالجواب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ليس إلّا بيان بعض المصاديق أو المصاديق البارزة أو ذكر الأشباه، كتأويل فرعونوهامان بالأوّل والثّاني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آية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وإن كانت بحاجة إلى مقدّمات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أنّ الظّاهر منها إيجاب السّؤال لتحصيل العلم لا للتعبّد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العلم أم لا،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ٱلذِّكۡرِ إِن كُنتُمۡ لَا تَعۡلَمُونَ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فتعليق السّؤال على عدم العلم يدلّ بالدلالة العرفيّة على كونه لأجل حصول العلم، ولا شكّ في أنّه إذا حصل العلم من السّؤال أو من الرّواية المجرّدة كان حجّة وليس ذلك ممّا نحن فيه الّذي هو حجيّة خبر العادل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أنّ الظّاهر من هذه العبارة كون الجواب من أهل الذكر كافٍ في إعطاء الواقع للسير على وفقه، حتّى أنّه لو لم يسر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يحصل 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مخالفاً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المولى 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إلى النّجف وإن لم تعلم طريقه فاسأل عن السّائقين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يذهب العبد معتذراً بأنّه لم يحصل له العلم من قولهم كان مخالفاً وحسن عقابه، ولو كان المعيار حصول العلم القطعي لم يكن وجه لتخصيص أهل الذكر بالسؤال إلّا غلبة كونهم علماء بالجواب، وهو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 عليها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 لو سلّم دلالتها على التعبّد بما أجاب أهل الذكر، فلا دلالة لها على التعبّد بما يروي الرّاوي؛ فإنّه بما هو راوٍ لا يكون من أهل الذكر والعلم، فالمناسب إنّما هو الاستدلال بها على حجيّة الفتوى، لا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كثيراً من الرّواة يصدق عليهم أنّهم أهل الذكر والاطّلاع على 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كزرارة ومحمّد بن مسلم ومثلهما، ويصدق على السّؤال عنهم، أنّه السّؤال عن أهل الذكر والعلم،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عليها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في الرّسائل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سلّم دلالتها على التعبّد بما أجاب أهل الذكر فلا دلالة لها على التعبّد بما يروي الرّاوي، فإنّه بما هو راوٍ لا يكون من أهل الذكر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سلب هذا العنوان عن مطلق من أحسّ شيئاً بسمعه وبصره، إذ ليس كلّ من يرى موضوعاً أو يسمع كلاماً يقال له أهل الذكر حتّى تشمل الآية كلّ راو وإن روى حديثاً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فالمناسب إنّما هو الاستدلال بها على حجيّة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تمسّك بها جماعة على وجوب التقليد على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على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 بها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عدم الخصوصيّة فإنّ المفهوم من الآية حجيّة قول من يعلم شيئاً بالنسبة إلى من لا يعلم ولو كان معلومه شيئاً واحداً، ولو كان هناك انصراف فهو بدويّ يزول بأدنى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كثيراً من الرّواةيصدق عليهم أنّهم أهل الذكر والاطّلاع على 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كزرارة ومحمّد بن مسلم ومثلهما،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يصدق على السّؤال عنهم أنّه السّؤال عن أهل الذكر والعلم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سؤال الجهال عن مثل زرارة يعدّ سؤالاً عن أهل الذكر، أمّا سؤال مثل محمّد بن مسلم عن زرارة أو العكس ممّا يكون السّائل هو من العلماء لا يكون مشمولاً للآية لظهورها في سؤال الجهّال عن أهل الذكر لا سؤال </w:t>
      </w:r>
    </w:p>
    <w:p>
      <w:pPr>
        <w:pStyle w:val="BookText"/>
        <w:rPr/>
      </w:pPr>
      <w:r>
        <w:rPr>
          <w:rFonts w:ascii="Amiri" w:hAnsi="Amiri" w:eastAsia="Amiri" w:cs="Amiri"/>
          <w:color w:val="111111"/>
          <w:sz w:val="28"/>
          <w:sz w:val="28"/>
          <w:szCs w:val="28"/>
          <w:rtl w:val="true"/>
          <w:lang w:bidi="ar-SA"/>
        </w:rPr>
        <w:t>لو كان السّائل من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وجب قبول روايتهم في مقام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وجب قبول روايتهم ورواية غيرهم من العدول مطلقاً؛ لعدم الفصل جزماً في وجوب القبول بين المبتدئ والمسبوق بالسؤال، ولا بين أضراب زرارة وغيرهم، ممّن لا يكون من أهل الذكر، وإنّما يروي ما سمعه أو رآه،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العلماء منهم وبذلك تسقط جملة كبيرة من الرّواة عن كونها مشمولة للآية، إذ الرّواة كثير منهم علماء يسأل بعضهم من بعض ويروي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خصوصيّة في سؤال الجهّال، فإنّ المعيار كون المسؤول عنه أهل الذكر فقوله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السّائل من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الانصراف فهو بدويّ،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 قبول روايتهم في مقام الجواب بمقتضى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قبول روايتهم ورواية غيرهم من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قيّدناه بالعدول لما يستفاد من آية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الرّاوي من يعدّ من أهلالعلم كزرارة أم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الفصل جزماً في وجوب القبول بين المبتدئ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كما هو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والمسبوق بالسؤال ولا بين أضراب زرارة وغيرهم ممّن لا يكون من أهل الذكر وإنّما يروي ما سمعه أو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خبراً واحداً، ولا بين كون مدركه الحواسّ الظّاهرة أو الحواسّ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شمول الآية للرواية شمولها للفتوى أيضاً فإنّ ذلك أيضاً، من السّؤال عن أهل الذكر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عامّة تشمل جميع أنواع أخبار المطّلع، سواء كان أهل كتاب أم نبيّ أم إمام، وسواء كان راوياً أو مفتياً، وسواء كان في الأصول أو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نقول بوجوب العلم في الأصول لدليل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علمه حاصلاً من الحواسّ الظّاهرة أو الباطنة وكلّ تقييد في الآية يحتاج إلى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w:t>
      </w:r>
      <w:bookmarkStart w:id="39" w:name="pg15161_222455"/>
    </w:p>
    <w:p>
      <w:pPr>
        <w:pStyle w:val="BookText"/>
        <w:rPr/>
      </w:pPr>
      <w:bookmarkEnd w:id="3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ٱلَّذِينَ يُؤۡذُونَ ٱلنَّبِيَّ وَيَقُولُونَ هُوَ أُذُنٞۚ قُلۡ أُذُنُ خَيۡرٖ لَّكُمۡ يُؤۡمِنُ بِٱللَّهِ وَيُؤۡمِنُ لِلۡمُؤۡمِنِينَ</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نبيَّه بأنّه يصدّق المؤمنين، وقرنه بتصديقه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مدحه بأنّه أُذُن، وهو سريع القطع، لا الآخذ بقول الغير تعبّداً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إلى أنّ الآية ليست في صدد القبول إطلاقاً، وإنّما هي إرشاد إلى طريقة عقلائيّة في السّؤال عن أهل العلم، فلا تعبّد شرعيّ في المقام لقبول قول الرّاوي مطلقاً</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934517_2142443653"/>
      <w:bookmarkStart w:id="41" w:name="_Toc15"/>
      <w:bookmarkEnd w:id="40"/>
      <w:r>
        <w:rPr>
          <w:rtl w:val="true"/>
        </w:rPr>
        <w:t>[</w:t>
      </w:r>
      <w:r>
        <w:rPr>
          <w:rtl w:val="true"/>
        </w:rPr>
        <w:t>الاستدلال بآية الاُذُن</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الّتي استدلّ بها لحجيّة خبر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وَمِنۡهُمُ ٱلَّذِينَ يُؤۡذُونَ ٱلنَّبِيَّ وَيَقُولُونَ هُوَ أُذُنٞۚ قُلۡ أُذُنُ خَيۡرٖ لَّكُمۡ يُؤۡمِنُ بِٱللَّهِ وَيُؤۡمِنُ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القمّي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نمّ منافق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اللّه ذلك، فأحضره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فحلف أنّه لم يكن شيء ممّا ينمّ عليه، فقبل منه النّبي، فأخذ هذا الرّجل بعد ذلك يطعن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يقبل كلّ ما يسمع، أخبره اللّه أنّي أنمّ عليه وأنقل أخباره فقبل، فأخبرته أنّي لم أفعل فقبل، فردّه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أُذن خير لكم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نبيّه بأنّه يصدّق المؤمنين وقرنه بتصديقه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تصديق الإنسان للمؤمنين قريناً لتصديقه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وإذا كان حسناً كان واجباً، كما أنّ تصديق اللّه واجب، وهذا يدلّ على وجوب قبول خبره فتدلّ على حجيّة خبر العادل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مدحه بأنّه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سريع القطع، لا الآخذ بقول الغير تعبّداً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المراد بتصديقه للمؤمنين هو ترتيب خصوص الآثار الّتي تنفعهم ولا تضرّ غيرَهم، لا التصديق بترتيب جميع الآثار، كما هو المطلوب في باب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ولا يخفى أنّ هذا الجواب في غير محلّه،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سريع القطع من الأشياء الموهومة، بل بالعكس،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فطناً كيساً ملتفتاً ممّا ينافي سرعة القطع وخصوصاً في مورد الآية لم يكن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 بقول النّمّام، كيف وقد 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ينمّ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يكون مراد المصنّف ما ذكره المشكيني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المدح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على إبرازه نفسه الشّريفة بمنزلة السّريع القطع</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المراد بتصديقه للمؤمنين هو ترتيب خصوص الآثار الّتي تنفعهم ولا تضرّ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التصديق قد يراد به التصديق الوجداني المصاحب للقطع الحاصل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به ترتيب جميع الآثار وإن لم يحصل قطع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به ترتيب الآثار النّافعة للمخبر فقط، فإذا شهد إنسان بأنّ زيداً نمّ عليك، فقد يحصل لك العلم بالنميمة، وقد ترتّب الآثار عليها بأن تجانب زيداً، وقد ترتّب بعض الآثار بالتصديق الصّوري لذلك الإنسان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عن الآية القطع، لأنّه خلاف ظاهرها، كما ليس المراد منها ترتيب جميع الآثار، كيف ويلزم من ذلك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تصديق الإنسان لكلّ مخبر يوجب الهرج والمرج، فلا بدّ وأن يراد بها من التصديق ترتيب الآثار الّتي تنفع المخبر ولا تضرّ غيره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بترتيب جميع الآثار، كما هو المطلوب في بابحجيّة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من أنّه ليس </w:t>
      </w:r>
    </w:p>
    <w:p>
      <w:pPr>
        <w:pStyle w:val="BookText"/>
        <w:rPr/>
      </w:pPr>
      <w:r>
        <w:rPr>
          <w:rFonts w:ascii="Amiri" w:hAnsi="Amiri" w:eastAsia="Amiri" w:cs="Amiri"/>
          <w:color w:val="111111"/>
          <w:sz w:val="28"/>
          <w:sz w:val="28"/>
          <w:szCs w:val="28"/>
          <w:rtl w:val="true"/>
          <w:lang w:bidi="ar-SA"/>
        </w:rPr>
        <w:t xml:space="preserve">من تصديقه للنمّام بأنّه ما نمّه، وتصديقه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نمّه، كما هو المراد من التصديق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فصدّقه وكذّبهم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الخبر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محمّد، كذّب سمعك وبصرك عن أخيك، فإن شهد عندك خمسون قسامة أنّه قال قولاً،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فصدّقه وكذّبهم</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المراد ترتيب جميع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تصديقه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للنمّام بأنّه ما نمّه، وتصديقه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فالجمع بين التصديقين المتناقضين ليس إلّا بأن يكون المراد ترتيب الآثار النّافعة لكلّ من الخبرين، فقد صدّق الرّسول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صدّق النّمّام بمعنى أنّه لم يعاقبه على نميمته، وليس تصديقه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كتصديقه للنمّام، كما لا يخفى، بل بينهما بون شاسع، إذ التصديق للنمّام كان في مجرّد عدم عقابه وترتيب آثار الصّدق النّافعة بالنسبة إلى النّمّام على إخباره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المعنى للتصديق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خصوص الآثار الّتي تنفع المخبر ولا تضرّ 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المراد من التصديق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فصدّقه وكذّبهم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محمّد، كذّب سمعك وبصرك عن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رأيت منه شيئاً أو سمعت منه كلاماً وكان ترتيب الأثر على ذلك الشّيء ممّا يضرّ الأخ فكذّب السّمع والبصر، يعني لا ترتّب الأثر عليهما وعامله وكأنّك لم تسمع منهشيئاً ولم تشاهد منه قبيحاً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 عندك خمسون 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القسامة هم الجماعة الّذين يحلفون خمسين حلفاً على الدم في باب القتيل المجهول قاتله، وربّما كانوا خمسين شخصاً وربّما أقلّ من ذلك، فالمراد بخمسين قسامة إمّا على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القسامة بدل 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المراد لو شهد عندك خمسون شخصاً، وأمّا على الإضافة فيكون المراد بخمسين قسامة ألفي وخمسمائة شخص، ولا يبعد ذلك لأجل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قولاً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أقله، فصدّقه وكذّبهم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ليس المراد تصديقه بترتيب </w:t>
      </w:r>
    </w:p>
    <w:p>
      <w:pPr>
        <w:pStyle w:val="BookText"/>
        <w:rPr/>
      </w:pPr>
      <w:r>
        <w:rPr>
          <w:rFonts w:ascii="Amiri" w:hAnsi="Amiri" w:eastAsia="Amiri" w:cs="Amiri"/>
          <w:color w:val="111111"/>
          <w:sz w:val="28"/>
          <w:sz w:val="28"/>
          <w:szCs w:val="28"/>
          <w:rtl w:val="true"/>
          <w:lang w:bidi="ar-SA"/>
        </w:rPr>
        <w:t>فيكون مراده تصديقه بما ينفعه ولا يضرّهم، وتكذيبَهم في ما يضرّه ولا ينفعهم، وإلّا فكيف يحكم بتصديق الواحد وتكذيب خمسين؟</w:t>
      </w:r>
    </w:p>
    <w:p>
      <w:pPr>
        <w:pStyle w:val="BookText"/>
        <w:rPr/>
      </w:pPr>
      <w:r>
        <w:rPr>
          <w:rFonts w:ascii="Amiri" w:hAnsi="Amiri" w:eastAsia="Amiri" w:cs="Amiri"/>
          <w:color w:val="111111"/>
          <w:sz w:val="28"/>
          <w:sz w:val="28"/>
          <w:szCs w:val="28"/>
          <w:rtl w:val="true"/>
          <w:lang w:bidi="ar-SA"/>
        </w:rPr>
        <w:t>وهكذا المراد بتصديق المؤمنين في قصّة إسماعيل،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جميع آثار الصّدق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مراده تصديقه بما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أشتم،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شتمك، صدّق بأن لم يرتّب الأثر على شتمه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ضرّهم لم يكن ضررهم أولى من ضرره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وتكذيبهم في ما يضرّه ولا ينفعهم،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المراد من التصديق والتكذيب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يحكم بتصديق الواحد وتكذيب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أو خمسين قسامة؟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المراد بتصديق المؤمنين في قصّة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روى الكليني في فروع الكافي في الصّحيح أنّه كان لإسماعيل ابن أبي عبداللّه دنانير، وأراد رجل من قريش أن يخرج بها إلى اليمن، فقال له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أمابلغك أنّه يشرب الخمر؟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 بِٱللَّهِ وَيُؤۡمِنُ لِلۡمُؤۡمِنِينَ</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يقول يصدّق اللّه ويصدّق للمؤمنين، فإذا شهد عندك المؤمنون فصدّقهم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ليس المراد بتصديقهم في المقام ترتيب آثار شرب الخمر على الرّجل، بل المراد عدم ائتمانه، فليس المراد ترتيب الأثر الضّارّ، بل ترتيب أثر ينفعه ولا يضرّ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تؤيّد ظاهر الآية من ترتيب جميع الآثار على قول المؤمنين فتدلّ على حجيّة خبر الواحد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الآية لها دلالة على ذلك، والأخبار سواء دلّت أم لم تدلّ لا </w:t>
      </w:r>
      <w:bookmarkStart w:id="42" w:name="pg15161_222459"/>
    </w:p>
    <w:p>
      <w:pPr>
        <w:pStyle w:val="BookText"/>
        <w:rPr/>
      </w:pPr>
      <w:bookmarkEnd w:id="42"/>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الّتي دلّت على اعتبار أخبار الآحاد، وهي وإن كانت طوائف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مراجعة الوسائل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يشكل الاستدلالُ بها على حجيّة الأخبار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أخبار آحاد؛ فإنّها غير متّفقة على لفظٍ ولا على معنىً،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حاجة إليها، فإنّ التصديق للمؤمنين لا يكون إلّا بقبول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قصّة احتياج ترتيب الأثر في بعض المواضع إلى شرائط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كالتعدّد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بأمر خارج</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934519_2142443653"/>
      <w:bookmarkStart w:id="44" w:name="_Toc16"/>
      <w:bookmarkEnd w:id="43"/>
      <w:r>
        <w:rPr>
          <w:rtl w:val="true"/>
        </w:rPr>
        <w:t>[</w:t>
      </w:r>
      <w:r>
        <w:rPr>
          <w:rtl w:val="true"/>
        </w:rPr>
        <w:t>فصل الأخبار التي يستدل على حجيّة خبر الواحد</w:t>
      </w:r>
      <w:r>
        <w:rPr>
          <w:rtl w:val="true"/>
        </w:rPr>
        <w:t>]</w:t>
      </w:r>
      <w:bookmarkEnd w:id="44"/>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أدلة حجيّة خبر الواحد، الأخبار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الأخبار الّتي دلّت على اعتبارأخبار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جملة منها الشّيخ في الرّسائل ممّا لا حاجة لنا إلى بيانها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وإن كانت طوائف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حجيّة خبر العادل، أو الثقة، أو الثقة العادل، أو الشّيعي،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مراجعة الوسائل وغيرها إلّا أنّه يشكل الاستدلال بها على حجيّة الأخبار الآحاد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الاستدلال بها إثبات الشّيء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حجيّة خبر الواحد، فكيف يمكن الاستناد في الحجيّة إلى الخبر الواحد؟</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الدالّة على حجيّة خبر الواحد قطعيّة؛ لأنّها متواترة، وبالخبر القطعي يمكن إثبات الحجيّة لسائر الأخبار الّتي ليست مقطوعة لكونها خبر الواحد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الأمر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على الحجيّة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متّفقة على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كأن تتّفق الجميع على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كأن تختلف الألفاظ لكن كلّها تدلّ على 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مثّلوا للمتواتر معنىً بشجاعة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وردت روايات </w:t>
      </w:r>
    </w:p>
    <w:p>
      <w:pPr>
        <w:pStyle w:val="BookText"/>
        <w:rPr/>
      </w:pPr>
      <w:r>
        <w:rPr>
          <w:rFonts w:ascii="Amiri" w:hAnsi="Amiri" w:eastAsia="Amiri" w:cs="Amiri"/>
          <w:color w:val="111111"/>
          <w:sz w:val="28"/>
          <w:sz w:val="28"/>
          <w:szCs w:val="28"/>
          <w:rtl w:val="true"/>
          <w:lang w:bidi="ar-SA"/>
        </w:rPr>
        <w:t>فتكون متواترة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وإن كانت كذلك، إلّا أنّها متواترة إجمالاً؛ ضرورة أنّه يعلم إجمالاً بصدور بعضها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وقضيّتهُ وإن كان حجيّة خبر دلّ على حجيّته أخصّها مضموناً، إلّا أنّه يتعدّى عنه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متواترة دالّة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الجيوش الكافرة في حروب متعدّدة، فتدلّالجميع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شجاعاً، وإن لم ترد أخبار متواترة على الشَّجَاعة بهذه اللفظة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فليست الأخبار الدالّة على الحجيّة متّفقة لفظاً أو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متواترة لفظاً أو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إثبات حجيّة الخبر الواحد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الإشكال الّذي أورده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لحجيّة الخبر الواحد بالأخبار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مندفع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متواترة لفظاً أو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متواترة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والتواتر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ورود أخبار نعلم أنّ واحداً منها حجّة قطعاً، كما لو أخبر جماعة بأمرٍ وعلمنا بأنّ واحداً من المخبرين صادق، فإنّه يثبت ذلك الأمر وإن لم يكن المخبرون متّفقين على لفظٍ واحدٍ ولا على معنىً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تسمية مثل هذا النّوع بالتواتر الإجمالي إنّما هي بعلاقة التّشبيه وإلّا فليس تواتراً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فالتواتر الإجمالي في باب الأخبار الدالّة على حجيّة خبر الواحد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يعلم إجمالاً بصدور بعضها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يعلم وهي كثيرة جدّاً حتّى أنّ من لا يحصل له العلم منها يجب عليه أن لا يحصل له العلم بأيّ شيء من التواريخ الماضية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مثل هذا التواتر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حجيّة خبر دلّ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ذلك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أخصّها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يتعدّى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bookmarkStart w:id="45" w:name="pg15161_222461"/>
    </w:p>
    <w:p>
      <w:pPr>
        <w:pStyle w:val="BookText"/>
        <w:rPr/>
      </w:pPr>
      <w:bookmarkEnd w:id="45"/>
      <w:r>
        <w:rPr>
          <w:rFonts w:ascii="Amiri" w:hAnsi="Amiri" w:eastAsia="Amiri" w:cs="Amiri"/>
          <w:color w:val="111111"/>
          <w:sz w:val="28"/>
          <w:sz w:val="28"/>
          <w:szCs w:val="28"/>
          <w:rtl w:val="true"/>
          <w:lang w:bidi="ar-SA"/>
        </w:rPr>
        <w:t>في ما إذا كان بينها ما كان بهذهالخصوصيّة، وقد دلّ على حجيّة ما كان أعمّ،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على حجيّة الخبر وتقريره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من تتبّع فتاوى الأصحاب على الحجيّة، من زماننا إلى زمان الشّيخ،</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وحاصل الإشكال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التواتر الإجمالي في الأخبار الدالّة على الحجيّة لم يكن ينفع حجيّة الخبر الواحد، فإنّه لو علمنا أنّ واحداً من هذه الأخبار حجّة لزم الأخذ بأخصّها؛ لأنّه المتيقّن، وأخصّ الأخبار الدالّة على الحجيّة هي خبر العدل الثقة الشّيعي، ومن المعلوم أنّ مثل هذا الخبر نادر جدّاً، فلا يثبت حجيّة كلّ خبر موثّق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قول بالفصل، فمن قال بحجيّة الخبر في الجملة قال بها مطلقاً، فإذا ثبتت الحجيّة في الجملة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ثبتت حجيّة الخبر العدل الثقة الشّيعي كان ذلك كافياً لحجيّة خبر كلّ ثقة، إذ ورد بعض الأخبار الجامع للشرائط دالّاً على حجيّة كلّ خبر ثقة، فيتعدّى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بينها ما كان بهذه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الجامعيّة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جامعاً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حجيّة ما كان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إثبات حجيّة الخبر الواحد بالأخبار، لكن لا ابتداءً بل بالواسطة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الحاجة لإثبات حجيّة خبر الثقة إلى هذا الدوران واللّف، فإنّ الأخبار الدالّة على حجيّة خبر الثقة متواترة معنىً لو لم تكن لفظاً، فإنّها كثيرة جدّاً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934521_2142443653"/>
      <w:bookmarkStart w:id="47" w:name="_Toc17"/>
      <w:bookmarkEnd w:id="46"/>
      <w:r>
        <w:rPr>
          <w:rtl w:val="true"/>
        </w:rPr>
        <w:t>[</w:t>
      </w:r>
      <w:r>
        <w:rPr>
          <w:rtl w:val="true"/>
        </w:rPr>
        <w:t>فصل الإجماع على حجيّة خبر الواحد</w:t>
      </w:r>
      <w:r>
        <w:rPr>
          <w:rtl w:val="true"/>
        </w:rPr>
        <w:t>]</w:t>
      </w:r>
      <w:bookmarkEnd w:id="47"/>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أدلة حجيّة خبر الواحد، الإجماع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الإجماع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وتقريره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تتبّع فتاوى الأصحاب على الحجيّة من زماننا إلى زمان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تتبّع فتاوى الفقهاء رأى أنّهم أفتوا بحجيّة </w:t>
      </w:r>
    </w:p>
    <w:p>
      <w:pPr>
        <w:pStyle w:val="BookText"/>
        <w:rPr/>
      </w:pPr>
      <w:r>
        <w:rPr>
          <w:rFonts w:ascii="IRNazanin" w:hAnsi="IRNazanin" w:eastAsia="IRNazanin"/>
          <w:color w:val="111111"/>
          <w:sz w:val="28"/>
          <w:sz w:val="28"/>
          <w:szCs w:val="28"/>
          <w:rtl w:val="true"/>
          <w:lang w:bidi="fa-IR"/>
        </w:rPr>
        <w:t>فيكشف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ويُقطع به، أو من تتبّع الإجماعات المنقولة على الحجيّة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مجازفة هذه الدّعوى؛ لاختلاف الفتاوى في ما أخذ في اعتباره من الخصوصيّات، ومعه لا مجال لتحصيل القطع برضائه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تتبّعها؛ وهكذا حال تتبّع الإجماعات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التتبّع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بحجيّة الخبر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الحدس، لما عرفت من عدم حجيّة الإجماع من باب اللطف، وعدم وجود الإجماع الدّخولي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يحتمل الإجماع التشرّفي، فإنّ أمثال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أفتوا بحجيّة أخبار الآحاد كشف ذلك عن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لزم الرّدع،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يقرّر دعوى الإجماع التتبّعي بأنّا نكشف رضا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تتبّع الإجماعات المنقولة على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كثيراً من الفقهاء ادّعى الإجماع على حجيّة خبر الواحد، فإنّ من دعواهم الإجماع نكشف وجود الإجماع الكاشف عن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 مجازفة هذه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الحجيّة من باب التتبّع للفتاوى أو للإجماعات،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الفتاوى في ما أخذ في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اعتبر خبر الثقة وبعضهم اعتبر خبر العادل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الاختلاف ليس هناك فتوى واحدة حتّى نستكشف منها 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لتحصيل القطع برضائه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الإجماع كاشف، لا الفتاوى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حال تتبّع الإجماعات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مُدَّعِيَ الإجماع ادّعوه على أشياء مختلفة لا على شيء واحد حتّى يكشف ذلك عن رضا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إلّا أن يدّعى تواطؤها على الحجيّة في الجملة، وإنّما الاختلاف في الخصوصيّات المعتبرة فيها، ولكن دون إثباته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اتفاق العلماء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يدّعى تواطؤها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تواطؤ الإجماعات والفتاوى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الحجيّة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جميعها متّفقة على 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الاختلاف في الخصوصيّات المعتبرة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الاختلاف غير ضارّ بعد الاتفاق على أصل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دون إثباته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الاختلاف هنا لا يكشف عن وجود جامع واحد، فإنّ القائل بالأعمّ لم يعلم قوله بالأخصّ على تقدير بطلان الأعمّ، إذ لعلّه يقول بالنفي على تقدير بطلان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أنّه لو قلنا بحجيّة الإجماع الحدسي كان ذلكمن أظهر مقامات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ما في حجيّة الإجماع بقول مطلق بالإضافة إلى أنّ الإجماع هنا محتمل الاستناد لاحتمال كون المدرك هو الأدلّة الثلاثة الأُخر من الكتاب والسّنّة والعقل، وقد تقرّر في محلّه أنّ الإجماع المحتمل الاستناد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وربّما يورد على تقرير الإجماع بالوجه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تتبّع الإجماعات المنقولة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الّذي ظفرنا عليه من الإجماعات المدّعاة ليس إلّا في كلام الشّيخ</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وابن طاووس</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والعلّامة</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والمجلسي</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قدس سرهم، ومن المعلوم أنّ هذا المقدار غير كاف بعد مخالفة مثل السّيّد المرتضى وغيره</w:t>
      </w:r>
      <w:r>
        <w:rPr>
          <w:rStyle w:val="FootnoteAnchor"/>
          <w:rtl w:val="true"/>
        </w:rPr>
        <w:footnoteReference w:id="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وجوه تقرير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اتفاق العلماء عملاً، 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بالخبر الواحد في أُمورهم الشّرعيّة، كما يظهر من أخذ فتاوى المجتهدين من النّاقلين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ممّا يرد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اتفاقهم على ذلك، لم يُحرز أنّهم اتفقوا بما هم مسلمون ومتديّون بهذا الدين، أو بما هم عقلاء ولو لم يلتزموا بدين،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دعوى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المسلمين على العمل بالخبر الواحد في أُمورهم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اتّفاق العلماء فإنّا لانزال نراهم يأخذون بالخبر الواحد لاستنباط الحكم الشّرعي في دروسهم ورسائلهم وكتبهم العلميّة لا يستثنى عن ذلك أحد منهم، حتّى أنّ أحداً لو لم يرد ذلك يلزم عليه ترك الاستنباط أو دعوى بعيدة، وهي قطعيّة الأخبار الآحاد الواردة في الكتب الأربعة وأمّا اتّفاق كافّة المسلمين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 من أخذ فتاوى المجتهدين من النّاقلين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المسلمين يأخذون فتاوى مجتهديهم عن النّاقلين، ومن المعلوم أنّ النّاقل ليس إلّا واحداً، ومن لم يعتمد على النّاقل الموثّق يُعدّ وسواسيّاً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ممّا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وجه عمل الفقهاء بأخبار الآحاد، فبعضهم يعملون لوجود القرائن، وبعضهم يعملون؛ لأنّ أخبار الآحاد عندهم قطعيّة الصّدور، وبعضهم يعملون؛ لأنّهم يرون الحجّيّة، وبعضهم يعملون من باب الظّنّ الانسدادي، ومع مثل هذا الاختلاف في وجه العمل كيف يمكن أن يقال بأنّ إجماعهم على العمل كاشف عن رأي الإمام بالحجيّة كما هو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سلم اتفاقهم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هو خبر واحد لم يفد أيضاً إجماعاً كاشفاً،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يحرز أنّهم اتفقوا بما هم مسلمون ومتديّنون بهذا الدين أو بما هم عقلاء ولو لم يلتزموا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نشاهد من عمل غير المسلمين بأخبار الآحاد، فلا يكون ذلك إجماعاً عمليّاً حتّى يكشف عن </w:t>
      </w:r>
    </w:p>
    <w:p>
      <w:pPr>
        <w:pStyle w:val="BookText"/>
        <w:rPr/>
      </w:pPr>
      <w:r>
        <w:rPr>
          <w:rFonts w:ascii="Amiri" w:hAnsi="Amiri" w:eastAsia="Amiri" w:cs="Amiri"/>
          <w:color w:val="111111"/>
          <w:sz w:val="28"/>
          <w:sz w:val="28"/>
          <w:szCs w:val="28"/>
          <w:rtl w:val="true"/>
          <w:lang w:bidi="ar-SA"/>
        </w:rPr>
        <w:t>كما هم لا يزالون يعملون بها في غير الأُمور الدينيّة من الأُمور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إلى ثالث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دعوى استقرار سيرة العقلاء من ذوي الأديان وغيرِهم على العمل بخبر الثقة، واستمرّت إلى زماننا، ولم يردع عنه نبيّولا وصيّ نبيّ؛ ضرورة أنّه لو كان لاشتهر وبان، ومن الواضح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رضا الإمام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المحتمل الاستناد ليس بحجّة وهذا محتمل الاستناد إلى العقل فلا حجيّة له، والظّاهر أنّ عمل العلماء وسائر النّاس بخبر الواحد ليس بما هم متديّنون وإنّما بما هم 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هم لا يزالون يعملون بها في غير الأُمور الدينيّة من الأُمور العادية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من الإجماع الّذي هو اتّفاق الفقهاء الكاشف عن رضا الإمام،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ثالث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ذكروها تقريراً للإجماع على 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دعوى استقرار سيرة العقلاء من ذوي الأديان وغيرهم على العمل بخبر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مدار الدنيا كلّها على ذلك وشذّ من لا يعمل به، بل نرى العقلاء أنّهم يعتمدون في أعزّ أشيائهم وهي نفوسهم على الثقة، فيركبون الطّائرة الّتي يقودها ثقة عارف، مع أنّه لو قصر لسقطت وهلكوا، فإذا عملوا على طبق نظر الثقة في مثل نفوسهم فكيف لا يعملون بخبره في سائر 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الثقة في خبره والاعتماد عليه في سائر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بدء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يردع عنه نبيّ ولا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وصلت إلينا أخبارهم وآثارهم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نقول بعدم الرّدع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لاشتهر 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مثال هذا الأمر العظيم الّذي يتوقّف عليه مجرى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يكشف عن رضا الشّارع به في الشّرعيّات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النّاهية والرّوايات المانعة عن اتّباع غير العلم، وناهيك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مثل هذا الإجماع العقلائي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رضا الشّارع به في الشّرعيّات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كاشف عن رضاه في غير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أنّ هذا النّحو من تقرير الإجماع يتوقّف على مقدّمات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بخبر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ردع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للردع على تقدير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عن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تسمية هذا الدليل إجماعاً إنّما هو بملاحظة بناء المسلمين عملاً كما أنّ تسميته سيرة بملاحظة كونه دأب العقلاء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الرّدع الآيات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اتّباع غير العلم، فإنّها كافية في الرّدع عن سيرة العقلاء ككفايتها في الرّدع عن العمل بمطلق الظّنّ أو القياس، وإن كانت سيرة العقلاء على العمل بهما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أن يكون رادعاً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المانعة عن اتّباع غير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خبر الواحد لا يفيد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في الرّدع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نهي صريح عن اتّباع ما ليس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الغالب إفادة الخبر للظنّ، ومن الرّوايات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يكفي تلك الآيات في ذلك؛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وردت إرشاداً إلى عدم كفاية الظّنّ في أُصول الدين، ولو سلّم فإنّما المتيقّن، لولا أنّه المنصرف إليه إطلاقُها، هو خصوص الظّنّ الّذي لم يقم على اعتباره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قضى بالحقّ وهو لا يعلم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هذا الإشكال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يكفي تلك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عن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مضافاً إلى أنّها وردت إرشاداً إلى عدم كفاية الظّنّ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موردها ردع المشركين واليهود والنّصارى عن العمل على تقليد آبائهم الّذي ليس مستنداً إلى العلم وإنّما كانت إرشاديّة؛ لأنّ العقل مستقلّ بعدم جواز العمل بالظنّ في أُصول الدين، إذ لمّا كانت الأديان والمذاهب كثيرة ومختلفة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عدم كثرتها كانت المحتملات العقليّة كثيرة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يلزم بالأخذ بالمتيقّن المعلوم دفعاً للعقاب المحتمل على تقدير غيره ودفع العقاب المحتمل لازم عقلاً، كما لا يخفى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الرّادعة والرّوايات النّاهية ليستمختصّة بأُصول الدين، بل عامّة تشمل فروع الدين حتّى تشمل ما نحن فيه أيضاً الّذي هو العمل بخبر الواحد في فروع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المتيقّن لولا أنّه المنصرف إليه إطلاقها هو خصوص الظّنّ الّذي لم يقم على اعتباره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قام على اعتباره حجّة كان خروجاً عن كونه ما ليس للإنسان به علم وقد تقرّر سابقاً أنّ خبر الثقة ممّا قام على اعتباره حجّة، وهي تلك الأدلّة الأربعة الّتي قامت على حجيّته، فإنّ مقتضى الجمع بين كلامي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كلام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بغير العلم كلّما لا يورث العلم باستثناء كلام فلان المأمور باستماعه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يكاد يكون الرّدع بها إلّا على وجه دائر؛ وذلك لأنّ الرّدع بها يتوقّف على عدم تخصيص عمومها، أو تقييد إطلاقها بالسيرة على اعتبار خبر الثقة، وهو يتوقّف على الرّدع عنها بها، وإلّا لكانت مخصّصة أو مقيّدة لها،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الكلامين أنّ الظّنّ الّذي لا يستند إلى دليل لا يغني، أمّا المستند فلا بأس بإغنائه، كما أنّه كذلك في الخارج فإنّ العقلاء لا يرون للظنّ الاعتباطي أثراً مع أنّهم يعملون بخبر الثقة،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الرّدع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عن السّيرة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كانت الآيات رادعة عن السّيرة لزم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الرّدع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عدم تخصيص عمومها أو تقييدإطلاقها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الآيات لو كانت مخصّصة أو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بالسيرة لم تكن مخصّصة، ولا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والحاصل لزوم بقاء عموم الآيات وإطلاقها حتّى تكون صالحة للردع عن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تخصيص عمومها وتقييد إطلاقها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الآيات رادعة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مخصّصة أو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الآيات رادعة متوقّفة على بقاء عمومها وبقاء عمومها متوقّف على كونها رادعة، أو تقول رادعيّة الآيات متوقّفة على عدم تخصيص السّيرة لها وعدم تخصيص السّيرة لها متوقّفة على رادعيّتها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أنّ هذا الإشكال في غير محلّه، إذ لو كانت الآيات أظهر بالنسبة إلى السّيرة كانت رادعة، وكونها رادعة تلازم عدم تخصيصها، لا أنّ أحدهما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يكون اعتبار خبر الثقة بالسيرة أيضاً إلّا على وجه دائر؛ فإنّ اعتباره بها يتوقّف على عدم الرّدع بها عنها، وهو يتوقّف على تخصيصها بها، وهو يتوقّف على عدم الرّدع بها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 في حجيّته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متوقّف على الآخر، ويقرب ذلك بأنّ السّيرة كانت موجودة إلى زمان نزول الآية، فلمّا نزلت الآية وكانت أظهر من السّيرة لم تصلح السّيرة لتخصيصها، وإنّما كانت الآيات بسبب أظهريّتها مخصّصة للسيرة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الدور المتقدّم آتٍ في ما لو أردتم الاستناد فيحجيّة الخبر الواحد إلى السّيرة،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لا يكون اعتبار خبر الثقة بالسيرة أيضاً إلّا على 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الدور محال، فالاستناد إلى السّيرة في حجيّة الخبر الواحد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عدم الرّدع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بالعمومات عن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العمومات بالسيرة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عدم الرّدع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بالسيرة متوقّفة على عدم كون السّيرة مردوعة، وعدم كون السّيرة مردوعة متوقّف على كون السّيرة تخصّص العمومات، وكون السّيرة تخصّص العمومات متوقّف على عدم كون السّيرة مردوعة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حجيّة الخبر متوقّفة على حجيّة السّيرة لكن حجيّة السّيرة لا تتوقّف على عدم كونها مردوعة، وإنّما تتوقّف على عدم علمنا بالردع وهو حاصل بنفسه من دون توقّف على شيء، فالسيرة كانت ولم نعلم بمردوعيّتها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ثبت أنّ الآيات لا تصلح رادعة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كونها رادعة للسيرةِ الدّورَ،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السّيرة حجّة، 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يكفي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عدمُ ثبوت الرّدع عنها؛ لعدم نهوض ما يصلح لردعها، كما يكفي في تخصيصها لها ذلك، كما لا يخفى؛ ضرورة أنّ ما جرت عليه السّيرة المستمرّة في مقام الإطاعة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استحقاق العقوبة بالمخالفة، وعدم استحقاقها معالموافقة، ولو في صورة المخالفة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يكون عقلاً في الشّرع متّبعاً، ما لم ينهض دليل على المنع عن اتّباعه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نهوض ما يصلح لردعها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يكفي في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 السّيرة مردوعة، فإذا لم يثبت كون السّيرة مردوعة أفادت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عموم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المصنّف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عدم ثبوت الرّدع في الأخذ بالسيرة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السّيرة المستمرّة العقلائيّة حجّة شرعاً مادام لم يثبت عنها الرّدع، كما في مقام الإطاعة والمعصية والعقاب وما أشبه، فإنّ سيرة العقلاء كلّما حكمت به كان شرعاً أيضاً كذلك، فإذا لم يثبت الرّدع فليكن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حجيّة الخبر بالسيرة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فيكون الخبر حجّة للسيرة مادام لم يثبت ردع الشّارع عن السّيرة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ما جرت عليه السّيرة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الإطاعة والمعصية،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العقوبة بالمخالفة وعدم استحقاقها مع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صورة المخالفة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صدور الأمر لعلّة مع أنّه كان مخالفاً للواقعي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عقلاً في الشّرع متّبعاً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ما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يحكم بأنّ ما جرت عليه السّيرة يكون متّبعاً في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ينهضدليل على المنع عن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ما جرت عليه السّيرة </w:t>
      </w:r>
      <w:bookmarkStart w:id="48" w:name="pg15161_222471"/>
    </w:p>
    <w:p>
      <w:pPr>
        <w:pStyle w:val="BookText"/>
        <w:rPr/>
      </w:pPr>
      <w:bookmarkEnd w:id="48"/>
      <w:r>
        <w:rPr>
          <w:rFonts w:ascii="Amiri" w:hAnsi="Amiri" w:eastAsia="Amiri" w:cs="Amiri"/>
          <w:color w:val="111111"/>
          <w:sz w:val="28"/>
          <w:sz w:val="28"/>
          <w:szCs w:val="28"/>
          <w:rtl w:val="true"/>
          <w:lang w:bidi="ar-SA"/>
        </w:rPr>
        <w:t>في الشّرعيّات، فافهم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العقليّة الّتي أُقيمت على حجيّة خبر الواحد</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يعلم إجمالاً بصدور كثير ممّا بأيدينا من الأخبار، من الأئمّة الأطهار بمقدار وافٍ بمعظم الفقه، بحيث لو علم تفصيلاً ذاك المقدار لانحلّ علمُنَا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التكاليف بين الرّوايات وسائر الأمارات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هناك سيرة ولم ينهض دليل شرعيّ على المنع عنها أخذ بها في الشّرعيّات؛ لأنّ الشّارع لو لم يردّها لمنع عنها، فعدم المنع عنها كافٍ في الأخذ بمقتضاها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يشتبه عليك الأمر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يصنع الشّارع إذا أراد الرّدع عن السّيرة، وهل يمكن أن يقول في مقام الرّدع عنها بأصرح من الآيات والرّوايات النّاهية عن العمل بغير العلم، حتّى نحتاج إلى الإجابة بأنّ الرّدع لا يكون بمثل هذه العمومات وإنّما يكون بمثل ما ردع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الشّارع الرّدع لزم أن تكون أدلّة الرّدع نصّاً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تعملوا بالخبر الواحد، أو تكون أظهر من السّيرة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934523_2142443653"/>
      <w:bookmarkStart w:id="50" w:name="_Toc18"/>
      <w:bookmarkEnd w:id="49"/>
      <w:r>
        <w:rPr>
          <w:rtl w:val="true"/>
        </w:rPr>
        <w:t>[</w:t>
      </w:r>
      <w:r>
        <w:rPr>
          <w:rtl w:val="true"/>
        </w:rPr>
        <w:t>فصل في الوجوه العقليّة التي أُقيمت على حجيّة خبر الواحد</w:t>
      </w:r>
      <w:r>
        <w:rPr>
          <w:rtl w:val="true"/>
        </w:rPr>
        <w:t>]</w:t>
      </w:r>
      <w:bookmarkEnd w:id="50"/>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أدلة حجيّة خبر الواحد، العقل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العقليّة الّتي أُقيمت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ثلاثة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إجمالاً بصدور كثير ممّا بأيدينا من الأخبار، من الأئمّةالأطهار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أنّ هذه الأخبار ليست من وضع واضع وجعل جاعل بعد هذا الاهتمام الشّديد من أرباب الحديث وصحّته ومقابلته وأخذ الإجازة له، وتلك الكميّة الواردة الموجودة ليست قليلة،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وافٍ بمعظم الفقه، بحيث لو علم تفصيلاً ذاك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لانحلّ علمنا الإجمالي بثبوت التكاليف بين الرّوايات وسائر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نعلم إجمالاً أنّ بين الرّوايات وبين سائر </w:t>
      </w:r>
    </w:p>
    <w:p>
      <w:pPr>
        <w:pStyle w:val="BookText"/>
        <w:rPr/>
      </w:pPr>
      <w:r>
        <w:rPr>
          <w:rFonts w:ascii="Amiri" w:hAnsi="Amiri" w:eastAsia="Amiri" w:cs="Amiri"/>
          <w:color w:val="111111"/>
          <w:sz w:val="28"/>
          <w:sz w:val="28"/>
          <w:szCs w:val="28"/>
          <w:rtl w:val="true"/>
          <w:lang w:bidi="ar-SA"/>
        </w:rPr>
        <w:t>إلى العلم التفصيلي بالتكاليف، في مضامين الأخبار الصّادرة المعلومة تفصيلاً، والشّكّ البدوي في ثبوت التكليف في مورد سائر الأمارات 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على وفق جميع الأخبار المثبتة، وجوازُ العمل على طبق النّافي منها، في ما إذا لم يكن في المسألة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كالإجماعات والشّهرات والأدلّة العقليّة والأصول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تكاليف كثيرة، فإذا حصلنا على المقدار المقطوع الصّدور من الرّوايات انحلّ ذلك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التفصيلي بالتكاليف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مضامين الأخبار الصّادرة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المعلومة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البدوي في ثبوت التكليف في مورد سائر الأمارات غير المعتبرة،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بثبوت التكاليف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العمل على وفق جميع الأخبار المثبتة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للتكاليف، كالتي تقول بحرمة الخمر والزنا ووجوب الصّلاة والصّيام إلى غير ذلك من الأحكام التكليفيّة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خصّصنا لزوم العمل بالأخبار المثبتة لأنّ الأخبار على قسمين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مثبتة كما ذكر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ونافية كالتي تقول بعدم لزوم الدعاء عند رؤية الهلال وعدم وجوب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حرمة قتل الحيوان غير المؤذي مثلاً، ومن المعلوم أنّ العلم الإجمالي بوجود تكاليف إنّما يلزم الاحتياط بالنسبة إلى الأخبار المثبتة للتكليف، أمّا بالنسبة إلى الأخبار النّافية فلا شأن له بها لعدم تعلّقه بالتكليف</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ذلك حرمة العمل على طبق النّافي، بل القاعدة تقتضي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العمل على طبق النّافي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لم يكن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يثبت التكليف، وذلك لضرورة أنّه لو لم يكن هناك دليل إطلاقاً على </w:t>
      </w:r>
    </w:p>
    <w:p>
      <w:pPr>
        <w:pStyle w:val="BookText"/>
        <w:rPr/>
      </w:pPr>
      <w:r>
        <w:rPr>
          <w:rFonts w:ascii="Amiri" w:hAnsi="Amiri" w:eastAsia="Amiri" w:cs="Amiri"/>
          <w:color w:val="111111"/>
          <w:sz w:val="28"/>
          <w:sz w:val="28"/>
          <w:szCs w:val="28"/>
          <w:rtl w:val="true"/>
          <w:lang w:bidi="ar-SA"/>
        </w:rPr>
        <w:t>أصل مثبت له، من قاعدة الاشتغال أو الاستصحاب، بناءً على جريانه في أطراف ما علم إجمالاً بانتقاض الحالة السّابقة في بعضها، أو قيام أمارة معتبرة على انتقاضها فيه، وإلاّ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حَظْرِ شيء أو وجوب شيء لا مانع من العمل على طبق الخبر النّافي للتكليف؛ لأنّه ليس خلاف العلم الإجمالي ولا خلاف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العمل على طبق الخبر النّافي في ما لو كان في 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علم إجماليّ بالتكليف طرفه مورد لهذا الخبر النّافي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أطراف ما علم إجمالاً بانتقاض الحالة السّابقة في بعضها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أمارة معتبرة على انتقاضها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النّافي لا يجوز العمل به، إذا كان هناك دليل مثبت للتكليف سواء كان الدليل الاحتياط أو الاستصحاب، لكن الاستصحاب إنّما ينافي الخبر لو قلنا بجريانه في أطراف العلم الإجمالي الّذي انتقض الحالة السّابقة في بعض أطرافه أو قام دليل معتبر على الانتقاض، فإنّه في هذا الحال يكون اللّازم اتّباع الاستصحاب ولا يجوز العمل بالخبر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تنبيهاً إلى أنّه لا مانع من العمل بالخبر النّافي لو لم نقل بجريان الاستصحاب في طرف العلم الإجمالي المنقوض بعض أطرافه، فإنّ بعضهم ذهب إلى أنّ العلم الإجمالي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انتقاض بعض أطرافه أو قامت أمارة على انتقاضه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جريان الاستصحاب في جميع الأطراف، وذلك من جهة لزوم التناقض بين صدر دليل الاستصحاب وذيله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بجريان الاستصحاب كان المانع عن العمل بالخبر النّافي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أو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على ذلك، بل قلنا بعدم جريان </w:t>
      </w:r>
    </w:p>
    <w:p>
      <w:pPr>
        <w:pStyle w:val="BookText"/>
        <w:rPr/>
      </w:pPr>
      <w:r>
        <w:rPr>
          <w:rFonts w:ascii="Amiri" w:hAnsi="Amiri" w:eastAsia="Amiri" w:cs="Amiri"/>
          <w:color w:val="111111"/>
          <w:sz w:val="28"/>
          <w:sz w:val="28"/>
          <w:szCs w:val="28"/>
          <w:rtl w:val="true"/>
          <w:lang w:bidi="ar-SA"/>
        </w:rPr>
        <w:t>لاختصّ عدمُ جواز العمل على وفق النّافي بما إذا كان على خلاف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ينهض على حجيّة الخبر، بحيث يقدّم تخصيصاً أو تقييداً أو ترجيحاً على غيره، من عموم أو إطلاق أو مثل مفهوم، وإن كان يسلم عمّا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لازمه الاحتياط في سائر الأمارات، 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الاستصحاب في أطراف العلم الإجمالي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 عدم جواز العمل على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 بما إذا كان على خلاف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العقلي الأوّل على حجيّة خبر الواحد، وحاصله العمل بالخبر من باب العلم الإجمالي بأحكام في الأخبار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العقلي لا يفيد حجيّة الخبر بما هو خبر، بل هو عمل بالاحتياط، فلا ينفع في ما نحن بصدده من حجيّة الخبر استقلالاً حتّى يقيّد به المطلق ويخصّص به العام،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حجيّة الخبر بحيث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ترجيحاً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 أو إطلاق أو مثل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للمقدّم عليه على طريق اللفّ والنّشر المرتّب، فإنّ الشّيء الّذي هو طرف الاحتياط ليس من الظّهور والقوّة بقدر يقاوم الإطلاق والعموم وما يعارضه من المفهوم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المرتضى أشكل على هذا الدليل العقلي بأنّ لازمه الاحتياط في جميع الأخبار والأمارات لا خصوص الأخبار، إذ العلم الإجمالي بوجود أحكام في ما بأيدينا لا يختصّ بالأخبار، بل العلم الإجمالي كما هو حاصل بالنسبة إلى الأخبار كذلك هو حاصل بالنسبة إلى مطلق الأمارات الّتي منها الأخبار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المصنّف بالتقريب الّذي ذكره للدليل سدّ منفذ هذا الإشكال، فالدليل العقلي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الإشكال المتقدّم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عمّا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من أنّ لازمه الاحتياط في سائر الأمارات،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p>
    <w:p>
      <w:pPr>
        <w:pStyle w:val="BookText"/>
        <w:rPr/>
      </w:pPr>
      <w:r>
        <w:rPr>
          <w:rFonts w:ascii="Amiri" w:hAnsi="Amiri" w:eastAsia="Amiri" w:cs="Amiri"/>
          <w:color w:val="111111"/>
          <w:sz w:val="28"/>
          <w:sz w:val="28"/>
          <w:szCs w:val="28"/>
          <w:rtl w:val="true"/>
          <w:lang w:bidi="ar-SA"/>
        </w:rPr>
        <w:t>في خصوص الرّوايات؛ لما عرفت من انحلال العلم الإجمالي بينهما بما علم بينالأخبار بالخصوص ولو بالإجمال،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الوافية مستدلّاً على حجيّة الأخبار الموجودة في الكتب المعتمدة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الكلام، وإنّما قلنا بأنّه يسلم عن إيراد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انحلال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وجود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الأمارات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علم بين الأخبار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قرّرنا في الدليل أنّه لو فرض تبيّن الأحكام الموجودة في الأخبار انحلّ العلم الإجمالي إلى علم تفصيليّ وإلى شكّ بدويّ، ومثل هذا يوجب عدم كون سائر الأمارات طرفاً للعلم الإجمالي، إذ لو كان طرفاً له لزم عدم الانحلال بحصول أحكام قطعيّة من بين الأخبار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وحيثما كان هناك علمان إجماليّان أحدهما أكبر من الآخر وكان بحيث لو وجد المعلوم في الأصغر ارتفع العلم لم يكن سائر الأطراف الّتي هي خارجة بالأكبريّة طرفاً للعلم الإجمالي، بمعنى أنّ العلم الإجمالي الأكبر ينحلّ إلى العلم الإجمالي الأصغر، فلو علمت بأنّي مدين إلى جمع من أهالي كربلاء ثمّ علمت بأنّه لو أرضيت جميع من في سوق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 علم بكوني مديناً إلى أحد، انحلّ العلم الإجمالي بالنسبة إلى جميع الأهالي إلى علم إجماليّ بالنسبة إلى أهالي السّوق، وهنا كذلك فإنّ العلم الحاصل بأنّ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لانحلال العلم الإجمالي بالأصغر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تفصيل من شاءه راجع المطوّلات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الوجوه العقليّة الّتي استدلّ بها لحجيّة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 مستدلّاً علىحجيّة الأخبار الموجودة في الكتب المعتمدة للشيعة كالكتب الأربعة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عمل جَمع به من غير ردّ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نقطع ببقاء التكليف</w:t>
      </w:r>
      <w:r>
        <w:rPr>
          <w:rStyle w:val="FootnoteAnchor"/>
          <w:rtl w:val="true"/>
        </w:rPr>
        <w:footnoteReference w:id="67"/>
      </w:r>
      <w:r>
        <w:rPr>
          <w:rFonts w:ascii="Amiri" w:hAnsi="Amiri" w:eastAsia="Amiri" w:cs="Amiri"/>
          <w:color w:val="111111"/>
          <w:sz w:val="28"/>
          <w:sz w:val="28"/>
          <w:szCs w:val="28"/>
          <w:rtl w:val="true"/>
          <w:lang w:bidi="ar-SA"/>
        </w:rPr>
        <w:t>إلى يوم القيامة، سيّما بالأصول الضّروريّة، كالصلاة والزكاة والصّوم والحجّ والمتاجر والأنكحة ونحوها،</w:t>
      </w:r>
    </w:p>
    <w:p>
      <w:pPr>
        <w:pStyle w:val="BookText"/>
        <w:rPr/>
      </w:pPr>
      <w:r>
        <w:rPr>
          <w:rFonts w:ascii="Amiri" w:hAnsi="Amiri" w:eastAsia="Amiri" w:cs="Amiri"/>
          <w:color w:val="111111"/>
          <w:sz w:val="28"/>
          <w:sz w:val="28"/>
          <w:szCs w:val="28"/>
          <w:rtl w:val="true"/>
          <w:lang w:bidi="ar-SA"/>
        </w:rPr>
        <w:t xml:space="preserve">مع أنّ جُلّ أجزائها وشرائطها وموانعها، إنّما يثبت بالخبر غير القطعيّ، بحيث نقطع بخروج حقائق هذه الأُمور عن كونها هذه الأُمور، عند ترك العمل بالخبر الواحد، ومن أنكر فإنّما ينكره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وَقَلۡبُهُۥ مُطۡمَئِنُّۢ بِٱلۡإِيمَٰنِ</w:t>
      </w:r>
      <w:r>
        <w:rPr>
          <w:rFonts w:eastAsia="Amiri" w:cs="Amiri" w:ascii="Amiri" w:hAnsi="Amiri"/>
          <w:color w:val="111111"/>
          <w:sz w:val="28"/>
          <w:szCs w:val="28"/>
          <w:rtl w:val="true"/>
          <w:lang w:bidi="ar-SA"/>
        </w:rPr>
        <w:t>}»</w:t>
      </w:r>
      <w:r>
        <w:rPr>
          <w:rStyle w:val="FootnoteAnchor"/>
          <w:rtl w:val="true"/>
        </w:rPr>
        <w:footnoteReference w:id="68"/>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عمل جمع به من غير ردّ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إلى وجه 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ثلاث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بحدوث التكليف، والعلم ببقائه، والعلم بأنّ الغالب منه موجود في هذه الكتب،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نقطع ببقاء التكليف إلى يوم القيامة سيّما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الأُمّهات الفرعيّة من التكاليف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الضّروريّة كالصلاة والزكاة والصّوم والحجّ والمتاجر والأنكحة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رؤوس الأحكام المدرجة في كتب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جلّ أجزائها وشرائطها وموانعها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والطّهارة والحدث بالنسبة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يثبت بالخبر غير القطعي بحيث نقطع بخروج حقائق هذه الأُمور عن كونها هذه الأُمور عند ترك العمل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بالقطعيّات الثابتة من الأجزاء والشّرائط والموانع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المقدّمة الثّالثة وقال بأنّ الاكتفاء بالقطعي لا يوجب خروج هذه الحقائق عن حقائقها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ينكره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وَقَلۡبُهُۥ مُطۡمَئِنُّۢ بِٱلۡإِيمَٰنِ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يجهل موازين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الوافية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حاصل بوجود الأجزاء والشّرائط بين جميع الأخبار لا خصوص الأخبار، المشروطة بما ذكره، فاللّازم حينئذٍ؛ إمّا الاحتياط، أو العمل بكلّ ما دلّ على جزئيّة شيء أو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والمورد الشّيخ في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حاصل بوجود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جميع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خصوص الأخبار المشروطة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في الكتب المعتمدة مع عمل جمع وعدم ردّ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العلم الإجمالي بوجود الأجزاء ونحوها في تمام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قسم منها كما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العمل بكلّ ما دلّ على جزئيّة شيء 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في ما لو تعذّر العمل بكلّ الأخبار الدالّة، فيؤخذ ببعضها المظنون، وكأنّ هذه العبارة من المصنّف اختصار لعبارة الشّيخ في الرّسائل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فاللّازم حينئذٍ إمّا الاحتياط أو العمل بكلّ خبر دلّ على جزئيّة شيء أو شرطيّته، وإمّا العمل بكلّ خبر ظنّ صدوره ممّا دلّ على الجزئيّة أو الشّرطيّة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به كما في الحقائق</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أنّ العلم الإجمالي بموافقة جملة من الأخبار الدالّة على الجزئيّة ونحوها يوجب الاحتياط بالعمل بكلّ خبر دلّ على ذلك، ومع تعذّره أو لزوم الحرج ينتقل إلى الظّنّ بالصدور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إشكال الشّيخ على الوافية غير وارد، إذ العلم الإجمالي الوسيع الأطراف ينحلّ إلى علم إجماليّ تنحصر أطرافه بين الأخبار </w:t>
      </w:r>
    </w:p>
    <w:p>
      <w:pPr>
        <w:pStyle w:val="BookText"/>
        <w:rPr/>
      </w:pPr>
      <w:r>
        <w:rPr>
          <w:rFonts w:ascii="Amiri" w:hAnsi="Amiri" w:eastAsia="Amiri" w:cs="Amiri"/>
          <w:color w:val="111111"/>
          <w:sz w:val="28"/>
          <w:sz w:val="28"/>
          <w:szCs w:val="28"/>
          <w:rtl w:val="true"/>
          <w:lang w:bidi="ar-SA"/>
        </w:rPr>
        <w:t>إنّ العلم الإجمالي وإن كان حاصلاً بين جميع الأخبار، إلّا أنّ العلم بوجود الأخبار الصّادرة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الكفاية بين تلك الطّائفة، أو العلم باعتبار الطّائفة كذلك بينها، يوجب انحلال ذاك العلم الإجمالي، وصيرورة غيره خارجاً عن طرف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إليه الإشارة في تقريب الوجه الأوّل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الموجودة في الكتب المعتمدة، وذلك يوجب عدم لزوم العمل احتياطاً بأكثر منالأخبار الموجودة في الكتب المعتمدة،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الإجمالي وإن كان حاصلاً بين جميع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الكتب المعتمدة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العلم بوجود الأخبار الصّادرة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الكفاية، بين تلك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الكتب المعتمدة الّتي عمل بها جمع من غير ردّ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العلم باعتبار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تلك الكتب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انحلال ذاك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النّطاق الّذي كان أطرافه جميع الأخبار الواردة في الكتب المعتمدة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بين العلم بوجود الأخبار والعلم باعتبارها، فالترديد في كلام المصنّف لفظيّ، فإنّه لا يتفاوت الواقع العملي بين أن نقول علمنا بوجود خبر صادر عن الإمام في غسل الجمعة، أو نقول علمنا باعتبار خبر ورد في غسل الجمعة، وإن كان بين العلم بالصدور وبين العلم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لأنّ ما علم صدوره يمكن عدم اعتباره، كما أنّ ما علم اعتباره يمكن عدم صدوره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العلم بوجود أخبار بقدر الكفاية في الكتب المعتمدة موجب، لانحلال العلم الإجمالي الّذي كان يشمل هذه الأخبار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وصيرورة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في الكتب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طرف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الشّبهة البدويّة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مرّت إليه الإشارة في تقريب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يُمنع عن ذلك، وادُّعِيَ عدم الكفاية في ما علم بصدوره أو باعتباره، من تلك الطّائفة أو ادّعي العلم بصدور أخبار أُخر بين غيرها،فتأمّل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قضيّته إنّما هو العمل بالأخبار المثبتة للجزئيّة أو الشّرطيّة، دون الأخبار النّافية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قضيّته إنّما هو الاحتياط بالأخبار المثبتة، في ما لم تقم حجّة معتبرة على نفيهما، من عموم دليل أو إطلاقه،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إيراد الشّيخ على الوافية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وادّعي 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بالمعلوم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علم بصدوره،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 من تلك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الكتب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ادُّعِيَ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بصدور أخبار أُخر 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تلك الطّائفة المدرجة في الكتب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لهذه الدعوى، فإنّا إذا راجعنا وجداننا لم نجد علماً إجماليّاً لا ينحلّ بما في الكتب المعتمدة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الدليل الثّاني الّذي ذكره الوافية لحجيّة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الدليل الّذي يقول حجيّة الخبر مبتنياً على علمنا بأجزاء وشرائط وموانع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العمل بالأخبار المثبتة للجزئيّة أو الشّرطيّة دون الأخبار النّافية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الدليل أوجب العمل بالأخبار؛ لأنّه لو لم يعمل بها لزم خروج الحقائق الثابتة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كونها تلك الحقائق، ومن المعلوم أنّ الأخبار النّافية ليست كذلك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في الجواب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هوالاحتياط بالأخبار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للتكاليف، فيكون العمل بالأخبار المثبتة من باب الاحتياط، وهو في الحقيقة عمل بالاحتياط لا بالأخبار، وعليه فيكون هذا العمل الاحتياطي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تقم حجّة معتبرة على نفيهما من عموم دليل أو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مع قيام الحجّة المعتبرة </w:t>
      </w:r>
    </w:p>
    <w:p>
      <w:pPr>
        <w:pStyle w:val="BookText"/>
        <w:rPr/>
      </w:pPr>
      <w:r>
        <w:rPr>
          <w:rFonts w:ascii="Amiri" w:hAnsi="Amiri" w:eastAsia="Amiri" w:cs="Amiri"/>
          <w:color w:val="111111"/>
          <w:sz w:val="28"/>
          <w:sz w:val="28"/>
          <w:szCs w:val="28"/>
          <w:rtl w:val="true"/>
          <w:lang w:bidi="ar-SA"/>
        </w:rPr>
        <w:t>لا الحجيّة بحيث يخصّص أو يقيّد بالمثبت منها، أو يعمل بالنافي في قبال حجّة على الثبوت ولو كان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w:t>
      </w:r>
      <w:r>
        <w:rPr>
          <w:rStyle w:val="FootnoteAnchor"/>
          <w:rtl w:val="true"/>
        </w:rPr>
        <w:footnoteReference w:id="73"/>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بكوننا مكلّفين بالرجوع إلى الكتاب والسّنّة إلى يوم القيامة، فإن تمكّنّا من الرّجوع إليهما على نحو يحصل العلم بالحكم أو ما بحكمه، فلا بدّ من الرّجوع إليهما كذلك، وإلّا فلا محيص عن الرّجوع على نحو يحصل الظّنّ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نفي التكليف لا تجري أصالة الاحتياط في العمل بالخبر المثبت له، كما لو قامت البيّنة على طهارة أحد أطراف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التقييد في كلام المصنّف هو الفارق بينه وبين إيراد 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الحجّيّة بحيث يخصّص أو يقيّد بالمثبت منها أو يعمل بالنافي في قبال حجّة على الثبوت، 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مقدّم عليه، وحاصل كلام المصنّف أنّ هذا الدليل أخصّ من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الوجوه العقليّة الّتي أُقيمت على حجيّة خبرالواحد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محمّد تقي في حاشيته على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بكوننا مكلّفين بالرّجوع إلى الكتاب والسّنّة إلى يوم القيامة، فإن تمكّنّا من الرّجوع إليهما على نحو يحصل العلم بالحكم أو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بحكم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قام عليه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العلم أو العلمي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الرّجوع إليهما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أو العلمي، أمّا الأوّل؛ فلأنّه طريق ذاتيّ، وأمّا الثّاني؛ فلأنّه 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نتمكّن من الرّجوع إلى الكتاب والسّنّة بنحو العلم أو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الرّجوع على نحو يحصل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الخروج عن عهدة هذا التكليف، فلو لم يتمكّن من القطع بالصدور أو الاعتبار، فلا بدّ من التنزّل إلى الظّنّ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بقاء التكليف فعلاً بالرجوع إلى الأخبار الحاكية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بأنّها المراد منها في ذيل كلامه، زيد في 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الاقتصار في الرّجوع إلى الأخبار المتيقّن الاعتبار، فإن وفى،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الخروج عن عهدة هذا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هو الطّريق العقلائي لدى انسداد باب العلم والعلمي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في باب الرّجوع إلى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القطع بالصدور أو الاعتبار فلا بدّ من التنزّل إلى الظّنّ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الأخبار تفيد الظّنّ فلا بدّ من الرّجوع إليها لدى انسداد بابي العلم والعلمي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نتسائل هل المراد من السّنّة في قول هذا المحقّق قول المعصوم وفعله وتقريره أو المراد الحاكي عن هذه الثلاثة قطعاً، أو المراد مطلق الخبر الحاكي للسنّة ولو لم يعلم المطابقة حتّى تكون السّنّة من كلامه يراد بها الأخبار الموجودة بأيدينا، فإن كان المراد المعنى الأوّل فإنّه لا يرتبط بالخبر الواحد إطلاقاً، وإن كان المراد الثّاني فهو بمعزل عمّا نحن فيه لفرض أنّا لا نعلم أنّ هذه الأخبار الموجودة حاكية قطعيّة عن السّنّة الواقعيّة، وإن كان المراد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التكليف فعلاً بالرجوع إلى الأخبار الحاكية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ذيل كلامه، زيد في 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الاقتصار في الرّجوع إلى الأخبار المتيقّن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نقطع بصدوره عن المعصوم أو ما بحكم القطع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المتيقّن الاعتبار بعلمنا الّذي مفاده وجوب الرّجوع </w:t>
      </w:r>
    </w:p>
    <w:p>
      <w:pPr>
        <w:pStyle w:val="BookText"/>
        <w:rPr/>
      </w:pPr>
      <w:r>
        <w:rPr>
          <w:rFonts w:ascii="Amiri" w:hAnsi="Amiri" w:eastAsia="Amiri" w:cs="Amiri"/>
          <w:color w:val="111111"/>
          <w:sz w:val="28"/>
          <w:sz w:val="28"/>
          <w:szCs w:val="28"/>
          <w:rtl w:val="true"/>
          <w:lang w:bidi="ar-SA"/>
        </w:rPr>
        <w:t xml:space="preserve">وإلّا أُضيف إليه الرّجوعُ إلى ما هو المتيقّن اعتباره بالإضافة، لو كان، وإلّا فالاحتياط بنحو عرفت، لا الرّجوع إلى ما ظنّ اعتباره؛ وذلك للتمكّن من الرّجوع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أو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وجه معه من الاكتفاء بالرجوع إلى ما ظنّ اعتباره،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مجال المنع عن ثبوت التكليف بالرجوع إلى السّنّة بذاك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يعلم بالصدور ولا بالاعتبار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إلى السّنّة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 هذا المقدار بعلمنا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المقدار المتيقّن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أُخرى من الأخبار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المتيقّن اعتباره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الّتي أسنادها صحيحة أو موثّقة وإن لم نقطع بصدورها، فإنّها متيقّنة الاعتبار بالنسبة إلى الأخبار الضّعاف، وإن لم تكن بمثابة القسم الأوّل المقطوع الصّدور، وهذا إنّما هو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 الاعتبار في الرّتبة الأُولى أو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متيقّن الاعتبار مطلقاً أو في المرتبة الثّانية أو لم يف المتيقّن من الاعتبارين بمقدار علمنا الّذي يقول بوجوب الرّجوع إلى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بأيدينا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وذلك لأنّ العقل يوجب العمل بما هو المتيقّن من كلام المولى حتّى يصحّ الاستناد إليه، فإن لم يقدر فالعقل يلزم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الرّجوع إلى ما ظنّ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لا يغني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للتمكّن من الرّجوع علماً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يف وآل الأمر إلى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الرّجوع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الاكتفاء بالرجوع إلى ما ظنّ اعتباره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ما لو أراد المحقّق المذكور من السّنّة الواجبة الرّجوع إليها الأخبار الحاكية للسنّة لا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مجال المنع عن ثبوت التكليف بالرجوع إلى السّنّة بذاك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الأخبار الحاكية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يعلم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يقم دليل قطعيّ </w:t>
      </w:r>
    </w:p>
    <w:p>
      <w:pPr>
        <w:pStyle w:val="BookText"/>
        <w:rPr/>
      </w:pP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الإيراد عليه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برجوعه، إمّا إلى دليل الانسداد، لو كان ملاكه دعوى العلم الإجمالي بتكاليف واقعيّة، وإمّا إلى الدليل الأوّل لو كان ملاكه دعوى العلم بصدور أخبار كثيرة بين ما بأيدينا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اعتبارها بالخصوص مقابل اعتبارها بدليل الانسداد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يقم دليل على العمل بهذه الأخبار الموجودة في الكتب، وإنّما قام الدليل على وجوب العمل بالسنّة، وحيث إنّ مفروض الكلام عدم علمنا بأنّ هذه الأخبار حاكية للسنّة، فلا ربط لأحد المقامين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المحقّق صاحب الحاشية بما ذكره الشّيخ رضي اللّه عنه في الرّسائل بأنّ هذا الدليل إمّا أن يكون دليل الانسداد الآتي، وإمّا أن يكون دليل العقل المذكور في أوّل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الثّاني كما يجاب عن الأوّل فليس هذا دليل مستقلّ يحتاج إلى الغاية، والجواب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برجوعه إِمّا إلى دليل الانسداد لو كان ملاكه دعوى العلم الإجمالي بتكاليف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لو كان ملاكه دعوى العلم بصدور أخبار كثيرة بين ما بأيدينا من الأخبار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هذا الدليل إن كان هو أنّا نعلم بالأحكام الواقعيّة فيجبامتثالها، فهذا راجع إلى دليل الانسداد، وإن كان هو أنّا نعلم بصدور أخبار كثيرة عن الأئمّة فيجب العمل بها، فهذا راجع إلى الدليل العقلي الأوّل، وعلى كلا التقديرين ليس هو دليل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الأمرين ليرجع إلى </w:t>
      </w:r>
      <w:bookmarkStart w:id="51" w:name="pg15161_222484"/>
    </w:p>
    <w:p>
      <w:pPr>
        <w:pStyle w:val="BookText"/>
        <w:rPr/>
      </w:pPr>
      <w:bookmarkEnd w:id="51"/>
      <w:r>
        <w:rPr>
          <w:rFonts w:ascii="Amiri" w:hAnsi="Amiri" w:eastAsia="Amiri" w:cs="Amiri"/>
          <w:color w:val="111111"/>
          <w:sz w:val="28"/>
          <w:sz w:val="28"/>
          <w:szCs w:val="28"/>
          <w:rtl w:val="true"/>
          <w:lang w:bidi="ar-SA"/>
        </w:rPr>
        <w:t xml:space="preserve">إنّما هو دعوى العلم بالتكليف بالرجوع إلى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فراجع تمام كلامه، تعرف حقيقة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الّتي أقاموها على حجيّة الظّنّ 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مخالفة المجتهد لما ظنّه من الحكم الوجوبي أو التحريمي مظنّة للضرر، ودفعُ الضّرر المظنون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أحد الدليلين، بل ملاكه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دعوى العلم بالتكليف بالرجوع إلى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نعلم أنّا مكلّفون بالرجوع إلى هذه الرّوايات الّتي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التكليف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العلم شيء ثالث فليس علماً بالأحكام الواقعيّة وليس علماً بصدور أخبار كثيرة، بل يمكن أن يجعل هذا العلم في المرتبة الثّالثة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بتكاليف واقعيّة ونعلم أنّ هذه التكاليف الواقعيّة بيّنت في الكتاب والأخبار الصّادرة، ونعلم بأنّا مكلّفون بالرجوع إلى ما بأيدينا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تمام كلامه تعريف حقيقة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يتّضح لك الفرق بين دليل الانسداد والدليل العقلي الأوّل والدليل العقلي الثّالث</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934525_2142443653"/>
      <w:bookmarkStart w:id="53" w:name="_Toc19"/>
      <w:bookmarkEnd w:id="52"/>
      <w:r>
        <w:rPr>
          <w:rtl w:val="true"/>
        </w:rPr>
        <w:t>[</w:t>
      </w:r>
      <w:r>
        <w:rPr>
          <w:rtl w:val="true"/>
        </w:rPr>
        <w:t>فصل أدلة حجيّة مطلق الظّنّ</w:t>
      </w:r>
      <w:r>
        <w:rPr>
          <w:rtl w:val="true"/>
        </w:rPr>
        <w:t>]</w:t>
      </w:r>
      <w:bookmarkEnd w:id="53"/>
    </w:p>
    <w:p>
      <w:pPr>
        <w:pStyle w:val="Heading4"/>
        <w:numPr>
          <w:ilvl w:val="3"/>
          <w:numId w:val="1"/>
        </w:numPr>
        <w:rPr/>
      </w:pPr>
      <w:bookmarkStart w:id="54" w:name="__RefHeading___Toc1934527_2142443653"/>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أدلة حجيّة مطلق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الّتي أقاموها على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ذكرها المصنّف هنا</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934529_2142443653"/>
      <w:bookmarkStart w:id="57" w:name="_Toc21"/>
      <w:bookmarkEnd w:id="56"/>
      <w:r>
        <w:rPr>
          <w:rtl w:val="true"/>
        </w:rPr>
        <w:t>[</w:t>
      </w:r>
      <w:r>
        <w:rPr>
          <w:rtl w:val="true"/>
        </w:rPr>
        <w:t>الدليل الأوّل</w:t>
      </w:r>
      <w:r>
        <w:rPr>
          <w:rtl w:val="true"/>
        </w:rPr>
        <w:t>]</w:t>
      </w:r>
      <w:bookmarkEnd w:id="5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مخالفة المجتهد لما ظنّه من الحكم الوجوبي أو التحريمي مظنّة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ظنّ المجتهد بوجوب الدعاء عند رؤية الهلال فخالف ظنّاً بالضرر المتوجّه إليه من ناحية ترك الواجب، وكذلك إذا ظنّ بحرمة الأفيون فخالف ظنّاً بالضرر المتوجّه إلى من ناحية فعل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الضّرر المظنون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الظّنّ بوجوب شيء أو حرمته، يلازم الظّنّ بالعقوبة على مخالفته، أو الظّنّ بالمفسدة فيها، بناءً على تبعيّة الأحكام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فلاستقلال العقل بدفع الضّرر المظنون، ولو لم نقل بالتحسين والتقبيح؛</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مخالفة المظنون مظنّة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الظّنّ بوجوب شيء أو حرمته يلازم الظّنّ بالعقوبة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يلازم العقاب القطعي المخالفة القطعيّة كذلك يلازم العقاب المظنون المخالفة المظنونة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الظّنّ بالمفسدة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المخالفة والمفسدة أمر غير العقاب، فإنّ مفسدة الخمر الإسكار وهو غير العقاب المترتّب على شربه، فيكون الظّنّ بوجوب شيء أو حرمته يلازم مخالفة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بالعقاب والظّنّ بالمفسدة، ولكن الظّنّ بالعقاب متّفق عليه بين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الظّنّ بالمفسدة فإنّما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تبعيّة الأحكام للمصالح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العدليّة من الشّيعة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مبنى الأشاعرة المنكرين لذلك فلا تلازم بين الظّنّ بالحكم وبين الظّنّ بالمفسدة على تقدير المخالفة، وكذلك على مبنى بعض العلماء الّذين ذهبوا إلى كفاية كون المصلحة في الأوامر والنّواهي بنفسها وإن لم تكن في متعلّقاتها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دفع الضّرر المظنون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فلاستقلال العقل بدفع الضّرر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الفطريّات، فإذا أدرك الإنسان الظّنّ بالضرر سعى في الخلاص منه والفرار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تنافي بين أن يكون من مستقلّات العقل ومن الأُمور الفطريّة، كما أنّ العقل مستقلّ بهذا الحكم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نقل بالتحسين والتقبيح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العقليّين فإنّه قد اختلفت العدليّة والأشاعرة </w:t>
      </w:r>
    </w:p>
    <w:p>
      <w:pPr>
        <w:pStyle w:val="BookText"/>
        <w:rPr/>
      </w:pPr>
      <w:r>
        <w:rPr>
          <w:rFonts w:ascii="Amiri" w:hAnsi="Amiri" w:eastAsia="Amiri" w:cs="Amiri"/>
          <w:color w:val="111111"/>
          <w:sz w:val="28"/>
          <w:sz w:val="28"/>
          <w:szCs w:val="28"/>
          <w:rtl w:val="true"/>
          <w:lang w:bidi="ar-SA"/>
        </w:rPr>
        <w:t xml:space="preserve">لوضوح عدم انحصار ملاك حكمه بهما، بل يكون التزامه بدفع الضّرر المظنون، بل المحتمل بما هو كذلك، ولو لم يستقلّ العقل بالتحسين والتقبيح، مثل الالتزام بفعل ما استقلّ بحسنه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باستقلاله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أنّه هل للعقل التحسين والتقبيح أم لا، بل ذانك خاصّان بالشرع؟ فالعدليّة ذهبوا إلى الأوّل، والأشاعرة ذهبوا إلى الثّاني، وهذا المبحث لا يرتبط بما نحن فيه، إذ رفع الضّرر المظنون واجب عقلاً ولو سلكنا مسلك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عدم انحصار ملاك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بدفع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بالتحسين والتقبيح، فإنّ العقل وإن لم يدرك الحسن والقبح يدرك لزوم الفرار من الضّرر كما يدرك لزوم جلب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التزامه بدفع الضّرر المظنون، بل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عقلائيّاً، فإنّ العقلاء يجتنبون عن أواني عشرة إذا كان فيها إناء مسموم، مع أنّ المعلوم أنّ كون السّمّ في هذا الإناء المعيّن احتمالاً في عشرة، يعني أنّ احتمال كونه مسموماً واحد واحتمال كونه غير مسموم تسعة، ومع ذلك نرى العقلاء يعتنون بهذا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الاحتمال الّذي لا يعتني به العقلاء، كما لو انقلبت سيّارة في ضمن السّيّارات الّتي تذهب إلى بغداد في كلّ أُسبوع لا يوجب العقل الفرار منه، ولذا نراهم يسافرون وإن كان الضّرر محتملاً، وبهذا عرفت أنّ في مورد الضّرر يعتنى باحتماله القريب ولو كان وهماً وغيره ظنّاً، كما في مثال الإناء المسموم، وهذا الاعتناء من العقلاء باحتمال الضّرر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للضرر أو ظنّ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يستقلّ العقل بالتحسين والتقبيح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باب احتمال الضّرر باب، وباب التحسين والتقبيح باب آخر، والتزام العقل بدفع الضّرر ولو لم يستقلّ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بالتحسين والتقبيح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ما استقلّ بحسنه إذا قيل باستقلاله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فكلّما كان حسناً أمر العقل بفعله وكلّما كان محتمل </w:t>
      </w:r>
    </w:p>
    <w:p>
      <w:pPr>
        <w:pStyle w:val="BookText"/>
        <w:rPr/>
      </w:pPr>
      <w:r>
        <w:rPr>
          <w:rFonts w:ascii="Amiri" w:hAnsi="Amiri" w:eastAsia="Amiri" w:cs="Amiri"/>
          <w:color w:val="111111"/>
          <w:sz w:val="28"/>
          <w:sz w:val="28"/>
          <w:szCs w:val="28"/>
          <w:rtl w:val="true"/>
          <w:lang w:bidi="ar-SA"/>
        </w:rPr>
        <w:t>ولذا أطبق العقلاء عليه، مع خلافهم في استقلاله بالتحسين والتقبيح،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في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الضّرر أمر العقل باجتنابه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قيل بالتحسين والتقبيح العقلي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أطبق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دفع الضّرر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خلافهم في استقلاله بالتحسين والتقبيح،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الحقّ أنّهما ضروريّان، وإنّ من أنكرهما إنّما هو لشبهة، فإنّ العقلاء لا يكادون يشكون في أنّ من قتل صديقاً له بلا أيّ جرمٍ فعل قبيحاً، ومن ألقى الثعابين السّامّة على أطفال أبرياء لتنهش لحومهم فعل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هناك شرع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تفصيل طويل مذكور في كتب الكلام، وقد ذكرنا بعض الاستدلال في القول السّديد</w:t>
      </w:r>
      <w:r>
        <w:rPr>
          <w:rStyle w:val="FootnoteAnchor"/>
          <w:rtl w:val="true"/>
        </w:rPr>
        <w:footnoteReference w:id="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 هذا الدليل بمنع الكبرى كما عن الحاجبي</w:t>
      </w:r>
      <w:r>
        <w:rPr>
          <w:rStyle w:val="FootnoteAnchor"/>
          <w:rtl w:val="true"/>
        </w:rPr>
        <w:footnoteReference w:id="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مبنيّ على قاعدة التحسين والتقبيح العقليّين، وتلك القاعدة ممنوعة، لكن حيث قد عرفت عدم ابتناء هذا الدليل على تلك القاعدة لم يصحّ هذا الجواب، وعلى هذا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 في الجواب هو 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مخالفة ما ظنّه من الحكم مظنّة للضرر، بأن نسأل هل المراد بالضرر المظنون الضّرر الأُخروي،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أو الضّرر الدنيوي،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كالسكر في الخمر؟ فإن كان المراد الضّرر الأُخروي فنقطع بعدم الضّرر؛ لأنّه من العقاب بلا بيان، وقد رفع ما لا يعلمون، وإن كان المراد الضّرر الدنيوي ففيه أنّ الحكم لا يلازم الضّرر الدنيوي الشّخصي، ففي بعض الأحكام الواجبة أضرار شخصيّة كالزكاة، وفي بعض الأحكام المحرّمة منافع شخصيّة كالقمار بالنسبة إلى الرّابح والرّبا بالنسبة </w:t>
      </w:r>
    </w:p>
    <w:p>
      <w:pPr>
        <w:pStyle w:val="BookText"/>
        <w:rPr/>
      </w:pPr>
      <w:r>
        <w:rPr>
          <w:rFonts w:ascii="Amiri" w:hAnsi="Amiri" w:eastAsia="Amiri" w:cs="Amiri"/>
          <w:color w:val="111111"/>
          <w:sz w:val="28"/>
          <w:sz w:val="28"/>
          <w:szCs w:val="28"/>
          <w:rtl w:val="true"/>
          <w:lang w:bidi="ar-SA"/>
        </w:rPr>
        <w:t>أمّا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فلضرورة عدم الملازمة بين الظّنّ بالتكليف والظّنّ بالعقوبة علىمخالفته، لعدم الملازمة بينه والعقوبة على مخالفته، وإنّما الملازمة بين خصوص معصيته واستحقاق العقوبة عليها، لا بين مطلق المخالفة والعقوبة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يتنجّز به، كي يكون مخالفته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وإن لم يستقلّ بتنجّزه، بمجرّده بحيث يحكم باستحقاق العقوبة على مخالفته، إلّا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إلى الآخذ، إذن فالظنّ بالحكم لا يلازم الظّنّ بالضرر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الضّرر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فلضرورة عدم الملازمة بين الظّنّ بالتكليف والظّنّ بالعقوبة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الملازمة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كلّ تكليف واقعيّ يستلزم العقاب لو خولف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الملازمة بين خصوص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ذلك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واستحقاق العقوبة عليها لا بين مطلق المخالفة والعقوبة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المخالفة، فإذا لم يكن تلازم بين المخالفة وبين العقوبة لم يكن تلازم بين الظّنّ بالحكم والظّنّ بالعقوبة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دليل على اعتبار لا يتنجّز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الظّنّ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ذلك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ذلك التكليف حتّى يوجب العقوبة ويصحّ دعوى التلازم بين الظّنّ بالتكليف والظّنّ بالعقاب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أنّالظّنّ بالتكليف لا يوجب الظّنّ بالعقوبة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وإن لم يستقلّ بتنجّزه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يحكم باستحقاق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ذلك 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التكليف حين الظّنّ محتملاً فيكون العقاب </w:t>
      </w:r>
    </w:p>
    <w:p>
      <w:pPr>
        <w:pStyle w:val="BookText"/>
        <w:rPr/>
      </w:pPr>
      <w:r>
        <w:rPr>
          <w:rFonts w:ascii="Amiri" w:hAnsi="Amiri" w:eastAsia="Amiri" w:cs="Amiri"/>
          <w:color w:val="111111"/>
          <w:sz w:val="28"/>
          <w:sz w:val="28"/>
          <w:szCs w:val="28"/>
          <w:rtl w:val="true"/>
          <w:lang w:bidi="ar-SA"/>
        </w:rPr>
        <w:t>لا يستقلّ أيضاً بعدم استحقاقها معه، فيحتمل العقوبة حينئذٍ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استقلاله بدفع الضّرر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جدّاً، لاسيّما إذا كان هو العقوبة الأُخرويّة،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الظّنّ بالتكليف يوجب الظّنّ بالوقوع فيها لو خالفه، إلّا أنّها ليست بضرر على كلّ حال؛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محتملاً، ودفع العقاب المحتمل كدفع العقاب المظنون واجب، فإنّ العقل وإن لم يستقلّ بتنجّز التكليف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يستقلّ أيضاً بعدم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الظّنّ 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العقوبة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الظّنّ 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التكليف المظنون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 الضّرر المشكوك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استقلاله بدفع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المظنون قريبة جدّاً لاسيّما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العقوبة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تتحمّل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احتمال للعقاب وإن ظنّ الشّخص بالتكليف؛ لأنّ أدلّة البراءة كقبحالعقاب بلا بيان،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غيرها، كافية في التأمين، وإن كان الإنسان ظنّ بالتكليف فإنّ الظّنّ لا يغني من الحقّ شيئاً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الضّرر المذكور في الصّغرى القائلة بأنّ في مخالفة الحكم المظنون مظنّة للضرر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الظّنّ بالتكليف يوجب الظّنّ بالوقوع فيها لو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ذلك التكليف 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ليست بضرر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شخصيّة تعود إلى شخص المخالف أو تعود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أنّ كلّما يوجب قبح الفعل من المفاسد، لا يلزم أن يكون من الضّرر على فاعله، بل ربّما يوجب حزازة ومنقصة في الفعل، بحيث يذمّ عليه فاعله بلا ضرر عليه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تفويت المصلحة، فلا شبهة في أنّه ليس فيه مضرّة، بل ربّما يكون في استيفائها المضرّة، كما في الإحسان بالمال،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كلّما يوجب قبح الفعل من المفاسد لا يلزم أن يكون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على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التحريميّة إنّما وضعت للأضرار الكامنة فيها ولا تختصّ الأضرار بأشخاص الفاعلين، فكثير من الأحكام أضرارها نوعيّة تعودإلى النّوع ولذا حرمت، بل ربّما كانت الأحكام الضّرريّة على النّوع ذات منافع على نفس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ترك الزكاة وأكل الرّبا والسّرقة منافع ماديّة للمرتكب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هناك ضرر أصلاً لا على الفاعل ولا على النّوع، بل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حزازة ومنقصة في الفعل بحيث يذمّ عليه فاعله بلا ضرر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غيره، فإنّ الأحكام تابعة للمصالح والمفاسد ولا دليل على أنّ المفسدة تجب أن تكون ضرراً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من فعل مظنون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مظنون الوجوب حيث إنّ ترك الواجب موجب للضرر؛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 المصلحة،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تقدّم في ارتكاب مظنون الحرمة،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أنّه ليس فيه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يكون في استيفائها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تلك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الإحسان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الزكاة والخمس والصّدقات وما أشبه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أُريد بالمضرّة الأعمّ من الشّخصيّة والنّوعيّة، وقيل بأنّ في هذه الموارد وإن لم تكن مضرّة شخصيّة إلّا أنّ فيها مضرّات نوعيّة، ففيه منع الكبرى وأنّه ليس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منع كون الأحكام تابعة للمصالح والمفاسد في المأمور بها والمنهيّ عنها، بل إنّما هي تابعة لمصالح فيها، كما حقّقناه في بعض فوائدنا</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المفسدة ولا المنفعة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في الأفعال، وأُنيط بهما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يحكم العقل بوجوب دفع الضّرر النّوعي المظنون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أن نجيب بجواب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تابعة للمصالح والمفاسد في المأمور بها والمنهيّ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دليل على أنّ متعلّق الحكم الإيجابي يلزم أن يكون ذا مصلحة، وأنّ متعلّق الحكم الزجري يجب أن يكون ذا مفسدة، فإنّ الدليل إنّما دلّ على أنّ الأحكام ليست اعتباطيّة ولم يدلّ على أكثر من هذا، وليس خروجها عن الاعتباطيّة بكون متعلّقاتها ذات مصالح ومفاسد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تابعة لمصالح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أن يكون نفس الإيجاب أو التحريم ذا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حقّقناه في بعض فوائدنا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مضرّة أصلاً لا نوعيّة ولا شخصيّة، فتحقّق أنّ النّهي يمكن أن يكون لمفسدة في المنهيّ عنه، كما يمكن أن يكون لحزازة فيه أو لمصلحة في نفس النّهي بلا ضرر وحزازة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أن يقال بالتلازم بين الظّنّ بالنهي والظّنّ بالمفسدة، كيف والقطع بالنهي لا يلزم القطع بالمفسدة؟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المفسدة ولا المنفعة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في الحرام والمنفعة الفائتة في ترك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وأُنيط بهما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لا وجوب بدون مصلحة ولا حرمة بدون 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مناط حكم العقل بقبح ما فيه المفسدة، أو حُسن ما فيه المصلحة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باستقلاله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ذا ضرر وارد على فاعله، أو نفع عائد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هذا أوضح من أن يخفى، فلا مجال لقاعدة رفع الضّرر المظنون هاهنا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استقلال للعقل بقبح فعل ما فيه احتمال المفسدة، أو ترك ما فيه احتمال المصلحة،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مناط حكم العقل بقبح ما فيه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حسن ما فيه المصلحة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القول باستقلاله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بالقبح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كونه ذا ضرر وارد على فاعله أو نفع عائد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هو كونه ذا ضرر في الجملة، ولو كان نوعيّاً، أو نفع في الجملة، ولو كان غير شخصيّ، ومجرّد ذلك لا يوجب التلازم بين الظّنّ بالتكليف والظّنّ بالضرر أو النّفع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هذا أوضح من أن يخفى، فلا مجال لقاعدة رفع الضّرر المظنون هاهنا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بالتكليف ظنّ بالضرر في فعله أو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يحتمل أن يكون نوعيّاً ويحتمل أن يكون شخصيّاً، وكما أنّ العقل يستقلّ بدفع الضّرر المظنون كذلك يستقلّ بدفع الضّرر المحتمل، وفي فعل ما ظنّ حرمته وترك ما ظنّ وجوبه احتمال للضرر لإمكان أن يكون الضّرر شخصيّاً، فإذا فعله الإنسان أو تركه كان محتملاً لتوجّه ضررشخصيّ إليه، وهنا يأتي دور العقل ليقول دفع الضّرر المحتمل واجب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استقلال للعقل بقبح فعل ما فيه احتمال المفسدة أو ترك ما فيه احتمال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الإقدام على ما لا يؤمن فيه المفسدة كالإقدام على ما علم فيه المفسدة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تامّاً، ولذا نرى العقلاء يقدمون على مثل تلك المحتملات</w:t>
      </w:r>
      <w:r>
        <w:rPr>
          <w:rFonts w:eastAsia="Amiri" w:cs="Amiri" w:ascii="Amiri" w:hAnsi="Amiri"/>
          <w:color w:val="111111"/>
          <w:sz w:val="28"/>
          <w:szCs w:val="28"/>
          <w:rtl w:val="true"/>
          <w:lang w:bidi="ar-SA"/>
        </w:rPr>
        <w:t xml:space="preserve">. </w:t>
      </w:r>
      <w:bookmarkStart w:id="58" w:name="pg15161_222493"/>
    </w:p>
    <w:p>
      <w:pPr>
        <w:pStyle w:val="BookText"/>
        <w:rPr/>
      </w:pPr>
      <w:bookmarkEnd w:id="58"/>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يؤخذ بالظنّ لزم ترجيح المرجوح على الرّاجح، وهو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إقدامهم في محتمل المفسدة إنّما هو لما يقابله من احتمال النّفع الّذي يساويه أو يكون أكثر، وهو السّرّ في ركوبهم البحر مع كثرة احتمال الغرق خصوصاً في الأزمنة السّابقة الّتي كانت المراكب شراعيّة، فليس الإقدام لأجل عدم اعتنائهم بمحتمل المفسدة وإنّما هي لترجيح جانب المصلحة، ويتخلّص في أنّهم لا يقدمون على محتمل المفسدة بدون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المقام أيضاً يقابل احتمال الفساد مصلحة التسهيل، فإنّ العقلاء يهتمّون بمصلحة التسهيل أكثر من اهتمامهم باجتنابهم محتمل المفسدة، إذ لو لزم الاجتناب عن كلّ ما احتمل فيه الفساد لزم العسر العقلي، وذلك مرغوب عنه 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الموارد مختلفة لديهم، فلا يصحّ إطلاق القول بأنّهم يقتحمون محتمل الفساد، كما لا يصحّ إطلاق القول بأنّهم يجتنبون عنه، بل لو كانت المفسدة المحتملة كبيرة لا يقدمون في الغالب، كما لو كان هناك مرض أو تلف نفس أو ذهاب جميع المال أو ماأشبه، بخلاف ما لو كانت صغيرة كاحتمال ذهاب شيء يسير من المال أو حمّى يوم أو ما أشبه ذلك، فإطلاق القول في كلّ من الجانبين غير تامّ</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934531_2142443653"/>
      <w:bookmarkStart w:id="60" w:name="_Toc22"/>
      <w:bookmarkEnd w:id="59"/>
      <w:r>
        <w:rPr>
          <w:rtl w:val="true"/>
        </w:rPr>
        <w:t>[</w:t>
      </w:r>
      <w:r>
        <w:rPr>
          <w:rtl w:val="true"/>
        </w:rPr>
        <w:t>الدليل الثّاني</w:t>
      </w:r>
      <w:r>
        <w:rPr>
          <w:rtl w:val="true"/>
        </w:rPr>
        <w:t>]</w:t>
      </w:r>
      <w:bookmarkEnd w:id="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العقليّة الّتي أقاموها على حجيّة مطلق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الفقيه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ظنّ بوجوب 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طرف الظّنّ وهماً، فإنّ عدم الوجوب في المثال وهم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يؤخذ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ترجيح المرجوح على الرّاجح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الأخذ بالظنّ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يلزم منه ذلك، إلّا في ما إذا كان الأخذ بالظنّ أو بطرفه لازماً، مع عدم إمكان الجمع بينهما عقلاً، أو عدم وجوبه شرعاً، ليدور الأمر بين ترجيحه أو ترجيح طرفه، ولا يكاد يدور الأمر بينهما إلّا بمقدّمات دليل الانسداد،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الكبرى الّتي هي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ترجيح المرجوح على الرّاجح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فيه أوّلاً أنّه ليس قبيحاً مطلقاً، بل إنّما هو في ما لو لم يكن في طرف الوهم جهة رجحان، ومصلحة التّسهيل في اختيار كلّ من الرّاجح والمرجوح مهمّة جدّاً، فلا قبح في الأخذ بالوهم في قبال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القبح ليس بالحدّ الملزم، ألا ترى أنّه لو ظنّ أنّ البضاعة في هذا الدكّان أجود ثمّ لم يشتر اعتباطاً واشترى من محلّ كان فيه وهم الجودة لم يكن ملوماً عند العقلاء، ولو سلّمنا الكبرى لا نسلّم بالملازمة بين عدم الأخذ بالظنّ وبين لزوم ترجيح المرجوح على الرّاجح،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يكاد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الأخذ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المرجوح على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هناك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الأخذ بالظنّ أو 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يلزم الأخذ بأحدهما لم يكن مجال للدوران حتّى يحتم العقل الظّنّ ترجيحاً على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إمكان الجمع بينهما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حلف بأن يكون يوم عرفة في كربلاء أو في مكّة وكان يظنّ أنّ الحلف للأوّل فإنّه لا يمكن الجمع بين الأمر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الدليل على أنّه لا يجب في اليوم أكثر من صلاة ثمّ شكّ في أنّه هل تجب الصّلاة قصراً أو تماماً وظنّ 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ليدور الأمر بين 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ترجيح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الوهم، فإنّه لو أمكن الجمع لم يلزم أحد الأمرين حتّى يلزم ترجيح المرجوح على الرّاجح</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يتمّ الأمران،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الأخذ بالظنّ أو طرفه،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الأمر بينهما إلّا بمقدّمات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علمنا ببقاء التكليف </w:t>
      </w:r>
      <w:bookmarkStart w:id="61" w:name="pg15161_222495"/>
    </w:p>
    <w:p>
      <w:pPr>
        <w:pStyle w:val="BookText"/>
        <w:rPr/>
      </w:pPr>
      <w:bookmarkEnd w:id="61"/>
      <w:r>
        <w:rPr>
          <w:rFonts w:ascii="Amiri" w:hAnsi="Amiri" w:eastAsia="Amiri" w:cs="Amiri"/>
          <w:color w:val="111111"/>
          <w:sz w:val="28"/>
          <w:sz w:val="28"/>
          <w:szCs w:val="28"/>
          <w:rtl w:val="true"/>
          <w:lang w:bidi="ar-SA"/>
        </w:rPr>
        <w:t>وإلّا كان اللّازم هو الرّجوع إلى العلم، أو العلمي، أو الاحتياط، أو البراءة، أو غيرهما، على حسب اختلاف الأشخاص أو الأحوال في اختلاف المقدّمات، على ما ستطّلع على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الطّباطبائي</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وجود واجبات ومحرّمات كثيرة بين المشتبهات،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وعدم وجود العلم والعلمي بقدر الكافي بمعظم الأحكام، ولزوم العسر والحرجمن الرّجوع إلى الاحتياط، ولزوم الخروج من الدين على تقدير الرّجوع إلى البراءة، فإذا تمّت هذه المقدّمات كان اللّازم الرّجوع إلى الظّنّ أو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تحقّق أنّ هذا الدليل الثّاني ليس دليلاً مستقلّاً وإنّما هو تقرير لجزء من دليل الانسداد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مقدّمات الانسداد لم يكن الأمر دائراً بين الظّنّ والوهم،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أيّ تكليف لو لم تتمّ المقدّمة الأُولى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العلم أو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 المقدّمة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 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 المقدّمة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إلى فتوى الفقيه أو التبعيض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اختلاف الأشخاص أو الأحوال في اختلاف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بعضها تتمّ بالنسبة إلى بعض ولا تتمّ بالنسبة إلى بعض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ستطّلع على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في الرّابع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w:t>
      </w:r>
    </w:p>
    <w:p>
      <w:pPr>
        <w:pStyle w:val="Heading4"/>
        <w:numPr>
          <w:ilvl w:val="3"/>
          <w:numId w:val="1"/>
        </w:numPr>
        <w:rPr/>
      </w:pPr>
      <w:bookmarkStart w:id="62" w:name="__RefHeading___Toc1934533_2142443653"/>
      <w:bookmarkStart w:id="63" w:name="_Toc23"/>
      <w:bookmarkEnd w:id="62"/>
      <w:r>
        <w:rPr>
          <w:rtl w:val="true"/>
        </w:rPr>
        <w:t>[</w:t>
      </w:r>
      <w:r>
        <w:rPr>
          <w:rtl w:val="true"/>
        </w:rPr>
        <w:t>الدليل الثّالث</w:t>
      </w:r>
      <w:r>
        <w:rPr>
          <w:rtl w:val="true"/>
        </w:rPr>
        <w:t>]</w:t>
      </w:r>
      <w:bookmarkEnd w:id="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العقليّة الّتي أقاموها على حجيّة مطلق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ريب في وجود واجبات ومحرّمات كثيرة بين 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المظنونات والمشكوكات والموهومات </w:t>
      </w:r>
    </w:p>
    <w:p>
      <w:pPr>
        <w:pStyle w:val="BookText"/>
        <w:rPr/>
      </w:pPr>
      <w:r>
        <w:rPr>
          <w:rFonts w:ascii="Amiri" w:hAnsi="Amiri" w:eastAsia="Amiri" w:cs="Amiri"/>
          <w:color w:val="111111"/>
          <w:sz w:val="28"/>
          <w:sz w:val="28"/>
          <w:szCs w:val="28"/>
          <w:rtl w:val="true"/>
          <w:lang w:bidi="ar-SA"/>
        </w:rPr>
        <w:t>ومقتضى ذلك وجوب الاحتياط بالإتيان بكلّ ما يحتمل الوجوب ولو موهوماً، وترك ما يحتمل الحرمة كذلك، لكن مقتضى قاعدة نفي الحرج، عدم وجوب ذلك كلّه؛ لأنّه عسر أكيد وحرج شديد، فمقتضى الجمع بين قاعدتي الاحتياط وانتفاء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بالاحتياط في المظنونات، دون المشكوكاتوالموهومات؛ لأنّ الجمع على غير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بعض المظنونات، وإدخال بعض 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بوجود الأحكام الكثيرة في المشتبهات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 بالإتيان بكلّ ما يحتمل الوجوب ولو موهوماً وترك ما يحتمل الحرمة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موهوماً؛ لأنّه مقتضى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مقتضى قاعدة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جَعَلَ عَلَيۡكُمۡ فِي ٱلدِّينِ مِنۡ حَرَجٖۚ</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الإتيان بجميع الأطراف المظنونة والمشكوكة والموهومة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عسر أكيد وحرج شديد، فمقتضى الجمع بين قاعدتي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وانتفاء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من العمل بجميع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بالاحتياط في المظنونات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بالوجوب أو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المشكوكات والموهومات؛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 ترجيح المرجوح على الرّاجح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على غير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بعض المظنونات وإدخال بعض المشكوكات والموهومات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إجماعاً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لا يرد أنّ المشكوك لا يمكن جمعه مع المظنون والموهوم؛ لأنّ الجمع بالنسبة إلى المتعلّقات المختلفة ممكن، كأن يشكّ في حلّيّة التتن وحرمته ويظنّ وجوب الدعاء 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متعلّق واحد محال إلّا بالنسبة إلى أفراد متعدّدة أو أزمان مختلفة</w:t>
      </w:r>
      <w:r>
        <w:rPr>
          <w:rFonts w:eastAsia="Amiri" w:cs="Amiri" w:ascii="Amiri" w:hAnsi="Amiri"/>
          <w:color w:val="111111"/>
          <w:sz w:val="28"/>
          <w:szCs w:val="28"/>
          <w:rtl w:val="true"/>
          <w:lang w:bidi="ar-SA"/>
        </w:rPr>
        <w:t xml:space="preserve">. </w:t>
      </w:r>
      <w:bookmarkStart w:id="64" w:name="pg15161_222497"/>
    </w:p>
    <w:p>
      <w:pPr>
        <w:pStyle w:val="BookText"/>
        <w:rPr/>
      </w:pPr>
      <w:bookmarkEnd w:id="64"/>
      <w:r>
        <w:rPr>
          <w:rFonts w:ascii="Amiri" w:hAnsi="Amiri" w:eastAsia="Amiri" w:cs="Amiri"/>
          <w:color w:val="111111"/>
          <w:sz w:val="28"/>
          <w:sz w:val="28"/>
          <w:szCs w:val="28"/>
          <w:rtl w:val="true"/>
          <w:lang w:bidi="ar-SA"/>
        </w:rPr>
        <w:t>ولا يخفى ما فيه من القدح والفساد؛ فإنّه بعضُ مقدّمات دليل الانسداد ولا يكاد ينتج بدون سائر مقدّماته، ومعه لا يكون دليلاً آخر بل ذاك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وهو مؤلّف من مقدّمات، يستقلّ العقل مع تحقّقها بكفاية الإطاعة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أو كشفاً، على ما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يكاد يستقلّ بها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فيه من القدح والفساد، فإنّه بعض مقدّمات دليل الانسداد ولا يكاد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سائر مقدّماته،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 سائر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آخر،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934535_2142443653"/>
      <w:bookmarkStart w:id="66" w:name="_Toc24"/>
      <w:bookmarkEnd w:id="65"/>
      <w:r>
        <w:rPr>
          <w:rtl w:val="true"/>
        </w:rPr>
        <w:t>[</w:t>
      </w:r>
      <w:r>
        <w:rPr>
          <w:rtl w:val="true"/>
        </w:rPr>
        <w:t>الدليل الرّابع</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العقليّة الّتي أقاموها لحجيّة الظّنّ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بهذا الاسم أخذاً من مقدّمته الثّانية الّتي هي عبارة عن انسداد باب العلم والعلمي بالأحكام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مؤلّف من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على ما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يستقلّ العقل مع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تلك المقدّمات وثبوتها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بكفاية الإطاعة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امتثال أوامر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مقدّمات الانسداد كون العقل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الظّنّ حجّة من غير مدخليّة للشرع، فكما يحكم العقل بحجيّة القطع في حال الانفتاح كذلك يحكم بحجيّة الظّنّ في حال الانسداد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كون العقل يكشف أنّ الشّارع جعل الظّنّ حجّة في هذا الظّرف، وهذا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وتفترق النّتيجة على تقديرالحكومة من النّتيجة على تقدير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يكاد 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الإطاعة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المقدّمات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ذكرها المصنّف وإن أسقط عنها المقدّمة الأُولى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إجمالاً بثبوت تكاليف كثيرة فعليّة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انسدّ علينا باب العلم والعلمي إلى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لنا إهمالها، وعدم التعرّض لامتثالها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علينا الاحتياط في أطراف علمنا، بل لا يجوز في الجملة، كما لا يجوز الرّجوع إلى الأصل في المسألة، من استصحاب وتخيير وبراءة واحتياط، ولا إلى فتوى العالم بحكمها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الرّسائل لبداهتها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إجمالاً بثبوت تكاليف كثيرة فعليّة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بهذه المقدّمة الثبوت في الجملة لا الثبوت علينا، حتّى لا تكون مع المقدّمة الثّالثة وهي عدم جواز إهمالها تكراراً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انسدّ علينا باب العلم والعلمي إلى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تلك الأحكام ولا قام عليها دليل معتبر ينتهي إلى العلم، كأن نعلم أنّ قول زرارة حجّة ثمّ يخبرنا زرارة بشيء، فإنّ خبر زرارة علميّ وليس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العلم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لنا 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تلك الأحكام الّتي انسدّ باب العلم والعلمي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التعرّضلامتثالها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لزوم الخروج عن الدين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علينا الاحتياط في أطراف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يجوز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الاختلال بالنظام والهرج والمرج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من 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له حالة 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دوران الأمر بين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الشّكّ الابتدائي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لنا الرّجوع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فتوى العالم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انسداديّاً أم انفتاحيّاً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ترجيح المرجوحات على الرّاجح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فيستقلّ العقل حينئذٍ بلزوم الإطاعة الظّنيّة لتلك التكاليف المعلومة، وإلّا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انسداد باب العلم والعلمي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إهمالها، وإمّا لزوم الاحتياط في أطرافها، وإمّا الرّجوع إلى الأصل الجاري في كلّ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التقليد فيها، أو الاكتفاء بالإطاعة الشّكيّة أو الوهميّة مع التمكّن من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بطلان كلّ واحد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ترجيح المرجوح على الرّاجح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يأمر به شرع ولا يحكم به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فيستقلّ العقل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تمام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الإطاعةالظّنيّة لتلك التكاليف المعلومة،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الإطاعة الظّنيّة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انسداد باب العلم والعلمي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مستلزم للخروج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لزوم الاحتياط في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مستلزم للعسر والحرج والاختلال للنظام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الرّجوع إلى الأصل الجاري في كلّ مسألة مع قطع النّظر عن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الإجمالي مانع عن ذلك عقلاً ونقلاً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التقليد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يجوز للمجتهد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الاكتفاء بالإطاعة الشّكّيّة أو الوهميّة مع التمكّن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ترجيح للمرجوح على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والفرض بطلان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فلا محيص عن الإطاعة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دليل الانسداد المقتضي لحجيّة الظّنّ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فرق بين الاحتياط العام في جميع أطراف المسائل والبراءة العامّة في الجميع، وبين الاحتياط الخاصّ والبراءة الخاصّة في خصوص المسألة المبتلى بها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مشكوك ومظنون وموهوم يجب العمل به أو يجري البراءة عنه، وقد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شكّ في أنّ التّبغ حرام أم لا نجري الاستصحاب لو </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بديهيّة، إلّا أنّه قد عرفت انحلال العلم الإجمالي بما في الأخبار الصّادرة عن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تكون في ما بأيدينا، من الرّوايات في الكتب المعتبرة، ومعه لا موجب للاحتياط إلّا فيخصوص ما في الرّوايات،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كانت له حالة سابقة أو نحتاط بعدم الاستعمال، أو نجري البراءة فنقول بحليّته، ولذا جعل المصنّف الاحتياط الخاصّ شقّاً للاحتياط العام في الرّابعة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حال المقدّمات في الجملة فلنشرع في تفصيل ذلك، وهو أنّه هل تحقّقت هذه المقدّمات حتّى تنتج حجيّة الظّنّ المطلق أم لا؟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علمنا الإجمالي بثبوت تكاليف كثيرة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وإن كانت 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الأوّل من الأدلّة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يقين 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الأخبار الصّادرة عن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في ما بأيدينا من الرّوايات في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شكّ بدويّ في ما غير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موجب للاحتياط إلّا في خصوص 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العلم الإجمالي المنحلّ يقتضي العمل بما في الرّوايات، ولو لم نميّز الصّحيح منها عن السّقيم حتّى ينحلّ العلم الإجمالي نهائيّاً يلزم الاحتياط في تمام أطراف العلم المتعلّق بخصوص الرّوايات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الانحلال غير مفيد، فإنّ المانع الّذي كان من العمل بالاحتياط في أطراف العلم الإجمالي الكبير آتٍ في العمل بالاحتياط في أطراف العلم الإجمالي الصّغير الّذي تعلّق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الإجماع على عدم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غير مستلزم للعسر، فضلاً عمّا يوجبالاختلال، ولا إجماع على عدم وجوبه، ولو سلم الإجماع على عدم وجوبه لو لم يكن هناك 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أمثال زماننا بيّنة وجدانيّة، يَعرف الانسدادَ كلّ من تعرّض للاستنباط والاجتهاد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لأنّ المانع في العلم الإجمالي الكبير هو العسر والاختلال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أطراف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مستلزم للعسر فضلاً عمّا يوجب 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أنّ الرّوايات منحصرة، فالعمل بها لا يلزم اختلالاً أو 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إجماع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الفقهاء لم يتعرّضوا لهذه المسألة أصلاً فكيف يمكن دعوى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 الإجماع على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هناك 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 العلم الإجمالي الوسيع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الإجماع لو كان فهو محتمل الاستناد، وقد تقرّر في مبحث الإجماع أنّ محتمل الاستناد منه غير حجّة، وعلى هذا فلا يبقى مجال للعمل بالظنّ فيسقط دليل الانسداد،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يمكن تقليصه إلى خصوص الأخبار المعتبرة، فإنّ الإنصاف أنّه لا علم لنا فوق ذلك، ومن البديهي أنّ الاحتياط في هذه الطّائفة من الأخبار لا يستلزم عسراً إطلاقاً وإن احتمل لزومه في الاحتياط في جميع الأخبار، فإن ضمّ القطعيّات من الأحكام إلى هذه الأخبار المعتبرة كافية في انحلال العلم الإجمالي بلا شبهة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انسداد باب العلموالعلمي إلى كثير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إلى العلم فهي بالنسبة إلى أمثال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البعيدة عن عصر صدور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وجدانيّة يعرف الانسداد كلّ من تعرّض للاستنباط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ذلك غير ذلك بل ظنّ الأحكام كلّها معلومة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غير ثابتة؛ لما عرفت من نهوض الأدلّة على حجيّة خبر يوثق بصدقه،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بمعظم الفقه، لاسيّما بضميمة ما علم تفصيلاً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قطعيّة،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إلى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لدينا قدر الكفاية من الأدلّة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نهوض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حجيّة خبر يوثق بصدقه،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بمعظم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البقيّة لو جرت البراءة أو الاحتياط أو ما أشبه لا يلزم محذور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بضميمة ما علم تفصيلاً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القطعيّة والضّرورات والإجماعات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 إذن فالمقدّمة الثّانية أيضاً غير ثابتة، فلا تثبت حجيّة الظّنّ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جواز إهمال تلك الأحكام المعلومة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ضروريّات الشّرع أنّ الشّارع أراد الأحكام ولم يرض بإهمالها وتركها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اختلف في باب العلم الإجمالي فبعض قالوا بعدم كونه منجّزاً مطلقاً،فيجوز ارتكاب جميع الأطراف، وبعض قالوا بجواز ارتكاب ما عدى المقدار المعلوم إجمالاً، فلو اشتبه إناء حرام في عشرة أواني قال الأوّلون بجواز ارتكاب جميع تلك الأواني تدريجاً، وقال الآخرون بجواز ارتكاب تسعة منها، والمشهور قالوا بعدم جواز ارتكاب أيّ واحد منها إلّا إذا كان بعض الأطراف خارجاً عن محلّ الابتلاء أو مضطرّاً إليه، فيجوز ارتكابه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المقدّمة الثّالثة المذكورة على أن نذهب إلى مقالة المشهور في تنجيز العلم الإجمالي إلّا بالنسبة إلى جميع الأطراف، بل عدم </w:t>
      </w:r>
    </w:p>
    <w:p>
      <w:pPr>
        <w:pStyle w:val="BookText"/>
        <w:rPr/>
      </w:pPr>
      <w:r>
        <w:rPr>
          <w:rFonts w:ascii="Amiri" w:hAnsi="Amiri" w:eastAsia="Amiri" w:cs="Amiri"/>
          <w:color w:val="111111"/>
          <w:sz w:val="28"/>
          <w:sz w:val="28"/>
          <w:szCs w:val="28"/>
          <w:rtl w:val="true"/>
          <w:lang w:bidi="ar-SA"/>
        </w:rPr>
        <w:t>ولو لم نقل بكون العلم الإجمالي منجّزاً مطلقاً، أو في ما جاز أو وجب الاقتحام في بعض أطرافه، كما في المقام، حسب ما يأتي؛ وذلك لأنّ إهمال معظم الأحكام، وعدمَ الاجتناب كثيراً عن الحرام، ممّا يقطع بأنّه مرغوب عنه شرعاً، وممّا يلزم تركه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العلمُ بها منجّزاً لها؛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جواز إهمال تلك الأحكام قطعيّة 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نقل بكون العلم الإجمالي منجّزاً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ارتكاب جميع أطرافه أو بعضه سواء في حال الاضطرار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نقل بكون العلم الإجمالي منجّزاً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جاز أو وجب الاقتحام في 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للاضطرار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الاقتحام حتّى لا يختلّ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تنبيهات العلم الإجمالي بأنّ الدليل إذا قام على جواز الإقدام في بعض أطرافه لم يجب الاحتياط عقلاً في الباقي؛ لأنّه إذا جاز بعض الأطراف كان التكليف بالنسبة إلىالباقي مشكوكاً، ومع الشّكّ لا يكون تكليف، إذ يكون ذلك من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المقدّمة الثّالثة قطعيّة وإن لم نقل بتنجيز العلم الإجمالي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إهمال معظم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واجبات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الاجتناب كثيراً عن الحرام ممّا يقطع بأنّه مرغوب عنه شرعاً وممّا يلزم تركه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ضرورة وبعد هذا الإجماع والضّرورة لا مجال للقول بأنّه لا محذور في ترك العمل بتلك الأحكام بعد عدم لزومه الكفر، فإنّ مخالفة الضّروري من الدين كفر مضافاً إلى أنّ المحذور ليس الكفر فقط</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هذه المقدّمة العلم الإجمالي؛ لأنّه هو الّذي يمنع من إهمال تلك الأحكام، وحيث ثبت عدم تنجيز العلم الإجمالي لا يبقى مجال لهذه المقدّمة الثّالثة،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للزوم الاقتحام في بعض الأطراف، 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العقاب على المخالفة في سائر الأطراف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عقاباً بلا بيان، والمؤاخذةُ عليها إلّا مؤاخذة بلا برهان؟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يلزم لو لم يعلم بإيجاب الاحتياط، وقد علم به بنحو اللمّ؛ حيث عُلم اهتمام الشّارع بمراعاة تكاليفه، بحيث ينافيه عدمُ إيجابه الاحتياطَ الموجَب للزوم المراعاة،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يجب موافقتها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الاقتحام 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علّة لعدم التنجيز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مهما جاز الاقتحام في بعض الأطراف لم يكن العلم منجّزاً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العقاب على المخالفة في سائر الأطرافحينئذٍ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جاز الاقتحام في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الأطراف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عقاباً بلا بيان، والمؤاخذة عليها إلّا مؤاخذة 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 العلم الإجمالي عن التنجيز ولم يكن هناك دليل على التكليف غيره لم يكن بأس بارتكاب جميع الأطراف، أمّا بعضها فلعدم تنجّزها للزوم الاختلال، وأمّا الباقي فلأنّ العلم بالنسبة إليه ينقلب شكّاً ولا يجب متابعة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عدم تنجيز العلم الإجمالي لو جاز الاقتحام في بعض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يلزم لو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ولو جاز الاقتحام في بعض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 الاحتياط في مقامنا هذا من دليلين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المعلول من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علم اهتمام الشّارع بمراعاة 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الاهتمام المعلوم علّة للاحتياط، فالاحتياط معلوم وهو مكشوف عن العلم بعلّته فقد اهتمّ الشّارع بالأحكام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هذا الاهتمام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إيجابه الاحتياط الموجب للزوم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للتكاليف </w:t>
      </w:r>
    </w:p>
    <w:p>
      <w:pPr>
        <w:pStyle w:val="BookText"/>
        <w:rPr/>
      </w:pPr>
      <w:r>
        <w:rPr>
          <w:rFonts w:ascii="Amiri" w:hAnsi="Amiri" w:eastAsia="Amiri" w:cs="Amiri"/>
          <w:color w:val="111111"/>
          <w:sz w:val="28"/>
          <w:sz w:val="28"/>
          <w:szCs w:val="28"/>
          <w:rtl w:val="true"/>
          <w:lang w:bidi="ar-SA"/>
        </w:rPr>
        <w:t>ولو كان بالالتزام ببعض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صحّة دعوى الإجماع على عدم جواز الإهمال في هذا الحال، وأنّه مرغوب عنه شرعاً قطعاً، وأمّا مع استكشافه فلا يكون المؤاخذة والعقاب حينئذٍ بلا بيان وبلا برهان، كما حقّقناه في البحث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عدم وجوب الاحتياط التامّ بلا كلام، فيما يوجب عسره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ما لا يوجب فمحلّ نظر، بل مَنعٍ؛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بالالتزام ببعض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عدم التنجيز مطلقاً مع ما ذكرنا هنا من التنجيز؛ لأنّه لدليل خارجيّ وهو علمنا باهتمام الشّارع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صحّة دعوى الإجماع على عدم جواز الإهمال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جواز ارتكاب بعض الأطراف للاضطرار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مرغوب عنه شرعاً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نستكشف من هذا الإجماع أنّ الشّارع لا يرضى بترك سائر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استكشافه فلا يكون المؤاخذة والعقاب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الاستكشاف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بيان وبلا برهان، كما حقّقناه في البحث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تبيّن تماميّة المقدّمة الثّالثة، فمن ناحيتها لا يرد إشكال على دليل الانسداد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وجوب الاحتياط أو جوازه وعدم جواز الرّجوع إلى الأصول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بالنسبة إلى عدم وجوب الاحتياط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المظنونات والمشكوكات والموهومات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 في ما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ذلك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الأدلّة الأربعة دلّت على عدم جواز اختلال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اختلالاً وإنّما يسبّب 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فمحلّ نظر، بل منع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اختلف في أدلّة الضّرر والحرج إلى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شيخنا المرتضى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جعل الحكم الحرجي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المستلزم للحرج غير مجعول، ويظهر الفرق في أنّه لو لم يكن موضوع حرجيّ بنفسه لكنّه صار مجهولاً وأوجب الاحتياط في أطرافه الحرج، كان الاحتياط على مذاق الشّيخ غير مجعول؛ لأنّه قال بعدم جعل حكم حرجي، وذلك بخلاف المصنّف، فإنّه يرى وجوب الاحتياط؛ لأنّ الموضوع المجهول ليس في نفسه حرجيّاً وإنّما أوجب الجهل به الاحتياط وهذا الكلام يجري بعينه بالنسبة إلى أدلّة الضّرر، فلو كان الموضوع ضرريّاً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الماء مضرّاً كان الوضوء مرفوعاً على كلا القولين، أم لو لم يكن الماء مضرّاً وإنّما اشتبه الماء المطلق بالمضاف بحيث كان تعدّد الوضوء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مبنى الشّيخ لا يجب الوضوء؛ لأنّ الشّارع لم يجعل حكماً يتولّد منه الضّرر ولو بواسطة خارجيّة كالجهل في المقام، وعلى مبنى المصنّف يجب الوضوء؛ لأنّ الوضوء بالماء المطلق ليس ضرريّاً فهو مجعول شرعاً، وتوليد الضّرر من الجهل ليس مرتبطاً بالشارع حتّى يرفع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غير واحد من التفصيل بين الضّرر والحرج، بأنّ ظاهر أدلّة العسر ما اختاره الشّيخ وظاهر أدلّة الضّرر ما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الأظهر مقالة الشّيخ، فإنّ المستفاد من الأدلّة في البابين هو عدم إيجاب الشّارع ما يسبّب ضرراً أو حرجاً على المكلّف ولو كان بواسطة، فإنّه من الإيقاع في الضّرر والحرج</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المولى 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أُريد منك ما يشقّ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كلّفه </w:t>
      </w:r>
    </w:p>
    <w:p>
      <w:pPr>
        <w:pStyle w:val="BookText"/>
        <w:rPr/>
      </w:pPr>
      <w:r>
        <w:rPr>
          <w:rFonts w:ascii="Amiri" w:hAnsi="Amiri" w:eastAsia="Amiri" w:cs="Amiri"/>
          <w:color w:val="111111"/>
          <w:sz w:val="28"/>
          <w:sz w:val="28"/>
          <w:szCs w:val="28"/>
          <w:rtl w:val="true"/>
          <w:lang w:bidi="ar-SA"/>
        </w:rPr>
        <w:t xml:space="preserve">لعدم حكومة قاعدة نفي العسر والحرج علىقاعدة الاحتياط؛ وذلك لما حقّقناه في معنى ما دلّ على نفي الضّرر والعسر، من أنّ التوفيق بين دليلهما ودليل التكليف، أو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المتعلّقين بما يعمّهما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نفيهما عنهما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بتكليف أورث المشقّة إمّا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كلّفه السّير فرسخين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كلّفه الإتيان بإناء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اشتبه في ما هاهنا وما على رأس فرسخين ممّا يستلزم المشي لم ير العرف فرقاً بين الأمرين، فإنّ المشقّة في الصّورة الثّانية لم تكن على العبد لو لم يأمره المولى بإتيان الماء خصوصاً، وأنّ الحكم بالرفع امتناني فلا يفرق فيه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فعلى ما اختاره المصنّف من استظهار كون قاعدتي الحرج والضّرر إنّما هما بالنسبة إلى ما كان نفس الموضوع حرجيّاً أو ضرريّاً، فعدم وجوب الاحتياط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يبلغ الإخلال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بل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حكومة قاعدة نفي العسر والحرج على 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القاعدة حاكمة على الأدلّة الأوّليّة، فالوضوء إذا صار عسراً كان مرفوعاً بالقاعدة، أمّا الوضوء إذا لم يكن ضرريّاً وإنّما توجّه الضّرر من تكراره في صورة الجهل بالماء في البين، فإنّ قاعدة الضّرر لا ترفع وجوب مثل هذا الوضوء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لما حقّقناه في معنى ما دلّ على نفي الضّرر،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 من أنّ التوفيق بين 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الضّرر والعسر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 التكليف أو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الوضوء أو دليل انعقاد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المتعلّقين بما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الضّرر والعسر، فإنّ دليل الوضوء ودليل انعقاد البيع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وينعقد البيع سواء كان ضرريّاً أم لا، ودليل نفي الضّرروالعسر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الوضوء أو البيع أو غيرهما، فالتوفيق بين هاتين الطّائفتين من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التكليف والوضع فلا وضوء ولا انعقاد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الضّرر والعسر، </w:t>
      </w:r>
    </w:p>
    <w:p>
      <w:pPr>
        <w:pStyle w:val="BookText"/>
        <w:rPr/>
      </w:pPr>
      <w:r>
        <w:rPr>
          <w:rFonts w:ascii="Amiri" w:hAnsi="Amiri" w:eastAsia="Amiri" w:cs="Amiri"/>
          <w:color w:val="111111"/>
          <w:sz w:val="28"/>
          <w:sz w:val="28"/>
          <w:szCs w:val="28"/>
          <w:rtl w:val="true"/>
          <w:lang w:bidi="ar-SA"/>
        </w:rPr>
        <w:t>بلسان نفيهما، فلا يكون له حكومة على الاحتياط العسر إذا كان بحكم العقل؛ لعدم العسر في متعلّق التكليف، وإنّما هو في الجمع بين محتملاته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معناه نفيَ الحكم النّاشئ من قِبَله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لكانت قاعدة نفيه محكمة على قاعدة الاحتياط؛ لأنّ العسر حينئذٍ يكون من قبل التكاليف المجهولة، فتكون منفية بنفيه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تكليف ولا وضع في مورد الضّرر والعسر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نفيهما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والعسر، فقد نفى الشّارع التكليف والوضع ولكن بلسان أنّه لا ضرر ولا عسر،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ولا انعقاد للبيع،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عسر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قبيل نفي الحكم ولكن بلسان نفي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نفي الضّرر والعسر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على الاحتياط العسر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فإنّ التكاليف الأوّليّة الشّرعيّة ليست عسرة وإنّما نشأ العسر عن اشتباه تلك التكاليف في المظنونات والموهومات والمشكوكات فلا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العسر في متعلّق التكليف، 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 بين محتملاته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لا يرتبط بالمولى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ما دلّ على نفي الضّرر والعسر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الحكم النّاشئ من قبله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هو شيخنا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فلا تكليف عسري في الشّرع سواء كان عسراً أو صار سبباً للعسر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 قاعدة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والعسر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على 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محكمة على الأدلّة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العسر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لزوم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قبل التكاليف المجهولة 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التكاليف المجهولة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منفيّة بنفيه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العسر،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تكاليف مجهولة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لا وجه لدعوى استقلال العقل بوجوب الاحتياط في بعض الأطراف، بعد رفع اليد عن الاحتياط في تمامها، بل لا بدّ من دعوى وجوبه شرعاً، كما أشرنا إليه في بيان المقدّمة الثّالثة، فافهم وتأمّل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ببطلان 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عسراً ومع ذلك قال بتأثير العلم الإجمالي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جاز ارتكاب بعض الأطراف لم يكن وجه للاحتياط في الباقي، إذ العلم الإجمالي ارتفع ولا دليل غيره،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من حكومة أدلّة الحرج على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لدعوى استقلال العقل بوجوب الاحتياط في بعض الأطراف بعد رفع اليد عن الاحتياط في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الأطراف، وإنّما رفع اليد، لما تقدّم من لزوم العسروالحرج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دعوى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أنّ الشّارع لا يرضى بإهمال أحكامه، أو من جهة قيام الإجماع على ذلك لا من جهة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في بيان المقدّمة الثّالثة، فافهم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ليس وارداً على الشّيخ، بتقريب أنّه هل تنافي فعليّة الأحكام الواقعيّة مع الإذن في ارتكاب بعض الأطراف أم لا تنافي، فإن نافت بحيث إنّ الإذن في بعض الأطراف يكشف عن عدم الفعليّة لم يكن الإجماع منتجاً في إثبات الفعليّة، وكذا غير الإجماع من سائر الأدلّة، إذ كيف يمكن إثبات المنافي بالإجماع أو نحوه، وإن لم تكن فعليّة الأحكام منافية مع الإذن لم يكن الإذن في بعض الأطراف للعسر كاشفاً عن عدم الفعليّة ولم نحتج في إثباتها إلى دليل آخر، فتأمّل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فرغنا من الجزء الأوّل من المقدّمة الرّابعة القائلة بعدم جواز الاحتياط </w:t>
      </w:r>
    </w:p>
    <w:p>
      <w:pPr>
        <w:pStyle w:val="BookText"/>
        <w:rPr/>
      </w:pPr>
      <w:r>
        <w:rPr>
          <w:rFonts w:ascii="Amiri" w:hAnsi="Amiri" w:eastAsia="Amiri" w:cs="Amiri"/>
          <w:color w:val="111111"/>
          <w:sz w:val="28"/>
          <w:sz w:val="28"/>
          <w:szCs w:val="28"/>
          <w:rtl w:val="true"/>
          <w:lang w:bidi="ar-SA"/>
        </w:rPr>
        <w:t xml:space="preserve">أمّا الرّجوع إلى الأصول؛ فبالنسبة للأُصول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احتياط أو استصحاب مثبت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عن إجرائها عقلاً مع حكم العقل وعموم النّقل،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الأطراف ولا الرّجوع إلى الأصول، نشرع في الجزء الثّاني وهو عدم الرّجوع إلى الأصول العمليّة في أطراف العلم الإجمالي،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الرّجوع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العمليّه من براءة واحتياط واستصحاب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فبالنسبة للأُصول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احتياط أو استصحاب مثبت للتكليف، فلا مانع عن إجرائها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مع حكم العقلوعموم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النّبوة إلى الظّنّ، كيف ومرتبة الظّنّ متأخّرة عن مرتبة العلم والعلمي والأصول بين علم وعلمي؟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يجوز إجراء الاستصحاب المثبت للتكليف في المقام؛ لأنّ ذلك موجب للتناقض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يجوز إجراء الاستصحاب في أطراف العلم الإجمالي مطلقاً لاستلزامه التناقض، فلو تنجّس أحد الإناءين الطّاهرين مردّداً بينهما لم يجز إجراء استصحاب الطّهارة، إذ جريان الاستصحاب في الطّرفين مستلزم للمناقضة مع ذلك العلم الإجمالي، فإنّ مقتضى الاستصحاب طهارتهما ومقتضى العلم نجاسة أحدهما، وذلك تناقض ظاهر، بالإضافة إلى أنّ شمول دليل الاستصحاب لأطراف العلم الإجمالي مستلزم للتناقض في أطراف دليل الاستصحاب الّذي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 ولكن انقضه بيقين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أحكم بطهارة الأطراف حتّى لا تنقض علمك السّابق بالطهارة بسبب شكّك اللّاحق، إذ كلّ واحد من الإناءين معلوم الطّهارة سابقاً مشكوك النّجاسة فعلاً،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تنقضه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 الطّهارة السّابقة لعلمك الإجمالي بنجاسة أحدهما فلو شمل دليل الاستصحاب لأطراف العلم الإجمالي لزم التناقض في أطراف الدليل، ولذا لا يجوز إجراء الاستصحاب في أطراف المقام ممّا علمنا بوجود أحكام في المظنونات </w:t>
      </w:r>
    </w:p>
    <w:p>
      <w:pPr>
        <w:pStyle w:val="BookText"/>
        <w:rPr/>
      </w:pPr>
      <w:r>
        <w:rPr>
          <w:rFonts w:ascii="Amiri" w:hAnsi="Amiri" w:eastAsia="Amiri" w:cs="Amiri"/>
          <w:color w:val="111111"/>
          <w:sz w:val="28"/>
          <w:sz w:val="28"/>
          <w:szCs w:val="28"/>
          <w:rtl w:val="true"/>
          <w:lang w:bidi="ar-SA"/>
        </w:rPr>
        <w:t xml:space="preserve">ولو قيل بعدم جريان الاستصحاب في أطراف العلم الإجمالي؛ لاستلزام شمول دليله لها التناقض في مدلوله؛ بداهةَ تناقض حرمة النّقض في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والمشكوكات والموهومات، فلو شككنا في غنم شرب لبن كلب أنّه حلال أمحرام، لا يجوز إجراء استصحاب الحليّة؛ لأنّه ينافي العلم الإجمالي بوجود أحكام أوّلاً، وموجب للتناقض في أطراف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المقتضي للاستصحاب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لعدم الاستصحاب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مثال للأصل النّافي للتكليف لا المثبت إلّا على بعض التقادير،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مع ذلك لا مانع من إجراء استصحاب النّافي في المقام، ولا يوجب ذلك تناقضاً أصلاً وإن قلنا به في سائر المقامات، وذلك لما سيأتي من عدم شكّ المجتهد في حال استنباط هذه المسألة، مثلاً، في سائر المسائل، بل هي مغفول عنها، فيكون الشّكّ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الشّبهة البدويّة، فيجوز إجراء الاستصحاب فيها بلا محذور التناقض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أنّ الاستصحاب يجري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بعدم جريان الاستصحاب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المقامات، وإنّما لا يجري الاستصحاب في أطراف العلم في سائر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 شمول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 في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دليل الاستصحاب الّذي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ولكن انقضه بيقين مثله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يلزم التناقض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تناقض حرمة النّقض 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النّقض </w:t>
      </w:r>
    </w:p>
    <w:p>
      <w:pPr>
        <w:pStyle w:val="BookText"/>
        <w:rPr/>
      </w:pPr>
      <w:r>
        <w:rPr>
          <w:rFonts w:ascii="Amiri" w:hAnsi="Amiri" w:eastAsia="Amiri" w:cs="Amiri"/>
          <w:color w:val="111111"/>
          <w:sz w:val="28"/>
          <w:sz w:val="28"/>
          <w:szCs w:val="28"/>
          <w:rtl w:val="true"/>
          <w:lang w:bidi="ar-SA"/>
        </w:rPr>
        <w:t>لوجوبه في البعض، كما هو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إنّما يلزم في ما إذا كان الشّكّ في أطرافه فعليّاً، وأمّا إذا لم يكن كذلك،بل لم يكن الشّكّ فعلاً إلّا في بعض أطرافه، وكان بعض أطرافه الأُخر غير ملتفتٍ إليه فعلاً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المجتهد في مقام استنباط الأحكام،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يلزم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النّقض 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حرمة النقض لوجوب 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تنقضه بيقين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وجه الإشكال في عدم جريان الاستصحاب في بعض الأطراف لو قلنا بانسداد باب العلم والعلمي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الإشكال لا يرد في ما نحن فيه فيجوز إجراء الاستصحاب في المسائل في باب الانسداد،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لأنّه إنّما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الشّكّ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المعلوم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شاكّاً أنّ هذا الإناء نجس أم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الشّكّ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الأطراف مذهولاً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الشّكّ فعلاً إلّا في 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بعض أطرافه الأُخر غير ملتفت إليه فعلاً أصلاً، كما هو حال المجتهد في مقام استنباط الأحكام،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توجّه إلى استنباط حكم غفل عن سائر المسائل، وإذا كان غافلاً عنها لم تكن تلك المسائل مجرى للأصل لأنّ الأصل إنّما هو يجري بالنسبة إلى الشّاكّ ومع الغفلة لا يكون شكّ، وإذا لم يلتفت إلّا إلى تلك المسألة الّتي يريد استنباطها لم يلزم من إجراء الأصل تناقض، إذ جريان الأصول فيجميع الأطراف يناقض العلم لا في بعضها، فإنّ الحكم بطهارة هذا الإناء لا يناقض العلم الإجمالي بالنجاسة وإنّما النّاقض للعلم جريان أصل الطّهارة في الإنائين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التناقض، وهذا جواب </w:t>
      </w:r>
    </w:p>
    <w:p>
      <w:pPr>
        <w:pStyle w:val="BookText"/>
        <w:rPr/>
      </w:pPr>
      <w:r>
        <w:rPr>
          <w:rFonts w:ascii="Amiri" w:hAnsi="Amiri" w:eastAsia="Amiri" w:cs="Amiri"/>
          <w:color w:val="111111"/>
          <w:sz w:val="28"/>
          <w:sz w:val="28"/>
          <w:szCs w:val="28"/>
          <w:rtl w:val="true"/>
          <w:lang w:bidi="ar-SA"/>
        </w:rPr>
        <w:t>فإنّ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حينئذٍ إلّا حرمة النّقض في خصوص الطّرف المشكوك، وليس فيه علم بالانتقاض، كي يلزم التناقض في مدلول دليله من شموله 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حكم العقل وعموم النّقل بالنسبة إلى الأصول النّافية أيضاً،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لم يكن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الشّكّ في بعض الأطراف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حرمة النّقض في خصوص الطّرف المشكوك،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هذا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يعلم الشّخص انتقاض كلّ طرف عن حالته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يلزم التناقض في مدلول دليله من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الطّرف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ذكره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فرض الالتفات للمجتهد في آن واحد إلى مقدار يحصل العلم الإجمالي بالانتقاض فيه، كما إذا سطر جميع موارد الأصول المثبتة في صحيفة ناظراً إليها أو مقداراً منها، بحيث علم إجمالاً بالانتقاض، فلا يتمّ دعوى الكليّة، ولعلّ أمره بالفهم إشارة إليه</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الفقيه لو أجرى الأصل في المسائل تدريجاً علم أخيراًبالانتقاض فكيف يمكن إثبات تلك المسائل في رسالته للرجوع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مناقشات أُخر لا مجال لإيرادها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ذكرنا من عدم لزوم محذور من إجراء الأصول المثبتة في حال الانسداد من غير فرق بين الاحتياط والاستصحاب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ثبوت حكم العقل وعموم النّقل بالنسبة إلى الأصول النّافية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العقل بقبح العقاب من غير بيان، كما يشمل مواضعها في حال الانفتاح كذلك يشمل مواضعها في حال </w:t>
      </w:r>
    </w:p>
    <w:p>
      <w:pPr>
        <w:pStyle w:val="BookText"/>
        <w:rPr/>
      </w:pPr>
      <w:r>
        <w:rPr>
          <w:rFonts w:ascii="Amiri" w:hAnsi="Amiri" w:eastAsia="Amiri" w:cs="Amiri"/>
          <w:color w:val="111111"/>
          <w:sz w:val="28"/>
          <w:sz w:val="28"/>
          <w:szCs w:val="28"/>
          <w:rtl w:val="true"/>
          <w:lang w:bidi="ar-SA"/>
        </w:rPr>
        <w:t xml:space="preserve">وأنّه لا يلزم محذورُ لزوم التناقض من شمول الدليل لها، لو لم يكن هناك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إجرائها،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الانسداد، وكما يشمل لا تنقض الإثبات كذلك يشمل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يتوهّم من كونه مانعاً عن جريان هذه الأصول أحد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لزوم الاحتياط في أطراف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الموجب للتّناقض لو أجرينا الأصول النّافية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استكشاف اهتمام الشّارع بتكاليفه بحيث لا يرضى بإجراء الأصول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شيء منها مانعاً إذا حصلنا على مقدار كاف من الأحكام من العلم والعلمي والأصول المثبتة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إجراء الأصول 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لزوم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المعلوم بالإجمال وبين الأصول 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شمول الدليل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للأُصول النّافية، فإنّالتناقض إنّما يلزم إذا كان الفقيه في حال إجراء الأصل النّافي في بعض الأطراف ملتفتاً إلى سائر المسائل، أمّا مع الغفلة فلا مانع عن الإجراء، كما عرفت في الأصول المثبتة،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جريان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عقلاً أو شرعاً من إجرائها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بأس بإجرائها من ناحية العلم الإجمالي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إجراء الأصول والمانع عنها موجود، فإنّ الدليل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بقبح العقاب بلا بيان، ومن المعلوم أنّ العلم الإجمالي بالتكاليف بيان وعلم فكيف تجرون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الاستصحاب، فإنّ دليله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المقام نقض لليقين باليقين، وكذلك بالنسبة إلى الأصل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مانع كذلك لو كانت موارد الأصول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علم تفصيلاً، أو نهض عليه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المعلوم إجمالاً، بل بمقدار لم يكن معه مجال لاستكشاف إيجاب الاحتياط، وإن لم يكن بذاك المقدار، ومن الواضح أنّه يختلف باختلاف الأشخاص والأحوال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من إجراء هذه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لا تنافي العلم الإجمالي، إذ المانع إنّما هو العلم فإذا ارتفع لم يبق مانع لا من جهة العلم ولا من جهة استكشاف اهتمام الشّارع الموجب لجعل الاحتياط، وحيث إنّ العلم الإجمالي منحلّ فلا مانع،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المثبتة بضميمة ما علم تفصيلاً أو نهض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المعلوم إجمالاً،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أنّها لا تفي بمقدار العلمالإجمالي حتّى ينحلّ فلا أقلّ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لم يكن معه مجال لاستكشاف إيجاب الاحتياط وإن لم يكن بذاك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للإنحلال، فلو لم ينحلّ العلم الإجمالي فلا أقلّ من أنّه لو عمل الإنسان بمقدار علمه وعلميّه والأصول المثبتة، لا يبقى مقدار معتدّ به من المشتبهات يوجب العلم باهتمام الشّارع بها حتّى أنّه لا يرضى بإهمالها، فأوجب الاحتياط لدركها حتّى لا يجوز إجراء الأصول النّافية، بل المقدار الباقي قليل جدّاً، فيشمل المشكوكات الباقية أدلّة الأصول الشّاملة للنافية منها فلا مانع من إجراء البراءة والتخيير واستصحاب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المشكوكات ألفاً، وعلمنا إجمالاً بأنّ ربعها أحكام، ثمّ ظفرنا ببركة العلم والعلمي والأصول المثبتة على مائتين وأربعين منها جاز إجراء الأصول النّافية في بقيّة المشكوكات؛ لأنّ العشرة الباقية ليست من الأهميّة بحيث لا يرضى الشّارع بتركها حتّى يوجب الاحتياط في جميع المشكوكات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أنّه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الاستكشاف لعدم اهتمام الشّارع بالباقي أو استكشاف 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الأشخاص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يستكشف شخص </w:t>
      </w:r>
    </w:p>
    <w:p>
      <w:pPr>
        <w:pStyle w:val="BookText"/>
        <w:rPr/>
      </w:pPr>
      <w:r>
        <w:rPr>
          <w:rFonts w:ascii="Amiri" w:hAnsi="Amiri" w:eastAsia="Amiri" w:cs="Amiri"/>
          <w:color w:val="111111"/>
          <w:sz w:val="28"/>
          <w:sz w:val="28"/>
          <w:szCs w:val="28"/>
          <w:rtl w:val="true"/>
          <w:lang w:bidi="ar-SA"/>
        </w:rPr>
        <w:t>وقد 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بالتكاليف ربّما ينحلّ ببركة جريان الأصول المثبتة وتلك الضّميمة، فلا موجب حينئذٍ للاحتياط عقلاً ولا شرعاً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ينحل العلم الإجمالي بذلك، كان خصوص موارد الأصول النّافية،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مظنونات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للاحتياط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اليد عنه فيها كلّاً أو بعضاً،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دون شخص أو يستكشف في حال دون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كفاية المقدار المحصّل من الأحكام بالعلم والعلمي والأصول المثبتة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الإجمالي بالتكاليف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المشكوكات والمظنونات والموهومات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ينحلّ ببركة جريان الأصول المثبتة وتلك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العلم والعلمي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للاحتياط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استكشاف اهتمام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كما لا يخفى، كما ظهر أنّه لو لم ينحلّ العلم الإجمالي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المحصّل من العلم والعلمى والأصول المثبتة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رفع اليد عن الأصول النّافية فقط بالعمل بالاحتياط في مواردها، لا رفع اليد عن الأصول مطلقاً حتّى مثبتها بالعمل بالاحتياط في جميع موارد الأصول النّافية والمثبتة، كما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موارد الأصول النّافية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مظنوناً أو مشكوكاً أو موهوماً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 مظنونات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 للاحتياط فعلاً، ويرفع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الأصل النّافي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الأصل النّافي في جميع المشكوكات والموهومات والمظنونات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يجري الأصل النّافي في موهومات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بمقدار رفع الاختلال أو رفع العسر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محتملات التكليف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الرّجوع إلى فتوى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يجوز؛ ضرورة أنّه لا يجوز إلّا للجاهل، لا للفاضل الّذي يرى خطأ من يدّعي انفتاح باب العلم أوالعلمي، فهل يكون رجوعه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بمقدار رفع الاختلال أو رفع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مقتضى القاعدة حين عدم الانحلال الاحتياط في جميع موارد الأصول النّافية، لكن نرفع اليد عن الاحتياط في بعضها حتّى لا يلزم اختلال للنظام أو عسر وحرج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من عدم جريان الاحتياط في جميع الأطراف إذا استلزم اختلالاً أو 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محتملات التكليف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 موارد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يكون في موارد الأصول النّافية فقط لا في جميع موارد احتمال التكليف مطلقاً، سواء كان مجرى للأُصول النّافية أو المثبتة، إذ لا وجه لرفع اليد عن الأصول المثبتة بعد انحلال العلم الإجمالي بالاحتياط في مورد الأصول النّافية بضميمة العلم والعلمي والأصول المثبتة، كما ذهب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وبهذا كلّه تحقّق أنّ المقدّمة الرّابعة للانسداد لم تتمّ، إذ الشّقّ الثّاني من المقدّمة كان يقول بعدم جواز الرّجوع إلى الأصول العمليّة ولا إلى فتوى المجتهد حتّى يكون الظّنّ المطلق حجّة، وقد عرفت أنّه يجوز الرّجوع إلى الأصول فلا مجال لحجيّة 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ذيل الشّقّ الثّاني من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الرّجوع إلى فتوى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الرّجوع إلى فتوى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انفتاحيّاً أم انسداديّاً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يكاد يجوز، ضرورة أنّه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للجاهل لا للفاضل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يرى خطأ من يدّعي انفتاح باب العلم أو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يرى انسداده ثمّ وصل ظنّه إلى كون الحكم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العالم الانسدادي </w:t>
      </w:r>
    </w:p>
    <w:p>
      <w:pPr>
        <w:pStyle w:val="BookText"/>
        <w:rPr/>
      </w:pPr>
      <w:r>
        <w:rPr>
          <w:rFonts w:ascii="Amiri" w:hAnsi="Amiri" w:eastAsia="Amiri" w:cs="Amiri"/>
          <w:color w:val="111111"/>
          <w:sz w:val="28"/>
          <w:sz w:val="28"/>
          <w:szCs w:val="28"/>
          <w:rtl w:val="true"/>
          <w:lang w:bidi="ar-SA"/>
        </w:rPr>
        <w:t>إليه بنظره إلّا من قبيل رجوع الفاضل إلى الجاهل؟</w:t>
      </w:r>
    </w:p>
    <w:p>
      <w:pPr>
        <w:pStyle w:val="BookText"/>
        <w:rPr/>
      </w:pPr>
      <w:r>
        <w:rPr>
          <w:rFonts w:ascii="Amiri" w:hAnsi="Amiri" w:eastAsia="Amiri" w:cs="Amiri"/>
          <w:color w:val="111111"/>
          <w:sz w:val="28"/>
          <w:sz w:val="28"/>
          <w:szCs w:val="28"/>
          <w:rtl w:val="true"/>
          <w:lang w:bidi="ar-SA"/>
        </w:rPr>
        <w:t>وأمّا 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فلاستقلال العقل بها، وأنّه لا يجوز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التمكّن من الإطاعة العلميّة، أو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الإطاعة الظّنيّة، دون الشّكّيّة أو الوهميّة؛ لبداهة مرجوحيّتهما بالإضافة إليها، وقبحِ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عدم وصول النّوبة إلى الإطاعة الاحتماليّة، مع دوران الأمر بين الظّنيّة والشّكّيّة والوهميّة، من جهة ما أوردناه على المقدّمة الأُولى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مجتهد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هذا العالم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قبيل رجوع الفاضل إلى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مثله ممّن لا يجوز له تقليده؟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الانسداد الّتي هي قبح ترجيح المرجوح على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قطعيّة لا مناقشة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لاستقلال العقل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في الأُمور غير المهمّة لا بأس بها فلا ملامة عليها، ولذا نرى العقلا لا يلومون من يترك القرص الأجود إلى القرص الجيّد بدون أيّ سبب، لكنّه في الأُمور المهمّة بالأخصّ مثل الأحكام غير جائز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يجوز التنزّل بعد عدم التمكّن من الإطاعة العلميّة أو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الاحتياط 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إلى الإطاعة الظّنيّة دون الشّكّيّة أو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كاشف في الجملة بخلافهما فهو أرجح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لبداهة مرجوحيّتهما بالإضافة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الإطاعة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 ترجيحالمرجوح على الرّاجح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المقدّمة وإن كانت في نفسها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مطاوي الإيرادات على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وصول النّوبة إلى الإطاعة الاحتماليّة مع دوران الأمر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الظّنيّة والشّكّية والوهميّة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توجب المقدّمة الخامسة تقدّم الظّنيّة عليهما فيتحقّق دليل الانسداد القائل بحجيّة الظّنّ مطلقاً، وإنّما قلنا بعدم وصول النّوبة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ما أوردناه على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بعلمنا إجمالاً </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بما في أخبار الكتب المعتبرة، وقضيّتُه الاحتياط بالالتزام عملاً بما فيها من التكاليف، ولا بأس به؛ حيث لا يلزم منه عسر، فضلاً عمّا يوجب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أوردناه على المقدّمة الرّابعة من جواز الرّجوع إلى الأصول مطلقاً، ولو كانت نافية؛ لوجود المقتضي وفقد المانع عنه،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بتكاليف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انحلال العلم الإجمالي بما في أخبار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علم إجمالي في البين حتّى ينفي عليه سائر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انحلال العلم الإجمالي بما في الكتب انحصار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الكتب لا بكلّ مشكوك وموهوم ومظنون،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بالالتزام عملاً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الإيجابيّة والتحريميّة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الاحتياط الضّيّق النّطاق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يلزم منه عسر فضلاً عمّا يوجب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التكاليف الإلزاميّة الموجودة في الكتب الّتي هي محلّ ابتلاء كلّ مكلّف معدودة، منتهى الأمر أنتزيد على التكاليف الانفتاحيّة بمقدار الرّبع أو أقلّ، ومن الواضح أنّ الاحتياط لا يلزم حينئذٍ عسراً أو اختلالاً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ما أوردناه على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الخامسة لا تصل النّوبة إليها من جهة ما 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بأنّه لا يجب علينا الاحتياط ولا الرّجوع إلى الأصول أو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الرّجوع إلى الأصول مطلقاً ولو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كالاستصحاب النّافي والبراءة والتخيير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إلى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عموم أدلّتها للمقام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وفقد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المقتضي؛ لأنّه إمّا الإجماع أو استكشاف الاحتياط من اهتمام الشّارع أو العلم الإجمالي، وقد تقدّم أنّ شيئاً منها لا يصلح للمنع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الأصول المثبتة، وما علم منه تفصيلاً، أو نهض عليه دليل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المعلوم بالإجمال، وإلّا فإلى الأصول المثبتة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كان خصوص موارد الأصول النّافية محلّاً لحكومة العقل، وترجيح مظنونات التكليف فيها على غيرها، ولو بعد استكشاف وجوب الاحتياط في الجملة شرعاً،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ثمّ إنّ ما ذكرنا من الرّجوع إلى الأصول النّافية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التكليف في موارد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 أو نهض عليه دليل معتبر بمقدار المعلومبالإجمال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علمنا بقدر علمنا الإجمالي بهذه الأُمور الثلاثة العلم والعلمي والأصول المثبتة جاز الرّجوع إلى الأصول 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هذه الثلاثة بمقدار علمنا الإجمالي، بل بقي العلم الإجمالي لم يجز الرّجوع إلى الأصول 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الأصول المثبتة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كلّ ذلك، وتقدّم أيضاً جواز الرّجوع إلى الأصول النّافية لو لم تف الثلاثة بعلمنا الإجمالي ولكن كان الزائد عنه بمقدار لا يستكشف فيه الاحتياط من اهتمام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يجز الرّجوع إلى الأصول 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خصوص موارد الأصول النّافية محلّاً لحكومة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تنعقد مقدّمات الانسداد في خصوص هذه الموارد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يحكم العقل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ترجيح مظنونات التكليف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المظنونات من المشكوكات والموهومات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بعد استكشاف وجوب الاحتياط في الجملة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مرتبطة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كان خصوص موارد الأصول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يعني أنّ الرّجوع إلى الظّنّ في موارد الأصول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جريان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القول بالعلم الإجمالي العام، بل يحكم فيها الظّنّ بسبب استكشاف وجوب الاحتياط عن اهتمام الشّارع بما بقي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ظفرنا على أغلبها بالعلم والعلمي </w:t>
      </w:r>
      <w:bookmarkStart w:id="67" w:name="pg15161_222521"/>
    </w:p>
    <w:p>
      <w:pPr>
        <w:pStyle w:val="BookText"/>
        <w:rPr/>
      </w:pPr>
      <w:bookmarkEnd w:id="67"/>
      <w:r>
        <w:rPr>
          <w:rFonts w:ascii="Amiri" w:hAnsi="Amiri" w:eastAsia="Amiri" w:cs="Amiri"/>
          <w:color w:val="111111"/>
          <w:sz w:val="28"/>
          <w:sz w:val="28"/>
          <w:szCs w:val="28"/>
          <w:rtl w:val="true"/>
          <w:lang w:bidi="ar-SA"/>
        </w:rPr>
        <w:t>بعد عدم وجوب الاحتياط التامّ شرعاً أو عقلاً، على 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التحقيق على ما يساعد عليه النّظر الدقيق، فافهم وتدبّر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قضيّة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تقديرسلامتها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الظّنّ بالواقع، أو بالطريق، أو بهما؟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والأصول المثبتة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عدم وجوب الاحتياط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أطراف العلم الإجمالي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نفي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للزومه اختلال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تماميّة مقدّمات الانسداد فلا يكون الظّنّ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التحقيق على ما يساعد عليه النّظر الدقيق، فافهم وتدبّر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القائلين بالانسداد لا يخرجون في طرق استدلالاتهم واستنتاجاتهم عن طرق القائلين بالانفتاح، ولذا نرى فتوى الانسدادي والانفتاحي كفتوى الانفتاحيين، فإنّ الانسدادي أيضاً يرجع إلى الأدلّه الأربعة من الكتاب والسّنّة والإجماع والعقل، لا كما ربّما توهّم من أنّهم يعملون بكلّ ظنّ ولو من طيران الغراب أو جريان الميزاب، لكنّهم حيث لم يتمكّنوا من إثبات حجيّة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يذهب إليه الانفتاحي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أُجبروا على القول بحجيّة الظّنّ المطلق ليعملوا بالأخبار من هذا الباب</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934537_2142443653"/>
      <w:bookmarkStart w:id="69" w:name="_Toc25"/>
      <w:bookmarkEnd w:id="68"/>
      <w:r>
        <w:rPr>
          <w:rtl w:val="true"/>
        </w:rPr>
        <w:t>[</w:t>
      </w:r>
      <w:r>
        <w:rPr>
          <w:rtl w:val="true"/>
        </w:rPr>
        <w:t>فصل الظّنّ بالطريق والظن بالواقع</w:t>
      </w:r>
      <w:r>
        <w:rPr>
          <w:rtl w:val="true"/>
        </w:rPr>
        <w:t>]</w:t>
      </w:r>
      <w:bookmarkEnd w:id="69"/>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الظّنّ بالطريق والظن بالواقع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الظّنّ في حال الانسداد مطلقاً حجّة، سواء كان بالطريق أو الواقع، أو الظّنّ بالطريق حجّة فقط، أو الظّنّ بالواقع حجّة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قضيّة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حجيّة الظّنّ بالواقع،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بالطريق،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الظّنّ حجّة إذا قام بالواقع، كما لو ظننّا أنّ التبغ حلال،دون </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أنّ هَمّ العقل في كلّ حال، إنّما هو تحصيل الأمن من تبعة التكاليف المعلومة، من العقوبة على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شبهة في استقلاله في تعيين ما هو المؤمّن منها، وفي أنّ كلّ ما كان القطع به مؤمّناً في حال الانفتاح، كان الظّنّ به مؤمّناً حالَ الانسداد جزماً،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ما لو ظننّا بالطريق، كما لو قام الخبر الّذي هو مظنون بكون التبغ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الظّنّ بحليّة التبغ موجباً للحليّة، بل إنّما يكون الحجيّة للظنّ بالخبر الّذي قام على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الأمر بين أن يقوم الظّنّ على الحكم أو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الأولين يرون أنّ الظّنّ يلزم أن يتعلّق بالأحكام الفرعيّة حتّى يكون حجّة، سواء حصل هذا الظّنّ بالواقع بسبب طريق مظنون أم لا، والآخرين يرون عكس ذلك، وأنّ الظّنّ يلزم أن يتعلّق بالطّرق كالشهرة، وخبر الواحد، والإجماع، ونحوها، سواء ظنّ بالواقع الّذي هو مؤدّى هذه الطّرق أم لا، والقول الثّالث هو حجيّة الظّنّ مطلقاً سواء تعلّق بالحكم الفرعي أو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اختاره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والمصنّف هو القول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أنّ همّ العقل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الانفتاح أو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هوتحصيل الأمن من تبعة التكاليف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أو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العقوبة على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للتبعة المترتّبة على التكاليف 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شبهة في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ما هو المؤمّن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أنّ كلّ ما كان القطع به مؤمّناً في حال الانفتاح كان الظّنّ به مؤمّناً حال الانسداد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وأنّ المؤمِّن في حال الانفتاح هو القطع بإتيان المكلّف به الواقعي 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معلوم، ومؤدّى الطّريق، ومتعلّقُ العلم، وهو طريقٌ 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بإتيانه الجعلي؛ وذلك لأنّ العقل قد استقلّ بأنّ الإتيان بالمكلّف به الحقيقي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مبرئ للذمّة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ما هو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المؤمّن في حال الانفتاح 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بإتيان المكلّف به الواقعي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 به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هو معلوم ومؤدّى الطّريق ومتعلّق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المناط الواقع لا الواقع المقيّد بكونه معلوماً أو مؤدّى الطّريق أو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طريقاً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كالأمارات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الشّارع لو لم يجعله لم يكن طريقاً، فليس له دخل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الجملة كتأكيد لما سبق من أنّ المكلّف به هو الواقع فقط لا الواقع بقيد كونه 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قامت أمارة أو أصل على الحكم فتعلّق القطع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بأنّ المؤمّن هو الإتيان بالواقع الحقيقي أو الواقع الجعلي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المؤمّن حال الانفتاح هو الإتيان بأحد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العقل قد استقلّ بأنّ الإتيان بالمكلّف به الحقيقي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مؤدّى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مبرئ للذمّة قطعاً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يقول بأنّ الأحكام قيّدت بالطرق حتّى أنّها لا تكفي إلّا إذا جاءت عن الطّرق، ليس لكلامه دليل، لما ذكرنا من أنّ العقل يرى وجوب إطاعة المولى </w:t>
      </w:r>
    </w:p>
    <w:p>
      <w:pPr>
        <w:pStyle w:val="BookText"/>
        <w:rPr/>
      </w:pPr>
      <w:r>
        <w:rPr>
          <w:rFonts w:ascii="Amiri" w:hAnsi="Amiri" w:eastAsia="Amiri" w:cs="Amiri"/>
          <w:color w:val="111111"/>
          <w:sz w:val="28"/>
          <w:sz w:val="28"/>
          <w:szCs w:val="28"/>
          <w:rtl w:val="true"/>
          <w:lang w:bidi="ar-SA"/>
        </w:rPr>
        <w:t>كيف؟ 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بنفسه طريق لا يكاد تناله يد الجعل إحداثاً وإمضاءً، إثباتاً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ذلك هو التنزّل إلى الظّنّ بكلّ واحد من الواقع أو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منشأ لتوهّم الاختصاص بالظنّ بالواقع، إلّا توهّم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بالإتيان بأحكامه، لا الإتيان بأحكامه المقيّدة بطرق خاصّة حتّى نقول بمثل ذلك في حال الانسداد وأنّ المعتبر هو الواقع المظنون بأن يكون المكلّف به هو الواقع بقيد كونه مظنوناً، وسيأتي تفصيل هذا الكلام عند التعرّض لكلام صاحب الحاشية على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المكلّف به هو الواقع المقيّد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مبحث القطع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القطع بنفسه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الأحكام لا جزء موضوع حتّى يكون الواقع بما هو مقطوع مورداً للإطاعة والمعصية،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الجعل إحداثاً وإمضاءً، إثباتاً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يحدث الشّارع الطّريقيّة للقطع، أو يمضي طريقيّته، أو ينفي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قضيّة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كون المؤمّن حال الانفتاح هو القطع بأحد أمرين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الحقيقي أو الجعلي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التنزّل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واحد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يظنّ حرمة التبغ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يظن حجيّة خبر الواحد القائل بحرمة التبغ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يظن بحرمة التبغ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منشأ لتوهّم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حجيّة الظّنّ 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حتّى أنّه لو ظنّ أنّ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لم يفد ذلك في العمل بمؤدّاه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دليل الانسداد إنّما هي بالنسبة إلى الفروع الفقهيّة، لما تقدّم من كون المكلّف به المعلوم إجمالاً هو الأحكام الشّرعيّة، وعليه فالانسداد لا يكون إلّا </w:t>
      </w:r>
    </w:p>
    <w:p>
      <w:pPr>
        <w:pStyle w:val="BookText"/>
        <w:rPr/>
      </w:pPr>
      <w:r>
        <w:rPr>
          <w:rFonts w:ascii="Amiri" w:hAnsi="Amiri" w:eastAsia="Amiri" w:cs="Amiri"/>
          <w:color w:val="111111"/>
          <w:sz w:val="28"/>
          <w:sz w:val="28"/>
          <w:szCs w:val="28"/>
          <w:rtl w:val="true"/>
          <w:lang w:bidi="ar-SA"/>
        </w:rPr>
        <w:t xml:space="preserve">أنّه قضيّة اختصاص المقدّمات بالفروع،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انسداد باب العلم في الأصول، وعدم إلجاء في التنزّل إلى الظّنّ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والغفلة عن أنّ جريانها في الفروع، موجبٌ لكفاية الظّنّ بالطريق في مقام تحصيل الأمن من عقوبة التكاليف، وإن كان باب العلم في غالب الأصول مفتوحاً، وذلك لعدم التفاوت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بالنسبة إلى الفروع، ويكون الظّنّ بالفرع حجّة، أمّا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إلى الأحكام، كالإجماع والخبر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لمّا لم تجر فيها مقدّمات الانسداد لم يكن الظّنّ حجّة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الحجيّة بالظنّ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المقدّمات بالفروع لعدم انسداد باب العلم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نتمكّن من تحصيل العلم والعلمي بالطرق والأمارات، كأن نعلم بانّ الخبر حجّة، أو يقوم على حجيّته دليل معتبر، فلا مجال لجريان مقدّمات الانسداد في هذا الباب،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إجمالاً بأنّ في المقام طرقاً ولا يمكن تركها ولا الاحتياط فيها، فاللّازم الأخذ بمظنون الطّريقيّة وترك غيرها من المشكوك والموهوم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التنزّل إلى الظّنّ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تقريب دليل من أوجب حجيّة الظّنّ في حال الانسداد بالفروع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هذا التخصيص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سلّمه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لكفاية الظّنّ بالطريق في مقام تحصيل الأمن من عقوبة التكاليف، وإن كان باب العلم في غالب الأصول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تجر المقدّمات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حجيّة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باب العلم فيها مفتوحاً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التفاوت في نظر العقل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p>
    <w:p>
      <w:pPr>
        <w:pStyle w:val="BookText"/>
        <w:rPr/>
      </w:pPr>
      <w:r>
        <w:rPr>
          <w:rFonts w:ascii="Amiri" w:hAnsi="Amiri" w:eastAsia="Amiri" w:cs="Amiri"/>
          <w:color w:val="111111"/>
          <w:sz w:val="28"/>
          <w:sz w:val="28"/>
          <w:szCs w:val="28"/>
          <w:rtl w:val="true"/>
          <w:lang w:bidi="ar-SA"/>
        </w:rPr>
        <w:t>كما أنّ منشأ توهّم الاختصاص بالظنّ بالطريق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الفحول</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وتبعه في الفصول</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بالطريق أو الظّنّ بالحكم، فإنّ العقل يرى حجيّة الظّنّ في حال انسداد العلم بالأحكام، كما يرى حجيّة القطع في حال الانفتاح، وكما لا فرق في حال الانفتاح بين القطع بالواقع أو الطّريق كذلك لا يفرق في حال الانسداد بين الظّنّ بالواقع أو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ردّ من توهّم اختصاص حجيّة الظّنّ الانسدادي بالظنّ بالواقع، وهنا قول بعكس ذلك وهو اختصاص الظّنّ الانسدادي بالظنّ بالطريق، أمّا الظّنّ بالواقع فلا حجيّة فيه، فإذا ظنّ بحرمة التبغ في حال الانسداد لم يجز له العمل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ظنّ بحجيّة الخبر الواحد وقام على حرمة التبغ وجب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ظنّ بالحرمة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منشأ توهّم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حجيّة الظّنّ 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الشّيخ محمّد تقي في حاشيته على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وتبعه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مكلّفون بأحكام واقعيّة، ثمّ إنّ الشّارع جعل طرقاً لتلك الأحكام، فانحلّالعلم الإجمالي بالأحكام الواقعيّة إلى ما في تلك الطّرق، فإذا لم يمكن الاحتياط بما في هذه الطّرق فاللّازم الرّجوع إلى الظّنّ فيها، ولا مجال للرجوع إلى الظّنّ بالواقع لما سبق من انحلال العلم الإجمالي بالواقع إلى ما في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كما نقطع بأنّا مكلّفون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فعليّاً بأحكام فرعيّة كثيرة، لا سبيل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العيان وشهادة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تحصيل كثير منها بالقطع، ولا بطريق معيّن يقطع من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بقيامه، أو قيام طريقه مقام القطع ولو عند تعذّره،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كما نقطع بأنّا مكلّفون في زماننا هذا تكليفاً فعليّاً بأحكام فرعيّة كثيرة لا سبيل لنا بحكم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نشاهده من اضطراب الأخبار سنداً ودلالة وجهة صدور، وما نشاهده من اختلاف الفقهاء تبعاً لذلك في الأحكام اختلافاً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وشهادة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الوجدان يشهد بأنّ هذا الاضطراب الّذي رافق وقت صدور الأخبار من التقيّة وانحراف بعض الرّواة وكثرة دواعي الأعداء لطمس هذه الآثار بسبب اختفاء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تحصيل كثير منها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نحصلها تحصيلاً قطعيّاً لا شوب إشكال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بطريق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من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القطع بسبب سماعنا حجيّة 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الشّارع بقيامه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ذاك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قيام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مثل خبر الواحد، وطريق الطّريق مثل الإجماع في ما لو قام على حجيّة الخبر،يعني انسدّ باب الأحكام علينا؛ لأنّ الحكم يحصل بأحد الطّرق وهي القطع به، والقطع بحجيّة الخبر الواحد القائم على الحكم، والقطع بحجيّة الإجماع الّذي قام على حجيّة الخبر الواحد الّذي قام على الحكم وحيث انتفت هذه الطّرق إلى الحكم كان اللّازم الرّجوع إلى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عند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القطع بالحكم، يعني ليس طريق مقطوع إلى الحكم، ولو كان ذلك الطّريق طريقاً عند تعذّر القطع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نقطع بأنّ الشّارع قد جعل لنا إلى تلك الأحكام طريقاً مخصوصاً، وكلّفنا تكليفاً فعليّاً بالعمل بمؤدّى طرق مخصوصة، وحيث إنّه لا سبيل غالباً إلى تعيينها بالقطع، ولا بطريق يقطع من السّمع بقيامه بالخصوص، أو قيامِ طريقه كذلك مقام القطع ولو بعد تعذّره، فلا ريب أنّ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كما نقطع أنّا مكلّفون بأحكام 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نقطع بأنّ الشّارع قد جعل لنا إلى تلك الأحكام طريقاً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ابتدائيّاً أو إمضائيّاً؛ لأنّ ذلك ديدن العقلاء، فإنّهم يجعلون لأحكامهم طرقاً لتقوم الحجّة على من قامت عنده، ويكون معذّراً لمن لم تقم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الشّارع سيّد العقلاء، وأنّه لا يعدو الطّريقة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وكلّفنا تكليفاً فعليّاً بالعمل بمؤدّى طرق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المراد بالأوّل الجنس،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إنّه لا سبيل غالباً إلى 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تلك الطّرق المجعولة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نقطع بتلك الطّرق وأنّها مجعولة للشارع، كأن نقطع أنّ خبر الواحد حجّة وطريق شرعيّ إلى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تعيينها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القائم على حجيّة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من السّمع بقيامه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ذلك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قيام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القطع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المقام حكماً وطريقاً، وليس لنا إلى أحدهما سبيل؛ لأنّ السّبيل القطع أو الطّريق أو الطّريق إلى الطّريق، وهذه الأُمور الثلاثة لم تكن بالنسبة إلى الحكم، ولا بالنسبة إلى الطّريق المجعول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بعد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الطّريق إلى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أنّ الوظيفة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المقام الّذي حصل لنا علمان إجماليّان بالأحكام وبالطّرق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إمكان الاحتياط، أو عسره، وعدم جواز إهمال الأحكام، وقبح ترجيح </w:t>
      </w:r>
    </w:p>
    <w:p>
      <w:pPr>
        <w:pStyle w:val="BookText"/>
        <w:rPr/>
      </w:pPr>
      <w:r>
        <w:rPr>
          <w:rFonts w:ascii="Amiri" w:hAnsi="Amiri" w:eastAsia="Amiri" w:cs="Amiri"/>
          <w:color w:val="111111"/>
          <w:sz w:val="28"/>
          <w:sz w:val="28"/>
          <w:szCs w:val="28"/>
          <w:rtl w:val="true"/>
          <w:lang w:bidi="ar-SA"/>
        </w:rPr>
        <w:t xml:space="preserve">إنّما هو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 الفعلي الّذي لا دليل على حجيّته؛ لأنّه أقرب إلى العلم وإلى إصابة الواقع ممّا عداه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تسليم العلم بنصب طرق خاصّة،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المرجوح على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الرّجوع في تعيين ذلك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الشّارع إلى حكمه وقد اشتبه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الظّنّ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الظّنّ الشّأني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دليل الانسداد العام دليلاً على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إصابة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انحصر في هذه الطّرق المخصوصة بسبب العلم الإجمالي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الوهم والشّكّ، فإذا علمنا أنّ الواقع انحصر في الطّريق المخصوص ولم نظفر بذلك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علماً ولا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في تحصيل ذلك الطّريق المجهول منحصراً بين الأخذ بمظنون الطّريق، أو مشكوكه، أو موهومه، ولا ريب أنّ العقل يحكم بأنّ الظّنّ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الوجه الأوّل الّذي استدلّ به صاحب الحاشية والفصول على انحصار نتيجة دليل الانسداد في حجيّة الظّنّ بالطريق، وأنّه يجب في حال الانسداد العمل بالظنّ الّذي قام على الطّريق لا على نفس الواقع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العلم بنصب طرق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إيكال الشّارع إلى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المشرّعين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يضعون طرقاً خاصّة لأحكامهم، وإذا كان الأمر موكولاً إلى العقلاء فهم يعملون بالقطع، ثمّ الاطمئنان، ثمّ الظّنّ، ثمّ الاحتمال، ومن المعلوم أنّ مقتضى ذلك حينئذٍ حجيّة الظّنّ بالواقع وينتفي ما أراده المستدلّ من حجيّة الظّنّ بالطريق فقط </w:t>
      </w:r>
    </w:p>
    <w:p>
      <w:pPr>
        <w:pStyle w:val="BookText"/>
        <w:rPr/>
      </w:pPr>
      <w:r>
        <w:rPr>
          <w:rFonts w:ascii="Amiri" w:hAnsi="Amiri" w:eastAsia="Amiri" w:cs="Amiri"/>
          <w:color w:val="111111"/>
          <w:sz w:val="28"/>
          <w:sz w:val="28"/>
          <w:szCs w:val="28"/>
          <w:rtl w:val="true"/>
          <w:lang w:bidi="ar-SA"/>
        </w:rPr>
        <w:t xml:space="preserve">باقية في ما بأيدينا من الطّرق غير العلميّة، وعدمِ وجود المتيقّن بينها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ذلك هو الاحتياط في أطراف هذه الطّرق المعلومة بالإجمال، لا تعيينها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هو عدم وجوب الاحتياط، بل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الفرض</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 في ما بأيدينا من الطّرق 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غير مسلّم، فإنّ من المحتمل أنّ الشّارع نصب طريقاً خاصّاً، ولكن ليس ذلك الطّريق بأيدينا في الحال الحاضر، كما لو كان المنصوب هو الخبر المفيد للاطمئنان الفعلي مع كون راويه إماميّاً عادلاً ضابطاً مزكّى رواته بعدلين، ولا ريب أنّ مثل هذا الطّريق نادر جدّاً في هذا الزمان، فالطريق المجعول ليس بباقٍ حتّى يجب الأخذ به علماً أو ظنّاً، وحينئذٍ فالتكليف الرّجوع إلى الواقع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ما أراده المستدلّ من حجيّة الظّنّ بالطريق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وجود المتيقّن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الطّرق المحتملة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طريق متيقّن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تصل النّوبة إلى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ذلك الّذي ذكره المستدلّ من العلم بنصب طرق مجهولة بين ما بأيدينا من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الاحتياط في أطراف هذه الطّرق المعلومة بالإجمال، لا تعيينها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لزوم الاحتياط في أطراف الأمارات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للزومه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اختلال النّظام، فإنّه على هذا الفرض تصل النّوبة إلى حجيّة الظّنّ، ويقع الاختلاف في أنّ الظّنّ حينئذٍ هل هو حجّة بالنسبة إلى الواقع، أو الطّريق، أو كليهما، فقولكم بالاحتياط خلاف الفرض، ومعناه عدم تسليم تماميّة مقدّمات الانسداد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ذكرناه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المفروض في مقدّمات </w:t>
      </w:r>
    </w:p>
    <w:p>
      <w:pPr>
        <w:pStyle w:val="BookText"/>
        <w:rPr/>
      </w:pPr>
      <w:r>
        <w:rPr>
          <w:rFonts w:ascii="Amiri" w:hAnsi="Amiri" w:eastAsia="Amiri" w:cs="Amiri"/>
          <w:color w:val="111111"/>
          <w:sz w:val="28"/>
          <w:sz w:val="28"/>
          <w:szCs w:val="28"/>
          <w:rtl w:val="true"/>
          <w:lang w:bidi="ar-SA"/>
        </w:rPr>
        <w:t>إنّما هو عدم وجوب الاحتياط التامّ فيأطراف الأحكام، ممّا يوجب العسر المخلّ بالنظام، لا الاحتياط في خصوص ما بأيدينا من الطّرق؛ فإنّ قضيّة هذا الاحتياط هو جواز رفع اليد عنه في غير مواردها، والرّجوعُ إلى الأصل فيها ولو كان نافياً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ما إذا نهض الكلّ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ما إذا تعارض فردان من بعض الأطراف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ثبوت المرجّح للنافي، بل مع عدم رجحان المثبت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عدم وجوب الاحتياط التامّ في أطراف الأحكام ممّا يوجب العسر المخلّ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المفروض في مقدّمات الانسداد عدم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في خصوص ما بأيدينا من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نحتاط باتّباع كلّ خبر وشهرة وإجماع وسيرة مثلاً، فإنّ مثل هذا الاحتياط لا يوجب عسراً ولا إخلالاً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الاحتياط الصّغير لا يوجب الاحتياط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قضيّة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جواز رفع اليد عنه في غير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هذه الطّرق الّتي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والرّجوع إلى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مانع حينئذٍ من جريان الأصل، فإنّ المانع كان هو العلم الإجمالي والمفروض أنّه انحلّ بما بين الطّرق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رفع اليد عن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نهض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الطّرق الّتي يجب الاحتياط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ذلك التكليف المحتمل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رفع اليد عن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تعارضفردان من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فردان من الطّريق الّذي هو طرف للعلم الإجمالي، كما لو تعارض خبران في وجوب شيء وعدم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التكليف،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رؤية الهلال واجب،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ثبوت المرجّح للنافي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الخبر النّافي مخالفاً للعامّة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 عدم رجحان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خصوص الخبر منها، ومطلقاً في غيره، بناءً على عدم ثبوت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تعارض اثنان منها في الوجوب والتحريم، فإنّ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ذكر من موارد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الجاري فيها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بأن كانا متساويين من حيث السّند والدلالة والجهة، فإنّه يؤخذ بالنافي في الصّورتين، أمّا مع رجحان النّافي فلأنّه أرجح، وأمّا مع التساوي فلأنّه كان الأخذ بالنافي جائزاً لو كان الخبر حجّة بالخصوص، فكيف بما لو كان طرفاً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الّذي ذكرنا من جواز رفع اليد عن التكليف في صورتي رجحان النّافي أو التساوي بينه وبين المثبت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الخبر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الّتي كانت طرفاً للعلم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يجوز رفع اليد عن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النّافي ورجحان المثبت والتساوي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الخبرين، كما لو قامت شهرتان إحداهما على نفي التكليف والأُخرى على إثباته، فإنّه يجوز الأخذ بالنافي ولو كانت الشّهرة المثبتة أرجح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عدم ثبوت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هذا الطّريق الّذي وقع الآن طرفاً للعلم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طريقاً مقطوعاً، ثمّ تعارضت شهرتان، لم يعمل هناك المرجّحات فكيف بما إذا كانت طريقاً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لا دليل على إعمال المرجّحات في غير باب الأخبار، فإذا تعارض طريقان كان مقتضى القاعدة جواز الأخذ بالنّافي منهما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رفع اليد عن التكليف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تعارض اثنان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الوجوب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مثبتين بخلاف الصّورة السّابقة الّتي كان أحدهما نافياً فيها، فإنّه لا يجب الاحتياط في هذه الصّورة لعدم إمكانه، فيكون المرجع إلى عدم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المرجع في جميع ما ذكر من موارد التعارض هو الأصل الجاري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نافياً؛ لعدم نهوض طريق معتبر، ولا ما هو من أطراف العلم به، على خلافه،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مورد لم يجرِ فيه الأصل المثبت؛ للعلم بانتقاض الحالة السّابقة فيه إجمالاً، بسبب العلم به أو بقيام أمارة معتبرة عليه في بعض أطرافه، بناءً على عدم جريانه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نافياً لعدم نهوض طريق معتبر،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 أطراف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هذا الأصل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إجراء الاحتياط في الطّرق الّتي وقعت أطرافاً للعلم الإجمالي بحجيّة بعض الطّرق ليس بمنزلة الاحتياط في محتملات التكليف الّتي كانت أطرافاً للعلم الإجمالي بالتكليف، فإنّ دائرة الاحتياط الأوّل أصغر بكثير من دائرةالاحتياط الثّاني، فاستلزام الاحتياط في محتملات التكليف عسراً أو اختلالاً لا يوجب أن يكون الاحتياط في محتملات الطّريق كذلك، بل المسلّم أنّ في كثير ممّا كان مقتضى القاعدة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العلم الإجمالي بمحتملات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العلم الإجمالي بمحتملات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عدم وجوب الاحتياط في المورد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تعارض الدليلين في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خاصّاً بصورة لزوم الاحتياط في أطراف الطّرق، بل إنّه شامل لمورد وجوب الاحتياط في أطراف محتمل التكليف أيضاً، فلا وجه لجعله من هذه الموارد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رفع اليد عن التكليف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مورد لم يجر فيه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كما لو قام الاستصحاب على الحرمة ولكن علمنا بانتقاض الحالة السّابقة في بعض أطراف العلم، فإنّ الاستصحاب حينئذٍ لا يثبت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بانتقاض الحالة السّابقة فيه إجمالاً بسبب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بقيام أمارة معتبرة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الانتقاض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أطرافه بناءً على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قضيّته لزوم التنزّل إلى الظّنّ، فتوهّم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الوظيفة حينئذٍ هو خصوص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قطعاً؛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 بعد ذلك كلّه لا يمكن الجزم برفع الحرج والاختلال، فإنّ الموارد الّتي لا يجري فيها الاحتياط ممّا ذكره المصنّف ليس بحدّ يكفي لرفعالعسر أو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فرغنا من الإشكال الأوّل على صاحب الحاشية القائل بحجيّة الظّنّ بالطريق فقط في حال الانسداد،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مقتضى دليلكم ليس هو الاحتياط في الطّرق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التنزّل إلى الظّنّ فلا وجه لكون الحجّة هو الظّنّ بالطريق فقط، بل الحجّة لدى الانسداد هو الظّنّ بالطريق أو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أنّ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دليلكم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التنزّل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الاحتياط في الطّرق المحتملة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الوظيفة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خصوص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حجيّة في الظّنّ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نصب الطّريق لم يوجب سقوط الواقع عن التنجّز، حتّى أنّه لو علمنا بالواقع من غير هذه الطّرق لم يجب علينا العمل به، وإذن فالواقع محفوظ في مرتبته بحيث لو علم به 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الواقع محفوظاً كان الظّنّ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بالطريق، بأن يظنّ بالخبر الّذي يقول بوجوب الدعاء عند رؤية الهلال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بأن يظنّ بأنّ الدعاء واجب وإن لم يظنّ بأنّه مؤدّى طريق 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لعدم كونه أقرب إلى العلم وإصابة الواقع، من الظّنّ بكونه مؤدّى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الظّنّ بحجيّة طريق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الظّنّ بالواقع،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يكون أقرب من الظّنّ بالواقع، إذا لم يصرف التكليف الفعلي عنه إلى مؤدّيات الطّرق ولو بنحو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مع الظّنّ بأنّه مؤدّى طريق معتبر، وهذه الثلاثة كلّها حجّة لدى الانسداد، لا الظّنّ بالطريق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لعدم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إلى العلم وإصابة الواقع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الآخرين،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بكونه مؤدّى 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الظّنّ بحجيّة طريق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يظنّ بكون الشّهرة والخبر والإجماع والسّيرة حجّة ومع ذلك ظنّ بكون وجوب الدعاء عند رؤية الهلال مؤدّى طريق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ظنّ بوجوب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وجه لاختصاص الحجيّة بالظنّ بالطريق وأنّه لا يوجب اتّباع القسمين الآخرين من الظّنّ، فإنّ الظّنّ حينئذٍ حاله حال العلم في زمان الانفتاح، فكما أنّه لا فرق بين العلم بالحكم، وبين العلم بالطريق المؤدّي إلى الحكم، وبين العلم بكون هذا الحكم مؤدّى طريق معتبر مجعول، كذلك الظّنّ في حال الانسداد حجّة بالنسبة إلى الثلاثة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لندع انحلال العلم الإجمالي بالأحكام إلى العلم بكونها في مؤدّيات الطّرق،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كون الظّنّ بالطريق ليس أقرب من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كون الظّنّ بالواقع أيضاً حجّة كالظنّ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بتامّ، إذ الواقع غير مفيد بعد صرف التكليف منه إلى مؤدّيات الطّرق،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 الظّنّ بالواقع إذا لم يصرف التكليف الفعلي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مؤدّيات الطّرق ولو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بكونه لا بدّ وأن يكون مؤدّى الطّريق، أمّا بعد تقييد الواقع بكونه مؤدّى الطّريق فلا ينفع الظّنّ بالواقع إذا لم </w:t>
      </w:r>
    </w:p>
    <w:p>
      <w:pPr>
        <w:pStyle w:val="BookText"/>
        <w:rPr/>
      </w:pPr>
      <w:r>
        <w:rPr>
          <w:rFonts w:ascii="Amiri" w:hAnsi="Amiri" w:eastAsia="Amiri" w:cs="Amiri"/>
          <w:color w:val="111111"/>
          <w:sz w:val="28"/>
          <w:sz w:val="28"/>
          <w:szCs w:val="28"/>
          <w:rtl w:val="true"/>
          <w:lang w:bidi="ar-SA"/>
        </w:rPr>
        <w:t>فإنّ الالتزام به بعيد؛ إذ الصّرف لو لم يكن تصويباً محالاً، فلا أقلّ من كونه مجمعاً على بطلانه؛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يكن عن الطّريق، لفرض كون الواقع ساقطاً عن التكليف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 الأحكام بكونها مؤدّيات الطّرق، حتّى أنّه لو علم بالحكم من دون الطّريق لا يكون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الواقعيّة إلى مؤدّيات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تصويباً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كونه تصويباً أنّه يلزم منه عدم اشتراك الأحكام بين العالم والجاهل، إذ الجاهل لم يقم عنده الطّريق فلا يكون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التصويب على قسمين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تصويب 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وتصويب غير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يكون الحكم بجميع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الاقتضائي والإنشائي والفعلي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بالطريق وهذا محال؛ لأنّ الحكم يتوقّف على الطّريق والطّريق يتوقّف على الحكم، إذ حيث كان الحكم مقيّداً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لا حكم حيث لا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متوقّفاً على الطّريق، وحيث كان الطّريق طريقاً إلى الحكم وهو بعده رتبة كان الطّريق متوقّفاً على الحكم، وهو توقّف الشّيء على نفسه وذلك بديهي الاستحالة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يكون الحكم ببعض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متوقّفاً على الطّريق ومقيّداً به، كأن يكون الحكم الاقتضائي والإنشائي مقرّراً مجعولاً، وإنّما وصوله إلى مرتبة الفعليّة يتوقّف على قيام الطّريق، فيكون الحكم بحيث لو قام عليه الطّريق وصل إلى الفعليّة والتنجّز، وهذا القسم الثّاني تصويب ولكنّه ليس بمحال،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الفصول من تقييد الأحكام بمؤدّياتالطّرق لو لم يكن تصويباً محالاً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أقلّ من كونه مجمعاً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لما </w:t>
      </w:r>
    </w:p>
    <w:p>
      <w:pPr>
        <w:pStyle w:val="BookText"/>
        <w:rPr/>
      </w:pPr>
      <w:r>
        <w:rPr>
          <w:rFonts w:ascii="Amiri" w:hAnsi="Amiri" w:eastAsia="Amiri" w:cs="Amiri"/>
          <w:color w:val="111111"/>
          <w:sz w:val="28"/>
          <w:sz w:val="28"/>
          <w:szCs w:val="28"/>
          <w:rtl w:val="true"/>
          <w:lang w:bidi="ar-SA"/>
        </w:rPr>
        <w:t>ضرورة أنّ القطع بالواقع يُجدي في الإجزاء بما هو واقع، لا بما هو مؤدّى طريق القطع،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أيضاً غير سديد، مع أنّ الالتزام بذلك غير مفيد؛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تقرّر بالنصّ والإجماع من أنّ للّه في كلّ واقعة حكماً يشترك فيه العالم والجاهل، وأنّ المقصّر من الجهّال معاقب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لوجه البُعد أو لوجه الإجماع على بطلان هذا القسم من التصويب،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القطع بالواقع يجدي في الإجزاء بما هو واقع لا بما هو مؤدّى طريق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أنّ القطع بالواقع موجب لترتيب آثار الواقع مع أنّ القطع ليس طريقاً مجعولاً ولو كانت الأحكام مقيّدة بمؤدّيات الطّرق يلزم عدم صحّة ترتيب الأثر على الواقع المقطوع به، إذ لم يؤدّ الطّريق إلى ذلك الواقع والقطع ليس طريقاً مجعولاً، كما لا يخفى، ولا يلاحظ طريقيّته في ترتيب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في أوائل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عدم صرف الواقع إلى مؤدّيات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بمؤدّيات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الصّرف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الصّرف عبارة عن الانقلاب وأن لا واقع إلّا مؤدّيات الأمارات، فهو في الحقيقة اضمحلال للواقع، والتقييد عبارة عن تقيّد الواقع بالأمارة حتّى أنّه لا حكم للواقع إلّا إذا أدّت إليه الأمارة مع بقاء الواقع على ما هو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كونه غير سديد، أنّ النّصّ والإجماع كما يمنعان عن الصّرف يمنعان عن التّقييد، فإنّهما قاما على أنّ للواقع حكماً أدّت إليه الأمارة أم لا، علمه الإنسان أم لا، وهذا كما ينافي الصّرف ينافي التّقييد، كما لا يخفى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ادّعاه صاحب الفصول من </w:t>
      </w:r>
    </w:p>
    <w:p>
      <w:pPr>
        <w:pStyle w:val="BookText"/>
        <w:rPr/>
      </w:pPr>
      <w:r>
        <w:rPr>
          <w:rFonts w:ascii="Amiri" w:hAnsi="Amiri" w:eastAsia="Amiri" w:cs="Amiri"/>
          <w:color w:val="111111"/>
          <w:sz w:val="28"/>
          <w:sz w:val="28"/>
          <w:szCs w:val="28"/>
          <w:rtl w:val="true"/>
          <w:lang w:bidi="ar-SA"/>
        </w:rPr>
        <w:t xml:space="preserve">فإنّ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ابتلى به من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ينفكّ عن الظّنّ بأنّه مؤدّى 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يظنّ بإصابة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بناءً على التقييد؛ لعدم استلزامه الظّنّ بالواقع المقيّد به بدونه،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حجيّة الظّنّ بالطريق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وإن التزمنا بالتقييد للأحكام بقيام الأمارة عليها نقول بحجيّة الظّنّ القائم على الواقع،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ابتلي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ينفكّ عن الظّنّ بأنّه مؤدّى 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ظنّ المكلّف بالواقع الّذي هو تكليفه ظنّ بأنّه مؤدّى الطّريق، إذ لو لم يكن مؤدّى الطّريق لم يكن تكليفه، والفرض أنّه ظنّ بكونه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التقرير الّذي ذكرنا لبيان الملازمة بين الظّنّ بالواقع والظّنّ بالطريق تعرف أنّه لا مجال للإيراد على المصنّف بأنّه لا تلازم بين الظّنّين، لإمكان أن يظنّ الإنسان بأنّ المشي الخاصّ واقع ولا يظنّ بأنّه قام عليه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وجه تقييد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ابتلي به من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على صاحب الفصول دعواه، فإنّه اعتبر الظّنّ بالطريق دون الظّنّ بالواقع، والمصنّف عكس فاعتبر الظّنّ بالواقع؛ لأنّهيلازم الظّنّ بالطريق ولم يعتبر الظّنّ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بالطريق ما لم يظنّ بإصابة الواقع غير مجدٍ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الواقعيّة بالطريق،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بالواقع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الظّنّ بالواقع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للمكلّف به 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الظّنّ بهما حتّى يصحّ العمل، فلو ظنّ بالطريق ولم يظنّ بالواقع لا يكفي لعدم الظنّ بالقيد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عدم مساعدة نصب الطّريق على الصّرف، ولا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العلم الإجمالي بنصب طرق وافية؛ يوجب انحلالَ العلم بالتكاليف الواقعيّة إلى العلم بما هو مضامين الطّرق المنصوبة من التكاليف الفعليّة،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والمقيّد معاً اللّذين كانا معيار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عالم الثبوت بالنسبة إلى تقييد الأحكام الواقعيّة بالطرق والأمارات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عالم الإثبات لا دليل على هذا التقييد،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مساعدة نصب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بأدلّتها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لأحد من موالينا في التشكيك في ما يرويهعنا ثقاتنا</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وغيرهما من سائر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الواقعيّة بمؤدّيات الطّرق، حتّى أنّه لا حكم واقعيّ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الواقعيّة بها، حتّى أنّ الحكم الواقعي لا يكون فعليّاً ما لم يصل بواسطة الطّرق، وقد تقدّم الفرق بين الصّرف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جعل الطّريق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المحرز للواقع لا المقيّد والصّارف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الإجمالي بنصب طرق 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انحلال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بالتكاليف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مقتضاه الاحتياط في جميع المشكوكات والمظنونات والموهومات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مضامين الطّرق 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الاحتياط في ما عداها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التكاليف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مضمون الطّريق تكليفاً اقتضائيّاً أو إنشائيّاً فليس ذلك طرفاً للعلم الإجمالي، كما لا يخفى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أنّا لا نقول بالصّرف ولا بالتقييد لكن انحلال العلم الإجمالي </w:t>
      </w:r>
    </w:p>
    <w:p>
      <w:pPr>
        <w:pStyle w:val="BookText"/>
        <w:rPr/>
      </w:pPr>
      <w:r>
        <w:rPr>
          <w:rFonts w:ascii="Amiri" w:hAnsi="Amiri" w:eastAsia="Amiri" w:cs="Amiri"/>
          <w:color w:val="111111"/>
          <w:sz w:val="28"/>
          <w:sz w:val="28"/>
          <w:szCs w:val="28"/>
          <w:rtl w:val="true"/>
          <w:lang w:bidi="ar-SA"/>
        </w:rPr>
        <w:t>الانحلال وإن كان يوجب عدم تنجّز ما لم يؤدّ إليه الطّريق من التكاليف الواقعيّة، إلّا أنّه إذا كان رعايةُ العلم بالنصب لازماً،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العام بالأحكام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الموهومات والمظنونات والمشكوكات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العلم الإجمالي الخاص في مؤدّيات الطّرق والأمارات كاف في كون الظّنّ بالطريق حجّة، إذ الظّنّ بالواقع الّذي هو خارج عن الطّريق غير لازم العمل بمقتضى الانحلال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الانحلال وإن كان يوجب عدم تنجّز ما لم يؤدّ إليه الطّريق من التكاليف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شكّ بدويّ والأصل البراءة عن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تنجّز ما لم يؤدّ إليه الطّريق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رعاية العلم بالنصب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العلم الإجمالي الصّغير الّذي هو منحصر في مؤدّيات الأمارات والطّرق غير لازم المراعاة فلا يجب علينا العمل على طبق هذا العلم الإجمالي، وإذا لم يجب مراعاة هذا العلم الإجمالي الصّغير وعلمنا بأنّ لنا تكاليف وجب الرّجوع إلى الظّنّ بمطلق الحكم، فيكون الظّنّ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دائرة العلم الإجمالي الصّغير أو دائرة 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الاتّباع، ولا اختصاص لحجيّة الظّنّ بكونه متعلّقاً بالأمارة والطّريق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رعاية هذا العلم الإجمالي الصّغير غير لازم فلأنّ الاحتياط في جميع الأمارات والطّرق يوجب العسر فلا يجب أو الاختلال فلا يجوز، والاحتياط في بعض الأمارات والطّرق غير لازم، لما تقدّم من أنّ العلم الإجمالي إذا لم يجب أو لم يجز العمل في بعض أطرافه لم يجب العمل في البعض الآخر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 إذا لم يجب أو لم يجز مراعاة العلم الإجمالي الصّغير كان اللّازم اتّباع الظّنّ في دائرة العلم الإجمالي الكبير؛ فلأنّه حيث لم يلزم مراعاة العلم الإجمالي الصّغير وعلمنا أنّ الشّارع لم يرفع اليد عن تكاليفه لاهتمامه بها ولم يحصل لنا القطع بالتكاليف قام الظّنّ مقام القطع، وتنتج هذه المقدّمات حجيّة </w:t>
      </w:r>
    </w:p>
    <w:p>
      <w:pPr>
        <w:pStyle w:val="BookText"/>
        <w:rPr/>
      </w:pPr>
      <w:r>
        <w:rPr>
          <w:rFonts w:ascii="IRNazanin" w:hAnsi="IRNazanin" w:eastAsia="IRNazanin"/>
          <w:color w:val="111111"/>
          <w:sz w:val="28"/>
          <w:sz w:val="28"/>
          <w:szCs w:val="28"/>
          <w:rtl w:val="true"/>
          <w:lang w:bidi="fa-IR"/>
        </w:rPr>
        <w:t>والفرضُ عدمُ اللزوم، بل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يكون التكاليف الواقعيّة كما إذا لم يكن هناك علم بالنصب، في كفاية الظّنّ بها حال انسداد باب العلم،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حينئذٍ من عناية أُخرى في لزومرعاية الواقعيّات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الظّنّ مطلقاً بالواقع أو الطّريق، ولا يثبت كلام الفصول القائل بحجيّة الظّنّ بالطريق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العلم الإجمالي الكبير إلى دائرة الأمارات غير مفيد لدعوى الفصول، وإلى ما تقدّم شرحه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والفرض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مراعاة العلم الإجمالي الصّغير للزومه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للزومه الاختلال، ولا يتبعّض الاحتياط في أطراف هذا العلم؛ لأنّه إذا سقط بعض الأطراف لم ينجّز العلم بعض الأطراف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الّذي ذكرنا من عدم لزوم مراعاة العلم الإجمالي في أطراف الأمارات والطّرق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التكاليف الواقعيّة، كما إذا لم يكن هناك علم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للطرق والأمارات أصلاً حتّى يجب الاحتياط كلّاً أو بعضاً، ويكون حال أطراف العلم الإجمالي الصّغير كأطراف العلم الإجمالي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كفاية الظّنّ بها حال انسداد باب العلم،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وجوب الاحتياط أو عدم جوازه في أطراف العلم الإجمالي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عناية أُخرى في لزوم رعاية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الكبير انحلّ إلى العلم الإجمالي الصّغير، والعلم الإجمالي الصّغير لم يجب أو لم يجز العمل به كلّاً ولا بعضاً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علمنا بعدم جواز إهمال الواقعيّات لزم التماس دليل آخر لتنجيزالواقعيّات علينا، والدليل الآخر هو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p>
    <w:p>
      <w:pPr>
        <w:pStyle w:val="BookText"/>
        <w:rPr/>
      </w:pPr>
      <w:r>
        <w:rPr>
          <w:rFonts w:ascii="Amiri" w:hAnsi="Amiri" w:eastAsia="Amiri" w:cs="Amiri"/>
          <w:color w:val="111111"/>
          <w:sz w:val="28"/>
          <w:sz w:val="28"/>
          <w:szCs w:val="28"/>
          <w:rtl w:val="true"/>
          <w:lang w:bidi="ar-SA"/>
        </w:rPr>
        <w:t>بنحو من الإطاعة، وعدمِ إهمالها رأساً، كما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 الظّنّ بالواقع لو لم يكن أولى حينئذٍ</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المنجّز هو العلم باهتمام الشّارع بتكاليفه بحيث لا يرضى بإهمالها، فيجب رعاية الواقعيّات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من الإطاعة وعدم إهمالها رأساً، كما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في المقدّمة الثّالثة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المصنّف هنا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يوضح الموجب لتنجيز الأحكام بعد سقوط العلمين الإجماليّين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في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التعليق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إيجاب الاحتياط في الجملة المستكشف بنحو اللمّ، من عدم الإهمال في حال الانسداد قطعاً إجماعاً، بل ضرورة، وهو يقتضي التنزّل إلى الظّنّ بالواقع حقيقة أو تعبّداً، إذا كان استكشافه في التكاليف المعلومة إجمالاً، لما عرفت من وجوب التنزّل عن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يجب تحصيل القطع به في حال الانفتاح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 به في هذا الحال، وإلى الظّنّ بخصوص الواقعيّات الّتي تكون مؤدّيات الطّرق المعتبرة، أو بمطلق المؤدّيات لو كان استكشافه في خصوصها أو في مطلقها، فلا يكاد أن تصل النّوبة إلى الظّنّ بالطريق بما هو كذلك وإن كان يكفي، لكونه مستلزماً للظنّ بكون مؤدّاه مؤدّى طريق معتبر، كما يكفي بكونه كذلك، ولو لم يكن ظنّ باعتبار طريق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وجه لاحتمال ذلك، وإنّما المتيقّن هو لزوم رعاية الواقعيّات في كلّ حال، بعد لزوم رعاية الطّرق المعلومة بالإجمال بين أطراف كثيرة،فافهم</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التعليق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شبهة في أنّ الظّنّ بالواقع لو لم يكن أولى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يكن العلم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لكونه أقرب في التوسّل به إلى ما به الاهتمام، من فعل الواجب وترك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الظّنّ بالطريق، فلا أقلّ من كونه مساوياً في ما يهمّ العقل، من تحصيل الأمن من العقوبة في كلّ حال،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عرفت من أنّه عادة يلازم الظّنّ بأنّه مؤدّى طريق،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ولو لم يكن هناك ظنّ بالطريق، فافهم فإنّه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الإجمالي الصّغير منجّزاً، بل كان اهتمام الشّارع بالأحكام سبباً للعمل بالظنّ في أطراف العلم الإجمالي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في التوسّل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به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الواجب وترك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الاهتمام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بالواقع لو لم يكن أولى من 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أقلّ 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يهمّ العقل من تحصيل الأمن من العقوبة في كلّ حال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كلّه تحقّق أن ليس نتيجة دليل الانسداد حجيّة الظّنّ بالطريق فقط، بل لا فرق بين الظّنّ بالواقع أو الظّنّ بالطريق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تقريب ذلك وردّ صاحب الفصول القائل بحجيّة الظّنّ بالطريق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عرفت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حجيّة الظّنّ بالطريق فقط فلازم ذلك حجيّة الظّنّ بالواقع أيضاً، لما تقدّم من أنّ الظّنّ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يلازم الظّنّ بأنّه مؤدّى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الواقع المكلّف به فعلاً لا بدّ وأن يكون مؤدّى طريق معتبر وإن لم نعلم ذاك الطّريق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بكون هذا الواقع المظنون مؤدّى طريق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شبهة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الامتثال حتّى على مبنى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هناك 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هذا الواقع المظنون مؤدّاه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فإنّه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الوجه الأوّل من الوجهين اللّذين استدلّ بهما صاحب الحاشية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به بعض المحقّقين،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كوننا مكلّفين بالأحكام الشّرعيّة، ولم يسقط عنّا التكليف بالأحكام الشّرعيّة، وأنّ الواجب علينا أوّلاً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العلم بتفريغ الذمّة في حكم المكلّف، بأن يقطع معه بحكمه بتفريغ ذمّتنا عمّا كلّفنا به، وسقوط تكليفنا عنّا، سواء حصل العلم معه بأداء الواقع أو لا، حسب ما مرّ تفصيل القول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والفصول لكون نتيجة دليل الانسداد حجيّة الظّنّ بالطريق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ذينك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اختصّ به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الحاشية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بالطريق يوجب فراغ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الطّريق مطابقاً للواقع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الظّنّ بالواقع فلا يوجب فراغها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كوننا مكلّفين بالأحكامالشّرعيّة ولم يسقط عنّا التكليف بالأحكام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انسدّ علينا باب العلم والعلمي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علينا أوّلاً هو تحصيل العلم بتفريغ الذمّة في حكم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المهمّ لدى العقل إحراز حكم المولى بفراغ الذمّة بعد اشتغالها بالتكليف الواقعي الّذي أمر به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الإتيان بالمكلّف به، ومرجع الضّمير مفهوم من الكلام، والظّاهر أنّه لا مرجع له في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بتفريغ ذمّتنا عمّا كلّفنا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تكليفنا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القطع بحكم الشّارع بالفراغ إنّما يكون بالعمل على طبق الطّريق المنصوب من قبل الشّارع، وذلك لأنّ نصب الشّارع للطريق ملزوم لحكمه بفراغ المكلّف العامل على طبقه عن الواقع الّذي نصب لأجله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حصل العلم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بتفريغ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بأداء الواقع أو لا، حسب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نصب الطّرق معناه تقيّد الأحكام الواقعيّة بها، فيكون المهمّ لدى العقل الإتيان على طبق الطّريق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لنا تحصيل العلم بتفريغ ذمّتنا في حكم الشّارع، فلا إشكال في وجوبه وحصول البراءة به، وإن انسدّ علينا سبيل العلم، كان الواجب علينا تحصيل الظّنّ بالبراءة في حكمه؛ إذ هو الأقرب إلى العلم به، فيتعيّن الأخذ به عند التنزّل من العلم في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انسداد سبيل العلم والقطع ببقاء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يحصل معه الظّنّ بأداء الواقع، كما يدّعيه القائل بأصالة حجيّةالظّنّ</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علوّ 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تفريغ الذمّة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المقدّمات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بثبوت الأحكام، وكون المهمّ إحراز فراغ الذمّة، وأن جعل الطّريق ملزوم لفراغ الذّمّة، بخلاف جعل الواقع، فإنّه ليس ملزوماً لفراغ الذمّة؛ لأنّ الحكم بالفراغ في صورة إتيان الواقع معلول للقطع بالواقع، لا لنفس 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لنا تحصيل العلم بتفريغ ذمّتنا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الشّارع، فلا إشكال في وجوبه وحصول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الاشتغال اليقيني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انسدّ علينا سبيل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الواجب علينا تحصيل الظّنّ بالبراءة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إلى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التنزّل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العقل بعد انسداد سبيل العلم والقطع ببقاء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هو الأقرب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ما يحصل معه الظّنّ بأداء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يدّعيه القائل بأصالة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أنّ الظّنّ بالواقع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من كلامه زيد في علوّ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بما فيه،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على الاستقلال في باب تفريغ الذمّة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بالإطاعة والامتثال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العقل، وليس للشارع في هذا الباب حكم مولويّ يتبعه حكم العقل، ولو حكم في هذا الباب كان يتبع حكمه إرشاداً إليه، وقد عرفت استقلاله بكون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مفرغ، وأنّ القطع به حقيقةً أو تعبّداً مؤمّن جزماً، وأنّ المؤمّن في حال الانسداد هو الظّنّ بما كان القطع به مؤمّناً حال الانفتاح، فيكون الظّنّ بالواقع أيضاً مؤمّناً حال الانسداد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من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بالإطاعة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العقل وليس للشارع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تفريغ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اللّازم حينئذٍ إفراغ الذّمّة شرعاً، حتّى يقال بأنّ الإفراغ الشّرعي إنّما يكون بمتابعة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الباب كان يتبع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العقل، كما لو حكم في باب الإطاعة والمعصية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تحقّق أنّ الحاكم هو العقل فالعقل لا يرى تفاوتاً بين الظّنّ بالطريق والظّنّ بالحكم،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الواقع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مؤدّى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أمارة مؤدّية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تبعة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المؤمّن في حال الانسداد هو الظّنّ بما كانالقطع به مؤمّناً حال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القطع بالواقع مؤمّناً حال الانفتاح كالقطع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الظّنّ بالواقع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 حال الانسداد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في الحقيقة منع للمقدّمة الثّانية من المقدّمات الثلاثة لدليل صاحب الحاشية القائل بأنّ المهمّ عند العقل إحراز حكم المولى بفراغ الذّمّة، فإنّه ليس المهمّ إحراز حكم المولى؛ لأنّه ليس للمولى حكم في باب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ليس له حكم في باب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حكم فهو إرشاديّ إذاً، فالمهمّ إحراز حكم العقل بالفراغ، وهو لا يفرق عنده بين الظّنّ بالطريق أو الظّنّ بالواقع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لكن حكمه بتفريغ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أتى المكلّف بمؤدّى الطّريق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بدعوى أنّ النّصب يستلزمه، مع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بالواقع يستلزم حكمه بالتفريغ في ما إذا أتى به أولى، كما لا يخفى، فيكون الظّنّ به ظنّاً بالحكم بالتفريغ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يستلزم الظّنّ بالواقع؟ مع أنّه ربّما يقطع بعدم حكمه به معه،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دليل صاحب الحاشية بأنّا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المهمّ إحراز حكم المولى بفراغ الذمّة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المقدّمة الثّالثة القائلة بأن جعل الطّريق ملزوم لجعل فراغ الذمّة، وليس كذلك جعل الواقع، فإنّ جعله لا يستلزم فراغ الذمّة لو أتى به،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بتفريغ الذمّة في ما إذا أتى المكلّف بمؤدّى الطّريق المنصوب ليس إلّا بدعوى أنّ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يستلزم الحكم بتفريغ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للنّصب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يختصّ بنصب الطّريق، بل جعل الواقع أيضاً يستلزم الحكم بالتفريغ في ما إذا أتى المكلّف به،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أنّ التّكليف بالواقع يستلزم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بالتفريغ في ما إذا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أتى بما هو الغرض الأوّل للمولى وبما يكون في الإتيان به حصول الغرض الأوّل، بخلاف الإتيان بمؤدّى الطّريق الّذي جعل ثانياً وبالعرض لأجل التحفّظ على الواقع، مع احتماله أن لا يكون مطابقاً، فيكون صرف منجّز ومعذّر بدون الحصول على الغرض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كان القطع بالواقع كالقطع بالطريق في الإفراغ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كالظنّ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 بالحكم بالتفريغ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يستلزم الظّنّ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بحكم الشّارع بفراغ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ربّما يقطع بعدم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بفراغ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الظّنّ </w:t>
      </w:r>
    </w:p>
    <w:p>
      <w:pPr>
        <w:pStyle w:val="BookText"/>
        <w:rPr/>
      </w:pPr>
      <w:r>
        <w:rPr>
          <w:rFonts w:ascii="Amiri" w:hAnsi="Amiri" w:eastAsia="Amiri" w:cs="Amiri"/>
          <w:color w:val="111111"/>
          <w:sz w:val="28"/>
          <w:sz w:val="28"/>
          <w:szCs w:val="28"/>
          <w:rtl w:val="true"/>
          <w:lang w:bidi="ar-SA"/>
        </w:rPr>
        <w:t>كما إذا كان من القياس، وهذا بخلاف الظّنّ بالطريق، فإنّه يستلزمه ولو كان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أيضاً يستلزم الظّنّ بحكمه بالتفريغ،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قام القياس على شيء ظنّ الشّخص بأنّه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قصّة قطع أصابع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يقطع بعدم حكمه بالفراغ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الظّنّ بالطريق،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حكمه بالفراغ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هذا الظّنّ بالطريق من القياس،بأن قام القياس على أنّ الشّيء الفلاني طريق، فإنّ هذا الظّنّ القياسي القائم على حجيّة هذا الطّريق موجب للظنّ بحكم الشّارع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لضرورة الملازمة بين الإتيان بما كلّف به واقعاً وحكمه بالفراغ، ويشهد به عدم جواز الحكم بعدمه، لو سُئل عن أنّ الإتيان بالمأمور به على وجهه، هل هو مفرغ؟ ولزوم حكمه بأنّه مفرغ، وإلّا لزم عدم إجزاء الأمر الواقعي، وهو واضح البطلان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الظّنّ بحكم الشّارع بالتفريغ خاصّاً بالظنّ بالطريق فقط،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بالواقع أيضاً يستلزم الظّنّ بحكمه بالتفريغ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الإتيان الواقع موجب للتفريغ إن قطعاً فقطعاً، وإن ظنّاً فظنّاً،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 والطّريق يستلزم الحكم بالتفريغ، والمفاد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الظّنّ بفراغ الذمّة من الظّنّ القياسي والحال أنّ الشّارع نهى عنه، وهل ذاك إلّا تهافت واضح؟</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فإنّ الظّنّ بالفراغ لا ينافي عدم الحجيّة، بل العقاب أيضاً، فلو ظنّ الإنسان بالحكم من القياس ظنّ بالفراغ لو أتى بذلك الحكم المظنون، وهذا </w:t>
      </w:r>
    </w:p>
    <w:p>
      <w:pPr>
        <w:pStyle w:val="BookText"/>
        <w:rPr/>
      </w:pPr>
      <w:r>
        <w:rPr>
          <w:rFonts w:ascii="Amiri" w:hAnsi="Amiri" w:eastAsia="Amiri" w:cs="Amiri"/>
          <w:color w:val="111111"/>
          <w:sz w:val="28"/>
          <w:sz w:val="28"/>
          <w:szCs w:val="28"/>
          <w:rtl w:val="true"/>
          <w:lang w:bidi="ar-SA"/>
        </w:rPr>
        <w:t xml:space="preserve">لا ينافي القطعَ بعدم حجيّته لدى الشّارع، وعدَمَ كون المكلّف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أخطأ، بل كان مستحقّاً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على حجيّته والاقتصار عليه؛ لتجرّيه،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الظّنّ بالواقع لايستلزم الظّنّ به، لكن قضيّته ليس إلّا التّنزّلَ إلى الظّنّ بأنّه مؤدّى طريق معتبر، لا خصوص الظّنّ بالطريق،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الظّنّ لا ينافي عدم الحجيّة الشّرعيّة، بل لا ينافي أن يعاقب على اتّباعه للقياس، وذلك مثل ما لو طهّر يده النّجسة بالماء المغصوب فإنّ العقاب لا ينافي الحكم بطهارة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القطع بعدم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الشّارع،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المكلّف معذوراً إذا عمل به في ما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خطأ عن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بما يقتضيه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مستحقّاً للعقاب ولو في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بنى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التكاليف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نهي المولى وإن لم يخالف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المستفاد من نهي الشّارع عن القياس بقول مطلق عدم ترتيبه أيّ أثر عليه، وحكمه بفراغ الذمّة في ما لو اتّبع الظّنّ القياسي نقض لتلك الكلّيّة، فلا يوجب الظّنّ القياسي ظنّاً بفراغ الذمّة أصلاً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عن دليل صاحب الحاشية بأنّا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الأحكام، وكون المهمّ حكم المولى بفراغ الذمّة، وكون القطع أو الظّنّ بالطريق ملازماً للقطع أو الظّنّ بالحكم بفراغ الذمّة بخلاف القطع أو الظّنّ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بالواقع لا يستلزم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المولى بفراغ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ذلك ليس الاقتصار على الظّنّ بالطريق،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إلّاالتنزّل إلى الظّنّ بأنّه مؤدّى طريق معتبر لا خصوص الظّنّ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70" w:name="pg15161_222550"/>
    </w:p>
    <w:p>
      <w:pPr>
        <w:pStyle w:val="BookText"/>
        <w:rPr/>
      </w:pPr>
      <w:bookmarkEnd w:id="70"/>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بالواقع لا يكاد ينفكّ عن الظّنّ بأنّه مؤدّى الطّريق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مساعدة مقدّمات الانسداد على الدلالة على كون الظّنّ طريقاً منصوباً شرعاً؛ ضرورة أنّه معها لا يجب عقلاً على الشّارع أن ينصب طريقاً؛ لجواز اجتزائه بما استقلّ به العقل في هذا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الظّنّ بمؤدّى طريق معتبر يلازم حكم الشّارع بفراغ الذمّة ولو لم نعرف ذلك الطّريق بعينه، فلو علمنا من الإجماع أو الشّهرة أنّ وجوب الدعاء عند رؤية الهلال مؤدّى طريق معتبر ظننّنا بفراغ الذمّة لدى الإتيان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الظّنّ بالواقع لا يكاد ينفكّ عن الظّنّ بأنّه مؤدّى الطّريق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تحقّق أنّه لا فرق في نتيجة دليل الانسداد بين الظّنّ بالواقع وبين الظّنّ بالطريق، وأنّ القول بالاختصاص بأحدهما في غير محلّه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934539_2142443653"/>
      <w:bookmarkStart w:id="72" w:name="_Toc26"/>
      <w:bookmarkEnd w:id="71"/>
      <w:r>
        <w:rPr>
          <w:rtl w:val="true"/>
        </w:rPr>
        <w:t>[</w:t>
      </w:r>
      <w:r>
        <w:rPr>
          <w:rtl w:val="true"/>
        </w:rPr>
        <w:t>فصل</w:t>
      </w:r>
      <w:r>
        <w:rPr>
          <w:rtl w:val="true"/>
        </w:rPr>
        <w:t xml:space="preserve">] </w:t>
      </w:r>
      <w:r>
        <w:rPr>
          <w:rtl w:val="true"/>
        </w:rPr>
        <w:t>في الكشف والحكومة</w:t>
      </w:r>
      <w:bookmarkEnd w:id="72"/>
    </w:p>
    <w:p>
      <w:pPr>
        <w:pStyle w:val="Heading4"/>
        <w:numPr>
          <w:ilvl w:val="3"/>
          <w:numId w:val="1"/>
        </w:numPr>
        <w:rPr/>
      </w:pPr>
      <w:bookmarkStart w:id="73" w:name="__RefHeading___Toc1934541_2142443653"/>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الكشف والحكومة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مقدّمات الانسداد تنتج كون الشّارع جعل الظّنّ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يسمّى بالكشف؛ لأنّ العقل يكشف عن ذلك، أم المقدّمات تنتج أنّ العقل يحكم بحجيّة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يسمّى بالحكومة؛ لأنّ العقل يحكم بالحجيّة؟ خلاف، 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الحكومة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عدم مساعدة مقدّمات الانسداد على الدلالة على كون الظّنّ طريقاً منصوباً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هذه المقدّمات الدالّة على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عقلاً على الشّارع أن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 لجواز اجتزائه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استقلّ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الانسداد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يكن العقل يستقلّ بحجيّة الظّنّ في هذا الحال ولم يكن هناك </w:t>
      </w:r>
    </w:p>
    <w:p>
      <w:pPr>
        <w:pStyle w:val="BookText"/>
        <w:rPr/>
      </w:pPr>
      <w:r>
        <w:rPr>
          <w:rFonts w:ascii="Amiri" w:hAnsi="Amiri" w:eastAsia="Amiri" w:cs="Amiri"/>
          <w:color w:val="111111"/>
          <w:sz w:val="28"/>
          <w:sz w:val="28"/>
          <w:szCs w:val="28"/>
          <w:rtl w:val="true"/>
          <w:lang w:bidi="ar-SA"/>
        </w:rPr>
        <w:t>ولا مجال لاستكشاف نصب الشّارع من حكم العقل، لقاعدة الملازمة؛ ضرورة أنّها إنّما تكون في موردٍ قابلٍ للحكم الشّرعي، والموردُ هاهنا غير قابل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طريق آخر إلى الأحكام كان الواجب على الشّارع نصب الطّرق لئلّا يلزم نقض الغرض، أمّا وقد دلّ العقل فلا وجوب على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الملازمة بين حكم العقل وحكم الشّرع كما 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الشّارع جعل الظّنّ حجّة في هذا الحال، إذ المقدّمات أنتجت حكم العقل وحكم العقل يلازم حكم الشّرع لقاعدة الملازمة فلا بدّ وأن نقول بالكشف، كما ذهب إليه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لاستكشاف نصب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طريقاً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الظّنّ 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وجه للاستكشاف،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الكشف بسبب الملازمة بين حكم العقل وحكم الشّرع، إنّما قلنا بعدم الاستكشاف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في مورد قابل للحكم الشّرعي، والمورد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الإطاعة الظّنيّة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الشّرعي بحجيّةالظّنّ مولويّاً، وذلك لأنّ حكم العقل بكفاية الإطاعة الظّنيّة ينحلّ إلى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الإطاعة العلميّة، يعني قبح مؤاخذة الشّارع على ترك الإطاعة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الاقتصار على الإطاعة الشّكّيّة والوهميّة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الإطاعة الظّنيّة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مؤاخذة الشّارع إنّما هي من أفعال الشّارع الّتي لا تكون موضوعاً للأحكام، كما أنّ عدم جواز الاقتصار على غير الظّنّ وحسن الإطاعة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من فعل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حكم الشّارع في موردهما يكون بدون غرض، إذ </w:t>
      </w:r>
    </w:p>
    <w:p>
      <w:pPr>
        <w:pStyle w:val="BookText"/>
        <w:rPr/>
      </w:pPr>
      <w:r>
        <w:rPr>
          <w:rFonts w:ascii="Amiri" w:hAnsi="Amiri" w:eastAsia="Amiri" w:cs="Amiri"/>
          <w:color w:val="111111"/>
          <w:sz w:val="28"/>
          <w:sz w:val="28"/>
          <w:szCs w:val="28"/>
          <w:rtl w:val="true"/>
          <w:lang w:bidi="ar-SA"/>
        </w:rPr>
        <w:t xml:space="preserve">فإنّ الإطاعة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يستقلّ العقل بكفايتها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بمعنى عدم جواز مؤاخذة الشّارع بأزيد منها، وعدمِ جواز اقتصار المكلّف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ومؤاخذة الشّارع غير قابلة لحكمه،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واقتصار المكلّف بما دونها، لمّا كان بنفسه موجباً للعقاب مطلقاً،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الغرض من الأوامر والنّواهي ليس إلّا إحداث الداعي في نفس المكلّف إلى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الداعي حاصل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يتعلّق بهما حكم شرعي، فإنّ الإطاعة الظّنيّة لازمة عقلاً، والإطاعة الوهميّة والشّكيّة موجبة للعقاب عقلاً لو لم تصادف الواقع، وإذا كان حكم الشّرع بدون غرض لم يصدر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تبيّن أنّ المورد غير قابل للحكم الشّرعي، وإذا لم يكن قابلاً للحكم الشّرعي لم تصحّ قاعدة الملازمة في المقام، حتّى يكون حكم العقل بالإطاعة الظّنيّة في حال الانسداد كاشفاً عن حكم الشّرع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الإطاعة الطّنيّة الّتي يستقلّ العقل بكفايتها في حال الانسداد إنّما هي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الإطاعة الظّنيّة،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مؤاخذة الشّارع بأزيد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يؤاخذ العبد بأنّه لِمَ لم يمتثل التكاليف بالإطاعة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جواز اقتصار المكلّف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بالإطاعة الشّكيّة والوهميّة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شيئاً من هذه الأُمور الثلاثة غير قابلة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حسن الإطاعة الظّنيّة؛ فلأنّ العقل يقول بها، فلا يكون للحكم الشّرعي مجال لعدم إحداثه الداعي في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مناط صحّة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مؤاخذة الشّارع غير قابلة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المؤاخذة ليست فعل العبد حتّى يكون مورداً للحكم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واقتصار المكلّف بما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دون الإطاعة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بالإطاعة الشّكيّة والوهميّة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بنفسه موجباً للعقاب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أخطأ أم أصاب، أمّا في صورة الخطأ فلأنّه فوّت الواقع على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في ما أصاب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بنفسها موجبة للثواب، أخطأ أم أصاب، من دون حاجة إلى أمر بها أو نهي عن مخالفتها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 الشّارع فيه مولويّاً بلا ملاك يوجبه، كما لا يخفى، ولا بأس به إرشاديّاً، كما هو شأنه في حكمه بوجوب الإطاعة وحرمة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وأمّا في صورة الإصابة؛ فلأنّه تجرّأ على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أصاب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عند القائل بعدم حرمة 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 موجبة للثواب أخطأ أم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الإصابة، فواضح، وأمّا في صورة الخطأ،فللانقياد، ولا شكّ أنّه موجب للثواب وإن قلنا أنّ التجرّي لا يوجب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حاجة إلى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بالإطاعة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نهي عن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الشّارع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اقتصار المكلّف بأقلّ من الإطاعة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الحكم الإرشادي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ملاك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الملاك للأحكام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باعثة للمكلّف نحو الفعل أو الترك، وبعد حكم العقل القطعي لا يكون لحكم الشّارع باعثيّة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الشّارع بلزوم الإطاعة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 بوجوب الإطاعة وحرمة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إرشاديّ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ٱلَّذِينَ يُخَالِفُونَ عَنۡ أَمۡرِهِۦٓ</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وجّهوا عدم كون الأمر بالإطاعة مولويّاً بأُمور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لا بدّ وأن يكون 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الغرض من الأمر بالإطاعة نفس الغرض الأوّل الّذي يتحقّق بالأمر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w:t>
      </w:r>
    </w:p>
    <w:p>
      <w:pPr>
        <w:pStyle w:val="BookText"/>
        <w:rPr/>
      </w:pPr>
      <w:r>
        <w:rPr>
          <w:rFonts w:ascii="Amiri" w:hAnsi="Amiri" w:eastAsia="Amiri" w:cs="Amiri"/>
          <w:color w:val="111111"/>
          <w:sz w:val="28"/>
          <w:sz w:val="28"/>
          <w:szCs w:val="28"/>
          <w:rtl w:val="true"/>
          <w:lang w:bidi="ar-SA"/>
        </w:rPr>
        <w:t xml:space="preserve">وصحّة نصب الطّريق 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يوجب نصبه، وحكمةٍ داعية إليه،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لغو، إذ لا تعدّد في الغرض، والغرض الواحد يكفيه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الغرض بالإطاعة غير الغرض الأوّل فهو غير معقول، إذ الأمر المولوي الحقيقي لا يدعو إلّا إلى ما في المتعلّق من الغرض، فلا يمكن أن يكون الأمر بإطاعة أمر الصّلاة لغرض آخر غير ما يدعو إليه الأمر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المولى إن كان محرّكاً لم يبق مجال لأمرٍ ثانٍ، وإن لم يكن محرّكاً لم ينفع الأمر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بالإطاعة مولويّاً موجب للتسلسل، إذ الأمر الثّاني لا يخلو إمّا أن يكون له إطاعة أم لا؟ فإن لم تكن له إطاعة كان لغواً وإن كان له إطاعة احتاج إلى أمر ثالث، ولو كان الأمر الثّالث ناشئاً عن نفس الأمر بالإطاعة، فإنّه يشمل نفسه على القضيّة الطّبيعيّة، كما يشمل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الخبر، والأمر الثّالث يحتاج إلى أمر رابع وهكذا وهو 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المحاذير المذكورة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تحقّق أنّ أوامر الإطاعة كلّها إرشاديّة وربّما يشهد لذلك العرف، فإنّه لو أمر الوالد ولده بأوامر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يرى العرف أنّه أمر جديد ولمصلحة جديدة وإنّما يكون إرشاداً إلى ما يدلّ عليه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نقض وإبرام طويلان نكلهما إلى محلّهما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العقل هو الحاكم في باب الإطاعة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لا يصحّ للشرع نصب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نصبه للطريق في حال الانفتاح، وأيّ فرق بين حال الانسداد وحال الانفتاح؟</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نصب الطّريق وجعله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جعل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حالي الانفتاح والانسداد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بملاك يوجب نصبه،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 داعية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تنافي استقلال العقل بلزوم الإطاعةبنحو حالَ الانسداد، كما يحكم بلزومها بنحو آخر حال الانفتاح، من دون استكشاف حكم الشّارع بلزومها مولويّاً؛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تقرير المقدّمات إلّا على نحو الحكومة، دون الكشف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إلى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 استقلال العقل بلزوم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نصب الطّريق غير منافية لكون العقل مستقلّاً في باب الإطاعة، إذ ربّما ينصب الشّارع طريقاً للتسهيل بما ليس للعقل نصبه، كما لو نصب الشّارع الشّهرة طريقاً فإنّ العقل لا يرى للشهرة كشفاً عن حكم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لا يمنع نصب الشّارع للطريق وإنّما يمنع عن كون الطّريق الّذي عيّنه العقل مجعولاً للشارع مولويّاً، فالعقل يستقلّ بلزوم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الانسداد كما يحكم بلزومها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الانفتاح من دون استكشاف حكم الشّارع بلزومها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بأس بإلزام الشّارع للإطاعة إرشاديّاً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الشّرح الفارسي للخوئيني أسقط هذه الجملة من شرحه</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والمشكيني فسّر الإشكال والجواب بنحو</w:t>
      </w:r>
      <w:r>
        <w:rPr>
          <w:rStyle w:val="FootnoteAnchor"/>
          <w:rtl w:val="true"/>
        </w:rPr>
        <w:footnoteReference w:id="99"/>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الحكيم فسّرهما بنحو آخر</w:t>
      </w:r>
      <w:r>
        <w:rPr>
          <w:rStyle w:val="FootnoteAnchor"/>
          <w:rtl w:val="true"/>
        </w:rPr>
        <w:footnoteReference w:id="100"/>
      </w:r>
      <w:r>
        <w:rPr>
          <w:rFonts w:ascii="Amiri" w:hAnsi="Amiri" w:eastAsia="Amiri" w:cs="Amiri"/>
          <w:color w:val="111111"/>
          <w:sz w:val="28"/>
          <w:sz w:val="28"/>
          <w:szCs w:val="28"/>
          <w:rtl w:val="true"/>
          <w:lang w:bidi="ar-SA"/>
        </w:rPr>
        <w:t>، وإن كان الأخير أقرب إلى ظاهر العبارة،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أوّل الفصل إلى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تقرير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نحو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العقل بكون الإطاعة الظّنيّة هي المتعيّنة لدى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الشّارع بكون الإطاعة الانسداديّة هي الظّنيّة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وعليها فلا إهمالَ في النّتيجة أصلاً، سبباً ومورداً ومرتبةً؛ لعدم تطرّق الإهمال والإجمال في حكم العقل،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بحسب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تفاوت بنظره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فرغنا عن هذا المبحث فلنشرع في مبحث آخر، وهو هل أنّ نتيجة مقدّمات الانسداد مهملة من حيث الأسباب والموارد والمراتب فلا تدلّ إلّا على حجيّة الظّنّ في الجملة أو مطلقة من تلك الحيثيّات، فالظنّ حجّة من أيّ سبب حصل وفي أيّ مورد كان وبأيّة مرتبة كان قويّة أم ضعيفة، فلا فرق بين أن يكون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أو طيران الغراب، والمورد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المهمّة كالفروج والدماء أم غيرها، والمرتبة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القوي المتآخم للعلم أم الظّنّ الضّعيف القريب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 المصنّف في المقام بأنّ المسألة هنا مبتنية على مسألة الكشف والحكومة، فعلى الكشف تكون النّتيجة مهملة وعلى الحكومة تكون النّتيجة مطلقة،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إهمال في النّتيجة أصلاً سبباً ومورداً ومرتبة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الحيثيّات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تطرّق الإهمال والإجمال في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العقل إن أحرز مناط حكمه حكم وإن لم يحرز مناط حكمه لم يحكم، فلا ترديد للعقل حتّى يعلم الشّيء في الجملة ولا يعلمخصوصيّاته، فيتردّد فيها بين الأقلّ والأكثر أو بين المتباينين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بحسب الأسباب فلا تفاوت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يتفاوت الأمر بين كون سبب الظّنّ الخبر أم الشّهرة أم الإجماع أم السّيرة، وذلك لأنّ الملاك في نظر العقل هو الأقربيّة إلى الواقع، ولا شكّ أنّ الظّنّ الحاصل من الأسباب المذكورة أقرب إلى الواقع من الوهم ومن العمل على طبق أحد طرفي الشّكّ اعتباطاً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 السّبب الأقوى كالخبر الموثّق لو كان بقدر الكفاية لم يكن </w:t>
      </w:r>
    </w:p>
    <w:p>
      <w:pPr>
        <w:pStyle w:val="BookText"/>
        <w:rPr/>
      </w:pPr>
      <w:r>
        <w:rPr>
          <w:rFonts w:ascii="Amiri" w:hAnsi="Amiri" w:eastAsia="Amiri" w:cs="Amiri"/>
          <w:color w:val="111111"/>
          <w:sz w:val="28"/>
          <w:sz w:val="28"/>
          <w:szCs w:val="28"/>
          <w:rtl w:val="true"/>
          <w:lang w:bidi="ar-SA"/>
        </w:rPr>
        <w:t>وأمّا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بعدم استقلاله بكفاية الإطاعة الظّنيّة، إلّا في ما ليس للشارع مزيد اهتمام فيه بفعل الواجب وترك الحرام، واستقلالِهِ بوجوب الاحتياط في ما فيه مزيد الاهتمام، كما في الفروج والدماء، بل وسائر حقوق النّاس، ممّا لا يلزم من الاحتياط فيها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يستقلّ إلّا بكفاية مرتبة الاطمئنان من الظّنّ، إلّا على تقدير عدم كفايتها في دفع محذور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تقرير الكشف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وجه للتعدّي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يتعلّق بها الظّنّ كمورد الطّهارة والصّلاة والزكاة والديات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يقال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جزئيّة وليست بمطلقة، وذلك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بكفاية الإطاعة الظّنيّة إلّا في ما ليسللشارع مزيد اهتمام فيه بفعل الواجب وترك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واستقلالِهِ بوجوب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العمل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فيه مزيد الاهتمام، كما في الفروج والدماء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 اهتمام الشّارع الأكيد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وسائر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يلزم من الاحتياط فيها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الانسداد تفيد كون الظّنّ طريقاً في حاله كالعلم في حال الانفتاح، فكما لا فرق بين موارد العلم كذلك بين موارد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بحسب المرتبة فكذلك لا يستقلّ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بكفاية مرتبة الاطمئنان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في سائر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تقدير عدم كفايتها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 محذور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والحرج فيتنزّل إلى مرتبة الأقوى فالأقوى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بيان لحال النّتيجة إطلاقاً وتقييداً على حسب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على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مقدّمات الانسداد تنتج كشف العقل </w:t>
      </w:r>
    </w:p>
    <w:p>
      <w:pPr>
        <w:pStyle w:val="BookText"/>
        <w:rPr/>
      </w:pPr>
      <w:r>
        <w:rPr>
          <w:rFonts w:ascii="Amiri" w:hAnsi="Amiri" w:eastAsia="Amiri" w:cs="Amiri"/>
          <w:color w:val="111111"/>
          <w:sz w:val="28"/>
          <w:sz w:val="28"/>
          <w:szCs w:val="28"/>
          <w:rtl w:val="true"/>
          <w:lang w:bidi="ar-SA"/>
        </w:rPr>
        <w:t>فلو قيل بكون النّتيجة هو نصب الطّريق الواصل بنفسه، فلا إهمال فيها أيضاً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 أنّ الشّارع جعل لأحكامه طريقاً، فالكلام في كون النّتيجة معيّنة أو مهملة وعلى تقدير عدم الإهمال كونها مطلقة أو مقيّدة يحتاج إلى بيان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محتملات الكشف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المقدّمات منتجة لنصب الطّريق الواصل بنفسه، بمعنى كونالمكشوف بالمقدّمات طريقاً خاصّاً معيّناً كالظنّ في المثال، فلا حالة انتظاريّة بعد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المقدّمات منتجة لنصب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واصلاً بنفسه أم واصلاً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فنعلم أنّ الشّارع نصب طريقاً معيّناً، ولو كان علمنا بذلك الطّريق ليس بالمقدّمات فقط، بل بواسطة خارجيّة فنعلم طريقيّة الطّريق بقيام طريق عليه، كما لو علمنا أنّ الشّارع جعل أحد أشياء ثلاثة من الخبر والشّهرة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ثمّ لم نعلم من المقدّمات أنّ أيّها حجّة لكن أجرينا مقدّمات الانسداد مرّة ثانية حتّى تعيّن ذلك الطّريق المجعول وأنّه الخبر الواحد مثلاً، فكانت مقدّمات الانسداد منتجة للطريق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يكن واصلاً بنفسه، إذ بمجرّد إجراء المقدّمات لم يصل، بل كان واصلاً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شيء كان طريقاً إلى وصول 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المقدّمات منتجة لنصب طريق ما وإن لم يعلم الطّريق بنفسه ولا علم بقياس طريق يؤدّي إليه، فلم تكن المقدّمات كاشفة إلّا عن أنّ الشّارع نصب طريقاً ما، أمّا ذلك الطّريق فلم يعلم بنفسه ولم يعلم بطريقه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فاللّازم أن يتكلّم في تسعة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على التقادير الثلاثة، وكلّ تقدير بالنسبة إلى الأسباب والموارد والمراتب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بكون النّتيجة هو نصب الطّريق الواصل بنفسه فلا إهمال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بحسب الأسباب، بل يستكشف حينئذٍ أنّ الكلّ حجّة لو لم يكن بينها ما هو المتيقّن، وإلّا فلا مجال لاستكشاف حجيّة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بحسب الموارد، بل يحكم بحجيّته في جميعها، وإلّا لزم عدم وصول الحجّة، ولو لأجل التردّد في مواردها،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كما لم يكن إهمال لو قلنا بالحكومة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الظّنّ عن أيّ سبب حصل كان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يستكشف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كانت النّتيجة الطّريق الواصل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الظّنون الحاصلة من أيّ سبب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لو لم يكن بينها ما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الكافي بالعلم الإجمالي، كما لو كان الأخبار كافية للوفاء بالفقه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بينها متيقّن الاعتبار الكافي بالفقه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لاستكشاف حجيّة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موجب لحجيّة غيره بعد استكشاف الطّريق الكافي الواصل الّذي هو الخبر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بينها مثل ذلك كان الجميع حجّةً لعدم أولويّة بعض الأسباب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إهمال في النّتيجة بالنسبة إلى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الواصل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أن يكون الظّنّ في الصّلاة أو في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يحكم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الموارد من غير فرق بين الموارد المهمّة كالنفوس والأعراض وغيرها كالطهارة والنّجاسة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الظّنّ حجّة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عدم وصول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فيها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التردّد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أنّه حجّة في النّفوس والأعراض أم لا؟ فإنّ التردّد أيضاً موجب لعدم الوصول، وعدم الوصول خلاف الغرض؛ لأنّ الغرض كون النّتيجة هي الطّريق الواصل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الإجماع على التعميم بحسبها</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مثل هذه المسألة المستحدثة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إهمال؛ لأجل احتمال حجيّة خصوص الاطمئناني منه إذا كان وافياً، فلا بدّ من الاقتصار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ليست إلّا الحجيّة في بعض الموارد وأمّا سائر الموارد المشكوكة فنتمّم الكلام فيها بحجيّة الظّنّ بالإجماع، فالمقدّمات إنّما تفيد الحجيّة في البعض غير المهمّة والإجماع يفيد الحجيّة في البعض الأُخر المهمّة؛ لأنّه قام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على التعميم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المسألة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والاعتذار بالعرفان عن مذاق العلماء فيه ما لا يخفى، فإنّ الإنصاف أنّ فهم مذاق العلماء في مثل هذه المسألة من أبعد ما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بحسب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 قلنا بكون النّتيجة على الكشف الطّريق الواصل بنفسه، فهل يكون كلّ ظنّ حجّة سواء كان ظنّاً ضعيفاً أو ظنّاً قويّاً أم تختصّ الحجيّة بالظنّ القوي فقط؟ واللّازم القول بأنّ الظّنّ القوي لو كان وافياً بالفقه فلا إهمال من جهة أنّه الحجّة فقط دون الظّنّ الضّعيف؛ لأنّه وصل الطّريق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الظّنّ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وافياً فلا إهمال أيضاً من جهة أنّ الجميع حجّة وإلّا فليس الطّريق واصلاً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الأسباب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إهمال لأجل احتمال حجيّة خصوص الاطمئناني منه إذا كان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إذ لا فرق بين المرتبة والسّبب، فما قلنا في السّبب يجري هنا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والمورد والمرتبة بناءً على كون الطّريق واصلاً </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النّتيجة هو نصب الطّريق الواصل ولو بطريقه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إهمال فيها بحسب الأسباب، لو لم يكن فيها تفاوت أصلاً، أو لم يكن بينها إلّا واحد، وإلّا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الأوّل بناءً على الكشف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الثّاني بناءً على الكشف وهو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نصب الطّريق الواصل ولو بطريقه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الطّريق المكشوف من المقدّمات يصل إلينا بواسطة مقدّمات أُخرى فليس الطّريق واصلاً بنفسه، بل واصلاً بطريقه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إهمال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بالحكم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سببه واحداً كالخبر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سببه متعدّداً غير متفاوت من حيث اليقين بالاعتبار والظّنّ به، بل كان كلّ واحد منهما مثل الآخر في الاعتبار، كما لو كان الخبر والإجماع متساويين في الإفادة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سببه متعدّداً متفاوتاً، كما لو كان سبب الظّنّ الخبر والإجماع والشهرة والسّيرة وقطعنا باعتبار الظّنّ الحاصل من الخبر وظننّا باعتبار الظّنّ الحاصل من الإجماع وشككنا باعتبار الظّنّ الحاصل من الشّهرة ووهمنا في اعتبار الظّنّ الحاصل من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ما لو كان القسم الثّاني وهو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أسباب الظّنّ متعدّداً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فيها تفاوت أصلاً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القسم الأوّل وهو 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للظنّ لا إهمال أصلاً بحسب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الوحدة فلأنّها موجبة للتعيين بالذات فلا مجال للإهمال والتردّد، وأمّا في صورة التعدّد مع التساوي؛ فلأنّ التساوي مانع من تعيين البعض إذ لا وجه لتعيين الخبر دون الإجماع مثلاً مع فرض تساويهما من جميع الجهات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القسمان الأوّلان بل كان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أسباب الظّنّ </w:t>
      </w:r>
    </w:p>
    <w:p>
      <w:pPr>
        <w:pStyle w:val="BookText"/>
        <w:rPr/>
      </w:pPr>
      <w:r>
        <w:rPr>
          <w:rFonts w:ascii="Amiri" w:hAnsi="Amiri" w:eastAsia="Amiri" w:cs="Amiri"/>
          <w:color w:val="111111"/>
          <w:sz w:val="28"/>
          <w:sz w:val="28"/>
          <w:szCs w:val="28"/>
          <w:rtl w:val="true"/>
          <w:lang w:bidi="ar-SA"/>
        </w:rPr>
        <w:t>فلا بدّ من الاقتصار على متيقّن الاعتبار منها أو مظنونه، بإجراء مقدّمات دليل الانسداد حينئذٍ مرّةً أو مرّاتٍ في تعيين الطّريق المنصوب، حتّى ينتهي إلى ظنّ واحد، أو إلى ظنون متعدّدة لا تفاوت بينها، فيحكم بحجيّة كلّها، أو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متعدّداً ومتفاوتاً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الاقتصار على متيقّن الاعتبار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الأسباب المتعدّدة كالخبر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بإجراء مقدّمات دليل الانسداد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التعدّد والتفاوت بالظنّ باعتبار بعضها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أو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تعليق السّيّد الحكيم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بعضها مظنون الاعتبار دون ما سواه جرى دليل الانسداد في تعيين الحجّة على الاعتبار،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بالواقع منه مظنون الاعتبار ومنه مشكوك الاعتبار ومنه موهوم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باعتبار بعض الظّنون المتعلّقة بالواقع، إمّا أن يكون واحداً فهو الحجّة علىالاعتبار، أو متعدّداً وكلّها متساوية في تيقّن الاعتبار أو الظّنّ به، كما تقدّم، فكلّها حجّة أيضاً، أو بعضها متيقّن الاعتبار دون غيره فهو الحجّة دون غيره، وإن كان متعدّداً متفاوتاً في الظّنّ بالاعتبار فلا بدّ من إجراء الدليل ثالثاً لتعيين الحجّة على اعتبار الظّنّ بالاعتبار فيقال كما ذكر، وهكذا حتّى ينتهي الأمر إلى ظنّ واحد أو ظنون متساوية أو بعضها متيقّن الاعتبار فيكون ذلك هو الحجّة، ثمّ ينتقل منه إلى إثبات غيره حتّى يتعيّن الظّنّ الّذي هو حجّة على الواقع ويكون واصلاً إلى المكلّف بطريقه لا بنفسه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إجراء 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الطّريق المنصوب حتّى ينتهي إلى ظنّ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الحجّة كالقسم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ظنون متعدّدة لا تفاوت بينها فيحكم بحجيّة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p>
    <w:p>
      <w:pPr>
        <w:pStyle w:val="BookText"/>
        <w:rPr/>
      </w:pPr>
      <w:r>
        <w:rPr>
          <w:rFonts w:ascii="Amiri" w:hAnsi="Amiri" w:eastAsia="Amiri" w:cs="Amiri"/>
          <w:color w:val="111111"/>
          <w:sz w:val="28"/>
          <w:sz w:val="28"/>
          <w:szCs w:val="28"/>
          <w:rtl w:val="true"/>
          <w:lang w:bidi="ar-SA"/>
        </w:rPr>
        <w:t>متفاوتة يكون بعضها الوافي متيقّن الاعتبار، فيقتصر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الموارد والمرتبة، فكما إذا كانت النّتيجة هي الطّريق الواصل بنفسه،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النّتيجة هو الطّريق ولو لم يصل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فالإهمالُ فيها يكون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محيص حينئذٍ إلّا من الاحتياط في الطّريق بمراعاة أطراف الاحتمال، لو لم يكن بينها متيقّنُ الاعتبار،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متفاوتة يكون بعضها الوافي متيقّن الاعتبار فيقتصر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في الطّريق الواصل ولو بطريقه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الموارد والمرتبة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في جميع الموارد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الأُمور المهمّة كالنفوس أم لا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لو لم يكن في بعضها حجّة كان خلاف الغرض وإنّه لم يصل الطّريق ولو بطريقه، لكن النّتيجة مهملة بالنسبة إلى المرتبة لاحتمال حجيّة الظّنّ الاطمئناني فقط إذا كان وافياً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النّتيجة بالنسبة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النّتيجة هي الطّريق الواصل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الطّريق الواصل بنفسه والطّريق الواصل ولو بطريقه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الطّريق ولو لم يصل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المقدّمات تنتج أنّ الشارع جعل طريقاً لكنّه غير معلوم ومشتبه بين الطّرق الّتي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فالإهمال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والأسباب والمراتب؛ لأنّه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وتعيين بالنسبة إلى إحدى الجهات ولا طريق إلى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محيص حينئذٍ إلّا من الاحتياط في الطّريق بمراعاة أطراف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فنعمل بكلّ طريق هو طرف العلم الإجمالي كأن نعمل بالخبر والإجماع والشّهرة والسّيرة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بينها متيقّن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75" w:name="pg15161_222564"/>
    </w:p>
    <w:p>
      <w:pPr>
        <w:pStyle w:val="BookText"/>
        <w:rPr/>
      </w:pPr>
      <w:bookmarkEnd w:id="75"/>
      <w:r>
        <w:rPr>
          <w:rFonts w:ascii="Amiri" w:hAnsi="Amiri" w:eastAsia="Amiri" w:cs="Amiri"/>
          <w:color w:val="111111"/>
          <w:sz w:val="28"/>
          <w:sz w:val="28"/>
          <w:szCs w:val="28"/>
          <w:rtl w:val="true"/>
          <w:lang w:bidi="ar-SA"/>
        </w:rPr>
        <w:t>لو لم يلزم منه محذور، وإلّا لزم التنزّل إلى حكومة العقل بالاستقلال، فتأمّل، فإنّ المقام من مزالّ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الوافي لو كان في البين، لما كان مجالٌ لدليل الانسداد؛ ضرورة أنّه منمقدّماته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بقدر الكفاية، وإلّا فاللّازم الرّجوع إلى المتيقّن الكافي؛ لأنّه القدر المتيقّن، والعلم الإجمالي ينحلّ بذلك فلا يلزم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لزوم الاحتياط في الأطراف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يلزم منه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والحرج واختلال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لزم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التنزّل إلى حكومة العقل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نتنزّل من الكشف إلى الحكومة؛ لأنّه لا محيص إلّا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فإنّ المقام من مزالّ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مواضع من الإشكال تركناها خوف الخروج عن المرام في هذا الشّرح من توضيح عبارات المتن غالباً، واللّه الهادي</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934543_2142443653"/>
      <w:bookmarkStart w:id="77" w:name="_Toc28"/>
      <w:bookmarkEnd w:id="76"/>
      <w:r>
        <w:rPr>
          <w:rtl w:val="true"/>
        </w:rPr>
        <w:t>[</w:t>
      </w:r>
      <w:r>
        <w:rPr>
          <w:rtl w:val="true"/>
        </w:rPr>
        <w:t>وهم ودفع</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الوهم فهو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البين لما كان مجال لدليل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تجعلون بعض محتملات الكشف وجود القدر المتيقّن، وأمّا أنّه لا مجال للانسداد مع وجود القدر المتيقّن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من مقدّماته انسداد باب العلمي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كانسداد باب العلم فكيف يمكن انسداد باب العلمي مع وجود القدر المتيقّن، كما ذكرتم في بعض محتملات الكشف؟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الدفع فهو أنّ المراد بالمتيقّن هو المتيقّن بملاحظة دليل الانسداد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تثبت حجيّة خبر الواحد بدليل خاصّ أجرينا مقدّمات الانسداد، فتثبت بذلك حجيّة الخبر؛ لأنّه يوجب الظّنّ، ويكون الخبر قدراً متيقّناً </w:t>
      </w:r>
    </w:p>
    <w:p>
      <w:pPr>
        <w:pStyle w:val="BookText"/>
        <w:rPr/>
      </w:pPr>
      <w:r>
        <w:rPr>
          <w:rFonts w:ascii="Amiri" w:hAnsi="Amiri" w:eastAsia="Amiri" w:cs="Amiri"/>
          <w:color w:val="111111"/>
          <w:sz w:val="28"/>
          <w:sz w:val="28"/>
          <w:szCs w:val="28"/>
          <w:rtl w:val="true"/>
          <w:lang w:bidi="ar-SA"/>
        </w:rPr>
        <w:t>لكنّك غفلت عن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اليقين بالاعتبار من قِبَله، لأجل اليقين بأنّه لو كان شيء حجّة شرعاً، كان هذا الشّيء حجّة قطعاً؛ بداهة أنّ الدليل على أحد المتلازمين إنّما هو الدليل على الآخر، لا الدليلُ على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بين سائر ما يوجب الظّنّ من الإجماع والشّهرة والسّيرة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لكنّك غفلت عن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المتيقّن بقول مطلق حتّى في ظرف عدم إجراء مقدّمات الانسداد،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اليقين بالاعتبار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يتيقّن بذلك كالخبر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اليقين بأنّه لو كان شيء حجّة شرعاً كان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متيقّن على تقدير الانسداد لا متيقّن على كلّ تقدير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يلائم الانسداد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الدليل على أحد المتلازمين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الدليل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الخبر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دليل الانسداد على حجيّة الظّنّ كان هو الدليل على حجّية ما يلازم الظّنّ وهو الخبر الواحد، فيكون القدر المتيقّن مستنداً إلى دليل الانسداد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أنّه لو كان شيء حجّة لكان هو الخبر، هو الدليل على حجيّة الخبر، حتّى تكون حجيّة الخبر مستغنية عن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دليل الملازمة، ودليل الملازمة مستند إلى الانسداد، فحجيّة القدر المتيقّن مستندةإلى الانسداد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قام ظنّ باعتبار بعض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 ظنّ باعتبار الخبر الواحد من بين سائر الأمارات المظنونة كالإجماع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هذا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باعتبار الظّنّ بالخصوص، يوجب اليقين باعتباره من باب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النّتيجة هو الطّريق الواصل بنفسه، فإنّه حينئذٍ يقطع بكونه حجّة،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المظنون الاعتبار أرجح من غيره، أو متعيّناً بين سائر الظّنون، كما يقوله صاحب الحاشية والنّراقي، أو لا يسبّب الظّنّ بالاعتبار ترجيحاً أو تعييناً، بل يبقى حال مظنون الاعتبار كغيره من سائر الظّنون، كما يقوله الشّيخ المرتضى، أو يفصل بين ما لو كانت النّتيجة هو الطّريق الواصل بنفسه فالظنّ بالاعتبار مرجّح كالقول الأوّل، وبين ما لو كانت النّتيجة هو الطّريق الواصل ولو بطريقه أو الطّريق ولو لم يصل فلا فرق بين مظنون الاعتبار وغيره، كما يقوله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الظّنّ باعتبار الظّنّ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ظننّا باعتبار الخبر الواحد بالخصوص ولم نظنّ باعتبار الإجماع الّذي هو يورث الظّنّ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يوجب اليقين باعتباره من باب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العقل يكشف عن اعتبار الشّارع للظنّ في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يتقدّم مظنون الاعتبار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الطّريق الواصل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الشّارع جعل ظنّاً خاصّاً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الّذي قام ظنّ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قلنا بكون نتيجة الانسداد الطّريق الواصل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بكونه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وصل بنفسه، فهنا طريق معيّن جعله الشّارع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المظنونات شيء آخر يحتمل أن يكون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الطّريق المظنون الاعتبار أرجح من غيره من سائر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يظنّ باعتباره </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الخبر والإجماع يورث الظّنّ بالحكم لكن نظنّ باعتبار الخبر </w:t>
      </w:r>
    </w:p>
    <w:p>
      <w:pPr>
        <w:pStyle w:val="BookText"/>
        <w:rPr/>
      </w:pPr>
      <w:r>
        <w:rPr>
          <w:rFonts w:ascii="Amiri" w:hAnsi="Amiri" w:eastAsia="Amiri" w:cs="Amiri"/>
          <w:color w:val="111111"/>
          <w:sz w:val="28"/>
          <w:sz w:val="28"/>
          <w:szCs w:val="28"/>
          <w:rtl w:val="true"/>
          <w:lang w:bidi="ar-SA"/>
        </w:rPr>
        <w:t>كان غيره حجّة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عدم حجيّته بالخصوص، لا ينافي القطع بحجيّته بملاحظة الانسداد؛ ضرورة أنّه على الفرض لا يحتمل أن يكون غيره حجّة بلا نصب قرينة، ولكنّه من المحتمل أن يكون هو الحجّة دون غيره؛ لما فيه من خصوصيّة الظّنّ بالاعتبار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ولا نظنّ باعتبار الإجماع، وإذا كان الخبر أرجح كان متيقّناً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جميع الظّنون حجّة أم هذا الظّنّ الخبري بالخصوص بكون الخبر حجّة، فهو مقطوع الحجيّة دون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خبر مظنون الاعتبار على وجوب الدعاء عند رؤية الهلال، وقام إجماع منقول يورث الظّنّ فقط بدون كونه مظنون الاعتبار على عدم الوجوب كان الظّنّ الخبري مقدّماً؛ لأنّه حجّة قطعاً، سواء قلنا بحجيّة مطلق الظّنّ أو قلنا بحجيّة الظّنّ المظنون الاعتبار، وليس الظّنّ الحاصل من الإجماع كذلك؛ لأنّه حجّة على تقدير دون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الحجيّة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غيره حجّة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نحتمل عدم حجيّة هذا الظّنّ الخبري لاحتمال كون الإجماع المعارض له في المثال حجّة مطابقاً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عدم حجيّته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القطع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الخبري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نتيجة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الواصل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يحتمل أن يكون غيره حجّة بلا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من المحتمل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الحجّة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من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المظنون الاعتبار كالخبر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خصوصيّة الظّنّ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يوجد في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المعارض له 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يدور بين حجيّة الكلّ وحجيّته، فيكون مقطوع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حال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من رجّح بها</w:t>
      </w:r>
      <w:r>
        <w:rPr>
          <w:rStyle w:val="FootnoteAnchor"/>
          <w:rtl w:val="true"/>
        </w:rPr>
        <w:footnoteReference w:id="103"/>
      </w:r>
      <w:r>
        <w:rPr>
          <w:rFonts w:ascii="Amiri" w:hAnsi="Amiri" w:eastAsia="Amiri" w:cs="Amiri"/>
          <w:color w:val="111111"/>
          <w:sz w:val="28"/>
          <w:sz w:val="28"/>
          <w:szCs w:val="28"/>
          <w:rtl w:val="true"/>
          <w:lang w:bidi="ar-SA"/>
        </w:rPr>
        <w:t xml:space="preserve">إلى هذا الفرض، وكان منع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الترجيح بها بناءً على كون النّتيجة هو الطّريق الواصل ولو بطريقه، أو الطّريق ولو لم يصل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الأمر يدور بين حجيّة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مظنون الاعتبار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مظنون الاعتبار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معتبر على التقديرين بخلاف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ظهر حال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هذا المظنون الاعتبار على ما سواه، حيث ليس غيره بهذه القوّة، والقوّة تصلح للاتّكال عليها في تعيين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نظر من رجح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النّراقي وصاحب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الطّريق الواصل بنفسه، وإن كان كلامهما مطلقاً؛ لأنّهما ذكرا الترجيح بالظنّ بالاعتبار بدون تقييد بكون النّتيجة طريقاً واصلاً بنفسه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منع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يكون الظّنّ بالاعتبار من مرجّحات بعض الظّنون على بعض، بل الظّنون كلّها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منها مظنون الاعتبار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كون النّتيجة هو الطّريق الواصل ولو بطريقه أو الطّريق ولو لم يصل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نكشف من المقدّمات أنّ الشّارع جعل طريقاً بين هذه المظنونات وإن لم نشخّص ذلك الطّريق بعينه، أو نكشف من المقدّمات أنّ الشّارع جعل طريقاً ولو لم نعلم حتّى بالعلم الإجمالي ما هو ذلك الطّريق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يكون الظّنّ بالاعتبار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تقديري كون النّتيجة هو </w:t>
      </w:r>
    </w:p>
    <w:p>
      <w:pPr>
        <w:pStyle w:val="BookText"/>
        <w:rPr/>
      </w:pPr>
      <w:r>
        <w:rPr>
          <w:rFonts w:ascii="Amiri" w:hAnsi="Amiri" w:eastAsia="Amiri" w:cs="Amiri"/>
          <w:color w:val="111111"/>
          <w:sz w:val="28"/>
          <w:sz w:val="28"/>
          <w:szCs w:val="28"/>
          <w:rtl w:val="true"/>
          <w:lang w:bidi="ar-SA"/>
        </w:rPr>
        <w:t>وبذلك ربّما يوفّق بين كلمات الأعلام في المقام، وعليك بالتأمّل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بها إنّما هو على تقدير كفاية الرّاجح، وإلّا فلا بدّ من التعدّي إلى غيره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الطّريق الواصل ولو بطريقه أو الطّريق ولو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وهوكون النّتيجة الطّريق ولو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جميع الأمارات المحتملة للطريقيّة إن لم يستلزم عسراً أو اختلالاً، وإن استلزم أحدهما عمل بالاحتياط في ما أمكن وبحكم العقل بحجيّة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للترجيح بالظنّ بالاعتبار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النّتيجة الطّريق الواصل ولو بطريقه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الظّنّ إن كان واحداً أخذ به تعييناً، وإن كان متعدّداً غير متفاوت أخذ بالجميع، وإن كان متعدّداً متفاوتاً جرت مقدّمات الانسداد مرّة ثانية وثالثة حتّى ينتهي إلى الواحد أو المتعدّد المتساوي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تفصيله</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يبقى مجال للترجيح بالظنّ بالاعتبار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الشّيخ عن الترجيح خاصّ بهاتين الصّورتين وإن كان كلامه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تخصيص كلام الطّرفين ببعض صور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يوفّق بين كلمات الأعلام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النّزاع بينهما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بالتأمّل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هذا التوفيق ما لا يخفى من الإشكال لمن راجع كلام الطّرفين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 أنّ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بظنيّة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على تقدير كفاية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في المثال الّذي هو مظنون الاعتبار بخلاف الإجماع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الرّاجح بما علمنا إجمالاً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التعدّي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بمقدار الكفاية، فيختلف الحال باختلافالأنظار، بل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تعميم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قضيّة العلم الإجمالي بالطريق هو الاحتياط في أطرافه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لا يكاد يتمّ إلّا على تقدير كون النّتيجة هو نصب الطّريق، ولو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التعميم بذلك لا يوجب العمل إلّا على وفق المثبتات من الأطراف، دون النّافيات، إلّا في ما إذا كان هناك ناف من جميع الأصناف؛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من سائر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فيختلف الحال باختلاف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يرى الكفاية لمظنون الاعتبار ونظر لا يراها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 يكفي المظنون الاعتبار وفي حال لا يكفي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شريف العلماء</w:t>
      </w:r>
      <w:r>
        <w:rPr>
          <w:rStyle w:val="FootnoteAnchor"/>
          <w:rtl w:val="true"/>
        </w:rPr>
        <w:footnoteReference w:id="106"/>
      </w:r>
      <w:r>
        <w:rPr>
          <w:rFonts w:ascii="Amiri" w:hAnsi="Amiri" w:eastAsia="Amiri" w:cs="Amiri"/>
          <w:color w:val="111111"/>
          <w:sz w:val="28"/>
          <w:sz w:val="28"/>
          <w:szCs w:val="28"/>
          <w:rtl w:val="true"/>
          <w:lang w:bidi="ar-SA"/>
        </w:rPr>
        <w:t xml:space="preserve">الّذي ذكر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تعميم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للانسداد في صور الكشف حيث قلنا بعدم عموم لها في الأبحاث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الأحكام في هذه الأمارات المظنونة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الاحتياط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العمل على كلّ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تقدير كون النّتيجة هو نصب الطّريق ولو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تقدير كون النّتيجة الطّريق الواصل بنفسه يكون جميع الظّنون حجّةً، فلا مجال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كون النّتيجة الطّريق الواصل ولو بطريقه يمكن تعيين الطّريق بالظنّ كما تقدّم، فلا مجال للاحتياط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الاحتياط في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لايوجب العمل إلّا على وفق المثبتات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النّافيات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 ظنّ على نفي التكليف بالنسبة إلى دعاء رؤية الهلال مثلاً، وذلك لأنّ النّافي لا اقتضاء له في الترك ولا يصلح للمؤمّنية مع الشّكّ في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إذا كان هناك 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قام الخبر والإجماع والشّهرة والسّيرة </w:t>
      </w:r>
    </w:p>
    <w:p>
      <w:pPr>
        <w:pStyle w:val="BookText"/>
        <w:rPr/>
      </w:pPr>
      <w:r>
        <w:rPr>
          <w:rFonts w:ascii="Amiri" w:hAnsi="Amiri" w:eastAsia="Amiri" w:cs="Amiri"/>
          <w:color w:val="111111"/>
          <w:sz w:val="28"/>
          <w:sz w:val="28"/>
          <w:szCs w:val="28"/>
          <w:rtl w:val="true"/>
          <w:lang w:bidi="ar-SA"/>
        </w:rPr>
        <w:t>ضرورة أنّ الاحتياط فيها لا يقتضي رفع اليد عن الاحتياط في المسألة الفرعيّة إذا لزم؛ حيث لا ينافيه؛ كيف؟ ويجوز الاحتياط فيها مع قيام الحجّة النّافية، كما لا يخفى، فما ظنّك بما لا يوجب الأخذ بموجَبه إلّا من باب الاحتياط؟</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نفي الدعاء، فإنّه حينئذٍ يقطع بعدم التكليف ويكون مؤمّناً للعقاب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اقتضى العلم الإجمالي العمل بجميع الظّنون وقام ظنّ على نفي التكليف، فأيّ مورد للاحتياط في المسألة الفرعيّة بعد كون الظّنّ القائم على نفيه طرفاً للعلم الإجمالي؟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يمكن العمل بذلك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النّافيات، ومعنى الاحتياط أنّها طرف للعلم الإجمالي فيلزم العمل بمقتضى ذلك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رفع اليد عن الاحتياط في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مسألة وجوب الدعاء عند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الاحتياط في المسألة الفرعيّة للتأمين من العقوبة المحتملة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الاحتياط في المسألة الفرعيّة الاحتياط العام في أطراف العلم الإجمالي المتعلّق بجميع الظّنون الّتي منها هذا الظّنّ النّافي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الاحتياط في المسألة الفرعيّة بعد قيام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التكليف؟</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ويجوز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قيام الحجّة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كما أنّه لو قام في حال الانفتاح دليل على عدم وجوب الكرّ ثلاثة وأربعين شبراً جاز الاحتياط لنا بعدم التطهير إلّا في ثلاثة وأربعين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الحكم الواقعي مجهول حتّى مع قيام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بما لا يوجب الأخذ بموجبه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المشكوك الاعتبار، فإنّه لا يلزم الأخذ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باب الاحتياط</w:t>
      </w:r>
      <w:r>
        <w:rPr>
          <w:rFonts w:eastAsia="Amiri" w:cs="Amiri" w:ascii="Amiri" w:hAnsi="Amiri"/>
          <w:color w:val="111111"/>
          <w:sz w:val="28"/>
          <w:szCs w:val="28"/>
          <w:rtl w:val="true"/>
          <w:lang w:bidi="ar-SA"/>
        </w:rPr>
        <w:t xml:space="preserve">} </w:t>
      </w:r>
      <w:bookmarkStart w:id="78" w:name="pg15161_222572"/>
    </w:p>
    <w:p>
      <w:pPr>
        <w:pStyle w:val="BookText"/>
        <w:rPr/>
      </w:pPr>
      <w:bookmarkEnd w:id="78"/>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الإشكال</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بالقطع بخروج القياس عن عموم نتيجة دليل الانسداد بتقرير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الرّسائل</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كيف يجامع حكم العقل بكون الظّنّ كالعلم مناطاً للإطاعة والمعصية، ويقبح على الآمر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أورثه كون النّتيجة مهملة لا يعلم أنّ أيّ ظنّ حجّة فيلزم الأخذ بجميع الأطراف احتياطاً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دقيق وبالتأمّل حقيق، ولعلّه إشارة إلى بعض الإشكالات الواردة في المقام، فراجع المشكيني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934545_2142443653"/>
      <w:bookmarkStart w:id="80" w:name="_Toc29"/>
      <w:bookmarkEnd w:id="79"/>
      <w:r>
        <w:rPr>
          <w:rtl w:val="true"/>
        </w:rPr>
        <w:t>[</w:t>
      </w:r>
      <w:r>
        <w:rPr>
          <w:rtl w:val="true"/>
        </w:rPr>
        <w:t>فصل خروج القياس عن حجيّة الظن</w:t>
      </w:r>
      <w:r>
        <w:rPr>
          <w:rtl w:val="true"/>
        </w:rPr>
        <w:t>]</w:t>
      </w:r>
      <w:bookmarkEnd w:id="80"/>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خروج القياس عن حجيّة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 القياس عن عموم نتيجة دليل الانسداد بتقرير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دليل الانسداد حكومة العقل بحجيّة الظّنّ المطلق كيف يمكن خروج الظّنّ القياسي من هذا الحكم العقلي، فإنّه كيف يمكن تخصيص الحكم العقلي؟ وأمّا على تقدير الكشف فلا إشكال، إذ العقل لمّا كشف بأنّ الشّارع جعل الظّنّ حجّة كان خروج القياسي عن العموم الشّرعي ممكناً، إذ بعد نهي الشّارع عن القياس لا يكشف العقل إلّا حجيّة الظّنون الّتي لم تكن قياسيّة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كيف يجامع حكم العقل بكون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مناطاً للإطاعة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ويقبح على الآمر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والمأمور التعدّي عنه، ومع ذلك يحصل الظّنّ أو خصوص الاطمئنان من القياس، ولا يجوّز الشّارع العمل به؟ فإنّ المنع عن العمل بما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من الظّنّ أو خصوص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ممكناً، جرى في غير القياس، فلا يكون العقل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لعلّه نهى عن أمارة، مثل ما نهى عن القياس، واختفى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دافع لهذا الاحتمال إلّا قبح ذلك على الشّارع؛ إذ احتمال صدور ممكن بالذات عن الحكيم لا يرتفع إلّا بقبحه، وهذا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التعدّي عنه، بأن يريد الإطاعة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التعدّي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يطيع بالإطاعة الشّكيّة والوهميّة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يحصل الظّنّ أو خصوص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الواصل إلى حدّ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القياس ولا يجوّز الشّارع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في حال الانسداد كالعلم في حال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التصرّف في العلم في ذلك الحال بالمنع عن العمل عن بعض أقسامه، كذلك لا يمكن التصرّف في الظّنّ في حال الانسداد بالمنع عن العمل عن بعض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المنع عن العمل بما يقتضيه العقل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ممكناً جرى في غير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أسباب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العقل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أيّ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نهى عن القياس واختفى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 الاحتمال بطل الاستدلال في الأُمور العقليّة، وإن كانت الظّواهر اللفظيّة لا يبطلها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دافع لهذا الاحتمال إلّا قبح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احتمال صدور ممكن بالذات عن الحكيم لا يرتفع إلّا بقبحه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 أنّه لا قبح فيه؛ لأنّه نهى عن مثله وهو القياس، وقد ثبت أنّ حكم الأمثال في ما يجوز وفي ما لا يجوز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الظّنّ في حال الانسداد حجّة كالعلم </w:t>
      </w:r>
    </w:p>
    <w:p>
      <w:pPr>
        <w:pStyle w:val="BookText"/>
        <w:rPr/>
      </w:pPr>
      <w:r>
        <w:rPr>
          <w:rFonts w:ascii="Amiri" w:hAnsi="Amiri" w:eastAsia="Amiri" w:cs="Amiri"/>
          <w:color w:val="111111"/>
          <w:sz w:val="28"/>
          <w:sz w:val="28"/>
          <w:szCs w:val="28"/>
          <w:rtl w:val="true"/>
          <w:lang w:bidi="ar-SA"/>
        </w:rPr>
        <w:t>من أفراد ما اشتهر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العقلي لا 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علوّ 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وأنت خبيرٌ بأنّه لا وقع لهذا الإشكال، بعد وضوح كون حكم العقل بذلك معلّقاً على عدم نصب الشّارع طريقاً واصلاً،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حال الانفتاح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أفراد ما اشتهر من أنّ الدليل العقلي لا 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العقل لو حكم بكلّيّ لم يمكن تخصيصه بدليل لفظي، بل الحكم العقلي مقدّم على جميع الأدلّة اللفظيّة، ولو كان اللفظ قطعيّ الظّهور، بل لا بدّ من تأويل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ورود الإشكال إنّما هو على الحكومة الّتي يقول بها المشهور، إمّا بناءً على الحكومة في ما كان المنجّز هو العلم باهتمام الشّارع بأحكامه، أو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الشّرعي موجب لخروج مورد القياس عن الحكومة العقليّة ولا مانع؛ لأنّ النّهي سبب لعدم إتيان الاهتمام والإجماع في مورد القياس،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بأنّه لا وقع لهذا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القياس؛ لأنّ مورد الانسداد هو الوقائع الّتي ليس فيها علم ولا علميّ، ولذا ليس من مورد الانسداد ما علمنا بالحكم أو قام طريق معتبر على الحكم، كما لو قام خبر العدل بأنّ الإمام أوجب ثلاث تسبيحات في الصّلاة وظننّا عدم وجوب أزيد من الواحدة، فإنّ العلمي مقدّم على الظّنّ بلا إشكال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القياس ممّا قام العلمي على عدم كونه حجّة، فيكون خارجاً عن مورد دليل الانسداد، وليس خروجه تخصيصاً للحكم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وضوحكون حكم العقل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الظّنّ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 عدم نصب الشّارع طريقاً واصلاً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حكمِهِ به في ما كان هناك منصوب ولو كان أصلاً؛ بداهة أنّ من مقدّمات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علم ولا علمي، فلا موضع لحكمه مع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ظنّ حاصل من سبب، ليس إلّا كنصب شيء، بل هو يستلزمه في ما كان في مورده أصل شرعي، فلا يكون نهيه عنه رفعاً لحكمه عن موضوعه، بل به يرتفع موضوعه،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الطّريق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من مقدّمات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علم ولا علمي، فلا موضع لحكمه مع أحدهما،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وجود العلمي في باب القياس، ولا يستشكل بأنّه ليس طريقاً وإنّما هو نهي عن شيء؛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ظنّ حاصل من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كنصب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ذلك خارجاً عن مورد الانسداد، فكما أنّ الشّارع لو قال بحجيّة خبر الواحد في حال الانسداد كان المتّبع في مورده الخبر لا الظّنّ الّذي على خلافه، كذلك لو قال الشّارع بعدم جواز الاعتماد على شيء كان المتّبع في مورد حصول الظّنّ من ذلك الشّيء نهي الشّارع لا الظّنّ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ذلك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النّهي عن ذلكالظّنّ كون المتّبع هو الأصل، إذ لا دليل علماً ولا علميّاً ولا ظنّ حجّة، فتصل النّوبة إلى الأصل، بينما لو لم يكن نهي كان المتّبع بعد فقد العلم والعلمي الظّنّ الحاصل في المقام، فالنّهي عنه يستلزم استلزاماً عرفيّاً كون الأصل الجاري فيه هو المتّبع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الظّنّ الحاصل من سبب خاصّ كالقياس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حكم العقل، حتّى يقال بأنّ الأحكام العقليّة لا تقبل الرّفع والتخصيص بعد تماميّة موضوعاتها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بنهي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حال النّهي عن سبب مفيد للظنّ إلّا كالأمر بما لا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حكومة معه للعقل، لا حكومة له معه، وكما لا يصحّ بلحاظ حكمه الإشكالُ فيه، لا يصحّ الإشكال فيه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بالإشكال فيه في نفسه، كما أشكل فيه برأسه،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حكم العقل؛ لأنّ موضوعه كان في ما لم يكن علم ولا علمي، وقد فرض في المقام وجود العلمي وهو النّهي الثّابت بالنسبة إلى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حال النّهي عن سبب مفيد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اتّباع النّهي وترك الظّنّ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كالأمر بما لا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الظّنّ، كما لو قام خبر على شيء ولم يظنّ المكلّف به، فإنّ عدم ظنّه لا يصير سبباً لعدم العمل بعد قيام الدليل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لا حكومة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للعقل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لم يحدث الظّنّ فلا تكليف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النّهي عن ظنّ خاصّ، فليس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حدث الظّنّ وجب 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لا يصحّ بلحاظ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الّذي لا يفيد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ظنّ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حكم العقل بحجيّة مطلق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حكم العقل بوجوب اتّباع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باتّباع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للشارع النّهي عن الظّنّ والحال أنّ الظّنّ قد يصادف الواقع، فلو صادف الظّنّ القياسي بوجوب الدعاء عند رؤية الهلال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الدعاء واجباً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نهي الشارع عن العمل بهذا الظّنّ تفويتاً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بملاحظة توهّم استلزام النّصب لمحاذير، تَقَدَّمَ الكلامُ في 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التحقيق في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تلك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في ما إذا أخطأ الطّريق المنصوب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وهذا الإشكال لا يرتبط بالظنّ القياسي فقط، بل هو جار في مطلق المنع عن الظّنّ سواء كان قياسيّاً أم 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في باب النّهي عن الظّنّ يشبه إشكال ابن قبة في باب جعل الحجيّة للطرق الظّنيّة، كالخبر الواحد بأنّه كيف يمكن للشارع أن يجعل الطّريق الظّنّي حجّة مع أنّه قد يخالف الواقع؟ فلو قال الشّارع بحجيّة خبر الواحد وأدّى الخبر إلى عدم وجوب الدعاء منذ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الدعاء واجباً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جعل الحجيّة للخبر مفوّتاً للواقع، فكما أنّ نصب الطّريق موجب للإشكال في صورة المخالفة للواقع كذلك النّهي عن الظّنّ موجب للإشكال في صورةالموافقة للواقع، فكما أشكل في نصب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توهّم استلزام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مخالفة الواقع وتحليل الحرام وتحريم الحلال واحتمال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سابقاً استحالته كالقطع بالتناقض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الكلام في تقريرها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التحقيق في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مرتبة الحكم الظّاهري والواقعي، فلا محذور في مخالفة الواقع لمصلحة التسهيل ونحوها، كما أنّ الحرام ليس فعليّاً إذا لم يصل إلى مرتبة الظّاهر فلا يلزم تحليل حرام وبالعكس، والتناقض مقطوع العلم بعد اختلاف المرتبة، كما تقدّمت الإشارة إلى بعض هذه الأجوبة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كذلك أشكل في إسقاط الظّنّ عن الحجيّة بملاحظة توهّم أنّ المنع منه موجب للمحاذير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تلك المحاذير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باب جعل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ما إذا أخطأ الطّريق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إلى مخالفة الواقع، وهذه المحاذير الّتي ذكرت في باب المنع </w:t>
      </w:r>
    </w:p>
    <w:p>
      <w:pPr>
        <w:pStyle w:val="BookText"/>
        <w:rPr/>
      </w:pPr>
      <w:r>
        <w:rPr>
          <w:rFonts w:ascii="Amiri" w:hAnsi="Amiri" w:eastAsia="Amiri" w:cs="Amiri"/>
          <w:color w:val="111111"/>
          <w:sz w:val="28"/>
          <w:sz w:val="28"/>
          <w:szCs w:val="28"/>
          <w:rtl w:val="true"/>
          <w:lang w:bidi="ar-SA"/>
        </w:rPr>
        <w:t>كانت في الطّريق المنهي عنه في مورد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أنّه لا دخل لذلك في الإشكال على دليل الانسداد بخروج القياس؛ ضرورة أنّه بعد الفراغ عن صحّة النّهي عنه في الجملة، قد أشكل في عموم النّهي لحال الانسداد بملاحظة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بمكان من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المنهي عنه في مورد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أصاب الظّنّ الواقع، فكان نهي الشّارع عنه موجباً لمخالفة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الأمر يختصّ بصورة الخطأ، وإشكال النّهي يختصّ بصورة الإصابة، مع اشتراك الإشكالين في المقوّمات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قد عرفت الجواب عن الإشكال في جعل الطّرق تعرف الجواب عن الإشكال في المنع عن الطّريق باختلاف مرتبة الحكم الظّاهري والواقعي، فلا تفويت ولا تحليل ولا تحريم ولا احتمال للتناقض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الإشكال في المنع عن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الواضح أنّه لا دخل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الإشكال على دليل الانسداد بخروج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إشكال عامّ متوجّه على منع الشّارع عن العمل بالظنّ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بأنّ الإشكال هنا لا دخل له بالإشكال في خروج القياس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صحّة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محذور في هذا النّهي 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أشكل في عموم النّهي لحال الانسداد بملاحظة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الظّنّ الانسدادي من أيّ شيء حصل، والجارّ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بخروج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خارج موضوعاً، إذ موضوع الانسداد ما لم يكن هناك علمي، والأدلّة الدالّة على حرمة العمل بالقياس علميّة توجب عدم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واستلزام إمكان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المنع عن أمارة أُخرى، وقد اختفى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موجباً لعدم استقلال العقل، إلّا أنّه إنّما يكون بالإضافة إلى تلك الأمارة، لو كان غيرها ممّا لا يحتمل فيه المنعبمقدار الكفاية، وإلّا فلا مجال لاحتمال المنع فيها مع فرض استقلال العقل؛ ضرورة عدم استقلاله بحكم مع احتمال وجود مانعه،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جواب الإشكالين اللّذين ذكرهما الشّيخ على خروج القياس من لزوم احتمال خروج ظنون أُخرى من النّتيجة، لعدم الفرق بين الظّنّ القياسي وبين الظّنّ من سائر الأمارات، فلا يمكن العمل بسائر الظّنون أيضاً، ومن أنّ الظّنّ في حال الانسداد كالعلم في حال الانفتاح، فكما لا يمكن المنع عن العلم لا يمكن المنع عن الظّنّ، فقال في صدر الجواب عن الإشكال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واستلزام إمكان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عن أمارة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المنع عن الظّنّ ممكناً لم يكن فرق بين النّهي عن القياس والنّهي عن غيره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ظفرنا بالنهي لا يضرّ لاحتمال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اختفى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العمل بأيّ ظنّ؛ لأنّه إذا جاء الاحتمال بطل الحكم العقلي،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لعدم استقلال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تلك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يحتمل المنع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تلك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يحتمل فيه المنع بمقدار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هناك عشرون أمارة تكفي تسع عشرة منها للوفاء بالأحكام، فإنّه يحتمل المنع عن الأمارة الّتي هي متمّمة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غيرها بقدر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لاحتمال المنع فيهامع فرض استقلال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العمل بها لدرك الأحكام الّتي لا يرضى الشّارع بتركها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العمل بالأمارات لدرك الأحكام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وجود مانعه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ما يأتي تحقيقه في الظّنّ المانع والممنوع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حكم العقل</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بكون الظّنّ مناطاً للإطاعة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إذ الاحتمال المخالف ينافي الحكم العقلي، فلا يمكن أن يحكم العقل بقبح كلّ ظلم ثمّ يحتمل حسن هذا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تماميّة الموضوع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يأتي تحقيقه في الظّنّ المانع والممنوع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منع الشّارع عن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الانسداد غير معقول، إذ المفروض أنّ الشّارع يريد أحكامه، والمفروض أنّه لا سبيل إلى الأحكام إلّا بهذه الظّنون الحاصلة من خبر الواحد والشّهرة والإجماع والسّيرة مثلاً، فمن المقطوع حجيّة الظّنّ الصّادر عنها، وهذا الحكم القطعي ينافي احتمال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أمارة واحدة لا يوجب إهمال سائر الأمارات حتّى يلزم عدم إمكان العمل بالأحكام الواقعيّة لسدّ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الأمر إمّا أن يكون سائر الأمارات كالشهرة والإجماع والسّيرة في المثال كافية أم لا، فإن لم تكن كافية كان المنع عن الخبر نقضاً للغرض، وإن كانت كافية لم يكن وجه لتخصيص الخبر بالخروج عن الحجيّة؛ لأنّ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المنع جارٍ في كلّ أمارة أمارة ولا أولويّة لخروج بعضهادون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فرغ المصنّف من الجواب عن الإشكال الأوّل شرع في الجواب عن الإشكال الثّاني القائل بكون الظّنّ في حال الانسداد كالعلم في حال الانفتاح، فكما لا يمكن النّهي عن العلم لا يمكن النّهي عن الظّنّ،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وقياس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الظّنّ مناطاً للإطاعة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بكون العلم مناطاً لها في حال الانفتاح، لا يكاد يخفى على أحد فسادُه؛ لوضوح أنّه مع الفارق؛ ضرورة أنّ حكمه في العلم على نحو التنجّز، وفيه على نحو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يكاد ينقضي تعجّبي لم خصّصوا الإشكال بالنهي عن القياس؟ مع جريانه في الأمر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العلم مناطاً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يمكن النّهي عن العلم في الانفتاح لا يمكن النّهي عن الظّنّ في الانسداد، فكيف يمكن النّهي عن 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يخفى على أحد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الفارق، ضرورة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لا يقبل الخلاف بخلاف الظّنّ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المانع وقد فرض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حيث كان له الكاشفيّة الذاتيّة لم يكن قابلاً للجعل والرّفع، أمّا الظّنّ فحيث لم يكن له الكاشفيّة الذاتيّة وإنّما بعض الكاشفيّة القابلة للتتميم وعدمه كان ذلك بيد الشّارع إن أتمّه صار كالعلم في التنجيز وإن لم يتمّهبل منع عنه بقي على أصله الّذي لا يمكن جعله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أن نتساءل عن من أشكل في خروج القياس، بأنّه أيّ فرق بين منع الشّارع عن بعض الظّنون في حال الانسداد وبين أمره باتّباع بعض ما لا يوجب الظّنّ في هذا الحال، إذ العقل يرى حجيّة الظّنّ فقط، فكما لا يصحّ المنع عن الظّنّ لا يصحّ جعل ما لا يفيد الظّنّ؛ لأنّ في كليهما خروجاً عن مقتضى العقل الحاكم بحجيّة الظّنّ فقط، فلم هؤلاء المستشكلون استشكلوا على خروج القياس ولم يستشكلوا على دخول ما لا يفيد الظّنّ مع أنّ الإشكال في كليهما على حدّ سواء؟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ينقضي تعجّبي لم خصّصوا الإشكال بالنهي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بطريق غير مفيد للظنّ، بداهة انتفاء حكمه في مورد الطّريق قطعاً، مع أنّه لا يظنّ بأحد أن يستشكل بذلك، وليس إلّا لأجل أنّ حكمه به معلّق على عدم النّصب، ومعه لا حكم له، كما هو كذلك مع النّهي عن بعض أفراد الظّنّ،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أمر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غير مفيد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شبه إشكال القياس جارياً هنا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انتفاء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العقل باتّباع الطّريق غير المفيد للظنّ 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يظنّ بأحد أن يستشكل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الشّارع للطريق غير المفيد للظنّ 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الإشكال في مورد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لأجل أنّحكمه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 على عدم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الشّارع، فإذا نصب الشّارع لم يكن للعقل حكم أصلاً لانتفاء موضوعه، إذ موضوعه في ما لم يكن هناك علم ولا علمي، ومن المعلوم أنّ مع النّصب يوجد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النّهي عن بعض أفراد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موضوع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ما رأيناه من الجواب عن إشكال خروج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 بجوابين آخرين جعلهما سادس الأجوبة وسابعها، وتقريرهما بلفظه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النّهي يكشف عن وجود مفسدة غالبة على المصلحة الواقعيّة المدركة على تقدير العمل به، فالنهي عن الظّنون الخاصّة في مقابل حكم العقل بوجوب العمل بالظنّ مع الانسداد، نظير الأمر بالظنون الخاصّة في مقابل حكم العقل بحرمة العمل بالظنّ مع الانفتاح</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أشكل الشّيخ في هذا الجواب، إلى أن قال في ثاني الجوابين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خصوصيّة </w:t>
      </w:r>
    </w:p>
    <w:p>
      <w:pPr>
        <w:pStyle w:val="BookText"/>
        <w:rPr/>
      </w:pPr>
      <w:r>
        <w:rPr>
          <w:rFonts w:ascii="Amiri" w:hAnsi="Amiri" w:eastAsia="Amiri" w:cs="Amiri"/>
          <w:color w:val="111111"/>
          <w:sz w:val="28"/>
          <w:sz w:val="28"/>
          <w:szCs w:val="28"/>
          <w:rtl w:val="true"/>
          <w:lang w:bidi="ar-SA"/>
        </w:rPr>
        <w:t>وقد انقدح بذلك؛ أنّه لا وقع للجواب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المنع عن القياس لأجل كونه غالب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به يكون ذا مفسدة غالبة على مصلحة الواقع الثابتة عند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لبداهة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القياس من بين سائر الأمارات هي غلبة مخالفتها للواقع، كما يشهد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السّنّة إذا قيست محق الدين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ما يفسده أكثر ممّا يصلحه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أبعد من عقول الرّجال من دين اللّه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هذين الجوابين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أنّه لا يمكن تخصيص الحكم العقلي بحجيّة الظّنّ 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وقع للجواب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يعود إلى نفي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بأنّ المنع عن القياس لأجل كونه غالب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وهذا هو ثاني الجوابين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بأنّ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ذا مفسدة غالبة على مصلحة الواقع الثابتة عند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مستلزم للاستغناء عن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أوّل الجوابين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أنّه لا وقع لهذين الجوابين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الجوابين يفيدان صحّة النّهي عن القياس، وأنّه إنّما 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النّهي مفوّت لمصلحة </w:t>
      </w:r>
    </w:p>
    <w:p>
      <w:pPr>
        <w:pStyle w:val="BookText"/>
        <w:rPr/>
      </w:pPr>
      <w:r>
        <w:rPr>
          <w:rFonts w:ascii="Amiri" w:hAnsi="Amiri" w:eastAsia="Amiri" w:cs="Amiri"/>
          <w:color w:val="111111"/>
          <w:sz w:val="28"/>
          <w:sz w:val="28"/>
          <w:szCs w:val="28"/>
          <w:rtl w:val="true"/>
          <w:lang w:bidi="ar-SA"/>
        </w:rPr>
        <w:t xml:space="preserve">أنّه إنّما يُشكل 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صحّة المنع عنه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حكمالعقل بحجيّة الظّنّ، ولا يكاد يجدي صحّتُه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بهذا اللحاظ، فافهم، فإنّه لا يخلو عن 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كثير المخالفة أو لكون مفسدته مزاحمة لمصلحة الواقع المحرزة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عن إشكال أنه كيف يمنع عنه في حال الانسداد الّذي يحكم العقل بحجيّة مطلق الظّنّ فيه فليس هذان الجوابان كفيلين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في صحّة النّهي عن القياس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نفسه، ومن حيث منافاته لحكم العقل بحجيّة الظّنّ في حال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الجوابان إنّما يدفعان الإشكال من الجهة الأُولى، أمّا الجهة الثّانية فلا ربط لهذين الجوابين بها،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إنّما يشكل 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صحّة المنع عنه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حكم العقل بحجيّة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بعد ما فرغنا عن أنّ المنع عن القياس في نفسه صحيح نتكلّم في أنّه هل يصحّ المنع في حال الانسداد؟ والجوابان بصدد صحّة المنع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يجدي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الذبّ عن الإشكال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حكم العقل في حال الانسداد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الجوابين صحيحان حتّى بالنسبة إلى إشكال خروج الظّنّ القياسي عن حكم العقل في حال الانسداد؛ لأنّ العقل إنّما يحكم بحجيّة الظّنّ في حال الانسداد لما يرى من قربه إلى الواقع بدون مفسدة، فإذا استكشف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نهي الشّارع عن القياس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قرب القياس إلىالواقع لكثرة الخطأ، أو استكشف وجود مفسدة فيه تزاحم مصلحة الواقع لم يحكم بحجيّته وليس ذلك تخصيصاً بل تخصّصاً، فتفطّن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يخلو عن 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قيل في جوابه</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منع عموم المنع عنه بحال الانسداد، أو منع حصول الظّنّ منه بعد انكشاف حاله، وأنّ ما يفسده أكثرُ ممّا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غاية الفساد؛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كلّ واحد من المنعين غيرَ سديد؛ لدعوى الإجماع على عموم المنع، مع إطلاق أدلّته، وعموم علّته،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وقد ذكر الشّيخ في الرّسائل جوابين آخرين عن إشكال خروج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خروج القياس، بل الظّنّ القياسي حجّة في حال الانسداد؛ لأنّ الأدلّة الدالّة على حرمة العمل بالقياس مختصّة بصورة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لا يوجب الظّنّ، وإن أوجب فهو بدويّ يزول بملاحظة نهي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الجوابين نظر، وإليه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الشّيخ في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إشكال خروج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المنع خاصّ بحال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الجواب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حصول الظّنّ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انكشاف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نهي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يفسده أكثر ممّا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غاية الفساد، فإنّه مضافاً إلى كون كلّ واحد من المنعين غير سديد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المنع الأوّل القائل بأنّ أدلّة النّهي عن القياس لا يشمل حال الانسداد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لدعوى الإجماع على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يجوز مداخلته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إطلاق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وعموم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وهي محق الدين وما يفسد أكثر ممّا يصلح، وما نرى بالوجدان من عدم تماثل الأحكام المرتّبة على الموضوعات المتماثلة</w:t>
      </w:r>
      <w:r>
        <w:rPr>
          <w:rFonts w:eastAsia="Amiri" w:cs="Amiri" w:ascii="Amiri" w:hAnsi="Amiri"/>
          <w:color w:val="111111"/>
          <w:sz w:val="28"/>
          <w:szCs w:val="28"/>
          <w:rtl w:val="true"/>
          <w:lang w:bidi="ar-SA"/>
        </w:rPr>
        <w:t xml:space="preserve">. </w:t>
      </w:r>
      <w:bookmarkStart w:id="81" w:name="pg15161_222586"/>
    </w:p>
    <w:p>
      <w:pPr>
        <w:pStyle w:val="BookText"/>
        <w:rPr/>
      </w:pPr>
      <w:bookmarkEnd w:id="81"/>
      <w:r>
        <w:rPr>
          <w:rFonts w:ascii="Amiri" w:hAnsi="Amiri" w:eastAsia="Amiri" w:cs="Amiri"/>
          <w:color w:val="111111"/>
          <w:sz w:val="28"/>
          <w:sz w:val="28"/>
          <w:szCs w:val="28"/>
          <w:rtl w:val="true"/>
          <w:lang w:bidi="ar-SA"/>
        </w:rPr>
        <w:t xml:space="preserve">وشهادةِ الوجدان بحصول الظّنّ منه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في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بخروج الظّنّ النّاشئ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بمفيد، غاية الأمر أنّه لا إشكال مع فرض أحد المنعين، لكنّه غير فرض الإشكال،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ظنّ على عدم حجيّة ظنّ بالخصوص،</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المنع الثّاني القائل بأنّ القياس لا يفيد الظّنّ 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الوجدان بحصول الظّنّ منه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النّهي الشّرعي عنه، فإنّ النّهي لا يوجب زوال الحالة النّفسيّة،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هذين الجوابين لا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بخروج الظّنّ النّاشئ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الجواب فرار عن الإشكال وتسليم للإشكال بالنتيجة؛ لأنّ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تماميّة مقدّمات الانسداد وخروج الظّنّ القياسي وإيجابالقياس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أحد الأمرين مثل الجواب بمنع 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أنّه لا إشكال مع فرض أحد المنعين لكنّه غير فرض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بعد تسليم تمام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أجوبة أُخرى لا داعي إلى نقلها،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934547_2142443653"/>
      <w:bookmarkStart w:id="83" w:name="_Toc30"/>
      <w:bookmarkEnd w:id="82"/>
      <w:r>
        <w:rPr>
          <w:rtl w:val="true"/>
        </w:rPr>
        <w:t>[</w:t>
      </w:r>
      <w:r>
        <w:rPr>
          <w:rtl w:val="true"/>
        </w:rPr>
        <w:t>فصل الظّنّ المانع والممنوع</w:t>
      </w:r>
      <w:r>
        <w:rPr>
          <w:rtl w:val="true"/>
        </w:rPr>
        <w:t>]</w:t>
      </w:r>
      <w:bookmarkEnd w:id="83"/>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الظنّ المانع والممنوع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المانع والممنوع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ظنّ على عدم حجيّة ظنّ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قام الإجماع على عدم حجيّه الظّنّ الحاصل من الشّهرة، فهل العمل على الظّنّ المانع أو العمل على الظّنّ الممنوع أو يتساقطان أو يلاحظ الأقوائيّة أو المطابق منهما للاحتياط؟ ولا يخفى أنّ المراد ليس الظّنّين الفعليّين لاستحالة ذلك، بل المراد الشّأنيّة فيهما أو في أحدهما، بأن لم يكن ظنّ فعليّ أصلاً أم كان بالنسبة إلى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تصوّر المنع عن بعض الظّنون في حال الانسداد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استقلال للعقل بحجيّة ظنّ احتمل المنع عنه، فضلاً عمّا إذا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الاقتصار على ظنّ قطع بعدم المنع عنه بالخصوص، فإن كفى، وإلّا فبضميمة ما لم يظنّ المنع عنه وإن احتمل، مع قطع النّظر عن مقدّمات الانسداد، وإن انسدّ باب هذا الاحتمال معها،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الظّنّ الممنوع عن الحجيّة،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تصوّر المنع عن بعض الظّنون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باب المنع من القياس وأنّه لا مانع من عدم العملببعض الظّنون وأنّه ليس منافياً لحكم العقل، ولو قلنا بكون النّتيجة على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استقلال للعقل بحجيّة ظنّ احتمل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الأدلّة العقليّة لا مجال لها مع احتمال الخلاف، فإنّه إذا جاء الاحتمال بطل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عمّا إذا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كما هو مفروض الكلام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خروج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ظنّ قطع بعدم المنع عنه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الظّنّ الممنوع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المحتمل المنع فلا يعمل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المقطوع بعدم المنع عنه للوفاء بمعظم الفقه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فبضميمة ما لم يظنّ المنع عنه وإن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إلى الواقع من الظّنّ الممنوع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مرادنا باحتمال المنع كونه محتملاً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من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لو لم يكن انسداد في البين كان هذا الظّنّ محتمل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أصالة عدم جواز العمل بمطلق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باب أنّ فيه خصوصيّة زائدة أوجبت المنع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انسدّ باب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مقدّمات الانسداد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قيّدنا الظّنّ المحتمل المنع بكون احتمال منعه قبل مقدّمات الانسداد؛ </w:t>
      </w:r>
    </w:p>
    <w:p>
      <w:pPr>
        <w:pStyle w:val="BookText"/>
        <w:rPr/>
      </w:pPr>
      <w:r>
        <w:rPr>
          <w:rFonts w:ascii="Amiri" w:hAnsi="Amiri" w:eastAsia="Amiri" w:cs="Amiri"/>
          <w:color w:val="111111"/>
          <w:sz w:val="28"/>
          <w:sz w:val="28"/>
          <w:szCs w:val="28"/>
          <w:rtl w:val="true"/>
          <w:lang w:bidi="ar-SA"/>
        </w:rPr>
        <w:t>كما لا يخفى؛ وذلك ضرورة أنّه لا احتمال مع الاستقلال حسب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لأنّ الظّنّ المحتمل المنع عنه بعد تماميّة مقدّمات الانسداد حاله حال الظّنّالمقطوع المنع عنه،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الظّنّ القياسي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احتمال المنع كالقطع بالمنع في تخصيص الحكم العقلي بحجيّة مطلق الظّنّ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كون احتمال المنع قبل مقدّمات الانسداد غير ضارّ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لا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 بحجيّة كلّ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تماميّة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اختلف في أنّ مقدّمات الانسداد تنتج حجيّة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مسائل أُصول الفقه أو المسائل الفرعيّة، فيكون حال الظّنّ بامتناع اجتماع الأمر والنّهي، ووجوب المقدّمة، وعدم حجيّة الاستصحاب إذا كان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الظّنّ بكون التسبيحات الأربع تجب ثلاث مرّات، والظّنّ بوجوب الإقامة على الرّجال، والظّنّ بعدم وجوب 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تنتج إلّا حجيّة الظّنّ في المسائل الفرعيّة فقط أمّا المسائل الأصوليّة، فلا حجيّة للظنّ فيها؟ وقد ذكر هذا المبحث شيخنا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 مفصّلاً، فراجع</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قد يبنى على هذا الاختلاف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نحن فيه من الظّنّ المانع والممنوع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الظّنّ المانع من الأصول أم من الفروع وكذا الظّنّ الممنوع، ففي بعضها يقدّم المانع وفي بعضها يقدّم الممنوع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ذكرنا تتفاوت الحال بينهما، إذ بناءً على حجيّة الظّنّ بالأصول فالظنّ الممنوع ممّا يظنّ بعدم حجيّته فلا يجوز العمل عليه، وبناءً على حجيّة الظّنّ في الفروع يكون العمل على الممنوع؛ لأنّه منه دون المانع، </w:t>
      </w:r>
      <w:bookmarkStart w:id="84" w:name="pg15161_222589"/>
    </w:p>
    <w:p>
      <w:pPr>
        <w:pStyle w:val="BookText"/>
        <w:rPr/>
      </w:pPr>
      <w:bookmarkEnd w:id="84"/>
      <w:r>
        <w:rPr>
          <w:rFonts w:ascii="Amiri" w:hAnsi="Amiri" w:eastAsia="Amiri" w:cs="Amiri"/>
          <w:color w:val="111111"/>
          <w:sz w:val="28"/>
          <w:sz w:val="28"/>
          <w:szCs w:val="28"/>
          <w:rtl w:val="true"/>
          <w:lang w:bidi="ar-SA"/>
        </w:rPr>
        <w:t>ومنه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تتفاوت الحال لو قيل بكون النّتيجة هي حجيّة الظّنّ في الأصول، أو في الفروع، أو فيهما،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نتيجة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الظّنّ بالحكم من أمارة عليه، وبين الظّنّ به من أمارة متعلّقة بألفاظ الآية أو الرّواية، كقول اللغوي في ما يورث الظّنّ بمراد الشّارع من لفظه،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وبناءً على حجيّة كلّ منهما يجوز العمل بكلّ واحد منهما في نفسه لكن لتمانعهما يتعيّن العمل بالمانع؛ لأنّ المقتضى فيه تنجيزيّ وفي الممنوع تعليقيّ، وذو المقتضى التنجيزي مقدّم على ذي المقتضى التعليقي</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بعد تمهيد ما تقدّم بنى على عدم الفرق،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انقدح أنّه لا تتفاوت الحال لو قيل بكون النّتيجة هي حجيّة الظّنّ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الفروع أو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أشار إلى بعض ما 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طويل، من شاء فليرجع إلى المفصّلات</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934549_2142443653"/>
      <w:bookmarkStart w:id="86" w:name="_Toc31"/>
      <w:bookmarkEnd w:id="85"/>
      <w:r>
        <w:rPr>
          <w:rtl w:val="true"/>
        </w:rPr>
        <w:t>[</w:t>
      </w:r>
      <w:r>
        <w:rPr>
          <w:rtl w:val="true"/>
        </w:rPr>
        <w:t>فصل الظّنّ بالحكم وبمقدّماته</w:t>
      </w:r>
      <w:r>
        <w:rPr>
          <w:rtl w:val="true"/>
        </w:rPr>
        <w:t>]</w:t>
      </w:r>
      <w:bookmarkEnd w:id="86"/>
    </w:p>
    <w:p>
      <w:pPr>
        <w:pStyle w:val="Heading4"/>
        <w:numPr>
          <w:ilvl w:val="3"/>
          <w:numId w:val="1"/>
        </w:numPr>
        <w:rPr/>
      </w:pPr>
      <w:bookmarkStart w:id="87" w:name="__RefHeading___Toc1934551_2142443653"/>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الظنّ بالحكم وبمقدّماته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بالحكم وبمقدّماته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نتيجة دليل الانسداد بين الظّنّ بالحكم من أمارة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يظنّ كون الضّربة الواحدة كافية في باب التيمّم من الرّوايات البيانيّة الدالّة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أمارة متعلّقة بألفاظ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اللغوي في ما يورث الظّنّ بمراد الشّارع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 قول اللغويعلى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مطلق وجه الأرض ولو كان حجراً أو تراباً ولا يختصّ بالتراب فقط، فإنّه موجب لفهم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وذلك سبب للظنّ </w:t>
      </w:r>
    </w:p>
    <w:p>
      <w:pPr>
        <w:pStyle w:val="BookText"/>
        <w:rPr/>
      </w:pP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ما يورثه لا يختصّ بما إذا كان ممّا ينسدّ فيه باب العلم، فقول أهل اللغة حجّة في ما يورث الظّنّ بالحكم مع الانسداد، ولو انفتح باب العلم باللغة في غير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بالحكم وإنّ مطلق وجه الأرض كاف 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عمّمنا النّتيجة؛ لأنّه لا فرق في نظر العقل الحاكم بحجيّة الظّنّ بين القسمين، فإنّ الظّنّ في حالة الانسداد كالقطع في حالة الانفتاح، فكما لا فرق في الأمرين بالنسبة إلى العلم كذلك لا فرق بينهما بالنسبة إلى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اعتبار ما 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السّبب الّذي يورث الظّنّ ممّا يتعلّق بالحكم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 بما إذا كان ممّا ينسدّ فيه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ينسدّ في الحكم الشّرعي باب العلم، فإذا انسدّ باب العلم بالأحكام كان كلّ ما يورث الظّنّ بالحكم ابتداءً أو نتيجة حجّة، لما عرفت من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أهل اللغة حجّة في ما يورث الظّنّ بالحكم مع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العلم والعلمي بالأحكام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انفتح باب العلم باللغة في غير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هذا المورد، فلو كان الإنسان يتمكّن من العلم بمعاني الألفاظ اللغويّة لم يكن يلزمعليه ذلك في فهم الأحكام من الأدلّة، بل اللّازم هو مجرّد تحصيل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بإمكانه مراجعة المتعدّد من اللغات حتّى يحصل العلم بمعنى الصّعيد لم يجب ذلك وكان أوّل مراجعة يوجب الظّنّ بالمعنى كافياً في جواز الاعتماد، وذلك لأنّ انسداد باب العلم في الأحكام كاف في حجيّة الظّنّ بالحكم، وأيّ فرق بين أن يكون الظّنّ بالحكم ابتداءً أو بما يؤول إلى الظّنّ بالحكم؟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بالأحكام لا يوجب كفاية الظّنّ باللغة مطلقاً ولو في </w:t>
      </w:r>
    </w:p>
    <w:p>
      <w:pPr>
        <w:pStyle w:val="BookText"/>
        <w:rPr/>
      </w:pPr>
      <w:r>
        <w:rPr>
          <w:rFonts w:ascii="Amiri" w:hAnsi="Amiri" w:eastAsia="Amiri" w:cs="Amiri"/>
          <w:color w:val="111111"/>
          <w:sz w:val="28"/>
          <w:sz w:val="28"/>
          <w:szCs w:val="28"/>
          <w:rtl w:val="true"/>
          <w:lang w:bidi="ar-SA"/>
        </w:rPr>
        <w:t>لا يكاد يترتّب عليه أثر آخر، من تعيين المراد في وصيّة أو إقرار أو غيرهما من الموضوعات الخارجيّة، إلّا في ما يثبت فيه حجيّةُ مطلق الظّنّ بالخصوص، أو ذاك المخصوص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غير باب الأحكام، بل اللّازم في سائر الأُمور المحتاجة إلى اللغة تحصيل العلم بالمعنى اللغوي، فلو أوصى بإعطاء آنيته إلى زيد لزم تحصيل العلم بمعنى الآنية ولا يكفي الظّنّ بمعناها، وإن كفى الظّنّ بمعناها في باب تحريم آنية الذهب والفضّة، وذلك لأنّ انسداد باب العلم بالأحكام موجب لكفاية الظّنّ ولو بالنسبة إلى متعلّق الحكم، وأمّا غير الأحكام فلم ينسدّ باب العلم بالاكتفاء بالظنّ فيه خلاف حكم العقل بوجوب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تعيين المراد في وصيّة أو إقرار أو غيرهما من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المرتبطة بباب الأحكام، فإنّه لا ملازمة بين حجيّة الظّنّ بالأحكام وحجيّته في سائر الموضوعات الّتي لها آثار عمليّة كباب الوصيّة والإقرار وأوامر الموالي ونواهيهم، فلو أمر المولى بالإتيان ببعض الصّعيد لميكف الظّنّ في معناه لإطاعته، بل يلزم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فالظنّ بمراد الشّارع حجّة لا الظّنّ بمراد الموصي والمقرّ والمولى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يثبت فيه حجيّة مطلق الظّنّ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قام دليل عامّ على حجيّة الظّنّ مطلقاً بالنسبة إلى قول اللغوي، كما لو جرت في أقوالهم مقدّمات الانسداد،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بتوجّه تكاليف إلينا في أبواب الوصايا والأقارير ونحوهما، وانسداد باب العلم والعلمي بمعاني اللغات والاحتياط موجب للعسر أو الاختلال، ويقبح ترجيح المرجوح على الرّاجح فلا بدّ من كفاية الظّنّ في اللغة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اللغوي من </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الحاصل بحكم شرعيّ كلّيّ من الظّنّ بموضوع خارجيّ، كالظنّ بأنّ راوي الخبر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جماعة في باب ظواهر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 أهل الخبرة وقول أهل الخبرة حجّة مطلقاً ولو لم يورث علماً، فإنّه يكفي حينئذٍ الظّنّ بمعاني الوصايا والأقارير، لكن لا من باب الظّنّ الانسدادي المطلق، بل من باب حجيّة هذا الظّنّ المخصوص، لكونه خارجاً عن الأدلّة النّاهية عن العمل بغير العلم لقيام الدليل على حجيّته كما قام على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الانسداد في الأحكام يكفي لحجيّة الظّنّ المتعلّق باللغة في باب الحكم لا حجيّته في سائر الأبواب إلّا إذا قام انسداد آخر أو قام دليل خاصّ يقول بحجيّة الظّنّ المتعلّق باللغة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انعكس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تتمّ مقدّمات الانسداد في باب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يكفيالظّنّ باللغة المتعلّق بالحكم وإن انسدّ باب العلم في اللغة، بل اللّازم الاحتياط، فلو كان باب العلم بالحكم مفتوحاً يجب تحصيل معنى الصّعيد علماً أو علميّاً، ولا يكفي الظّنّ بمعناه وإن قلنا بحجيّة الظّنّ المطلق في باب اللغة لانسداد باب العلم والعلمي فيها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الظّنّ الحاصل من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الحاصل بحكم شرعيّ كلّيّ من الظّنّ بموضوع خارجيّ، كالظنّ بأنّ 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لحكم شرعيّ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الثقة، فإنّ جريان مقدّمات الانسداد في باب الأحكام كاف لحجيّة الظّنّ المتعلّق بالرجال وإن لم يكف إلّا العلم في سائر الأبواب، فلو كان زرارة هذا حيّاً واشتبه وظنّ أنّه ابن أعين جاز أخذ الحكم منه ولم يجز الطّلاق عنده ولا الصّلاة خلفه ولا قبول شهادته في الموضوعات، لعدم انسداد باب العلم في هذه الأُمور</w:t>
      </w:r>
      <w:r>
        <w:rPr>
          <w:rFonts w:eastAsia="Amiri" w:cs="Amiri" w:ascii="Amiri" w:hAnsi="Amiri"/>
          <w:color w:val="111111"/>
          <w:sz w:val="28"/>
          <w:szCs w:val="28"/>
          <w:rtl w:val="true"/>
          <w:lang w:bidi="ar-SA"/>
        </w:rPr>
        <w:t xml:space="preserve">. </w:t>
      </w:r>
      <w:bookmarkStart w:id="89" w:name="pg15161_222593"/>
    </w:p>
    <w:p>
      <w:pPr>
        <w:pStyle w:val="BookText"/>
        <w:rPr/>
      </w:pPr>
      <w:bookmarkEnd w:id="89"/>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الظّنون الرّجاليّة مجدية في حال الانسداد، ولو لم يقم دليل على اعتبار قول الرّجالي، لا من باب الشّهادة، ولا من باب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استقلال العقل بلزوم تقليل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المتطرّقة إلى مثل السّند أو الدلالة أو جهة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كفاية كلّ ظنّ متعلّق بالحكم 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الظّنون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الظّنّ بكثير من الرّواة أنّهم ثقة أو غير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 ذلك من له أقلّ إلمام بعلمي الدراية والرّجال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مجدية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باب العلم في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يقم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ولا دليل انسدادصغير خاصّ بباب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قول الرّجالي لا من باب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العدد والعدالة في الشّهادة، ومن المعلوم أنّ الغالب عدم اقتران قول الرّجالي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باب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قول الرّجالي إخبار عن الموضوع وليس من الرّواية في شيء حتّى تكفي الوحدة والوثوق وتشمله أدلّة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أنّ توهّم شمول أدلّة الشّهادة أو أدلّة خبر الواحد لأقوال أهل الرّجال في غير محلّه، بل لو قلنا بالانسداد في الفقه كان قول الرّجالي حجّة لكونه موجباً للظنّ وإلّا احتجنا إلى التماس دليل آخر، فتدبّر فإنّه سيأتي في التنبيه أنّ مادام العلم والعلمي ممكناً لم يتنزّل العقل إلى الظّنّ؛ لأنّها أقوى، فكيف يكتفى بالظنّ في اللغة ونحوها مع إمكان العلم وإن انسدّ باب العلم بالأحكام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934553_2142443653"/>
      <w:bookmarkStart w:id="91" w:name="_Toc33"/>
      <w:bookmarkEnd w:id="90"/>
      <w:r>
        <w:rPr>
          <w:rtl w:val="true"/>
        </w:rPr>
        <w:t>[</w:t>
      </w:r>
      <w:r>
        <w:rPr>
          <w:rtl w:val="true"/>
        </w:rPr>
        <w:t>تنبيه</w:t>
      </w:r>
      <w:r>
        <w:rPr>
          <w:rtl w:val="true"/>
        </w:rPr>
        <w:t>]</w:t>
      </w:r>
      <w:bookmarkEnd w:id="9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التنزّل إلى الظّنّ لا يكون إلّا بعد عدم إمكان العلم والعلمي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استقلال العقل بلزوم تقليل الاحتمالات المتطرّقة إلى مثل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الرّواة النّاقلون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بظهور الخبر في المعنى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الخبر صادراً لبيان الحكم الواقعي أو للتقيّة أو ما </w:t>
      </w:r>
    </w:p>
    <w:p>
      <w:pPr>
        <w:pStyle w:val="BookText"/>
        <w:rPr/>
      </w:pPr>
      <w:r>
        <w:rPr>
          <w:rFonts w:ascii="Amiri" w:hAnsi="Amiri" w:eastAsia="Amiri" w:cs="Amiri"/>
          <w:color w:val="111111"/>
          <w:sz w:val="28"/>
          <w:sz w:val="28"/>
          <w:szCs w:val="28"/>
          <w:rtl w:val="true"/>
          <w:lang w:bidi="ar-SA"/>
        </w:rPr>
        <w:t>مهما أمكن في الرّواية، وعدم الاقتصار على الظّنّ الحاصل منها، بلا سدّ بابه فيه بالحجّة، من علم أو علمي؛ وذلك لعدم جواز التنزّل في صورة الانسداد إلى الضّعيف، مع التمكّن من القوي، أو ما بحكمه عقلاً،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أشبه، فإنّ هذه الجهات تحصيلها أوّلاً وبالذات بالعلم أو العلمي، بأن نعلم مثلاًصحّة سند الخبر وظهوره في المعنى المراد وكونه صادراً لبيان حكم اللّه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انسدّ باب العلم والعلمي في بعضها لا شكّ بأنّه يرجع إلى الظّنّ، على ما عرفت في تقرير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البعض الآخر الّذي لم ينسدّ باب العلم والعلمي فيه فهل يجوز الرّجوع إلى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أم يلزم تحصيل العلم والعلمي به؟ كما لو انسدّ باب العلم والعلمي بالنسبة إلى السّند لكن لم ينسدّا بالنسبة إلى الظّهور والدلالة، الأقوى لزوم تحصيل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الاقتصار على الظّنّ الحاصل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المظنون من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بالحجّة من علم أو 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كفاية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جواز التنزّل في صورة الانسداد إلى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التمكّن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المنافاة بين هذا الكلام وبين ما نفاه سابقاً في الفصل المتقدّم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هذا الحكم العقلي بعدم جواز التنزّل أنّ أيّ مورد أمكن العلم والعلمي ولو كان مورداً واحداً لم يجز التنزّل، فلو انسدّ الباب في الجهات الثلاث في جميع الأخبار لكن جهة واحدة في خبر واحد يمكن تحصيل العلم والعلمي فيها لا يجوز التنزّل إلى الظّنّ في تلك الجهة</w:t>
      </w:r>
      <w:r>
        <w:rPr>
          <w:rFonts w:eastAsia="Amiri" w:cs="Amiri" w:ascii="Amiri" w:hAnsi="Amiri"/>
          <w:color w:val="111111"/>
          <w:sz w:val="28"/>
          <w:szCs w:val="28"/>
          <w:rtl w:val="true"/>
          <w:lang w:bidi="ar-SA"/>
        </w:rPr>
        <w:t xml:space="preserve">. </w:t>
      </w:r>
      <w:bookmarkStart w:id="92" w:name="pg15161_222595"/>
    </w:p>
    <w:p>
      <w:pPr>
        <w:pStyle w:val="BookText"/>
        <w:rPr/>
      </w:pPr>
      <w:bookmarkEnd w:id="92"/>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الثابت بمقدّمات دليل الانسداد في الأحكام،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فيها، لا حجيّته في تطبيق المأتي به في الخارج معها، فيتّبع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وجوبصلاة الجمعة يومها، لا في إتيانها، بل لا بدّ من علم أو علمي بإتيانها،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يجري نظير مقدّمات الانسداد في الأحكام، في بعض الموضوعات الخارجيّة،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93" w:name="__RefHeading___Toc1934555_2142443653"/>
      <w:bookmarkStart w:id="94" w:name="_Toc34"/>
      <w:bookmarkEnd w:id="93"/>
      <w:r>
        <w:rPr>
          <w:rtl w:val="true"/>
        </w:rPr>
        <w:t>[</w:t>
      </w:r>
      <w:r>
        <w:rPr>
          <w:rtl w:val="true"/>
        </w:rPr>
        <w:t>فصل الظّنّ بالفراغ</w:t>
      </w:r>
      <w:r>
        <w:rPr>
          <w:rtl w:val="true"/>
        </w:rPr>
        <w:t>]</w:t>
      </w:r>
      <w:bookmarkEnd w:id="94"/>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الظّنّ بالفراغ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بمقدّمات الانسداد حجيّة الظّنّ في باب التكليف لا في باب الامتثال، فلو ظنّ الإنسان بوجوب الدعاء عند رؤية الهلال كان حجّة، أمّا لو شكّ في السّاعة الثّانية من أوّل ليلة من الشّهر هل أنّه أتى بالدّعاء عند الرّؤية أم لا، ثمّ ظنّ بالإتيان لم يكن ظنّه هذا حجّة بل يجب عليه الإتيان حالاً بالدعاء؛ لأنّ مقدّمات الانسداد لم تدلّ على حجيّة الظّنّ بالامتثال، بل لا بدّ وأن يرجع في مقام الامتثال إلى القواعد الخاصّة بهذا المقام من استصحاب وقاعدة الفراغ وقاعدة التجاوز وقاعدة الصّحّة وأشباهها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الثّابت بمقدّمات دليل الانسداد في الأحكام هو حجيّة الظّنّ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في مقام الإثبات والاشتغال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تطبيق المأتي به في الخارج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الأحكام في مقام الفراغ والامتثال،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صلاة الجمعة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الظّنّ في ما لو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ظهر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علم أو علمي بإتيانها،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الانسداد إنّما هو في مقام التكليف لا في مقام الامتثال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يجري نظير مقدّمات الانسداد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فيثبت به حجيّة الظّنّ في ذلك الموضوع الخارجي،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باب الامتثال لا 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يجري شبه المقدّمات فيه ينتج حجيّة الظّنّ، وذلك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العلم به غالباً،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كباب الضّرر الّذي هو موضوع لأحكام شرعيّة كثيرة، كالطهارات الثلاث والصّوم والصّلوات الإعذاريّة والحجّ وغيرها، فإنّ مقدّمات الانسداد لا شكّ في عدم جريانها في الامتثال بهذه التكاليف؛ لأنّه كان من مقدّماته عدم الرّجوع إلى الأصول لمخالفته للعلم الإجمالي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الرّجوع في باب الضّرر إليها لا يلزم منه ذلك، لكن يجري في مثل ذلك شبه مقدّمات الانسداد،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بالتكليف في المقام وقد انسدّ علينا باب العلم والعلمي به، فلا ندري هذا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ضرري حتّى يحرم أم لا حتّى يجب، نعلم باهتمام الشّارع بحكمه حتّى لا يرضى بإجراء الأصول في كلّ مورد مورد ولا يمكن الاحتياط أو يمكن مع العسر المرفوع شرعاً، وحينئذٍ يدور الأمر بين الظّنّ والشّكّ والوهم، فبضميمة قبح ترجيح المرجوح على الرّاجح تنتج حجيّة الظّنّ، فنعمل في الصّيام والإفطار حسب ظنّنا بأحد الطّرفين، وهكذا يقال بالنسبة إلى ظنّ الضّرر من استعمال الماء في الطّهارة الحدثيّة والخبثيّة والذهاب إلى الحجّ وسائر موارد مظنون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يقال مثل ذلك في باب النّسب بترتيب الآثار على النّسب المظنون، فلو اشترط العلم لزم عدم ترتيب الآثار على كثير من الأنساب المظنونة خصوصاً في بابي الخمس والزكاة وفي باب الرّضاع وفي باب العدالة الّذي يلزم من اشتراط العلم فيه تضييق دائرة الأحكام، إذ كلّ شهادة وقضاء وإمامة وما أشبه مرتّبة علىالعدالة، حتّى لو لم نقل بمقالة من يقول باشتراطها في أخذ الزكاة والنّائب عن الميّت والوصي ومن أشبههم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الامتثال تحقّقت فيه هذه الأُمور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انسداد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واهتمام الشّارع به، بحيث عُلم بعدم الرّضا بمخالفته الواقع، بإجراء الأصول فيه مهما أمكن، وعدمِ وجوب الاحتياط شرعاً، أو عدم إمكانه عقلاً، كما في سائر موارد الضّرر المردّد أمره بين الوجوب والحرمة مثلاً، فلا محيص عن اتّباع الظّنّ حينئذٍ أيضاً،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اهتمام الشّارع به بحيث علم بعدم الرّضا بمخالفته الواقع بإجراء الأصول فيه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الواقع ولو إحرازاً ظنيّاً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الاحتياط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العسر والحرج، كما في ما كان الوضوء أو الصّلاة عن قيام شاقّاً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الأمر دائراً بين محذورين، كما في ما لو علم بوجوب الصّيام أو حرمته ممّا لا يمكن فيه الاحتياط لدورانه بين المحذورين،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سائر موارد الضّرر المردّد أمره بين الوجوب والحرمة مثلاً، فلا محيص عن اتّباع الظّنّ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ترجيحاً للراجح على المرجوح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اتّباع الظّنّ في هذه الموارد ليس لأجل جريان شبهمقدّمات الانسداد فيه، بل من جهة كون الظّنّ، بل الخوف موضوعاً للحكم، كما يرشد إليه جملة من الأخبار،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التيمّم وعدم وجوب الفحص عن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آمره أن يغرّر بنفسه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الخوف أقلّ مرتبة من الظّنّ، بل يلائم مع الشّكّ، ألا ترى أنّه لو تردّد إناء السّمّ بين عشرة لم يقدم على إحداها العقلاء محتجّين بخوف الضّرر، مع أنّ تسعة احتمالات من عشرة في هذا الإناء الخاصّ تؤيّد عدم كونه سمّاً وهكذا في سائر أبواب الضّرر، والنّسب دلّ الدليل على كفاية الشّهرة فيه والاكتفاء بما دونها خلاف القاعدة، والرّضاع يحكم الأصل فيه لدى الشّكّ ولم يقم دليل على كفاية الظّنّ، بل لم يظهر قائل بها، والعدالة كاف فيها حسن الظّاهر بناءً على التضييق في مفهومها أمّا من يقول </w:t>
      </w:r>
      <w:bookmarkStart w:id="95" w:name="pg15161_222598"/>
    </w:p>
    <w:p>
      <w:pPr>
        <w:pStyle w:val="BookText"/>
        <w:rPr/>
      </w:pPr>
      <w:bookmarkEnd w:id="95"/>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أمران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الظّنّ كما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الانسداد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فيها أوّلاً العمل بالجوارح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في الأصول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فيها عملُ الجوانح،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به، وعقد القلب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باب التقليد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مندوحة عن هذا الإشكال،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ما ذكرناه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934557_2142443653"/>
      <w:bookmarkStart w:id="97" w:name="_Toc35"/>
      <w:bookmarkEnd w:id="96"/>
      <w:r>
        <w:rPr>
          <w:rtl w:val="true"/>
        </w:rPr>
        <w:t>[</w:t>
      </w:r>
      <w:r>
        <w:rPr>
          <w:rtl w:val="true"/>
        </w:rPr>
        <w:t>خاتمة</w:t>
      </w:r>
      <w:r>
        <w:rPr>
          <w:rtl w:val="true"/>
        </w:rPr>
        <w:t>]</w:t>
      </w:r>
      <w:bookmarkEnd w:id="97"/>
    </w:p>
    <w:p>
      <w:pPr>
        <w:pStyle w:val="Heading4"/>
        <w:numPr>
          <w:ilvl w:val="3"/>
          <w:numId w:val="1"/>
        </w:numPr>
        <w:rPr/>
      </w:pPr>
      <w:bookmarkStart w:id="98" w:name="__RefHeading___Toc1934559_2142443653"/>
      <w:bookmarkStart w:id="99" w:name="_Toc36"/>
      <w:bookmarkEnd w:id="98"/>
      <w:r>
        <w:rPr>
          <w:rtl w:val="true"/>
        </w:rPr>
        <w:t>اشارة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لمبحث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أُصول الدين، والترجيح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استطراداً لأنّانعقاد بحث الانسداد إنّما هو لحجيّة الظّنّ في باب الأمارات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الفرعيّة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أُصول الدين وباب التراجيح</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934561_2142443653"/>
      <w:bookmarkStart w:id="101" w:name="_Toc37"/>
      <w:bookmarkEnd w:id="100"/>
      <w:r>
        <w:rPr>
          <w:rtl w:val="true"/>
        </w:rPr>
        <w:t>[</w:t>
      </w:r>
      <w:r>
        <w:rPr>
          <w:rtl w:val="true"/>
        </w:rPr>
        <w:t>عدم اعتبار الظّنّ في الاعتقادات</w:t>
      </w:r>
      <w:r>
        <w:rPr>
          <w:rtl w:val="true"/>
        </w:rPr>
        <w:t>]</w:t>
      </w:r>
      <w:bookmarkEnd w:id="101"/>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عدم اعتبار الظّنّ في الاعتقادات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الظّنّ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الظّنّ كما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الانسداد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الفروع العمليّة المطلوب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بما احتوى من 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في الأصول الاعتقاديّة المطلوب فيها عمل 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وما في الجوف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الاعتقاد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الجوانح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وعقد القلب عليه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الاعتقاد غير عقد القلب، فإنّ الأوّل عبارة عن معرفة الإنسان بشيء والثّاني عبارة عن البناء عليه، وبينهما عموم من وجه، فالمشرك الّذي يعرف الحقّ معتقد للحقّ لكنّه ليس بعاقد قلبه عليه، كما أنّ من يعرف فساد عقيدته </w:t>
      </w:r>
    </w:p>
    <w:p>
      <w:pPr>
        <w:pStyle w:val="BookText"/>
        <w:rPr/>
      </w:pPr>
      <w:r>
        <w:rPr>
          <w:rFonts w:ascii="Amiri" w:hAnsi="Amiri" w:eastAsia="Amiri" w:cs="Amiri"/>
          <w:color w:val="111111"/>
          <w:sz w:val="28"/>
          <w:sz w:val="28"/>
          <w:szCs w:val="28"/>
          <w:rtl w:val="true"/>
          <w:lang w:bidi="ar-SA"/>
        </w:rPr>
        <w:t xml:space="preserve">وتحمّله، والانقيادِ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الأمر الاعتقادي وإن انسدّ باب القطع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الّذي بنى عليه عاقد قلبه وليس بمعتقد، ويجتمعان في المؤمن الّذي يعتقد بالحقّ ويعقد قلبه عليه، كما أنّهما ينتفيان في من لا يعتقد ولا يعقد قلبه على شيء، ويدلّ على الافتراق من ناحية العقيدة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وَجَحَدُواْ بِهَا وَٱسۡتَيۡقَنَتۡهَآ أَنفُسُهُمۡ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يَعۡرِفُونَهُۥكَمَا يَعۡرِفُونَ أَبۡنَآءَهُمُۘ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يَعۡرِفُونَ نِعۡمَتَ ٱللَّهِ ثُمَّ يُنكِرُونَهَا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قَالَتِ ٱلۡأَعۡرَابُ ءَامَنَّاۖ قُل لَّمۡ تُؤۡمِنُواْ وَلَٰكِن قُولُوٓاْ أَسۡلَمۡنَا وَلَمَّا يَدۡخُلِ ٱلۡإِيمَٰنُ فِي قُلُوبِكُمۡۖ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يدلّ على الافتراق من جهة العقيدة، بأنّهم كانوا عقدوا قلوبهم ولكن بدون الاعتقاد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فهل الظّنّ يتّبع في ما يكون المطلوب فيه العقيدة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وتحمّله والانقياد له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فيه الظّنّ، بل إن حصل الاعتقاد ولو إجمالاً فهو وإلّا فلا يعتبر الظّنّ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يتّبع الظّنّ، وذلك لأنّ من مقدّمات الانسداد عدم إمكان الاحتياط عقلاً أو استلزامه للعسر والحرج المنفيّين شرعاً، والاعتقاد ليس كذلك، إذ يكفي الاعتقاد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يلتزم بأنّه مؤمن بما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يستلزم عسراً، كما أنّه ليس بمستحيل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الاعتقادي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أُصول الدين الخمسة التوحيد والعدل والنّبوّة والإمامة والمعاد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انسدّ باب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في محلّ منقطع عن البشر في مغارة أو منقطع جبل فلا يتمكّن من العلم بأنّ خالق الكون واحد أو اثنان وهل له نبيّ أم </w:t>
      </w:r>
    </w:p>
    <w:p>
      <w:pPr>
        <w:pStyle w:val="BookText"/>
        <w:rPr/>
      </w:pPr>
      <w:r>
        <w:rPr>
          <w:rFonts w:ascii="Amiri" w:hAnsi="Amiri" w:eastAsia="Amiri" w:cs="Amiri"/>
          <w:color w:val="111111"/>
          <w:sz w:val="28"/>
          <w:sz w:val="28"/>
          <w:szCs w:val="28"/>
          <w:rtl w:val="true"/>
          <w:lang w:bidi="ar-SA"/>
        </w:rPr>
        <w:t xml:space="preserve">إلّا أنّ باب الاعتقاد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والانقيادِ له وتحمّله غيرُ منسدٍّ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العمل بالجوارح، فإنّه لا يكاد يعلم مطابقته مع ما هو واقعه إلّا بالاحتياط، والمفروض عدم وجوبه شرعاً، أو عدم جوازه عقلاً، ولا أقرب من العمل على وفق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انسداد باب العلم في الاعتقاديّات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لترتيب الأعمال الجوانحيّة على الظّنّ فيها، مع إمكان ترتيبها على ما هو الواقع فيها، فلا يتحمّل إلّا لما هو الواقع، ولا ينقاد إلّا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باب الاعتقاد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فيعتقد بالخالق كما هو الواقع وبالنبيّ، كما هو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وذهناً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مقدّمات الانسداد لتصل النّوبة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العمل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يكاد يعلم مطابقته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هو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ومطلوب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بجميع الأطراف، إذ لا يكون عمل إجمالي، كما يكون علم 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والمفروض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عسراً وحرجاً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جوازه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مخلّاً بالنظام، أو عدم إمكانه خارجاً لكونه من دوران الأمر بين المحذورين، كما تقدّم في الشّكّ بين وجوب الصّوم وحرمته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العمل على وفق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الظّنّ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موجب مع انسداد باب العلم في الاعتقاديّات لترتيب الأعمال الجوانحيّة على الظّنّ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يعقد قلبه على ما هو المظنون من الأصول الاعتقاديّة، بل لا يجوز؛ لأنّ في الظّنّ خوف الاعتقاد بخلاف الواقع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النّاهية عن الاعتقاد بغير علم شاملة لصورة الانسداد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الجوانحيّة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علىما هو الواقع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يعتقد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يتحمّل إلّا لما هو الواقع ولا ينقاد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لا لما هو مظنونه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العمليّات، فإنّه لا محيص عن العمل بالظنّ فيها مع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تحصيل العلم في بعض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باب وجوب المعرفة لنفسها،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هو مظنونه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 كونه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العمليّات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المرتبطة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محيص عن العمل بالظنّ فيها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الاعتقاد بالواقع بما هو واقع كافٍ في الأمن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مبنى حكم العقل بوجوب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الإجمالي حتّى في صورة إمكان تحصيل العلم التفصيلي كافٍ في امتثال الحكم العقلي بوجوب المعرفة ويكون مؤمناً من الضّرر، فما وجه ما ذكره العلماء من وجوب تحصيل العلم بالمعارف تفصيلاً؟</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بل المعرفة واجبة عقلاً وإنّما يكون الاكتفاء بالإجمال في صورة تعذّر التفصيل، 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يجب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الاعتقادات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العلم 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وجوب المعرفة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وجوب شكر المنعم، وذلك لا يتأتّى إلّا بعد المعرفة التفصيليّة، فإنّ الشّكر يجب أن يكون قابلاً للمنعم، وعرفان ذلك لا يكون إلّابمعرفة المنعم تفصيلاً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إن جاءه ضيف وعرف أنّه إنسان محترم يجب إكرامه لا يكفي هذا العلم الإجمالي في اكتفاء العقل، إذ من المحتمل أن يكون هذا المحترم إنساناً زاهداً فيكون احترامه بتهيئة القرآن وكتب الدعاء له، وقد يكون إنساناً جائعاً فيكون احترامه بتهيئة الطّعام له، وقد يكون عالماً فيكون بتهيئة كتب العلم له وهكذا، فإنّ </w:t>
      </w:r>
    </w:p>
    <w:p>
      <w:pPr>
        <w:pStyle w:val="BookText"/>
        <w:rPr/>
      </w:pPr>
      <w:r>
        <w:rPr>
          <w:rFonts w:ascii="Amiri" w:hAnsi="Amiri" w:eastAsia="Amiri" w:cs="Amiri"/>
          <w:color w:val="111111"/>
          <w:sz w:val="28"/>
          <w:sz w:val="28"/>
          <w:szCs w:val="28"/>
          <w:rtl w:val="true"/>
          <w:lang w:bidi="ar-SA"/>
        </w:rPr>
        <w:t xml:space="preserve">كمعرفة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أداءً لشكر بعض نعمائه، ومعرفة أنبيائه؛ فإنّهم وسائط نعمه وآلائه،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الاحترام يلزم أن يكون لائقاً بمن يراد احترامه، وكذلك الشّكر يلزم أن يكون لائقاً بالمشكور، وهذا يتوقّف على معرفته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واجبة لوجوب الشّكر عقلاً، والشّكر لا يتأتّى إلّا بعد المعرفة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قلنا بأنّ حكم العقل بوجوب المعرفة مستند إلى وجوب شكر المنعم، ولو قلنا بأنّه مستند إلى الأمن من الضّرر فكذلك أيضاً، إذ العقل لا يؤمن من لا يعرف تفصيلاً لإيجابه معرفته التفصيليّة حتّى يتجنّب مواضع سخطه، فإنّ المعرفة الإجماليّة بما يحتمل ضرره لا يكفي في تجنّب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وجوب شكر المنعم كما هو عقليّ كذلك هو فطريّ، وكذلك بالنسبة إلى وجوب دفع الضّرر المحتمل فلا يلزم من كونهما فطريّين عدم كونهما عقليّين كما قيل، كما أنّه لا بأس بالقول بكون المعرفة واجبة شرعاً أيضاً، 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يقول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استقلال العقل أوّلاً بأصلها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لا شكّ في أنّ المعارف واجبة نفسيّاً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كمعرفة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ممّايرجع إلى معرفته كمعرفة أنّه واحد وقديم وعالم وقادر لا جميع الصّفات، إذ لم يدلّ دليل عقليّ ولا نقليّ على وجوب معرفة صفاته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نقول بوجوب المعرفة لما أشرنا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لشكر بعض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أداء شكر جميع النّعم غير ميسّر، فإنّ لكلّ شكر شكراً، والعقل إنّما يوجب أداء ما تمكّن الإنسان من شكره لا شكر ما هو أهله وإن لم يتمكّن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وإن لم يعرفهم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وسائط نعمه وآلائه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بهم هُدِيَ النّاسُ إلى الحقّ وإلى صراط مستقيم، والعقل </w:t>
      </w:r>
    </w:p>
    <w:p>
      <w:pPr>
        <w:pStyle w:val="BookText"/>
        <w:rPr/>
      </w:pPr>
      <w:r>
        <w:rPr>
          <w:rFonts w:ascii="IRNazanin" w:hAnsi="IRNazanin" w:eastAsia="IRNazanin"/>
          <w:color w:val="111111"/>
          <w:sz w:val="28"/>
          <w:sz w:val="28"/>
          <w:szCs w:val="28"/>
          <w:rtl w:val="true"/>
          <w:lang w:bidi="fa-IR"/>
        </w:rPr>
        <w:t>بل وكذا 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صحيح؛ فالعقل يستقلّ بوجوب معرفة النّبيّ ووصيّه؛ لذلك،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كما يوجب معرفه المنعم يوجب معرفة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عدم وجوب معرفه جميع الأنبياء، بل لولا الدليل لأمكن القول بعدم وجوب معرفة ما سوى نبيّ الإسلام بالنسبة إلينا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 المصنّف في تعليقه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كون الإمامة كالنبوّة منصباً إلهيّاً يحتاج إلى تعيينه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ونصبه، لا أنّها من الفروع المتعلّقة بأفعال المكلّفين، وهو الوجه الآخر</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 يقول به العامّة خلافاً للوجه الأكمل الّذي يقول به الخاصّة في رواية سليم بن قيس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أدنى ما يكون به العبد مؤمناً أن يعرّفه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فيقرّ له بالطاعة، ويعرّفه نبيّه فيقرّ لهبالنبوّة، ويعرّفه إمامه وحجّته في أرضه وشاهده على خلقه فيقرّ له بالطاعة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وإن جهل جميع الأشياء إلّا ما وصفت؟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أُمر أطاع، وإذا نُهي انتهى</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أَطِيعُواْ ٱللَّهَ وَأَطِيعُواْ ٱلرَّسُولَ وَأُوْلِي ٱلۡأَمۡرِ مِنكُمۡۖ</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فإنّ إطاعة أُولي الأمر لا تكون إلّا بعد المعرفة، وكذا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 يستقلّ بوجوب معرفة النّبي ووصيّه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وجوب أداء </w:t>
      </w:r>
    </w:p>
    <w:p>
      <w:pPr>
        <w:pStyle w:val="BookText"/>
        <w:rPr/>
      </w:pPr>
      <w:r>
        <w:rPr>
          <w:rFonts w:ascii="Amiri" w:hAnsi="Amiri" w:eastAsia="Amiri" w:cs="Amiri"/>
          <w:color w:val="111111"/>
          <w:sz w:val="28"/>
          <w:sz w:val="28"/>
          <w:szCs w:val="28"/>
          <w:rtl w:val="true"/>
          <w:lang w:bidi="ar-SA"/>
        </w:rPr>
        <w:t>ولاحتمال الضّرر في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يجب عقلاً معرفة غير ما ذكر إلّا ما وجب شرعاً معرفته، كمعرفة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آخر غير صحيح،</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شكر المنعم ووسائطه، فإنّه على تقدير كون الإمام منصوباً من قبل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داخلاً في كونه واسطة، منتهى الأمر أنّ وساطة النّبيّ ابتدائيّ ووساطة الإمام 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ولاحتمال الضّرر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الضّرر المحتمل واجب عقلاً ولا مؤمن يدفع هذا الاحتمال،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معرفة العدل فهو من شئون التوحيد، وإنّما جعل أصلاً برأسه في قبال منأنكرها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 اللّه الأنبياء النّار بعد طول عبادتهم وإطاعتهم وأدخل الفجّار جنّة عرضها السّماوات والأرض بعد طول كفرهم وفجورهم كان عدلاً، كما بيّن ذلك مع جوابه مفصّلاً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المعاد فهو ممّا يجب الاعتقاد به نقلاً لا عقلاً، وربّما يقال بوجوبه عقلاً؛ لأنّه من لوازم العدل، فالقول بالعدل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كتب الكلام،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يجب عقلاً معرفة غير ما ذكر إلّا ما وجب شرعاً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العقل يوجبه حينئذٍ لا أصالة بل من باب الامتثال والإطاعة، كما يوجب سائر أنحاء الامتثال والإطاعة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آخر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الوجه الّذي اختاره العامّة من عدم كون الإمامة من المناصب الإلهيّة، وإنّما هو أمر يجب على المسلمين مقدّمة لإقامة الحدود وتأمين البلاد وتقويم العباد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قصّة ظريفة أنّ أحد علماء العامّة قال لتلاميذه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ظفرت بحديث فإن أجبتموني وإلّا تركت هذا المسلك،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مات ميتة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هو إمام هذا الزّمان بعد موت الخلفاء؟ فإن قلتم </w:t>
      </w:r>
    </w:p>
    <w:p>
      <w:pPr>
        <w:pStyle w:val="BookText"/>
        <w:rPr/>
      </w:pPr>
      <w:r>
        <w:rPr>
          <w:rFonts w:ascii="IRNazanin" w:hAnsi="IRNazanin" w:eastAsia="IRNazanin"/>
          <w:color w:val="111111"/>
          <w:sz w:val="28"/>
          <w:sz w:val="28"/>
          <w:szCs w:val="28"/>
          <w:rtl w:val="true"/>
          <w:lang w:bidi="fa-IR"/>
        </w:rPr>
        <w:t>أو أمر آخر ممّا دلّ الشّرع على وجوب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لا دلالة على وجوب معرفته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العقل ولا من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أصالة البراءة من وجوب معرفته محكمة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هو الحاكم للبلاد في هذا الوقت، فكيف يمكن أن يوجب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معرفته وأنا كما تعلمون مقامي في العلم والدين، وهو كما تعلمون مقامه في الابتعاد عنهما؟ فلا يخلو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يكون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غيرقائل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يكون اللّه أوجب معرفة الجاهل على العالم ولا يكون ذلك، أو أن نموت نحن موت الجاهليّين ولا نريد ذلك، أو أن يكون كلام الشّيعة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يعرف التلاميذ الجواب، وكان الحديث صحيحاً بلا ارتياب، ولم تصحّ الشّقوق الأُخر من مانعة الخلوّ، تشيّع واعتنق مذهب آل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عقلاً بعد معرفة اللّه والنّبيّ والإمام إلّا بعض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دلّ الشّرع على وجوب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واجب حينئذٍ عقلاً لكونه إطاعة وامتثالاً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دلالة على وجوب معرفته بالخصوص لا من العقل ولا من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كخصوصيّات صفات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علمه من صفات الذات لا من صفات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وصفات النّبيّ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ككونهم لا ينام قلوبهم وإنّما تنام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وخصوصيّات القبر والقيامة والجنّة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اسم الملك الّذي يدخل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ونزول الشّمس إلى سمت الرّؤوس بمقدار رمح، وإنّ باب الصّبر للجنّة أضيق الأبواب، وإنّ عقارب جهنّم كالبغال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أصالة البراءة من وجوب معرفته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الأدلّة الشّرعيّة الدالّة على عدم وجوب معرفة هذه الأشياء، كما تقدّم في حديث ابن قيس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توهّم وجوب معرفة 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من الأُمور الأصوليّة </w:t>
      </w:r>
    </w:p>
    <w:p>
      <w:pPr>
        <w:pStyle w:val="BookText"/>
        <w:rPr/>
      </w:pPr>
      <w:r>
        <w:rPr>
          <w:rFonts w:ascii="Amiri" w:hAnsi="Amiri" w:eastAsia="Amiri" w:cs="Amiri"/>
          <w:color w:val="111111"/>
          <w:sz w:val="28"/>
          <w:sz w:val="28"/>
          <w:szCs w:val="28"/>
          <w:rtl w:val="true"/>
          <w:lang w:bidi="ar-SA"/>
        </w:rPr>
        <w:t xml:space="preserve">لا دلالة لمثل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خَلَقۡتُ ٱلۡجِنَّ وَٱلۡإِنسَ</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الآية، 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أعلم شيئاً بعد المعرفة أفضل من هذه الصّلوات الخمس</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لما دلّ على وجوب التفقّه وطلب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معرفته بالعموم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والفرعيّة، واستدلّ لذلك بجملة من الآيات والرّوايات، وبعد ما بيّن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الأصل توجّه إلى ردّ دليل أُولئك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دلالة لمثل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خَلَقۡتُ ٱلۡجِنَّ وَٱلۡإِنسَ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أعلم شيئاً بعد المعرفة أفضل من هذه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الآية تدلّ على وجوب المعرفة بناءً على ما فسّر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الحديث، فإنّ وجوب الصّلوات الخمس المتأخّرة في الرّتبة يدلّ على وجوب المعرفة المتقدّمة في الرّتبة، وحيث حذف متعلّق المعرفة في الآية والرّواية لزم القول بكونه عامّاً، لما تقرّر في البلاغة من أنّ حذف المتعلّق يفيد العموم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دلّ على وجوب النّفقة وطلب العلم 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لِّيَتَفَقَّهُواْ فِي ٱلدِّينِ وَلِيُنذِرُواْ قَوۡمَهُمۡ إِذَا رَجَعُوٓاْ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ممّا دلّ على وجوب معرفة المنذرين والمنذرين، وما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السّياط علىرؤوس أصحابي حتّى يتفقّهوا</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ولو بالصين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وغيرها، فإنّه لا دلالة بأيّ 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غير ما ذكر من معرفة اللّه والنّبيّ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p>
    <w:p>
      <w:pPr>
        <w:pStyle w:val="BookText"/>
        <w:rPr/>
      </w:pPr>
      <w:r>
        <w:rPr>
          <w:rFonts w:ascii="Amiri" w:hAnsi="Amiri" w:eastAsia="Amiri" w:cs="Amiri"/>
          <w:color w:val="111111"/>
          <w:sz w:val="28"/>
          <w:sz w:val="28"/>
          <w:szCs w:val="28"/>
          <w:rtl w:val="true"/>
          <w:lang w:bidi="ar-SA"/>
        </w:rPr>
        <w:t xml:space="preserve">ضرورة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عبادة اللّه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 إنّما هو بصدد بيان فضيلة الصّلوات، لا بيان حكم المعرفة، فلا إطلاق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آية النّفر إنّما هو بصدد بيان الطّريق المتوسّل به إلى التفقّه الواجب،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هذه الآيات والرّوايات لا تدلّ على وجوب معرفة مطلق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خصوص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تفسيره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في رواية، بل ذكره بعض التفاسير ولا حجيّة فيه، فالآية لا ترتبط بنا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تقدير صحّة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صحّ التفسير المذكور كان المراد خصوص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معرفة كلّ شيء، والمتعلّق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محذوفاً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القرينة تدلّ عليه فلا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أعلم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بصدد بيان فضيلة الصّلوات لا بيان حكم المعرفة فلا إطلاق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فإنّ من مقدّمات الإطلاق أن يكون المولى في صدد البيان من تلك الجهة، فلو لم يكن في صدد البيان بالنسبة إليها وإن كان في صدد البيان من سائر النّواحي لم يفد في الإطلاق، ولذا ردّواتمسّك الشّيخ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على حليّة موضع العضّ، لعدم كون المطلق في صدد البيان من هذه الجهة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فَلَوۡلَا نَفَرَ مِن كُلِّ فِرۡقَةٖ مِّنۡهُمۡ طَآئِفَةٞ لِّيَتَفَقَّهُواْ فِي ٱلدِّينِ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كما تقدّمت الإشارة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بصدد بيان الطّريق المتوسّل به إلى التفقّه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بالنفر ثمّ الإنذار،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بغداد وحصل المال وارجع إلى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لا بيان ما يجب فقهه ومعرفته،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دلّ على وجوب طلب العلم، إنّما هو بصدد الحثّ على طلبه، لا بصدد بيان ما يجب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يجوز الاكتفاء بالظنّ في ما يجب معرفته عقلاً أو شرعاً؛ حيث إنّه ليس بمعرفة قطعاً، فلا بدّ من تحصيل العلم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العجز عنه كان المكلّف معذوراً إن كان عن قصور؛ لغفلة، أو لغموضة المطلب مع قلّة الاستعداد،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إنّه يريد إراءة الطّريق لتحصيل المال، وليس للحال إطلاق يتمسّك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بيان ما يجب فقهه ومعرفته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المتعلّق لمّا حذف أفاد العموم، فيجب تفقّه كلّ شيء ممّا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بأدنى 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وجوب طلبالعلم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المتقدّمة وغيرها،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بصدد الحثّ على طلبه لا بصدد بيان ما يجب العلم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أتمّ الكلام حول عدم كفاية الظّنّ الانسدادي في أُصول الدين شرع في بيان عدم كفاية الظّنّ مطلقا ولو كان دليله غير الانسداد في الأصول،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يجوز الاكتفاء بالظنّ في ما يجب معرفته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كالأصول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وجوب معرفة بعض الشّؤون المتعلّقة بالآخرة، كالقبر في الجملة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بعدم كفاية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ليس بمعرفة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المفروض وجوب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تحصيل العلم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لم يتنزّل إلى الظّنّ؛ لأنّ الكشف النّاقص في الظّنّ ما لم يعتبر عقلاً أو شرعاً، كان كلا كشف،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المكلّف معذوراً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عجزه عن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قصور 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وجوب تحصيل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لغموضة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كمبحث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زمان ولا مكان ولا جهة ولا أبعاد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قلّة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غالب النّاس، فإنّ فهم ذلك حقيقة يحتاج إلى تعمّق واطّلاع وسيعين وإلّا لا يكاد يأتي في ذهن النّاس أنّ الأيّام والشّهور والأعوام </w:t>
      </w:r>
    </w:p>
    <w:p>
      <w:pPr>
        <w:pStyle w:val="BookText"/>
        <w:rPr/>
      </w:pPr>
      <w:r>
        <w:rPr>
          <w:rFonts w:ascii="Amiri" w:hAnsi="Amiri" w:eastAsia="Amiri" w:cs="Amiri"/>
          <w:color w:val="111111"/>
          <w:sz w:val="28"/>
          <w:sz w:val="28"/>
          <w:szCs w:val="28"/>
          <w:rtl w:val="true"/>
          <w:lang w:bidi="ar-SA"/>
        </w:rPr>
        <w:t>كما هو المشاهد في كثير من النّساء بل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عن تقصير في الاجتهاد، ولو لأجل حبّ طريقة الآباء والأجداد، واتّباع سيرة السّلف، فإنّه كالجبلي للخلف وقلّما عنه 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كيف لا تمرّ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كيف يمكن شيء لا مكان له،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المشاهد في كثير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والأطفال أوائل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رواية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الدين الّذي لا يسع العباد جهله؟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واسع وإنّ الخوارج ضيّقوا على أنفسهم بجهلهم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أما أُحدّثك بديني الّذي أنا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عبده ورسوله، والإقرار بما جاء به من عند اللّه، وأتولّاكم، وأبرأ من عدوّكم ومن ركب رقابكم وتأمّر عليكم وظلمكم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واللّه الّذي نحن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يسلم أحد لا يعرف هذا الأمر؟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نساؤكم وأولادكم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أم أُمّ أيمن؟ فإنّي أشهد أنّها من أهل الجنّة، وما كانت تعرف ما أنتم عليه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كان عن تقصير في الاجتهاد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تقصيره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حبّ طريقة الآباء والأجداد واتّباع سيرة السّلف، فإنّه كالجبلي للخلف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ءَابَآءَنَا عَلَىٰٓ أُمَّةٖ وَإِنَّا عَلَىٰٓ ءَاثَٰرِهِم مُّقۡتَدُونَ</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وقلّما عنه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نرى من النّادر أن يترك بعض النّاس دين آبائه ويعتنق ديناً آخر، إلّا إذا حكمت القوّة كما في أندلس أو انفصلت الأبناء عن الآباء وسيطرت عليهم تقاليد وآراء، كما نرى من اعتناق كثير من شباب المدارس مبادئ مستوردة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إنّه قد اختلف في أنّه هل يمكن وجود القاصر أم لا؟ فذهب جمع إلى الأوّل ومنهم المصنّف، وقد عرفت بعض الأدلّة المؤيّدة له، وذهب آخرون إلى عدم إمكان ذلك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عقلاً فلأنّ أحداً لا يخلو من أن يفكّر ولو مرّة في عمره في أنّ طريقته حقّ أو باطل، وهذا هو إلقاء الحجّة عليه، فلو لم يتّبع وكانت طريقته باطله كان معاقباً، فكلّ إنسان مقصّر في عدم 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شرعاً فلما دلّ على انحصار النّاس في المؤمن والكافر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هَدَيۡنَٰهُ ٱلسَّبِيلَ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وَهَدَيۡنَٰهُ ٱلنَّجۡدَيۡنِ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بضميمة ما دلّ على أنّ الكفّار مخلّدون في النّار ولا يكون ذلك إلّا عن تقصير، ولمّا دلّ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الحجّة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لِئَلَّا يَكُونَ لِلنَّاسِ عَلَى ٱللَّهِ حُجَّةُۢ بَعۡدَ ٱلرُّسُلِۚ</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ولمّا دلّ على أنّ من جاهد هدي إلى الحقّ بضميمة أنّ الجهاد أمر مقدور اختياري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وَٱلَّذِينَ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إلى غير ذلك ممّا لا مجال لذكره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الدليل العقلي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تفكّر أنّ الطّريق حقّ أو باطل لا يوجب إتمام الحجّة بعد ارتكاز الذهن بحقيّة الطّريقة المتّبعة، وإلّا فحتّى المؤمن الموحّد الّذي أثبت كلّ شيء بالأدلّة والبراهين القطعيّةقد </w:t>
      </w:r>
    </w:p>
    <w:p>
      <w:pPr>
        <w:pStyle w:val="BookText"/>
        <w:rPr/>
      </w:pPr>
      <w:r>
        <w:rPr>
          <w:rFonts w:ascii="Amiri" w:hAnsi="Amiri" w:eastAsia="Amiri" w:cs="Amiri"/>
          <w:color w:val="111111"/>
          <w:sz w:val="28"/>
          <w:sz w:val="28"/>
          <w:szCs w:val="28"/>
          <w:rtl w:val="true"/>
          <w:lang w:bidi="ar-SA"/>
        </w:rPr>
        <w:t xml:space="preserve">والمراد من المجاهدة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جَٰهَدُواْ فِينَا لَنَهۡدِيَنَّهُمۡ سُبُلَنَاۚ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المجاهدة مع النّفس، بتخليتها من الرّذائل، وتحليتها بالفضائل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كانت أكبر من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يفكّر في أنّ طريقه حقّ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إتمام الحجّة ليس بمجرّد تفكير عابر، فإنّه لم يقم دليل شرعي أو عقلي إنّه إتمام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عن الأدلّة النّقليّة فآيات الحصر لا بدّ من القول بكونها نازلة منزلة الغالب من بيان حال الأفراد الّذين شملتهم الدعوة، كمعاصري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والمدينة، وذلك لما دلّ من مستفيض الأخبار على ثبوت الواسطة، وفي بعض الرّوايات امتحان بعض المستضعفين في الآخرة، كما هو مذكور مفصّلاً في البحار</w:t>
      </w:r>
      <w:r>
        <w:rPr>
          <w:rStyle w:val="FootnoteAnchor"/>
          <w:rtl w:val="true"/>
        </w:rPr>
        <w:footnoteReference w:id="144"/>
      </w:r>
      <w:r>
        <w:rPr>
          <w:rFonts w:ascii="Amiri" w:hAnsi="Amiri" w:eastAsia="Amiri" w:cs="Amiri"/>
          <w:color w:val="111111"/>
          <w:sz w:val="28"/>
          <w:sz w:val="28"/>
          <w:szCs w:val="28"/>
          <w:rtl w:val="true"/>
          <w:lang w:bidi="ar-SA"/>
        </w:rPr>
        <w:t>وحقّ اليقين</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للسيّد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والمراد من آية إتمام الحجّة بالنسبة إلى مثل أُولئك أيضاً لا كلّ من في الأرض، لما دلّ من العقل والنّقل على أنّ من بين الرّسولين لا تكون الحجّة تامّة عليه، كما يرشد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تَقُولُواْ مَا جَآءَنَا مِنۢ بَشِيرٖ وَلَا نَذِيرٖۖ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من المجاهدة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هو المجاهدة مع النّفس بتخليتها من الرّذائل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كالكبر والغرور والجبن والبخل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وتحليتها بالفضائل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كالتواضع والعفّة والسّخاء والشّجاعة وما أشبهها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الّتي كانت أكبر من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الأعداء، كما في حديث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رجوعهم من محاربة المشركين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قد بقي عليكم الجهاد </w:t>
      </w:r>
    </w:p>
    <w:p>
      <w:pPr>
        <w:pStyle w:val="BookText"/>
        <w:rPr/>
      </w:pPr>
      <w:r>
        <w:rPr>
          <w:rFonts w:ascii="Amiri" w:hAnsi="Amiri" w:eastAsia="Amiri" w:cs="Amiri"/>
          <w:color w:val="111111"/>
          <w:sz w:val="28"/>
          <w:sz w:val="28"/>
          <w:szCs w:val="28"/>
          <w:rtl w:val="true"/>
          <w:lang w:bidi="ar-SA"/>
        </w:rPr>
        <w:t xml:space="preserve">لا النّظر والاجتهاد، وإلّا لأدّى إلى الهداية، مع أنّه يؤدّي إلى الضّلالة والجهالة، إلّا إذا كانت هناك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مع النفس</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 إنّ المراد بالجهاد أعمّ من الجهاد في باب أُصول الدين ليتفقّه أو في باب تزكية النّفس لتتصفّى، فلا ربط للآية بالمقام؛ لأنّها لم تدلّ على أنّ كلّ أحد يتمكّن من الجهاد الّذي هو محلّ الكلام، فالآية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اشترى بستاناً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يدلّ على أنّ كلّ أحد يتمكّن من اشتراء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المصنّف في وجه عدم التعميم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النّظر والاجتهاد وإلّا لأدّى إلى الهداية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إلى الضّلالة والجهالة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نرى بالنسبة إلى كثير من الفلاسفة الّتي تؤدّي فلسفتهم إلى الانحراف، ففيه ما أشار إليه السّيّد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إنّما يتوجّه لو أُريد مطلق النّظر والاجتهاد، وهو خلاف ظاهر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المجاهدة في اللّه إنّما تكون بقصد الوصول إليه والفوز بمعرفته</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عبارة عن الاجتهاد فقط حتّى يؤدّي إلى الضّلالة تارة وإلى الهداية أُخرى، بل المراد الاجتهاد الّذي يكون مقصده المعارف الإلهيّة بدون هوى وعمى، وذلك لا بدّ وأن ينتهي إلى المعرفة؛ لأنّ الأدلّة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فوق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 والإيصال،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شيء له آية</w:t>
      </w:r>
    </w:p>
    <w:p>
      <w:pPr>
        <w:pStyle w:val="BookText"/>
        <w:rPr/>
      </w:pPr>
      <w:r>
        <w:rPr>
          <w:rFonts w:ascii="Amiri" w:hAnsi="Amiri" w:eastAsia="Amiri" w:cs="Amiri"/>
          <w:color w:val="111111"/>
          <w:sz w:val="28"/>
          <w:sz w:val="28"/>
          <w:szCs w:val="28"/>
          <w:rtl w:val="true"/>
          <w:lang w:bidi="ar-SA"/>
        </w:rPr>
        <w:t>تدلّ على أنّه واحد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تحقّق أنّ النّظر ليس دائماً يؤدّي إلى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إذا كانت هناك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العناية لا شكّ وأنّها موجودة بالنسبة إلى كلّ من اجتهد بقصد </w:t>
      </w:r>
    </w:p>
    <w:p>
      <w:pPr>
        <w:pStyle w:val="BookText"/>
        <w:rPr/>
      </w:pPr>
      <w:r>
        <w:rPr>
          <w:rFonts w:ascii="Amiri" w:hAnsi="Amiri" w:eastAsia="Amiri" w:cs="Amiri"/>
          <w:color w:val="111111"/>
          <w:sz w:val="28"/>
          <w:sz w:val="28"/>
          <w:szCs w:val="28"/>
          <w:rtl w:val="true"/>
          <w:lang w:bidi="ar-SA"/>
        </w:rPr>
        <w:t>فإنّه غالباً بصدد إثبات أنّ ما وجد آباءه عليه هو الحقّ، لا بصدد الحقّ، فيكون مقصّراً مع اجتهاده، ومؤاخذاً إذا أخطأ على قطعه واعتقاده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استقلال للعقل بوجوب تحصيل الظّنّ مع اليأس عن تحصيل العلم، في ما يجب تحصيله عقلاً لو أمكن، لو لم نقل باستقلاله بعدم وجوبه، بل بعدم جوازه؛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الوصول إلى الحقّ وكان نظره صرف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للطريق ويهتدى للسبيل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كثير من الأفراد 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بصدد إثبات أنّ ما وجد آباءه عليه هو الحقّ لا بصدد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يجاهدون في اللّه، بل يجاهدون في تقليد الآباء، وهو خلاف فرض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لأحد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تدقيقه وتشكيكه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سنيّاً ولم يتنبّه للحقّ؟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 الفخر سنيّاً وإنّما صار السّنيّ فخراً، يشير بذلك إلى أنّه تربّى في السّنيّة ثمّ التمس الدليل على تسنّنه، لا أنّه كان عالماً لا اتجاهيّاً ففحص للظفر على الحقّ وحده فظفر على التسنّن فاعتنقه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مقصّراً مع اجتهاده ومؤاخذاً إذا أخطأ على قطعه واعتقاده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قصّر في المقدّمات، ولا فرق في العقاب والمؤاخذة بين التقصير في المقدّمات وبين التقصير في النّتائج</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استقلال للعقل بوجوب تحصيل الظّنّ مع اليأس عن تحصيل العلم في ما 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العلم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أنّه لا كشف للظنّ وكشفه النّاقص مثل عدمه، واحتمال أنّه من مراتب العلم فوجوبه مع العجز عن تحصيل العلم بعين مناط وجوب تحصيل العلم في غير محلّه، إذ العقلاء لا يشكّون في أنّه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يتمكّن من تحصيله انتفى الموضوع، وليس الظّنّ من مراتب العلم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 باستقلاله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وجوبه، بل بعدم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محذور عدم الاعتقاد بخلاف الحقّ </w:t>
      </w:r>
    </w:p>
    <w:p>
      <w:pPr>
        <w:pStyle w:val="BookText"/>
        <w:rPr/>
      </w:pPr>
      <w:r>
        <w:rPr>
          <w:rFonts w:ascii="Amiri" w:hAnsi="Amiri" w:eastAsia="Amiri" w:cs="Amiri"/>
          <w:color w:val="111111"/>
          <w:sz w:val="28"/>
          <w:sz w:val="28"/>
          <w:szCs w:val="28"/>
          <w:rtl w:val="true"/>
          <w:lang w:bidi="ar-SA"/>
        </w:rPr>
        <w:t>لما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الأُمور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القطع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الاعتقاد بما هو واقعها والانقياد لها، فلا إلجاء فيها أصلاً إلى التنزّل إلى الظّنّ في ما انسدّ فيه باب العلم، بخلاف الفروع العمليّة،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دلالة من النّقل على وجوبه في ما يجب معرفته مع الإمكان شرعاً، بل الأدلّة الدالّة على النّهي عن اتّباع الظّنّ دليل على عدم جوازه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أكثر من محذور عدم الاعتقاد لا بالحقّ ولا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اتّباع الظّنّ يحتمل الاعتقاد بالحقّ والاعتقاد بخلاف الحقّ، وهذا محذوره لدى العقل أكثر من محذور عدم الاعتقاد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ما لا يمكن الاعتقاد الإجمالي لعدم التفات إليه أو نحوه، أمّا لو أمكن فلا إشكال في عدم جواز التنزّل إلى الظّنّ بعد عدم إمكان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أشرنا إليه من أنّ الأُمور الاعتقاديّة مع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الاعتقاد بما هو واقعها والانقياد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إلجاء فيها أصلاً إلى التنزّل إلى الظّنّ في ما انسدّ فيه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قلنا بوصول النّوبة إلى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تفصيلي ثمّ علم إجمالي ثمّ ظنّ تفصيلي ثمّ ظنّ إجمالي، أمّا التنزّل من العلم التفصيلي إلى الظّنّ التفصيلي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الفروع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 بين العلم التفصيلي وبين الظّنّ فيها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الاحتياط أو لا يجب، كما عرفت في مقدّمات دليل الانسداد من كونه موجباً للعسر أو مخلّاً بالنظام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لا دلالة من النّقل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الظّنّ بالعقائد إذا لم يتمكّن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يجب معرفته مع الإمكان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يجب شرعاً معرفته في صورة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الأدلّة الدالّة على النّهي عن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دليلعلى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من مطاوي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القاصر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الاعتقاديّات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للغفلة، أو عدم الاستعداد للاجتهاد فيها، لعدم وضوح الأمر فيها، بمثابة لا يكون الجهل بها إلّا عن تقصير، كما لا يخفى، فيكون معذوراً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اتّباع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والقول باختصاص النّهي بحال التمكّن من تحصيل العلم غير تامّ؛ لأنّ العلّة في الآية غير قابلة للتخصيص،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انقدح من مطاوي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معذوراً إن كان عن قصور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القاصر يكون في الاعتقاديّات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القاصر في الاعتقاديّات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وجوب التحصيل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الاستعداد للاجتهاد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كالبله والأطفال أوائل بلوغهم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وضوح الأمر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الاعتقاديّات كوضوح الشّمس في رابعة النّهار حتّى تكون حال الاعتقاديّات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لا يكون الجهل بها إلّا عن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كلّ من لم يعلم الاعتقاديّات مقصّراً معاقباً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أحوال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عن 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وشرعاً لما تقدّم من حديث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النّساء والأطفال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علّق المصنّف هنا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وإن لم يكن معاقباً لكنّه لا ينال المراتب السّامية لقصوره الذاتي، كما لا ينال الحمار ما يناله الإنسان وإن لم يكن عدم إدراكه عن سوء صنعه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ينافي ذلك عدم استحقاقه درجة بل استحقاقهدركة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الانحطاط لا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لنقصانه بسبب فقدانه للإيمان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برسوله، أو لعدم معرفة أوليائه، ضرورة أنّ نقصان الإنسان لذلك يوجب بُعده عن ساحة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يستتبع لا محالة دركة من الدركات، وعليه فلا إشكال في ما هو ظاهر بعض الرّوايات والآيات من خلود الكافر مطلقاً ولو كان قاصراً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ظاهر الآيات والرّوايات من أنّ النّاس إذا لم يعلموا لم </w:t>
      </w:r>
    </w:p>
    <w:p>
      <w:pPr>
        <w:pStyle w:val="BookText"/>
        <w:rPr/>
      </w:pPr>
      <w:r>
        <w:rPr>
          <w:rFonts w:ascii="Amiri" w:hAnsi="Amiri" w:eastAsia="Amiri" w:cs="Amiri"/>
          <w:color w:val="111111"/>
          <w:sz w:val="28"/>
          <w:sz w:val="28"/>
          <w:szCs w:val="28"/>
          <w:rtl w:val="true"/>
          <w:lang w:bidi="ar-SA"/>
        </w:rPr>
        <w:t>ولا يصغى إلى ما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القاصر فيها، لكنّه إنّما يكون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معاقَب على عدم معرفة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يعانده، بل كان ينقاد له على إجماله لو احتمله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يجحدوا لم يكفروا، بل خلاف موازين العدل وخلاف الرّوايات الدالّة على امتحان غير المقصّرين يوم القيامة، والتفريع الّذي فرّعه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فقصوره إنّما ينفعه في رفع المؤاخذة عنه بما يتبعها من الدركات، لا في ما يستتبعه نقصان ذاته ودنوّ نفسه وخساستها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الانحطاط وعدم القرب وإن لم يكن معاقباً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انتهى إلى اقتضاء الذات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الانحطاط وعدم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للسؤال عنه بلم ذلك؟ فافهم</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العدل واجباً تسوية هذا بالعلماء، وإنّما يجب عدم عقابه مطلقاً؛ لأنّه من العقاب بدون التقصير وهو قبيح إطلاقاً، وانقطاع السّؤال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بالنسبة إلى الانحطاط لا بالنسبة إلى العقاب، وقد تكرّر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المطلب في المجلّد الأوّل وفي بحث القطع وهنا وغيرها</w:t>
      </w:r>
      <w:r>
        <w:rPr>
          <w:rStyle w:val="FootnoteAnchor"/>
          <w:rtl w:val="true"/>
        </w:rPr>
        <w:footnoteReference w:id="152"/>
      </w: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خلاف الأدلّة وخلاف مقتضى مبادئ العدليّة،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فوجود الجاهل القاصر حسّاً ودليلاً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يُصغى إلى ما ربّما قيل بعدم وجود القاصر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الاعتقاديّات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القاصر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عرف الحقّ عانده، ومن إذا عرف الحقّ لم يعانده وآمن به على إجماله، كمن يسمع نبيّ الإسلام، فإنّه إن سمع قد يكون يعانده على جهله به وقد يكون يعتقد أنّه لو كان حقّاً اعتقد به،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معذوراً غير معاقب على عدم معرفة الحقّ إذا لم يكن يعانده، بل كان ينقاد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إجماله لو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يعانده لو احتمله فليس معذوراً</w:t>
      </w:r>
      <w:r>
        <w:rPr>
          <w:rFonts w:eastAsia="Amiri" w:cs="Amiri" w:ascii="Amiri" w:hAnsi="Amiri"/>
          <w:color w:val="111111"/>
          <w:sz w:val="28"/>
          <w:szCs w:val="28"/>
          <w:rtl w:val="true"/>
          <w:lang w:bidi="ar-SA"/>
        </w:rPr>
        <w:t xml:space="preserve">. </w:t>
      </w:r>
      <w:bookmarkStart w:id="102" w:name="pg15161_222617"/>
    </w:p>
    <w:p>
      <w:pPr>
        <w:pStyle w:val="BookText"/>
        <w:rPr/>
      </w:pPr>
      <w:bookmarkEnd w:id="102"/>
      <w:r>
        <w:rPr>
          <w:rFonts w:ascii="Amiri" w:hAnsi="Amiri" w:eastAsia="Amiri" w:cs="Amiri"/>
          <w:color w:val="111111"/>
          <w:sz w:val="28"/>
          <w:sz w:val="28"/>
          <w:szCs w:val="28"/>
          <w:rtl w:val="true"/>
          <w:lang w:bidi="ar-SA"/>
        </w:rPr>
        <w:t xml:space="preserve">هذا بعض الكلام ممّا يناسب المقام، وأمّا بيان حكم الجاهل من حيث الكفر والإسلام،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مناسبته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الّذي لم يقم على حجيّته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يجبر به ضعف السّند أو الدلالة،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كلّه لا يصغى إليه، بل القاصر موجود ولا عقاب عليه مطلقاً؛ لأنّه من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وقد دلّ على ذلك العقل والنّقل، وقد تقدّم عدم دلالة ما استدلّوا به لمذهبهم على ما ادّعوا،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الظّنّ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يناسب المقام، وأمّا بيان حكم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المقصّر والقاصر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الكفر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هو يعامل معاملة المسلمين أم معاملة الكفّار في الطّهارة والنّجاسة وسائر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 عدم مناسبته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مسألة أُصوليّة، بل كلاميّة على تقدير وفقهيّة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وضع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بنيت على الاختصار وإن أشار إليه الشّيخ في الرّسالة وفصّله بعض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باب الظّنّ في أُصول الدين حسب اقتضاء المقام</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934563_2142443653"/>
      <w:bookmarkStart w:id="104" w:name="_Toc38"/>
      <w:bookmarkEnd w:id="103"/>
      <w:r>
        <w:rPr>
          <w:rtl w:val="true"/>
        </w:rPr>
        <w:t>[</w:t>
      </w:r>
      <w:r>
        <w:rPr>
          <w:rtl w:val="true"/>
        </w:rPr>
        <w:t>الجبر والوهن والترجيح بالظن غير المعتبر</w:t>
      </w:r>
      <w:r>
        <w:rPr>
          <w:rtl w:val="true"/>
        </w:rPr>
        <w:t>]</w:t>
      </w:r>
      <w:bookmarkEnd w:id="104"/>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الجبر والوهن والترجيح بالظن غير المعتبر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الأمرين اللّذين يذكران في خاتمة مبحث الانسداد في أنّ الظّنّ هل يجبر سند الرّواية أو دلالتها، وهل يوهن سند الرّواية أو دلالتها، وهل يرجّح أحد المتعارضين على الآخرين أم لا يقوم بشيء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الّذي لم يقم على حجيّته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ولا دليل الانسداد كالظنّ المطلق في حال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يجبر به ضعف السّند أو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 الخبر ضعيف السّند ثمّ عمل به المشهور فأورث ظنّاً بأنّهم ظفروا على قرينة على حجيّته فهل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بحيث صار حجّة ما لولاه لما كان بحجّة؟ أو يوهن به ما لولاه على خلافه لكان حجّة؟ أو يرجّح به أحد المتعارضين، بحيث لولاه على وفقه لما كان ترجيح لأحدهما،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لم يقم على حجيّته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حجيّة ذاك الخبر الضّعيف السّند عندنا حتّى يجوز العمل به، أو كان الخبر ضعيف الدلالة كأن لم يدلّ على الإطلاق ثمّ فهم المشهور منه الإطلاق وظننّا من فهمهم الإطلاق احتفاءه بقرينة دلّت على ذلك،فهل هذا الظّنّ يوجب حجيّة الدلالة بحيث يجوز الاستناد إلى إطلاق ذلك الخبر الّذي لا ظهور فيه في الإطلاق أم لا يجوز لا هذا ولا ذاك، فلا يكون الظّنّ جابراً لضعف السّند ولا جابراً لضعف الدلالة، بل يكون حال الظّنّ حال الشّكّ؟</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بحيث صار حجّة ما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الظّنّ، ومصداق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والدلالة، وهو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يوهن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بالظنّ الّذي لم يقم على حجيّته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والدلالة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يعود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لكان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كان خبر صحيح السّند فأعرض المشهور عنه بما أورث ظنّنا عن وجود خلل فيه، فهل هذا الظّنّ يسبّب وهن الخبر الصّحيح حتّى لا نعمل به، أو كان خبر ظاهر الدلالة فلم يفهم المشهور منه ما هو ظاهر فيه، فهل الظّنّ الحاصل بعدم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فهم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وهن دلالته حتّى لا نتمكّن من التمسّك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بالظنّ الّذي لم يقم على اعتباره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المتعارضين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كان هناك خبران متعارضان متساويان من جميع الجهات لكن ظننّا بكون أحدهما صادراً لبيان الحكم الواقعي والآخر صادراً لعلّة، فهل هذا الظّنّ يوجب ترجيح الأوّل فيرجّح بالظنّ أحد الخبرين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بحيث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ذلك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ترجيح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تصل النّوبة إلى التخيير،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بأيّهما أخذت من باب </w:t>
      </w:r>
    </w:p>
    <w:p>
      <w:pPr>
        <w:pStyle w:val="BookText"/>
        <w:rPr/>
      </w:pPr>
      <w:r>
        <w:rPr>
          <w:rFonts w:ascii="Amiri" w:hAnsi="Amiri" w:eastAsia="Amiri" w:cs="Amiri"/>
          <w:color w:val="111111"/>
          <w:sz w:val="28"/>
          <w:sz w:val="28"/>
          <w:szCs w:val="28"/>
          <w:rtl w:val="true"/>
          <w:lang w:bidi="ar-SA"/>
        </w:rPr>
        <w:t>أو كان للآخر منهما، أم لا؟</w:t>
      </w:r>
    </w:p>
    <w:p>
      <w:pPr>
        <w:pStyle w:val="BookText"/>
        <w:rPr/>
      </w:pPr>
      <w:r>
        <w:rPr>
          <w:rFonts w:ascii="Amiri" w:hAnsi="Amiri" w:eastAsia="Amiri" w:cs="Amiri"/>
          <w:color w:val="111111"/>
          <w:sz w:val="28"/>
          <w:sz w:val="28"/>
          <w:szCs w:val="28"/>
          <w:rtl w:val="true"/>
          <w:lang w:bidi="ar-SA"/>
        </w:rPr>
        <w:t>ومجمل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في حصول الجبران أو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بذلك تحت دليل الحجيّة، أو المرجّحيّة الرّاجعة إلى دليل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التسليم وسعك</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الخبر الآخر الّذي لا يؤيّده الظّنّ راجحاً لأحد المرجّحات لكن رجحاناً لا يصل إلى رجحان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الظّنّ جابراً وموهناً ومرجّحاً؟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ومجمل القول في ذلك أنّ العبرة في حصول الجبران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الظّنّ لذلك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الدخول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الّذي وافقه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قلنا بأنّ الخبر الموثوق به أو المظنون الصّدور حجّة، فصار هذا الخبر الضّعيف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الظّنّ بصدوره داخلاً في الموثوق أو المظنون الصّدور، فإنّه يكون حينئذٍ حجّة لا الظّنّ سبب دخوله في العنوان الّذي هو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بسبب ذلك الظّنّ تحت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المرجّحيّة الرّاجعة إلى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اشتمال أحد المتعارضين على المرجّح يدخل ذا المرجّح في الدليل الّذي يقول إنّه حجّة دون ما يعارضه، فدليل المرجحيّة راجعة إلى دليل الحجيّة، وذلك كما لو قلنا بأنّ مطلق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غير المنصوصة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الترجيح وظننّا بجهة من جهات أحد الخبرين دون الآخر، فيكون الظّنّ بذلك مرجّحاً له وموجباً لحجيّته في قبال الخبر المعارض له العاري عن الظّنّ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يوجب الظّنّ الدخول للخبر المظنون تحت دليل الحجيّة والمرجحيّة فلا يفيد الظّنّ في الحجيّة والترجيح، كما لو قلنا بأنّ خبر العادل حجّة سواء ظننّا بصدوره أم لا، فإنّه لو ظنّ بالخبر الّذي ضعف سنده لم يدخل </w:t>
      </w:r>
    </w:p>
    <w:p>
      <w:pPr>
        <w:pStyle w:val="BookText"/>
        <w:rPr/>
      </w:pPr>
      <w:r>
        <w:rPr>
          <w:rFonts w:ascii="Amiri" w:hAnsi="Amiri" w:eastAsia="Amiri" w:cs="Amiri"/>
          <w:color w:val="111111"/>
          <w:sz w:val="28"/>
          <w:sz w:val="28"/>
          <w:szCs w:val="28"/>
          <w:rtl w:val="true"/>
          <w:lang w:bidi="ar-SA"/>
        </w:rPr>
        <w:t xml:space="preserve">كما أنّ العبرة في الوهن إنّما هو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تحت دليل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الخبر بهذا الظّنّ تحت عنوان خبر العادل، وكما لو قلنا بأنّ المرجّح في باب التراجيح منحصر بالمنصوصات، فلا يكون الخبر المساوي لمعارضه بسبب الظّنّ أرجح منه حتّى يرجّح عليه، بل لا بدّ من القول حينئذٍ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الجبر والترجيح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العبرة في الوهن إنّما هو الخروج بالمخالفة عن تحت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الخبر المخالف للظنّ موهوناً؛ لأنّه خرج عن دليل الحجيّة، كما لو قلنا بأنّ الخبر الموثوق به المظنون الصّدور حجّة، فصار هذا الخبر الصّحيح السّند بسبب ظنّنا لعدم صدوره واشتباه الرّاوي النّاقل له غير موثوق به أو مظنوناً عدم صدوره، فإنّ الظّنّ بالخلاف أوجب خروجه عن تحت دليل الحجيّة، أمّا لو لم يوجب الظّنّ بالخلاف خروج الخبر عن دليل الحجيّة، فلا يوجب الظّنّ بالخلاف وهناً، كما لو اعتبر صحّة السّند في الخبر فقط، فإنّ الظّنّ بالخلاف لا يوجب عدم صحّة سنده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مقام الثبوت والتصوير، وأمّا في مقام الإثبات فقد اختلف العلماء بالنسبة إلى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اعتبر في حجيّة الخبر الظّنّ بصدوره بالنسبة إلى نفس السّند، مثل كون الرّاوي ممّن يظنّ بصدقه ووثاقته، فكلّ خبر كان هكذا يكون حجّة وما لم يكن كذلك ولو اعتمد المشهور عليه أو طابق فتوى المشهور له فليس بحجّة، وبعضهم اعتبر في حجيّة الخبر كونه مظنون الصّدور ولو بالنظر إلى خارج السّند، كما لو عمل الأصحاب بالخبر وإن لم نظنّ نحن بصدق راويه أو وثاقته، وهذا أعمّ من القول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وبعضهم اعتبر الأعمّ من ذلك أيضاً، وهو كلّ خبر ظنّ بمطابقة مؤدّاه للواقع ولو لم يظنّ بصدق راويه ولم يعتمد الأصحاب عليه، كما لو كان هناك خبر ضعيف لكن كان مطابقاً لفتوىالمشهور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يبعد جبرُ ضعف السّند في الخبر بالظنّ بصدوره، أو بصحّة مضمونه، ودخوله بذلك تحت ما دلّ على حجيّة ما يوثق به، فراجع أدلّة اعتبارها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الثّالث،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يبعد جبر ضعف السّند في الخبر بالظنّ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من الداخل كما لو ظنّ بصدق الرّاوي ووثاقته، أو من الخارج كما لو ظنّ بصحّته لاستناد الأصحاب عليه وعملهم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طابق الخبر الضّعيف لفتوى المشهور وإن لم يظنّ بصدق راويه ولا اعتمد الأصحاب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ما دلّ على حجيّة ما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ناقله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أدلّة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كالصحيح المروي في الغيبة، أنّ حسين بن روح سأله أصحابه عن كتب الشّلمغاني،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فيها ما قاله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بني فضّال، حيث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نصنع بكتبهم وبيوتنا منها ملاء؟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وذروا ما رأوا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ٱللَّهَ يَجۡعَل لَّهُۥ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من شيعتنا ضعفاء وليس عندهم ما يتحمّلون به إلينا، فيستمعون حديثنا ويقتبسون من علمنا، فيرحل قوم فوقهم وينفقون أموالهم، ويتعبون أبدانهم، حتّى يدخلوا علينا، ويسمعوا حديثنا فينقلوا إليهم، فيعيه أُولئك ويضيّعههؤلاء، فأُولئك الّذين يجعل اللّه لهم مخرجاً ويرزقهم من حيث لا يحتسبون</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غيرهما من الرّوايات الدالّة على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الشّيخ في الرّسائل أنّ المشهور كون الشّهرة في الفتوى جابرة </w:t>
      </w:r>
    </w:p>
    <w:p>
      <w:pPr>
        <w:pStyle w:val="BookText"/>
        <w:rPr/>
      </w:pPr>
      <w:r>
        <w:rPr>
          <w:rFonts w:ascii="Amiri" w:hAnsi="Amiri" w:eastAsia="Amiri" w:cs="Amiri"/>
          <w:color w:val="111111"/>
          <w:sz w:val="28"/>
          <w:sz w:val="28"/>
          <w:szCs w:val="28"/>
          <w:rtl w:val="true"/>
          <w:lang w:bidi="ar-SA"/>
        </w:rPr>
        <w:t>وعدمُ جبر ضعف الدلالة بالظنّ بالمراد؛ لاختصاص دليل الحجيّة بحجيّة الظّهور في تعيين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أمارة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لا يوجب ظهور اللفظ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ما أوجب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باحتفافه بما كان موجباً لظهوره فيه، لولا عروض انتفائه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لضعف سند الخبر</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جبر ضعف الدلالة بالظنّ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ظهورٌ للفظٍ في معنىً لكن ظننّا بالمراد من المراد لم يكن هذا الظّنّ جابراً لضعف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بحجيّة الظّهور في تعيين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وجود الظّهور حتّى تشمله أدلّة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والظّنّ من أمارة خارجيّة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ظهور 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 مجملاً مشتركاً بين نفرين، ثمّ ظننّا أنّ مراده زيد بن خالد لم يكن اللفظ حجّة في ذلك، إذ الظّهور غير موجود والظّنّ لا دليل على اعتباره كما لا يوجب ظهوراً حتّى يدخله في حجيّة مطلق الظّهور، وهكذا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انعقد فيه مقدّمات الإطلاق ثمّ ظننّا عدم إرادته زيد العالم لم يوجب ذلك رفع اليد عن الظّهور بسبب هذا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يكرمه في المثالالثّاني أو لم يعمل بمقتضى العلم الإجمالي في الأوّل وخالف الواقع لم يكن له عذر في عدم إطاعة المولى بسبب أنّه ظنّ بخلاف الظّاهر أو ظنّ بالمراد في ما ليس له ظاهر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بالمراد ليس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أوجب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إجماليّاً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باحتفاف هذا الكلام الّذي له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موجباً لظهوره فيه لولا عروض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احتفاف الكلام بقرينة توجب ظهور الكلام في المراد المظنون لولا عروض فقد تلك القرينة فلا ظهور له حالاً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وعدمُ وهن السّند بالظنّ بعدم صدوره، وكذا عدم وهن دلالته مع ظهوره، إلّا في ما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ثبوت خلل في سنده،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ولا يخفى أنّ هذا الاستثناء منقطع، إذ ذلك من العلم بالظهور لا الظّنّ به، ولا فرق في الظّهور المعلوم بين أن يكون فعلاً أو سابقاً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وهن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بالظنّ بعدم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موالينا في التّشكيك في ما يرويه عنّا ثقاتنا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الظّنّ الّذي لم يقم على اعتباره دليل كالشكّ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جبر الظّنّ ووهن الظّنّ، وأنّ الظّنّ بالصحّة كان مدخلاً للخبر الضّعيف في أدلّه الحجيّة، أمّا الظّنّ بالخلاف فلا يخرج الخبر المعتبر عن أدلّة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في الحقائق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يخفى أنّه إذا كان الظّنّ بالصدور أو بصحّةالمضمون</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كافياً في الجبر كان عدمه كافياً في الوهن فضلاً عن الظّنّ بعدم الصّدور، فيمتنع الجمع بين الدعوى الأُولى مع هذه الدعوى</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الوجه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وهن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الظّنّ بخلاف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لفظ ظاهراً في معنى وظننّا بأنّ المراد ليس ذلك المعنى لم يجز رفع اليد عن الظّهور بمجرّد هذا الظّنّ، كما تقدّم؛ لأنّ الظّهور مطلقاً حجّة ولا يشترط فيها الظّنّ بالوفاق أو عدم الظّنّ بالخلاف، كما حقّق في مبحث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الموهن للسند أو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ثبوت خلل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اشتبه الرّاوي فظنّ أنّ أبا بصير الموجود في السّند هو الثقة، </w:t>
      </w:r>
    </w:p>
    <w:p>
      <w:pPr>
        <w:pStyle w:val="BookText"/>
        <w:rPr/>
      </w:pPr>
      <w:r>
        <w:rPr>
          <w:rFonts w:ascii="Amiri" w:hAnsi="Amiri" w:eastAsia="Amiri" w:cs="Amiri"/>
          <w:color w:val="111111"/>
          <w:sz w:val="28"/>
          <w:sz w:val="28"/>
          <w:szCs w:val="28"/>
          <w:rtl w:val="true"/>
          <w:lang w:bidi="ar-SA"/>
        </w:rPr>
        <w:t>أو وجود قرينة مانعة عن انعقاد ظهوره في ما فيه ظاهر، لولا تلك القرينة؛ لعدم اختصاص دليل اعتبار خبر الثقة، ولا دليل اعتبار الظّهور بما إذا لم يكن ظنّ بعدم صدوره، أو ظنّ بعدم إرادة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فرع دليل على الترجيح به، بعد سقوط الأمارتين بالتعارض من البين، وعدمِ حجيّة واحد منهما بخصوصه وعنوانه،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فوصفه بما يدلّ على ذلك، والحال أنّه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وجود قرينة مانعة عن انعقاد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قرينة على عدم إرادة زيد العالم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فيه ظاهرلولا تلك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ظننّا بوجودها بنحو معتبر، فإنّه حينئذٍ يعمل بالظنّ في وهن السّند والدلالة لكنّه لا لكونه ظنّاً بل لكونه كاشفاً كشفاً معتبراً عن عدم صحّة السّند وعن عدم انعقاد الظّهور، ولذا فالاستثناء هنا أيضاً منقطع كالاستثناء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بأنّ الظّنّ لا يوهن الدلالة ولا يوهن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اختصاص دليل اعتبار خبر الثقة ولا دليل اعتبار الظّهور بما إذا لم يكن ظنّ بعدم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وجد الظّنّ بعدم الصّدور لا يشمله دليل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ظنّ بعدم إرادة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وجد الظّنّ بعدم الظّهور لا يشمله دليل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جبر الظّنّ للسند والدلالة ووهنه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الترجيح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سبباً لترجيح أحد المتعارضين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فرع دليل على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شرعيّ على أنّ الظّنّ من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سقوط الأمارتين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ذكروه في بحث التراجيح من أنّ دليل الاعتبار لا يشمل المتعارضين فيسقط كلاهما عن الحجيّة، وإن كان لنا فيه نظر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واحد منهما بخصوصه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زرارة مثلاً أو خبر </w:t>
      </w:r>
    </w:p>
    <w:p>
      <w:pPr>
        <w:pStyle w:val="BookText"/>
        <w:rPr/>
      </w:pPr>
      <w:r>
        <w:rPr>
          <w:rFonts w:ascii="Amiri" w:hAnsi="Amiri" w:eastAsia="Amiri" w:cs="Amiri"/>
          <w:color w:val="111111"/>
          <w:sz w:val="28"/>
          <w:sz w:val="28"/>
          <w:szCs w:val="28"/>
          <w:rtl w:val="true"/>
          <w:lang w:bidi="ar-SA"/>
        </w:rPr>
        <w:t xml:space="preserve">وإن بقي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حجيّته، ولم يقم دليل بالخصوص على الترجيح به، وإن ادّعى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الأخبارالدالّة على الترجيح بالمرجّحات الخاصّة، على ما يأتي تفصيله في التعادل والتراجيح</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ومقدّمات الانسداد في الأحكام إنّما توجب حجيّة الظّنّ بالحكم أو بالحجّة،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بقي أحدهما بلا عنوان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أدلّة الحجيّة بعد الجمع بينها وبين ما دلّ على عدم إمكان صدور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استشكل في هذا أيضاً، فإنّ أدلّة الحجيّة إذا لم تشمل المتعارضين سقطا عن الحجيّة تفصيلاً وإجمالاً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يقم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نقلاً، وإن قام دليل الانسداد في ما إذا تمّت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فرع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ادّعى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كون الظّنّ مرجّحاً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الترجيح بالمرجّحات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والمخالفة للعامّة والموافقة للكتاب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تفصيله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هل الترجيح خاصّ بالمرجّحات المنصوصة أم عامّ لها ولغيرها من كلّ ما يوجب ترجيحاً في أحدهما، فإن قلنا بالثّاني كان الظّنّ من المرجّحات أيضاً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مرجحيّة الظّنّ في حال الانفتاح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مرجحيّة الظّنّ في حال الانسداد فالمصنّف على أنّه غير تامّ،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الأحكام إنّما توجب حجيّة الظّنّبالحكم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بوجوب الدعاء عند رؤية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بحجيّة الشّهرة القائمة على وجوب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الترجيح به ما لم يوجب الظّنّ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ومقدّماته في خصوص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توجب حجيّة الظّنّ في تعيين المرجّح، لا أنّه مرجّح، إلّا إذا ظنّ أنّه أيضاً مرجّح،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الترجيح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يوجب الظّنّ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أو بالحجّة، كأن يوجب الظّنّ بترجيح الخبر الدالّ على وجوب الدعاء الظّنّ بأنّ الدعاء واجب أو الظّنّ بأنّ هذا الخبر حجّة، ومن المعلوم أنّه لا تلازم بين الظّنّ بالترجيح وبين الظّنّ بأحدهما، فإنّه ربّما يظنّ الإنسان بأنّ هذا أرجح ولا يظنّ بأنّ مفاده مراد المولى، كما أنّ القطع بالرجحان لا يوجب القطع بالواقع أو بالحجّة، ألا ترى أنّ القياس أرجح من الاستحسان، ومع ذلك لا يوجب ظنّاً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مكلّفون عند تعارض الأخبار بالرجوع إلى المرجّح ولا يمكن الاحتياط أو عسر ولا يصحّ إجراء الأصول، وقد انسدّ باب الترجيح علماً أو علميّاً ويقبح ترجيح المرجوح على الرّاجح، فلا بدّ وأن نرجع إلى الظّنّ في هذا الباب ويكون الظّنّ بالراجح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جرت مقدّمات الانسداد هنا كان نتيجتها أنّ الظّنّ بالمرجّح الّذي هو الشّهرة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نتيجتها أنّ الظّنّ بنفسه يكون مرجّحاً،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جرت إنّما توجب حجيّة الظّنّ في تعيين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قلنا بأنّ الظّنّ بالمرجّح حجّة ثمّ ظننّا بأنّ الظّنّ من المرجّحات كانالظّنّ مرجّحاً أيضاً،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ظنّ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المرجّحات المظنونة، فظنّ بأنّ الشّهرة والإجماع والمخالفة للعامّة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يشتبه عليك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ما لم يقم على المنع عن العمل به بخصوصه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قام الدليل على المنع عنه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يكون به جبر أو وهن أو ترجيح، في ما لا يكون لغيره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ما يكون به أحدها؛ لوضوح أنّ الظّنّ القياسي إذا كان على خلاف ما لولاه لكان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يوجب خروجه عن تحت دليل الحجيّة، وإذا كان على وفق ما لولاه لما كان حجّة، لا يوجب دخوله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الجبر والوهن والترجيح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يقم على المنع عن العمل به بخصوصه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كالظنون المطلقة الّتي تحصل من الأسباب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قام الدليل على المنع عنه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كالقياس فلا يكاد يكون به جبر أو وهن أو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القياسي لا يكون جابراً للخبر الضّعيف ولا كاسراً للخبر القوي ولا مرجّحاً لأحد المتعارضين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يكون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ووهن وترجيح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ما يكون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الثلاثة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القياسي لا يجبر ولا يوهن ولا يرجّح، سواء في المورد الّذي كان سائر الظّنون جابراً وموهناً ومرجّحاً أو في المورد الّذي لم يكن سائرالظّنون كذلك،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الظّنّ القياسي إذا كان على خلاف ما لولاه لكان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خلاف الخبر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لولا هذا القياس لكان ذلك الخبر 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ذلك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تحت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لم يعتن بالقياس ولم يجعل له دخلاً في الأحكام فكيف يوجب القياس على خلاف الخبر المعتبر إخراج الخبر عن تحت دليل الحجيّة وإسقاطه عن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وفق ما لولاه لما 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على وفق خبر ضعيف لا حجيّة فيه لولا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القياس الموافق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تحت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يوجب ترجيح أحد المتعارضين؛ وذلك لدلالة دليل المنع على إلغائه الشّارع رأساً، وعدمِ جواز استعماله في الشّرعيّات قطعاً، ودخلُهُ في واحد منها نحو استعمال له فيها، كما لا يخفى،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ذلك الخبر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حجّة بسبب القياس الموافق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القياسي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أحد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يكن مرجّح آخر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كونه مرجّحاً موهناً جابراً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إذا قيس مُحِق</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إلغائه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القياس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جواز استعماله في الشّرعيّات قطعاً،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 في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الجبر والوهن والترجيح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استعمال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الظّنون المطلقة المنهي عنها بقول مطلق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حتّى قلتم بكونها جابرة موهنة مرجّحة، وبين الظّنّ القياسي المنهي عنه بالخصوص حتّى قلتم بعدم جبره ووهنه وترجيحه مع أنّ كليهما شريكان في النّهي؟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عمومات النّهي قابلة للتخصيص بما دلّ على أنّ الظّنّ يمكنه الجبر والوهن والترجيح، كما يخصّص بالظنّ في الرّكعات، بخلاف النّهي عن الظّنّ بالقياسي فليس قابلاً لتجويز العمل به بعد النّهي عنه، فتأمّل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المقصد السّادس من مقاصد الكتاب المنعقد لبيان الأمارات المعتبرة شرعاً أو عقلاً، واللّه الهادي</w:t>
      </w:r>
      <w:r>
        <w:rPr>
          <w:rFonts w:eastAsia="Amiri" w:cs="Amiri" w:ascii="Amiri" w:hAnsi="Amiri"/>
          <w:color w:val="111111"/>
          <w:sz w:val="28"/>
          <w:szCs w:val="28"/>
          <w:rtl w:val="true"/>
          <w:lang w:bidi="ar-SA"/>
        </w:rPr>
        <w:t xml:space="preserve">. </w:t>
      </w:r>
      <w:bookmarkStart w:id="105" w:name="pg15161_222629"/>
    </w:p>
    <w:p>
      <w:pPr>
        <w:pStyle w:val="Heading2"/>
        <w:numPr>
          <w:ilvl w:val="1"/>
          <w:numId w:val="1"/>
        </w:numPr>
        <w:rPr/>
      </w:pPr>
      <w:bookmarkStart w:id="106" w:name="__RefHeading___Toc1934565_2142443653"/>
      <w:bookmarkStart w:id="107" w:name="_Toc39"/>
      <w:bookmarkEnd w:id="105"/>
      <w:bookmarkEnd w:id="106"/>
      <w:r>
        <w:rPr>
          <w:rtl w:val="true"/>
        </w:rPr>
        <w:t>المقصد السّابع</w:t>
      </w:r>
      <w:r>
        <w:rPr>
          <w:rtl w:val="true"/>
        </w:rPr>
        <w:t xml:space="preserve">: </w:t>
      </w:r>
      <w:r>
        <w:rPr>
          <w:rtl w:val="true"/>
        </w:rPr>
        <w:t>في الأصول العمليّة</w:t>
      </w:r>
      <w:bookmarkEnd w:id="10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1934567_2142443653"/>
      <w:bookmarkStart w:id="109" w:name="_Toc40"/>
      <w:bookmarkEnd w:id="108"/>
      <w:r>
        <w:rPr>
          <w:rtl w:val="true"/>
        </w:rPr>
        <w:t>اشارة</w:t>
      </w:r>
      <w:bookmarkEnd w:id="10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5161_222631"/>
      <w:bookmarkStart w:id="111" w:name="pg15161_222631"/>
      <w:bookmarkEnd w:id="111"/>
    </w:p>
    <w:p>
      <w:pPr>
        <w:pStyle w:val="BookText"/>
        <w:rPr/>
      </w:pPr>
      <w:bookmarkStart w:id="112" w:name="pg15161_222631"/>
      <w:bookmarkEnd w:id="112"/>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w:t>
      </w:r>
    </w:p>
    <w:p>
      <w:pPr>
        <w:pStyle w:val="BookText"/>
        <w:rPr/>
      </w:pPr>
      <w:r>
        <w:rPr>
          <w:rFonts w:ascii="Amiri" w:hAnsi="Amiri" w:eastAsia="Amiri" w:cs="Amiri"/>
          <w:color w:val="111111"/>
          <w:sz w:val="28"/>
          <w:sz w:val="28"/>
          <w:szCs w:val="28"/>
          <w:rtl w:val="true"/>
          <w:lang w:bidi="ar-SA"/>
        </w:rPr>
        <w:t>وهي الّتي ينتهي إليها المجتهد بعد الفحص واليأس عن الظّفر بدليل،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13" w:name="__RefHeading___Toc1934569_2142443653"/>
      <w:bookmarkStart w:id="114" w:name="_Toc41"/>
      <w:bookmarkEnd w:id="113"/>
      <w:r>
        <w:rPr>
          <w:rtl w:val="true"/>
        </w:rPr>
        <w:t>[</w:t>
      </w:r>
      <w:r>
        <w:rPr>
          <w:rtl w:val="true"/>
        </w:rPr>
        <w:t>المقصد السّابع في الأصول العمليّة</w:t>
      </w:r>
      <w:r>
        <w:rPr>
          <w:rtl w:val="true"/>
        </w:rPr>
        <w:t>]</w:t>
      </w:r>
      <w:bookmarkEnd w:id="114"/>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مقاصد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الأصوليّين والفقهاء هو الحكم المجعول شرعاً أو عقلاً في ظرف الشّكّ مع كون الشّكّ جزءاً لموضوعه، وفي قباله الدليل الّذي هو الحكم المجعول في ظرف الشّكّ مع أنّ الشّكّ ليس جزءاً من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خبر الواحد حجّة عند الشّكّ في الواقع لكن ليس الموضوع مأخوذاً فيه الشّكّ، فقول زرارة بوجوب الدعاء عند رؤية الهلال إخبار عن الواقع وإن كان حجيّة خبره في ظرف الشّكّ بالحكم الواقعي، أمّا أصالة البراءة فقد أُخذ في موضوعها الشّكّ؛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وجوب الدعاء أجر البراءة فالدعاء المشكوك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الأصول العمليّة هي في مقابلة الأصول الاعتقاديّة الّتي يجب الاعتقاد بها، فهذه للاعتقاد وتلك للعمل، وإذا أُطلق الأصول احتمل أن يراد به أُصول الفقه الشّامل للأصل والدليل، واحتمل أن يراد به أُصول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المصنّف الأصول العمليّة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ينتهي إليها المجتهد بعد الفحص واليأس عن الظّفر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لفقدان النّصّ أو إجماله أو تعارض النّصّين في ما لو قلنا أنّ المرجع عند تعارض النّصّين الأصول العمليّة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الأصول العمليّة، لا أنّه تعريفها الحقيقي، وإنّما التعريف القريب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الجاري في الشّبهة في الحكم </w:t>
      </w:r>
    </w:p>
    <w:p>
      <w:pPr>
        <w:pStyle w:val="BookText"/>
        <w:rPr/>
      </w:pPr>
      <w:r>
        <w:rPr>
          <w:rFonts w:ascii="Amiri" w:hAnsi="Amiri" w:eastAsia="Amiri" w:cs="Amiri"/>
          <w:color w:val="111111"/>
          <w:sz w:val="28"/>
          <w:sz w:val="28"/>
          <w:szCs w:val="28"/>
          <w:rtl w:val="true"/>
          <w:lang w:bidi="ar-SA"/>
        </w:rPr>
        <w:t>ممّا دلّ عليه حكم العقل أو عموم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منها أربعة؛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الكلّي النّاشئة من فقدان النّصّ أو إجماله أو تعارض النّصّين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دلّ عليه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 للأُصول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العقل، كقبح العقاب بلا بيان المستند للبراءة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العقلي الّذي هو مقتضى العلم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الّذي هو مستند البراءة الشّرعيّة،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أنّه دليل للاحتياط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الّتي توجب عدم التكليف في صورة الشّكّ فيه، والاشتغال الموجب لاشتغال الذمّة بالتكليف المشكوك، والتخيير الموجب لتخيير المكلّف بين طرفي الشّبهة بأن يأتي بأحدهما، والاستصحاب الموجب لسحب الحالة السّابقة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الأصول الّتي ينتهي إليها الفقيه في مقام العمل أكثر من هذه الأربعة، كقاعدة الفراغ، وقاعدة التجاوز، وقاعدة شكّ كثير الشّكّ، وقاعدة الطّهارة، وقاعدة الحليّة، وقاعدة اليد، وقاعدة الفراش، والبناء على الأكثر في الشّكّ بين الأربع والثلاث والثلاث والاثنين، وما أشبهها، فعدم التعرّض لها وحصر الأصول في هذه الأربعة لأمرين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الأصول الأربعة في جميع أبواب الفقه، بخلاف هذه القواعد المختصّة بباب دون 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مثل قاعدة الطّهارة في ما اشتبه طهارته بالشبهة الحكميّة وإن كان ممّا ينتهي إليها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كثرة النّقض والإبرام إلّا في هذه الأربعة، وقد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سبب عدم ذكر تلك في الأصول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فإنّمثل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اشتبه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بعضهم بنجاسته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الشّبهة النّاشئة عن فقدان النّصّ أو إجماله أو تعارض النّصّين ممّا يحتاج إلى استطراق باب الشّرع مقابل الشّبهة الموضوعيّة، وهي النّاشئة عن اشتباه أُمور خارجيّة، كما لو لم يعلم أنّ هذا بول أو ماء مع معرفة حكم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خصّص ذلك بالشبهة الحكميّة؛ لأنّ الشّبهة الموضوعيّة ليست ممّا ينتهي إليها المجتهد بما هو مجتهد؛ لأنّ إجراء الأصل جائز بالنسبة إلى المقلّد أيضاً، فالشبهات الموضوعيّة حتّى في الأصول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فتوى الفقيه بكليّاتها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خاصّة بالمجتهد ولذا يجوز للمقلّد إجراء البراءة في ما لو شكّ أنّه مديون لزيد بدينار، وإجراء الاحتياط في ما لو شكّ في إضافة أحد الماءين وأراد التطهير، وإجراء الاستصحاب في ما لو كان قبل ساعة على وضوء ثمّ شكّ في النّقض، وإجراء التخيير في ما لو حلف بزيارة أحد الحرمين في ساعة خاصّة، ممّا لا يمكن الجمع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القواعد والأصول لها جهتان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الموضوعيّة، ولا كلام فيها؛ لأنّها ليست خاصّة بالمجتهد وليست ممّا ينتهي إليها المجتهد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الحكميّة، وهنا يقع الكلام في أنّه لم خصّص الأصول بهذه الأربعة ولم يذكر فيه مثل قاعدة الطّهارة في الشّبهة الحكميّة؟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ممّا ينتهي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فيفتي بالطهارة في الحكم </w:t>
      </w:r>
    </w:p>
    <w:p>
      <w:pPr>
        <w:pStyle w:val="BookText"/>
        <w:rPr/>
      </w:pPr>
      <w:r>
        <w:rPr>
          <w:rFonts w:ascii="Amiri" w:hAnsi="Amiri" w:eastAsia="Amiri" w:cs="Amiri"/>
          <w:color w:val="111111"/>
          <w:sz w:val="28"/>
          <w:sz w:val="28"/>
          <w:szCs w:val="28"/>
          <w:rtl w:val="true"/>
          <w:lang w:bidi="ar-SA"/>
        </w:rPr>
        <w:t>في ما لا حجّة على طهارته ولا على نجاسته، إلّا أنّ البحث عنها ليس بمهمّ، حيث إنّها ثابتة بلا كلام، من دون حاجة إلى نقض وإبرام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والاحتياط والتخيير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محلّ الخلاف بين الأصحاب، ويحتاج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مجاريها، وتوضيح ما هو حكم العقل أو مقتضى عموم النّقل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مزيد بحث وبيان، ومؤونة حجّة وبرهان،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الكلّي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حجّة على طهارته ولا على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لفقدان النّصّ أو إجماله أو تعارضه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البحث عنها ليس بمهمّ حيث إنّها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اختلاف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 من دون حاجة إلى نقض وإبرام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الأصول الأربعة حيث كثر القيل والقال فيها واحتاجت إلى تنقيح وتوضيح، وغيرها يكتفي في تنقيحها في مواضعها الخاصّة من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وهي البراءة والاحتياط والتخيير والاستصحاب، فإنّها محلّ الخلاف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هنا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الطّهارة مطلقاً تكون قاعدة في الشّبهة الموضوعيّة، فإنّ الطّهارة والنّجاسة من الموضوعات الخارجيّة الّتي يكشف عنها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ذلك، بل إنّهما من الأحكام الوضعيّة الشّرعيّة، ولذا اختلفتا في الشّرع بحسب المصالح الموجبة لتشريعهما،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لو كانا كذلك، فالشبهة فيهما في ما كان الاشتباه لعدم الدليل على أحدهما كانت حكميّة، فإنّه لا مرجع لرفعها إلّا الشّارع، وما كانت كذلك ليست إلّا حكميّة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فإنّ الأصول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تنقيح مجاريها وتوضيح ما هو حكم العقل أو مقتضى عموم النّقل فيها إلى مزيد بحث وبيان ومؤونة حجّة وبرهان</w:t>
      </w:r>
      <w:r>
        <w:rPr>
          <w:rFonts w:eastAsia="Amiri" w:cs="Amiri" w:ascii="Amiri" w:hAnsi="Amiri"/>
          <w:color w:val="111111"/>
          <w:sz w:val="28"/>
          <w:szCs w:val="28"/>
          <w:rtl w:val="true"/>
          <w:lang w:bidi="ar-SA"/>
        </w:rPr>
        <w:t xml:space="preserve">} </w:t>
      </w:r>
      <w:bookmarkStart w:id="115" w:name="pg15161_222635"/>
    </w:p>
    <w:p>
      <w:pPr>
        <w:pStyle w:val="BookText"/>
        <w:rPr/>
      </w:pPr>
      <w:bookmarkEnd w:id="115"/>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جريانها في كلّ الأبواب، واختصاص تلك القاعدة ببعضها،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وجوب شيء أو حرمته، ولم تنهض عليه حجّة، جاز شرعاً وعقلاً ترك الأوّل وفعل الثّاني،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ولذا كثر القيل والقال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الأصول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إلى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واختصاص تلك القاعدة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تلك الأبواب كباب الطّهارة، وهكذا بالنسبة إلى سائر القواعد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كثرة القيل والقال في تلك القواعد أيضاً، وإن لم تصل إلى حدّ الاختلاف في هذه الأربعة، كما أنّ الاختصاص بباب خاصّ لا يوجب عدم الذكر، واللّه العالم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934571_2142443653"/>
      <w:bookmarkStart w:id="117" w:name="_Toc42"/>
      <w:bookmarkEnd w:id="116"/>
      <w:r>
        <w:rPr>
          <w:rtl w:val="true"/>
        </w:rPr>
        <w:t>[</w:t>
      </w:r>
      <w:r>
        <w:rPr>
          <w:rtl w:val="true"/>
        </w:rPr>
        <w:t>فصل أصل البراءة</w:t>
      </w:r>
      <w:r>
        <w:rPr>
          <w:rtl w:val="true"/>
        </w:rPr>
        <w:t>]</w:t>
      </w:r>
      <w:bookmarkEnd w:id="117"/>
    </w:p>
    <w:p>
      <w:pPr>
        <w:pStyle w:val="Heading4"/>
        <w:numPr>
          <w:ilvl w:val="3"/>
          <w:numId w:val="1"/>
        </w:numPr>
        <w:rPr/>
      </w:pPr>
      <w:bookmarkStart w:id="118" w:name="__RefHeading___Toc1934573_2142443653"/>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أصل البراءة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وجوب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كالدعاء عند رؤية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تنهض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جاز شرعاً وعقلاً ترك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محتمل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محتمل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المسائل في المقام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إمّا في الوجوب وإمّا في الحرمة، وسبب الشّكّ في كلّ منهما إمّا فقدان النّصّ أو إجماله أو تعارض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 لكلّ مسألة فصلاً، لكن ما صنعه المصنّف أقلّ مؤونة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المصنّف هنا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جمع الوجوب والحرمة في فصل، وعدم عقد فصل لكلّ منهما على حدة، وكذا جمع فقد النّصّ وإجماله في عنوان عدم الحجّة، إنّما هو لأجل عدم الحاجة إلى ذلك بعد الاتحاد في ما هو </w:t>
      </w:r>
    </w:p>
    <w:p>
      <w:pPr>
        <w:pStyle w:val="BookText"/>
        <w:rPr/>
      </w:pPr>
      <w:r>
        <w:rPr>
          <w:rFonts w:ascii="Amiri" w:hAnsi="Amiri" w:eastAsia="Amiri" w:cs="Amiri"/>
          <w:color w:val="111111"/>
          <w:sz w:val="28"/>
          <w:sz w:val="28"/>
          <w:szCs w:val="28"/>
          <w:rtl w:val="true"/>
          <w:lang w:bidi="ar-SA"/>
        </w:rPr>
        <w:t>وكان مأموناً من عقوبة مخالفته، كان عدم نهوض الحجّة لأجل فقدان النّصّ، أو إجماله واحتماله الكراهة أو الاستحباب، أو تعارضه في ما لم يثبت بينهما ترجيح، بناء على التوقّف في مسألة تعارض النّصّين، في ما لم يكن ترجيح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التخيير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الملاك، وما هو العمدة من الدليل على المهمّ، واختصاص بعض شقوق المسألة بدليل أو بقول، لا يوجب تخصيصه بعنوان على حدة، وأمّا ما تعارض فيه النّصّان فهو خارج عن موارد الأصول العمليّة المقرّرة للشاكّ على التحقيق فيه من الترجيح أو التخيير، كما أنّه داخل في ما لا حجّة فيه، بناءً على سقوط النّصّين عن الحجيّة، وأمّا الشّبهة الموضوعيّة فلا مساس لها بالمسائل الأصوليّة، بل فقهيّة، فلا وجه لبيان حكمها في الأصول إلّا استطراداً، فلا تغفل</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جاز إجراء البراءة في مشكوك الوجوب أو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المرتكب للمشكوك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مأموناً من عقوبة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الواقع واجباً أو حراماً،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عدم نهوض الحجّة لأجل فقدان النّصّ أو إجماله واحتماله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دار بين الحرام والمكروه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دار الواجب والمستحبّ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الحجّة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لم يثبت بينهما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الحكم لذي الترجيح، كما لو تعارض نصان بالنسبة إلى فاقد الطّهورين هذا يقول بحرمة الصّلاة وأنّه لا صلاة إلّا بطهور وهذا يقول بوجوبها وأنّه لا تترك الصّلاة بحال، ثمّ رجّحنا الحرمة، فإنّه لا يبقى مجال للشكّ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إجراء البراءة في مورد تعارض النّصّين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التوقّف في مسألة تعارض النّصّين في ما لم يكن ترجيح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هذا المبنى يبقى محلّ الرّجوع إلى الأصل فيجوز إجراء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bookmarkStart w:id="120" w:name="pg15161_222637"/>
    </w:p>
    <w:p>
      <w:pPr>
        <w:pStyle w:val="BookText"/>
        <w:rPr/>
      </w:pPr>
      <w:bookmarkEnd w:id="1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لأصالة البراءة وغيرها؛ لمكان وجود الحجّة المعتبرة، وهو أحد النّصّين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ذلك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فبآيات،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إذا تعارض النّصّان ولم يكن بينهما مرجّح يكون التكليف مخيّراً بين الأخذ بأيّهما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فتخيّر</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عملت من باب التسليم وسعك</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عدم 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لأصالة البراءة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وجود الحجّة المعتبرة،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المعتبرة الموجودة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النّصّين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المتعارض فيها، فإنّ أحد المتعارضين تخييراً نصّ يعمل به، ومع وجود النّصّ لا مجال للأُصول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النّصّ بين أن يكون معيّناً أو مخيّراً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أنّ شرط الرّجوع إلى البراءة في باب المتعارضين أن لا يكون أحدهما أرجح، وأن لا نقول بالتخيير، أمّا إذا كان أحدهما أرجح فاللّازم العمل بالراجح، وإن قلنا بالتخيير فاللّازم العمل بأحدهما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934575_2142443653"/>
      <w:bookmarkStart w:id="122" w:name="_Toc44"/>
      <w:bookmarkEnd w:id="121"/>
      <w:r>
        <w:rPr>
          <w:rtl w:val="true"/>
        </w:rPr>
        <w:t>[</w:t>
      </w:r>
      <w:r>
        <w:rPr>
          <w:rtl w:val="true"/>
        </w:rPr>
        <w:t>الاستدلال على البراءة بالأدلة الأربعة</w:t>
      </w:r>
      <w:r>
        <w:rPr>
          <w:rtl w:val="true"/>
        </w:rPr>
        <w:t>]</w:t>
      </w:r>
      <w:bookmarkEnd w:id="122"/>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أدلة البراءة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جريان البراءة في المشتبه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بها أنّ الآية كناية عن نفي العذاب بدون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إتمام الحجّة ببعث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منّة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مع استحقاقهم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إتمام الحجّة، فالبعث كناية عن البيان، والآية حكم عامّ لا بالنسبة إلى الأُمم السّابقة فقط، والعذاب أعمّ من الدنيوي والأُخروي، فالآية تدلّ على أنّ البيان إذا لم يكن هناك حكم فيجوز إجراء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نفي التعذيب، ونفي التعذيب أعمّ من عدم الاستحقاق ومن عدم الفعليّة منّة، فالمؤمن لا يعذّب؛ لأنّه لا يستحقّ، والعاصي المشفوع له لا يعذّب وإن 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تحقّق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نفي التعذيب قبل إتمام الحجّة ببعث الرّسل لعلّه كان منّة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مع استحقاقهم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التعذيب، فلا تدلّ الآية على عدم الاستحقاق حتّى تدلّ على البراءة، وإنّما تدلّ على نفي الفعليّة، ونفي الفعليّة لا ينافي وجود الحكم كما في العصاة، فإنّ عدم عقابهم فعلاً لأمر من عفو أو شفاعة لا يدلّ على عدم وجود تكليف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تدلّ على نفي الاستحقاق فلا تدلّ على نفي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نفي الاستحقاق نفي الفعليّة، فإنّ المتبادر من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عقاب عليك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يستحقّه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وجود الاستحقاق قبل بعث الرّسل لمخالفة النّاس الأوامر العقليّة، وإنّما لا يعذّب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منّة وفضلاً، ويدلّ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أَرَدۡنَآ أَن نُّهۡلِكَ قَرۡيَةً أَمَرۡنَا مُتۡرَفِيهَا فَفَسَقُواْ فِيهَا فَحَقَّ عَلَيۡهَا ٱلۡقَوۡلُ فَدَمَّرۡنَٰهَا تَدۡمِيرٗا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هلاك قرية لمخالفتهم الأحكام العقليّة بالظلم والجور وسفك الدماء وانتهاك الأعراض، أمرنا مترفيها بالطاعة، وتخصيص الأمر بالمترفين لكونهم السّادة الّذين إذا سمعوا سمع النّاس وإن أبوا أبى النّاس، </w:t>
      </w:r>
    </w:p>
    <w:p>
      <w:pPr>
        <w:pStyle w:val="BookText"/>
        <w:rPr/>
      </w:pPr>
      <w:r>
        <w:rPr>
          <w:rFonts w:ascii="Amiri" w:hAnsi="Amiri" w:eastAsia="Amiri" w:cs="Amiri"/>
          <w:color w:val="111111"/>
          <w:sz w:val="28"/>
          <w:sz w:val="28"/>
          <w:szCs w:val="28"/>
          <w:rtl w:val="true"/>
          <w:lang w:bidi="ar-SA"/>
        </w:rPr>
        <w:t>ولو سلم اعتراف الخصم بالملازمة بين الاستحقاق والفعليّة، لما صحّ الاستدلال بها إلّا جدلاً،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فكأنّهم هم مناط الحكم إثباتاً ونفياً، ففسقوا فيها، فحيث خالفوا أوامرنا، فحقّ عليها القول، وإنّما نبعث إليهم الرّسل ثمّ نأخذهم بذنوبهم لئلّا يكون للناس على اللّه حجّة، ولئلّا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جائنا من نذير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عدم التلازم بين عدم العقاب الفعلي وبين 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الأخباري الّذي لا يقول بالبراءة ويقول بالاحتياط إنّما يقول بإثبات العقاب في ارتكاب المشتبه، فإذا دلّت الآية على عدم العقاب الفعليكفى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يقول الأخباري بالعقاب الفعلي؛ لأنّ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كأخبار التثليث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جواب الشّيخ نظر، إذ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الأخباري بالملازمة بين عدم الاستحقاق وعدم الفعليّة لا يصحّح استدلالنا بالآية إلّا جدلا، إذ نحن القائلين بالبراءة لا يمكننا الاستدلال بالآية على البراءة، إذ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عقاب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كافٍ للبراءة، وإنّما الكافي للبراءة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استحقاق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غير متعرّضة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اعتراف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الأخباري القائل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بالملازمة بين الاستحقاق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نفت الفعليّة نفت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للبراءة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جدلاً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أنّ الأخباري يلتزم بالملازمة بين الفعليّة والاستحقاق، كيف وفي المعصية الحقيقيّة الّتي يعترف الأخباري بالاستحقاق لا يعترف بأنّ العقاب فعليّ لاحتمال العفو ونحوه؟ فكيف يمكن أن يقول بالفعليّة في الشّبهة </w:t>
      </w:r>
    </w:p>
    <w:p>
      <w:pPr>
        <w:pStyle w:val="BookText"/>
        <w:rPr/>
      </w:pPr>
      <w:r>
        <w:rPr>
          <w:rFonts w:ascii="Amiri" w:hAnsi="Amiri" w:eastAsia="Amiri" w:cs="Amiri"/>
          <w:color w:val="111111"/>
          <w:sz w:val="28"/>
          <w:sz w:val="28"/>
          <w:szCs w:val="28"/>
          <w:rtl w:val="true"/>
          <w:lang w:bidi="ar-SA"/>
        </w:rPr>
        <w:t>مع وضوح منعه؛ ضرورة أنّ ما شكّ في وجوبه أو حرمته ليس عنده بأعظم ممّا علم بحكمه، وليس حال الوعيد بالعذاب فيه إلّا كالوعيد به فيه،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الّتي هي دون المعصية الحقيقيّة؟</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وضوح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تسليم الخصم بالملازمة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ما شكّ في وجوبه أو حرمته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بأعظم ممّا علم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حرام ولا يقول في المعلوم بالملازمة فكيف في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حال الوعيد بالعذاب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كالوعيد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علم بحكمه في كون كليهما لا يستلزمان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كون الاستحقاق محلّ الكلام، إذ محلّ الكلام هو لزوم الاجتناب شرعاً وعدمه، فالأخباري أيضاً لا بدّ وأن يلتزم بعدم وجوب الاجتناب؛ لأنّه لا محذور فيه، ومجرّد الاستحقاق المحتمل مع القطع بعدم الفعليّة لا يكفي في ثبوت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للبراءة في الرّسائل</w:t>
      </w:r>
      <w:r>
        <w:rPr>
          <w:rStyle w:val="FootnoteAnchor"/>
          <w:rtl w:val="true"/>
        </w:rPr>
        <w:footnoteReference w:id="176"/>
      </w:r>
      <w:r>
        <w:rPr>
          <w:rFonts w:ascii="Amiri" w:hAnsi="Amiri" w:eastAsia="Amiri" w:cs="Amiri"/>
          <w:color w:val="111111"/>
          <w:sz w:val="28"/>
          <w:sz w:val="28"/>
          <w:szCs w:val="28"/>
          <w:rtl w:val="true"/>
          <w:lang w:bidi="ar-SA"/>
        </w:rPr>
        <w:t xml:space="preserve">بآيات أُخر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يُكَلِّفُ ٱللَّهُ نَفۡسًا إِلَّا مَآ ءَاتَىٰهَاۚ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لكن لمّا لم تستقم دلالتها على المطلب تركها المصنّف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السّنّة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منها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الرّواية المرويّة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والنّسيان، وما استكرهوا عليه، وما لا يعلمون، وما لا يطيقون، </w:t>
      </w:r>
    </w:p>
    <w:p>
      <w:pPr>
        <w:pStyle w:val="BookText"/>
        <w:rPr/>
      </w:pPr>
      <w:r>
        <w:rPr>
          <w:rFonts w:ascii="Amiri" w:hAnsi="Amiri" w:eastAsia="Amiri" w:cs="Amiri"/>
          <w:color w:val="111111"/>
          <w:sz w:val="28"/>
          <w:sz w:val="28"/>
          <w:szCs w:val="28"/>
          <w:rtl w:val="true"/>
          <w:lang w:bidi="ar-SA"/>
        </w:rPr>
        <w:t xml:space="preserve">حيث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التسعة المرفوعة فيه، فالإلزام المجهول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مرفوع فعلاً وإن كان ثابتاً واقعاً، فلا مؤاخذة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وما اضطرّوا إليه، والطّيرة، والحسد، والتفكّر في الوسوسة في الخلق ما لم ينطق الإنسان بشفته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سند الحديث؛ لأنّه مرويّ في الخصال</w:t>
      </w:r>
      <w:r>
        <w:rPr>
          <w:rStyle w:val="FootnoteAnchor"/>
          <w:rtl w:val="true"/>
        </w:rPr>
        <w:footnoteReference w:id="179"/>
      </w:r>
      <w:r>
        <w:rPr>
          <w:rFonts w:ascii="Amiri" w:hAnsi="Amiri" w:eastAsia="Amiri" w:cs="Amiri"/>
          <w:color w:val="111111"/>
          <w:sz w:val="28"/>
          <w:sz w:val="28"/>
          <w:szCs w:val="28"/>
          <w:rtl w:val="true"/>
          <w:lang w:bidi="ar-SA"/>
        </w:rPr>
        <w:t>والتوحيد</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بسند صحيح، وفي دلالته على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التسعة المرفوعة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هو الحكم المجهول فهو مرفوع عن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فالإلزام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إيجابيّاً أم تحريميّاً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 لايعلم به وإن احتمله أو ظنّ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مرفوع فعلاً وإن كان ثابتاً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تحقّق في موضعه من أنّ الجهل لا يقيّد الأحكام الواقعيّة، بل هي ثابتة على المكلّفين، سواء علموا أم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لا فائدة في تكليف مجهول اجتهاد في مقابل النّصّ الدالّ على أنّ أحكام اللّه عامّة لا تخصّ العالم فقط، بالإضافة إلى أنّ الأحكام لمّا كانت تابعة للمصالح والمفاسد الواقعيّة لم يكن معنى لتخصيصها بفئة دون 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الجاهل إذا كان قاصراً لم يعاقب؛ لأنّه خلاف العقل والنّقل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مؤاخذة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والنّقل اتفقا على قبح مؤاخذة الجاهل القاصر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في المقام نفي المؤاخذة حتّى يكون المكلّف الجاهل </w:t>
      </w:r>
    </w:p>
    <w:p>
      <w:pPr>
        <w:pStyle w:val="BookText"/>
        <w:rPr/>
      </w:pPr>
      <w:r>
        <w:rPr>
          <w:rFonts w:ascii="Amiri" w:hAnsi="Amiri" w:eastAsia="Amiri" w:cs="Amiri"/>
          <w:color w:val="111111"/>
          <w:sz w:val="28"/>
          <w:sz w:val="28"/>
          <w:szCs w:val="28"/>
          <w:rtl w:val="true"/>
          <w:lang w:bidi="ar-SA"/>
        </w:rPr>
        <w:t>ليست المؤاخذة من الآثار الشّرعيّة، كي ترتفع بارتفاع التكليف المجهول ظاهراً، فلا دلالة له على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لم تكن بنفسها أثراً شرعيّاً، إلّا أنّها ممّا يترتّب عليه بتوسيط ما هو أثره وباقتضائه، من إيجاب الاحتياط شرعاً،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مأمن منها، والحال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المؤاخذة من الآثار الشّرعيّة كي ترتفع بارتفاع التكليف المجهول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الآثار العقليّة، والمرفوع في الخبر هي الآثار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في الحاشية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ارتفاعها وعدم استحقاقها بمخالفة التكليف المجهول هو المهمّ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الاستحقاق وإن كان أثراً عقليّاً إلّا أنّ عدم الاستحقاق عقلاً مترتّب على عدم التكليف شرعاً ولو ظاهراً، تأمّل تعرف</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لا تترتّب على التكليف الواقعي المجهول وليست أثراً له وإنّما هي أثر عقليّ للاحتياط، فنفي التكليف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إيجاب الاحتياط الّذي هو موضوع المؤاخذة حقيقة، وإذا انتفى الموضوع انتفى الأثر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الرّفع يدلّ على إيجاب الاحتياط وبعدم الاحتياط ينتفي الموضوع للأثر العقلي الّذي هو المؤاخذة،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بنفسها أثراً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ترفع بدليل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الأثر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بتوسيط ما هو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العقاب أثره، فالضمير يرجع إلى معنى المؤاخذة،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الموصول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إيجاب الاحتياط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p>
    <w:p>
      <w:pPr>
        <w:pStyle w:val="BookText"/>
        <w:rPr/>
      </w:pPr>
      <w:r>
        <w:rPr>
          <w:rFonts w:ascii="Amiri" w:hAnsi="Amiri" w:eastAsia="Amiri" w:cs="Amiri"/>
          <w:color w:val="111111"/>
          <w:sz w:val="28"/>
          <w:sz w:val="28"/>
          <w:szCs w:val="28"/>
          <w:rtl w:val="true"/>
          <w:lang w:bidi="ar-SA"/>
        </w:rPr>
        <w:t>فالدليل على رفعه دليلٌ على عدم إيجابه، المستتبع لعدم استحقاق العقوبة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إيجابه مستتبعاً لاستحقاقها على مخالفة التكليف المجهول،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المؤاخذة ليست أثراً شرعيّاً لكنّها أثر لما يترتّب على الأثر الشّرعي، فالمؤاخذة أثر لإيجاب الاحتياط الّذي هو أثر للتكليف الواقعي، فالشارع يتمكّن من رفع المؤاخذة برفع موضوعها الّذي هو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فالدليل على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عدم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يستتبع عدم 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استحقاق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ما لا يعلمون، أو مخالفة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تعليقه أنّ الجواب لا يلائم الإشكال وإنّما هو جواب عن إشكال آخر، كما أنّ الإشكال يحتاج إلى جواب آخر، فراجع</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في جواب الإشكال من أنّ المؤاخذة من آثار الاحتياط، فإذا لم يوجب الشّارع الاحتياط كان لازمه عدم المؤاخذة غير تام، إذ لنا مؤاخذتان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مؤاخذة على ترك الاحتياط ومؤاخذة على ترك التكليف المجهول، إذ لكلّ أمر ثواب وفي عصيانهعقاب، فالدليل على عدم المؤاخذة التابعة لعدم الاحتياط إنّما يدلّ على رفع المؤاخذة النّاشئة من الاحتياط، أمّا المؤاخذة الثّانية النّاشئة من مخالفة التكليف فلا دليل على رفعها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وبالاحتياط، فعدم جعل الاحتياط معناه عدم المؤاخذة التابعة لهذا الأمر، وتبقى المؤاخذة التابعة للتكليف على حالها لا دليل على رفعها،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مستتبعاً لاستحقاقها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مخالفة التكليف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على مخالفته نفسه، كما هو قضيّة إيجاب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إيجابه طريقيّاً، وإلّا فهو موجب لاستحقاق العقوبة على المجهول،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الّذي هو أمر آخر غير أمر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يستتبع استحقاق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كما هو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الاحتياط من سائر التكاليف، فإنّ إيجاب الصّلاة مثلاً يستتبع العقاب على مخالفة الصّلاة، لا أنّه يستتبع العقاب على مخالفة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المقام إيجابان نفسيّان، وهذا لا شكّ في أنّ كلّ إيجاب يستتبع عقاب نفسه، كما في الصّلاة والصّوم، وقد يكون في المقام إيجاب نفسيّ وإيجاب غيريّ طريقي، وفي هذا الحال لا يكون في الحقيقة إلّا إيجاب واحد وعقاب واحد وكان المناط هو النّفسي، فإذا خولف كان فيه العقاب وإذا أُوتي به لم يكن فيه عقاب وإن خولف الأمر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أمر المولى بإحضار زيد ثمّ لم يعرفه العبد فأمر بإحضار من في الدار الّذين فيهم زيد، فإنّ هذا الأمر الثّاني ليس نفسيّاً وإنّما هو لمصلحة إحضار زيد، فإن أحضر زيداً كان قد أتى بكلّ تكليف متوجّه إليه وإن لم يأت به كان له عقاب واحد عقلاً وشرعاً، ففي المقام ليس أمران وعقابان حتّى يدلّ أمر الاحتياط على أنّ مخالفته توجب العقاب النّاشئ عن أمر الاحتياط ويبقى عقاب التكليف الواقعي بحاله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كون إيجاب الاحتياط يستتبع العقاب على مخالفته إنّما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التحفّظ على 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الاحتياط طريقيّاً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لاستحقاق العقوبة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كما هو الحال في غيره من الإيجاب والتحريم الطّريقيّين؛ ضرورة أنّه كما يصحّ أن يحتجّ بهما، صحّ أن يحتجّ 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أقدمت مع إيجابه ويخرج به عن العقاب بلا بيان والمؤاخذة بلا برهان، كما يخرج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التكليف المجهول كان منّةً على الأُمّة؛ حيث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بما هو قضيّته من إيجاب الاحتياط، فرفعه،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جعل الاحتياط لمصلحته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الإيجاب والتحريم الطّريقيّين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كالإيجاب والتحريم المقدّمي، فإنّه لا عقاب فيهما، وإنّما العقاب مخالفة التكليف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الإلقاء من السّطح حرام لكنّه حرام طريقيّ لحرمة قتل النّفس، فإذا ألقى نفسه ومات عوقب على القتل لا على الإلقاء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كما يصحّ أن يحتجّ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بالإيجاب والتحريم الطّريقيّين،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ألقيت نفسك من السّطح؟ أو لم ما ركبت السّفينة حتّى توصلك إلى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الحجّ وعلى قتل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الاحتجاج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أقدمت على ترك 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العقاب بلا بيان والمؤاخذة بلا برهان، كما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بالاحتجاج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بالإيجاب والتحريم الطّريقيّين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وحدة التكليف، إذ لو كان التكليف بالطريق وبذي الطّريق تكليفين مستقلّين لم يصحّ الاحتجاج بأيّهما، كما لا يخفى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التكليف المجهول كان مقتضياً لإيجاب الاحتياط تحفّظاً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رفع التكليف المجهول كان منّة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بما هو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بهذه 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إيجاب الاحتياط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عدم الحاجة إلى تقدير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غيرها من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لا يعلم من التكليف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الفرق بين الاحتياط وبين سائر الأوامر الطّريقيّة، فإنّ في ترك الاحتياط تجرّياً يستتبع العقاب وإن أتى بالتكليف الواقعي، كما لو صلّى إلى طرف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اشتبهت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سائر الجهات وصادفت تلك الجهة الواقع، فإنّه يعاقب للتجرّي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خيرة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كسائر الأوامر الطّريقيّة الّتي لا عقاب لها قطعاً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المحتملات العقليّة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إمّا أن يراد بها الحكم وإمّا أن يراد بها فعل المكلّف، فعلى الأوّل يراد أنّ الحكم الّذي لا يعلم مرفوع، وعلى الثّاني يكون المحتملات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الفعل حقيقة، وهذا محال إذ لم ترفع أفعال المكلّفين، كشرب التتن ودعاء 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شيء في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جميع الآثار الشّرعيّة لما لا يعلمون، أو رفع الأثر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المؤاخذة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الإسناد مجازاً بأن أسند الرّفع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مع أنّه مسند في الحقيقة إلى آثاره أو إلى مؤاخذته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محتملات الكلام، وقد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مختاره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عدم الحاجة إلى تقدير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مؤاخذة ما لا يعلمون أو رفع آثار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لا يعلم من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الشّبهة الحكميّة أو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قابل للرفع والوضع شرعاً، وإن كان في غيره لا بدّ من تقدير الآثار، أو المجاز في إسناد الرّفع إليه؛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كالوجوب والحرمة المجهولين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وجوب دعاء الرّؤية والشّكّ في حرمة شرب التتن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أنّ هذا المائع الخاصّ خمر أو هذا الشّخص الخاصّ ولد فتجب 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قابل للرفع والوضع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للشارع أن يقول يجب وأن يقول لا يجب أو يقول يحرم وأن يقول 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بنفسه الّذي استظهره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يتمّ بالنسبة إلى هذه الفقرة من الرّواية،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بالنسبة إلى سائر الفقرات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هذا الكلام، إذ لا يمكن أن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فيها الحكم، فإنّه لا معنى لأن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حكم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لا يضطرّ إليه وإنّما الفعل والعين يضطرّ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يضطرّ إليه، ومن المعلوم أنّ شرب الخمر فعل، ولا يصحّ أن يقال الوجوب المضطرّ إليه مرفوع، فإنّ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يضطرّ إليه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خاصّ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تقدير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رفع آثار ما استكرهوا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شرب الإنسان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عوقب في الآخرة وجلد في الدنيا وكره تزويجه، لكن دليل الرّفع دلّ على عدم ترتّب تلك الآثار على ما إذا كان الشّرب إكراهيّاً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إسناد الرّفع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الإسناد في الحقيقة إلى الآثار أو إلى المؤاخذة، فيكون من قبيل إسناد الجَرَيان إلى الميزاب والحال أنّه مسند إلى الماء </w:t>
      </w:r>
    </w:p>
    <w:p>
      <w:pPr>
        <w:pStyle w:val="BookText"/>
        <w:rPr/>
      </w:pPr>
      <w:r>
        <w:rPr>
          <w:rFonts w:ascii="Amiri" w:hAnsi="Amiri" w:eastAsia="Amiri" w:cs="Amiri"/>
          <w:color w:val="111111"/>
          <w:sz w:val="28"/>
          <w:sz w:val="28"/>
          <w:szCs w:val="28"/>
          <w:rtl w:val="true"/>
          <w:lang w:bidi="ar-SA"/>
        </w:rPr>
        <w:t xml:space="preserve">فإنّه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أو ما استكرهوا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بمرفوع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اشتبه حاله ولم يعلم عنوانه، لكان أحد الأمرين ممّا لا بدّ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حقيقة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أو ما استكرهوا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آخرالتسعة بمرفوع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اشتبه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المكلّف حتّى يكون المعنى رفع شرب التتن الّذي لا يعلم حرمته، ورفع الدّعاء عند الرّؤية الّذي لا يعلم وجوبه ممّا علم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يعلم عنوانه، لكان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تقدير الآثار أو كون الإسناد مجازيّاً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بدّ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عرفت أنّ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رفع الحكم الّذي لا يعلم، فلا يحتاج إلى تقدير الآثار أو القول بكون الإسناد مجازيّاً، لكن جماعة من العلماء قالوا بأحد الأمرين ولم يقولوا بمقالة المصنّف حتّى يستقيم السّياق، إذ نسبة الرّفع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سائر الفقرات واحدة، وحيث لا يمكن القول برفع سائر الفقرات بل لا بدّ من أحد الأمرين كان مقتضى السّياق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المصنّف إشارة إلى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w:t>
      </w:r>
      <w:r>
        <w:rPr>
          <w:rStyle w:val="FootnoteAnchor"/>
          <w:rtl w:val="true"/>
        </w:rPr>
        <w:footnoteReference w:id="184"/>
      </w:r>
      <w:r>
        <w:rPr>
          <w:rFonts w:ascii="Amiri" w:hAnsi="Amiri" w:eastAsia="Amiri" w:cs="Amiri"/>
          <w:color w:val="111111"/>
          <w:sz w:val="28"/>
          <w:sz w:val="28"/>
          <w:szCs w:val="28"/>
          <w:rtl w:val="true"/>
          <w:lang w:bidi="ar-SA"/>
        </w:rPr>
        <w:t>الّذي يقول بأنّ التقدير رفع الآثار أو رفع خصوص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الإنصاف أنّ السّياق يؤيّد كلمات أُولئك الأعلام الّذين جعلوا الموصول عبارة عن الموضوع الخارجي، وقالوا بأنّ المراد من رفعه رفع آثاره أو يكون الإسناد مجازاً بنسبة الرّفع الّذي هو للآثار إلى الموضوع ذي الأثر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المقدّر جميع الآثار أو الأثر الظّاهر أو المؤاخذة؟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w:t>
      </w:r>
    </w:p>
    <w:p>
      <w:pPr>
        <w:pStyle w:val="BookText"/>
        <w:rPr/>
      </w:pPr>
      <w:r>
        <w:rPr>
          <w:rFonts w:ascii="Amiri" w:hAnsi="Amiri" w:eastAsia="Amiri" w:cs="Amiri"/>
          <w:color w:val="111111"/>
          <w:sz w:val="28"/>
          <w:sz w:val="28"/>
          <w:szCs w:val="28"/>
          <w:rtl w:val="true"/>
          <w:lang w:bidi="ar-SA"/>
        </w:rPr>
        <w:t>لا وجه لتقدير خصوص المؤاخذة، بعد وضوح أنّ المقدّر في غير واحدٍ غيرها، فلا محيص من أن يكون المقدّر هو الأثر الظّاهر في كلّ منها، أو تمام آثارها الّتي تقتضي المنّة رفعها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الأوّل،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لتقدير خصوص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المرفوع المؤاخذة فقط على تلك التسعة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وضوح أنّ المقدّر في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التسعة المذكورة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المؤاخذة، إذ سيأتي في الحديث تقدير غير المؤاخذة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من أن يكون المقدّر هو الأثر الظّاهر 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التسعة حتّى يكون معنى الرّفع رفع الأثر الظّاهر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تمام آثارها الّتي تقتضي المنّة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الثّاني أولى؛ لأنّه هو المتبادر من النّسبة إلى الشّيء،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وجوده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الظّاهر منه أنّه لا يترتّب عليه أيّ أثرٍ، لا أنّه لا يترتّب عليه الأثر الظّاهر، فإنّ كون المراد الأثر الظّاهر 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أنّ رفع جميع الآثار أقرب إلى نفي الذّات من نفي بعض الآثار ولو كان ذلك البعض هو الأثر الظّاهر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قيّدنا تمام الآثار بما إذا كانت المنّة تقتضي رفعها لئلّا يرتفع تمام الآثار حتّى ما لا يقتضي المنّة رفعها، فلو كسر أحدٌ إناءَ أحدٍ خطاءً، أو قتل شخصاً اضطراراً، لم يرتفع الضّمان والدِّية؛ لأنّ رفعهما ليس منّةً مطلقاً بل على الفاعل، والرّواية تدلّ على الرّفع مطلقاً منّة على الجميع، كما أنّ الرّفع قد لا يكون منّة بالنسبة إلى الفاعل، كما لو أخطأ وصام من ليس عليه الصّوم لمرض ونحوه، فإنّ جعل صومه الخطائي كلا صوم في عدم ترتّب الأثر عليه خلاف الامتنان، ولذا أفتى الفقهاء بترتّب الأثر على مثل هذا الصّوم، وكذا بالنسبة إلى الوضوء والغسل الضّرريّين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ما يكون بلحاظه الإسناد إليها مجازاً هو هذا،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فالخبر دلّ على رفع كلّ أثر تكليفيّ أو وضعيّ كان في رفعه منّة على الأُمّة، كما 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الخبر في رفع ما استكره عليه من الطّلاق والصّدقة والعتاق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ما يكون بلحاظه الإسناد إليها مجازاً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أنّا لو أردنا أن لا نقدّر في الكلام شيئاً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 الرّفع إلى التسعة مجاز بلحاظ الآثار يلزم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الإسناد إنّما هو بلحاظ جميع الآثار أو بلحاظ أظهر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فالإسناد الّذي كان من حقّه أن يسند إلى جميع الآثار أو أظهر الآثار،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آثار ما لا يعلمون أو رفع أظهر آثار ما لا يعلمون، أسند إلى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المرفوع بالحديث جميع الآثار التكليفيّة والوضعيّة أم خصوص الآثار التكليفيّة؟ قد يقال بالثّاني، إذ لو كان المرفوع جميع الآثار الوضعيّة كالتكليفيّة يلزم عدم الضّمان لمن أتلف مال الغير كرهاً أو جهلاً أو اضطراراً، وعدم النَّجاسة لمن شرِب النّجس أو أكله أو استعمله بسائر أنحاء الاستعمالات المعدّية اضطراراً أو جهلاً أو نحوهما، وهكذا بالنسبة إلى سائر الآثار الوضعيّة من قبيلهما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فالخبر دلّ على رفع كلّ أثر تكليفيّ أو وضعيّ كان في رفعه منّة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شرب الخمر جهلاً لا يحدّ كما لا يكره تزويجه ولا عقاب عليه وهكذا، أمّا الضّمان والنّجاسة فلا بدّ من خروجهما عن دليل وذلك غير ضارّ بالعموم، وقد دلّت الأدلّة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الخبر في رفع ما استكره عليه من الطّلاق والصّدقة والعتاق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المحاسن عن أبيه، عن صفوان بن يحيى والبزنطي جميعاً،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الرّجل يستكره على اليمين، فحلف بالطلاق والعتاق وصدقة ما يملك، أيلزمه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أُخذ بعنوانه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الآثار المترتّبة عليه بعنوانه الأوّلي؛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أُمّتي ما أُكرهوا عليه، وما لا يطيقون، وما أخطأوا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في 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الحلف بالطلاق والعتاق والصّدقة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باطلاً عندنا مع الاختيار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لزومها مع الإكراه على الحلف بها بحديث الرّفع، شاهد على عدم اختصاصه برفع خصوص المؤاخذة</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تؤيّد رفع جميع الآثار سواء كانت تكليفيّة أم 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التسعة المرفوعة في الحديث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بعنوانه الأوّلي كالحسد والطّيرة والتفكّر في الخلق، ولا شكّ أنّ المرفوع في هذا القسم آثار هذه الأُمور، فالمعنى أنّه لا أثر شرعيّ للحسد وللطيرة وللتفكير ولا عقاب عليها إذا لم تظهر بيد أو لسان،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بعنوانه الثانوي، كما لا يعلمون وغيره، فإنّ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أوّليّ للفعل الخارجي الصّادر من الشّخص وكونه لا يعلم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المجهول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ثانوي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القسم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أُخذ بعنوانه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الطّارئ على العنوان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الآثار المترتّبة عليه بعنوانه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للإ فطار أثر من كفّارة ونحوها يرفع ذلك الأثر إذا حدث على الإفطار عنوان ثانوي، بأن كان لا يعلم أنّه شهر رمضان أو أُكره على الإفطار أو لم يطق الصّوم فأفطر أو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أنّ الظّاهر أنّ هذه العناوين صارت موجبة للرفع، والموضوع للأثر مستدع لوضعه، فكيف يكون موجباً لرفعه؟</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وإيجاب الاحتياط في ما لا يعلم، وإيجاب التحفّظ في الخطأ والنّسيان، يكون أثراً لهذه العناوين بعينها وباقتضاء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الاضطرار والإكراه وعدم العلم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موجبة للرفع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فالأثر يلزم أن يكون قبل هذه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هذه العناوين سبباً للأثر لم تكن رافعة 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للأثر مستدعٍ لوضعه، فكيف يكون موجباً لرفعه؟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العنوان الثانوي أن يكون العنوان الثانوي علّة لثبوتها لا علّة لرفعها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كون حديث الرّفع يرفع آثار الواقع بعنوانه الأوّلي لا بعنوانه الثانوي يقتضي أن لا يرفع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يجب الاحتياط في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الاحتياط ليس من آثار الواقع حتّى يرفع بحديث الرّفع، بل هو من آثار الجهل بالواقع وهذا خلافالبداهة، فإنّ حديث الرّفع يرفع الاحتياط، وعلى هذا فلا يخصّ حديث الرّفع برفع آثار الواقع بعنوانه الأوّلي، بل يرفع آثار العنوان الثانوي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كالجهل ونحوه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بأنّ الرّفع إنّما يرفع آثار العنوان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الاحتياط في ما لا يعلم وإيجاب التحفّظ في الخطأ والنّسيان يكون أثراً لهذه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 وباقتضاء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يرفعها حديث الرّفع، فإن كان حديث الرّفع خاصّاً برفع الأثر على العناوين الأوّليّة فقط لم يرفع به الاحتياط والتحفّظ اللّذين هما أثران للعناوين الثانويّة؟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تكون باقتضاء الواقع في موردها؛ ضرورة أنّ الاهتمام به يوجب إيجابهما، لئلّا يفوت على المكلّف،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 وقد انقدح تقريب الاستدلال به ممّا ذكرنا في حديث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بأنّ الاحتياط وإيجاب التحفّظ من آثار الجهل والخطأ والنّسيان، بل هما من آثار الواقع لكنّها آثار للواقع في ظرف الجهل والخطأ والنّسيان فليسا من العناوين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الاحتياط والتحفّظ في الخطأ والتحفّظ في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الثابت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الجهل والخطأ والنّسيان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إيجابهما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الاحتياط والتحفّظ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يفوت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تبيّن أنّ حديث الرّفع إنّما يرفعهما لكونهما من آثار العناوين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أثر للعناوين الثانوية لم يرفعها حديث الرّفع كسجدتي السّهو وكفّارة الخطأ وما أشبه ممّا رتّبه الشّارع على الجاهل والسّاهي ونحوهما، فإنّ هذه الأُمور تثبت بطروّ العناوين الثانويّة، لا أنّها ترتفع بتلك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استدلّ بها على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تقريب الاستدلال به ممّا ذكرنا في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التتن محجوب عن العباد حكمه التحريمي مثلاً، فلا تحرم، ودعاء الرّؤية حكمه الإيجابي محجوب عنهم فلا وجوب، وكذلك بالنسبة إلى الشّبهات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ربّما يشكل بمنع ظهوره في وضع ما لا يعلم من التكليف، بدعوى ظهوره في خصوص ما تعلّقت 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اطّلاع العباد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أمر رُسُله بتبليغه، حيث إنّه بدونه لما صحّ إسناد الحجب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الإلزام المجهول وجوبيّاً كان أو تحريميّاً، حكميّاً أو موضوعيّاً، تكليفيّاً أو وضعيّاً محجوب عن العباد فهو موضوع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ربّما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ظهوره في وضع ما لا يعلم من التكليف، بدعوى ظهوره في خصوص ما تعلّقت 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اطّلاع العباد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المنع ناشئاً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 مثل ما إذا صار سبب عدم العلم عدم إيصال الرّاوي الحكم أو اشتباه الأُمور الخارجيّة،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رسله بتبليغه حيث إنّه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كون الحجب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صحّ إسناد الحجب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الرّواية مساوقة لما ورد عن الإمام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حدوداً فلا تعتدوها، وفرض فرائض فلا تعصوها، وسكت عن أشياء لم يسكت عنها نسياناً فلا تتكلّفوها، رحمة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r>
        <w:rPr>
          <w:rStyle w:val="FootnoteAnchor"/>
          <w:rtl w:val="true"/>
        </w:rPr>
        <w:footnoteReference w:id="188"/>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ربّما يقال بعدم ظهور الحديث في ذلك، حيث إنّ النّسبة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شيء يقع في الكون يصحّ نسبته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أفعال العباد، إذ الآلة والأسباب كلّها منه سبحانه، ولذا يصحّ نسبة الضّلال وما أشبه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يُضِلُّ مَن يَشَآءُ</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 حتّى تعرف أنّه حرام بعينه</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على حليّة ما لم يعلم حرمته مطلقاً، ولو كان من جهة عدم الدليل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 الفصل قطعاً بين إباحته وعدم وجوب الاحتياط فيه، وبين عدم وجوب الاحتياط في الشّبهة الوجوبيّة، يتمّ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الرّوايات الّتي استدلّ بها للبراءة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 حتّى تعرف أنّه 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دليل على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دلّ على حليّة ما لم يعلم حرمته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العلم بالحرمة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عدم الدليل على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كان عدم العلم بحرمة التبغ من جهة عدم قيام الدليل على حرمته كما هو كذلك في جميع الشّبهات الحكميّة، أمّا شمول الرّواية للشبهات الموضوعيّة فليس عليه غبار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جريان البراءة في الشّبهات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الشّبهات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وجوب الدعاء عند رؤية الهلال أو شكّ في وجوب صلة زيد لاحتمال كونه رحماً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الفصل قطعاً بين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المشكوك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وجوب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عدم وجوب الاحتياط في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وجوب دعاء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وجوب صلة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الرّواية ولو تعرّضت للشبهة التحريميّة لكنّا نسحب الحكم منها إلى الشّبهة الوجوبيّة لعدم القول بالفصل، إذ لم يفصل أحد من العلماء بين الشّبهات التحريميّة والوجوبيّة بأن يقول بجريان البراءة في الأُولى دون الثّانية، وإن كان هناك قول بالتفصيل بالعكس بجريان البراءة في الشّبهات </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احتمل وجوبه ممّا لم يعرف حرمته، فهو حلال،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سعة ما لا يعلمون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في سعةِ ما لم يعلم، أو مادام لم يعلم وجوبه أو حرمته، ومن الواضح أنّه لو كان الاحتياط واجباً لما كانوا في سعة أصلاً، فيعارض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الوجوبيّة دون التحريميّة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تعميم الرّواية للشبهات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ما احتمل وجوبه ممّا لم يعرف حرمته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الفعل المردّد بين الوجوب وغير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كدعاء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تركه مردّداً بين الحرمة وغير الوجوب، فيثبت حليّة تركه بسبب الرّواية،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أنّ إرجاع الشّبهات الوجوبيّة إلى الشّبهة التحريميّة بهذه الكيفيّة خلاف ظاهر الرّواية، فإنّ ظاهرها أنّ كلّما دار بين الحرمة في الفعل وغير الوجوب كان مجرى البراءة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الرّوايات الّتي استدلّ بها للبراءة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سعة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إمّا ظرفيّة توقيتيّة فيقرأ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ويكون المعنى النّاس في سعة من التكليف مادام لم يعلموا بها، وإمّا موصولة مضاف إليها للسعة، ويكون المعنى النّاس في سعة الشّيء الّذي لا يعلمونه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في سعة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لم يعلم وجوبه أو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الظّرفيّة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المعلوم أنّ ذلك شامل للشبهات الوجوبيّة والتحريميّة، التكليفيّة والوضعيّة، الحكميّة والموضوعيّة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لا يجب الاحتياط مطلقاً،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أنّه لو كان الاحتياط واجباً لما كانوا في سعة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الاحتياط ضيق فكيف يكونوا في 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فيعارض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سعة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دلّ على وجوبه،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به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الوجوب أو الحرمة بعد، فكيف يقع في ضيق الاحتياط من أجله؟</w:t>
      </w:r>
    </w:p>
    <w:p>
      <w:pPr>
        <w:pStyle w:val="BookText"/>
        <w:rPr/>
      </w:pPr>
      <w:r>
        <w:rPr>
          <w:rFonts w:ascii="Amiri" w:hAnsi="Amiri" w:eastAsia="Amiri" w:cs="Amiri"/>
          <w:color w:val="111111"/>
          <w:sz w:val="28"/>
          <w:sz w:val="28"/>
          <w:szCs w:val="28"/>
          <w:rtl w:val="true"/>
          <w:lang w:bidi="ar-SA"/>
        </w:rPr>
        <w:t>نعم، لو كان الاحتياط واجباً نفسيّاً كان وقوعهم في ضيقه بعد العلم بوجوبه،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ما دلّ على الاحتياط على الاستحباب؛ لأنّه الجمع الدلالي بين الدليلين، أمّا لو أخذنا بأدلّة الاحتياط يلزم طرح ما دلّ على أنّ النّاس في سعة،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السّعة إنّما تكون إذا لم يعلموا، وأدلّة الاحتياط توجب العلم بوجوب الاحتياط فلا موضوع للدليل الأوّل معها،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الاحتياط وارد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دليل الاحتياط لكونه وارداً على السّعة، إذ الوجوب والحرمة الواقعيّان ممّا لا يعلم بهما، فالنّاس في سعة منهما، وأدلّة الاحتياط لا توجب العلم بهما حتّى تكون واردة على ما دلّ على السّعة،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الوجوب أو الحرمة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أدلّة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ضيق الاحتياط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ما لا يعلم به من الوجوب والحرمة؟</w:t>
      </w:r>
    </w:p>
    <w:p>
      <w:pPr>
        <w:pStyle w:val="BookText"/>
        <w:rPr/>
      </w:pPr>
      <w:r>
        <w:rPr>
          <w:rFonts w:ascii="Amiri" w:hAnsi="Amiri" w:eastAsia="Amiri" w:cs="Amiri"/>
          <w:color w:val="111111"/>
          <w:sz w:val="28"/>
          <w:sz w:val="28"/>
          <w:szCs w:val="28"/>
          <w:rtl w:val="true"/>
          <w:lang w:bidi="ar-SA"/>
        </w:rPr>
        <w:t>وعلى هذا يقع التعارض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سعة من التكليف الواقعي، والاحتياط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ضيق منه، وقد عرفت وجه الجمع بحمل أدلّة الاحتياط على الاستحباب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الاحتياط واجباً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إنّه كان واجباً لمصلحة في نفسه لا لمصلحة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وقوعهم في ضيقه بعد العلم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أدلّته حينئذٍ كانت </w:t>
      </w:r>
    </w:p>
    <w:p>
      <w:pPr>
        <w:pStyle w:val="BookText"/>
        <w:rPr/>
      </w:pPr>
      <w:r>
        <w:rPr>
          <w:rFonts w:ascii="Amiri" w:hAnsi="Amiri" w:eastAsia="Amiri" w:cs="Amiri"/>
          <w:color w:val="111111"/>
          <w:sz w:val="28"/>
          <w:sz w:val="28"/>
          <w:szCs w:val="28"/>
          <w:rtl w:val="true"/>
          <w:lang w:bidi="ar-SA"/>
        </w:rPr>
        <w:t>لكنّه عرفت أنّ وجوبه كان طريقيّاً، لأجل أن لا يقعوا في مخالفة الواجب أو الحرام أحياناً،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كانت واردة 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لقد علموا بوجوب الاحتياط للأدلّة الدالّة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عرفت أنّ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طريقيّاً لأجل أن لا يقعوا في مخالفة الواجب أو الحرام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فأدلّته تقول الواقع المجهول يجب العمل به وأدلّة السّعة تقول الواقع المجهول لا يجب العمل به،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سعة مادام لم يعلموا فإذا علموا وجوب الاحتياط لم تكن سعة إذ ما لم يعلموا محذوف المتعلّق حينئذٍ، ويحتمل أن يكون متعلّقه الحكم الواقعي وأن يكون الأعمّ من الواقع والاحتياط، وعلى هذا يكون دليل الاحتياط وارداً، ويكون حاله حال ما 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تعلم شيئاً فأنت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بالنسبة إلى دعاء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بالنسبة إلى الإناءين المشتبهين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شكّ في ورود كلا الدّليلين على الدليل الأوّل المتضمّن للسعة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الرّوايات الّتي استدلّ بها للبراءة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مطلق حتّى يرد فيه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به الصّدوق لجواز القنوت بالفارسيّة وأنّ الأصل في الأشياء الإباحة ما لم يثبت الحضر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دلالة الرّواية على البراءة تتوقّف على كون الورود فيها بمعنى الوصول،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وَلَمَّا وَرَدَ مَآءَمَدۡيَنَ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أو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زيد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ودلالته تتوقّف على عدم صدق الورود إلّا بعد العلم أو ما بحكمه، بالنهي عنه، وإن صدر عن الشّارع ووصل إلى غير واحد، مع أنّه ممنوع؛ لوضوح صدقه على صدوره عنه، لاسيّما بعد بلوغه إلى غير واحد، وقد خفي على من لم يعلم بصدوره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حيث إنّه فيهما بمعنى الوصول، أمّا لو قلنا بأنّ الورود بمعنى الصّدور عن الشّارع ولو لم يصل إلينا حتّى يكون مفاد الحديث أنّ الأشياء قُبيل تشريع الأحكام لها مطلقة يجوز ارتكابها فلا دلالة للرّواية على البراءة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تتوقّف على عدم صدق الورود إلّا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ورود إذا لم نعلم وإن كان صادراً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العلم من الأمارات والطّرق الّتي هي حجّة شرعاً أو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علمنا أو قامت أمارة على النّهي عن الشّيء كان ذلك وارداً وخرج عن كونه مطلقاً وإلّا كان جائز الارتكاب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الشّارع ووصل إلى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بالورود الوصول إلى كلّ مكلّف مكلّف، فإنّ الاحتمالات أربعة حاصلة من ضرب حالتي المطلق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الجميع، أو بالنسبة إلى بعض الأفراد في حالتي الورود،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الجميع أو بالنسبة إلى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يؤخذ الورود بمعنى الصّدور عن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الورود غير صادق إلّا بعد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لوضوح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صدوره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بعد بلوغه إلى غير واحد وقد خفي على من لم يعلم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في الرّسائل</w:t>
      </w:r>
      <w:r>
        <w:rPr>
          <w:rStyle w:val="FootnoteAnchor"/>
          <w:rtl w:val="true"/>
        </w:rPr>
        <w:footnoteReference w:id="19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هذه الرّواية أحسن الرّوايات الدالّة على البراءة، مخدوش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بضميمة أصالة العدم صحّ الاستدلال به وتمّ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 الاستدلال به بضميمتها، ويحكم بإباحة مجهول الحرمة وإطلاقه، إلّا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وربّما أشكل على المصنّف بأنّه إن أراد من كونه مطلقاً عدم حكم له في اللوح المحفوظ قبل صدور النّهي فهو خلاف البديهي، إذ لكلّ شيء حكم في الواقع حتّى قبل صدوره عن النّبيّ والإمام، وإن أراد من كونه مطلقاً عدم نهي عنه قبل أن ينهى عنه النّبيّ والإمام فهو ضروريّ ويكون كتوضيح الواضحات، وكلاهما لا يناسب مقام الرّواية الظّاهرة في أنّه حكم إنشائيّ ذو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يجاب عن ذلك بأنّ المراد من كونه مطلقاً جواز ارتكابه، كما يقول به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الأصل في الأشياء الإباحة مقابل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فيها الحظر،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الورود بمعنى الصّدور لكن إذا شككنا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 ورد فيه نهي أم لا؟ كان استصحاب عدم الورود محكماً، وبذلك تكون النّتيجة الإباحة، وعلى هذا لا يفرق بين كون الورود بمعنى الصّدور أو بمعنى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الفرق في أنّ الأوّل يحتاج إلى ضمّ الاستصحاب إليه بخلاف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بمعنى الصّدور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بضميمة أصالة العدم صحّ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البراءة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كلامنا في أنّ مجهول الحكم هل يجوز ارتكابه أم لا، وهذا الحديث لم يتعرّض لذلك وإنّما تعرّض لما لم يصدر فيه حكم،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تمّ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ضميمة أصالة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بإباحة مجهول الحرمة وإطلاقه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والإباحة </w:t>
      </w:r>
    </w:p>
    <w:p>
      <w:pPr>
        <w:pStyle w:val="BookText"/>
        <w:rPr/>
      </w:pPr>
      <w:r>
        <w:rPr>
          <w:rFonts w:ascii="Amiri" w:hAnsi="Amiri" w:eastAsia="Amiri" w:cs="Amiri"/>
          <w:color w:val="111111"/>
          <w:sz w:val="28"/>
          <w:sz w:val="28"/>
          <w:szCs w:val="28"/>
          <w:rtl w:val="true"/>
          <w:lang w:bidi="ar-SA"/>
        </w:rPr>
        <w:t>لا بعنوان أنّه مجهول الحرمة شرعاً، بل بعنوان أنّه ممّا لم يرد عنهالنّهي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لا يتفاوت في ما هو المهم من الحكم بالإباحة في مجهول الحرمة، كان بهذا العنوان أو بذاك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بذاك العنوان لاختصّ بما لم يعلم ورود النّهي عنه أصلاً، ولا يكاد يعمّ ما إذا ورد النّهي عنه في زمان، وإباحتُهُ في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بعنوان أنّه مجهول الحرمة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أنّ مجهول الحرمة لا يشمله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بعنوان أنّه ممّا لم يرد عنه النّهي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المكشوف ذلك بأصالة العدم، وهذا ممّا لا يحتاج معه إلى الحديث أصلاً، إذ أصالة العدم تجري وتحكم بعدم الحرمة وإن لم يرد هذا الحديث،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الفقيه هو الحكم بالإطلاق والإباحة، من غير فرق بين أن يكون مستنده الحديث وحده أو بضميمة أصالة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من حيث السّبب للإباحة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لا يتفاوت في ما هو المهمّ من الحكم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مجهول الحرمة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أنّه 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بدلالة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أنّه لم يرد عنه النّهي واقعاً المكشوف ذلك بأصالة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قلنا باحتياج الحديث إلى ضميمة أصالة العدم </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ذكرتم من عدم التفاوت، وإنّما يكون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مركّباً من الحديث وأصالة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الحديث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المعيار هو مجهول الحكم شمل الحكم بالإباحة ما طرأ عليه إباحة وحرمة ولم يعلم السّابق منهما، ولو كان المعيار إجراء أصالة العدم لم تجر في هذا الفرض فلا يحكم فيه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ما لم يرد فيه 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 بما لم يعلم ورود النّهي عنه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تجري أصالة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يعمّ ما إذا ورد النّهي عنه في زمان، وإباحة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واشتبها من حيث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لولا عدم الفصل بين أفراد ما اشتبهت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واشتبها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تجري أصالة العدم حينئذٍ، وهذا بخلاف ما إذا كان الحكم لمجهول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احتياج إلى ضميمة 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حتّى هذه الصّورة؛ لأنّه لم يعلم حكمه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الحديث صورة توارد الحكمين؛ لأنّا نعلم بورود النّهي حينئذٍ فلا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 معنى ورود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المستمر ولا نعلم ورود النّهي المستمرّ لاحتمال كون الإباحة بعد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توارد فيه النّهي والإباحة أيضاً نحكم بالإباحة، حتّى لو قلنا باحتياج الحديث إلى ضميمة أصالة العدم، فإنّ أصالة العدم وإن لم تجر هنا إلّا أنّ عدم القول بالفصل بين أفراد المشتبهات كافٍ في الحكم بالإباحة،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الفرق غير تامّ؛ لأنّه إنّما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عدم الفصل بين أفراد ما اشتبهت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لم يعلم حالته السّابقة أصلاً أم علم بتوارد الحالين عليه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قام إجماع مركّب على عدم الفرق بين موردين، فإنّ أحد الموردين لو كان ثابتاً بالدليل تعدّى الحكم إلى المورد الثّاني بالإجماع المركّب، أمّا لو كان ثبوت الحكم في أحدهما بالأصل لم يثبت الحكم في الآخر، وذلك لأنّ لوازم الأدلّة حجّة بخلاف لوازم الأصول،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الدليل على حرمة الخمر ودلّ الإجماع على التلازم بين الخمر والفقّاع قلنا بحرمة الفقّاع؛ لأنّ لازم الحرام حرام، أمّا لو قام الأصل على حرمة الخمر ودلّ الإجماع على التلازم لم </w:t>
      </w:r>
    </w:p>
    <w:p>
      <w:pPr>
        <w:pStyle w:val="BookText"/>
        <w:rPr/>
      </w:pPr>
      <w:r>
        <w:rPr>
          <w:rFonts w:ascii="Amiri" w:hAnsi="Amiri" w:eastAsia="Amiri" w:cs="Amiri"/>
          <w:color w:val="111111"/>
          <w:sz w:val="28"/>
          <w:sz w:val="28"/>
          <w:szCs w:val="28"/>
          <w:rtl w:val="true"/>
          <w:lang w:bidi="ar-SA"/>
        </w:rPr>
        <w:t>وإن لم يكن بينهما الفصل، إلّا أنّه إنّما يجدي في ما كان المثبت للحكم بالإباحة في بعضها الدليل، لا الأصل،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نقل بأنّ الفقّاع حرام، إذ لوازم الأصول ومثبتاتها ليست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الحكم في اللّازم يحتاج إلى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الحكم في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اللّازم يثبت بالملزوم، فالإجماع إنّما دلّ على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الأمر الثّالث رهن كون الأمّر الأوّل لازمه حجّة أو عدم كون لازمه حجّة، وحيث إنّ لازم الدليل حجّة 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الأصل فحيث أنّ لازمه ليس بحجّة لا يتمّ المطلوب، وفي ما نحن فيه حيث ثبت حكم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إباحة 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الّذي هو أصالة بقاء الإباحة الواقعيّة، لا يمكن إثبات الحكم في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توارد عليه الإباحة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الملازمة الّذي هو الإجماع المركّب المدّعى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يجهل حاله وبين ما يعلم بتوارد الحالتين عليه ولم يعلم المتأخّر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بالإباحة يقول فيهما والقائل بالاحتياط يقول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الفصل الثابت بالإجماع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يجدي في ما كان المثبت للحكم بالإباحة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حالة سابقة له، بل هو مجهول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الدليل دالّاً على الإباحة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إذ لازم الدليل حجّة وليس لازم الأصل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مدّعى الإجماع يريد به الإجماع على الحكم الظّاهري كما ليس ببعيد،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قال بالإباحة قال في الجميع، وكلّ من قال بالاحتياط قال في الجميع، فالقول بالإباحة في البعض والاحتياط في البعض </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على البراءة</w:t>
      </w:r>
      <w:r>
        <w:rPr>
          <w:rStyle w:val="FootnoteAnchor"/>
          <w:rtl w:val="true"/>
        </w:rPr>
        <w:footnoteReference w:id="197"/>
      </w:r>
      <w:r>
        <w:rPr>
          <w:rFonts w:ascii="Amiri" w:hAnsi="Amiri" w:eastAsia="Amiri" w:cs="Amiri"/>
          <w:color w:val="111111"/>
          <w:sz w:val="28"/>
          <w:sz w:val="28"/>
          <w:szCs w:val="28"/>
          <w:rtl w:val="true"/>
          <w:lang w:bidi="ar-SA"/>
        </w:rPr>
        <w:t xml:space="preserve">، إلّا أنّه موهون، ولو قيل باعتبار الإجماع المنقول في الجملة؛ فإنّ تحصيله في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للعقل إليه سبيل، ومن واضح النّقل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استقلّ بقبح العقوبة والمؤاخذة على مخالفة التكليف المجهول، بعد الفحص واليأس عن الظّفر بما كان حجّة عليه، فإنّهما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إيجاد قول ثالث وهو مخالف للإجماع المركّب، فالإباحة الثابتة في اللّازم إنّما هو بنفس الإجماع لا بسبب كونه لازماً حتّى يقال بأنّ الأصل لا يثبت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الرّوايات الّتي استدلّ بها للبراءة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الإجماع فقد نقل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القولي منه حيث إنّ بعضهم ادّعاه، والعملي حيث يعملون بالبراءة في مختلف أبواب الفقه حيث لا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باعتبار الإجماع المنقول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الغضّ عن مخالفة الأخباريّين في الشّبهات التحريميّة فلا إجماع من الكلّ، وقد منع حجيّة الإجماع من باب اللطف مع أنّه لا مجال له بعد وجود المخالف، والحدسي في مثل هذه المسألة لا مجال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المسألة ممّا للعقل إليه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واضح النّقل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شرط حجيّة الإجماع على مبنى المتأخّرين أن لا يكون محتمل الاستناد، وهذا الإجماع بعد ورود الأدلّة العقليّة والنّقليّة من محتمل الاستناد قطعاً لو لم يكن من مظنونه أو مقطوعه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به على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استقلّ بقبح العقوبة والمؤاخذة على مخالفة التكليف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سبب الجهل عدم الصّدور أو عدم الوصول أو اشتباه الأُمور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الفحص واليأس عن الظّفر بما كان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والعلمي والظّنّ في حال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p>
    <w:p>
      <w:pPr>
        <w:pStyle w:val="BookText"/>
        <w:rPr/>
      </w:pPr>
      <w:r>
        <w:rPr>
          <w:rFonts w:ascii="Amiri" w:hAnsi="Amiri" w:eastAsia="Amiri" w:cs="Amiri"/>
          <w:color w:val="111111"/>
          <w:sz w:val="28"/>
          <w:sz w:val="28"/>
          <w:szCs w:val="28"/>
          <w:rtl w:val="true"/>
          <w:lang w:bidi="ar-SA"/>
        </w:rPr>
        <w:t>بدونهما عقاب بلا بيان، ومؤاخذةٌ بلا برهان، وهما قبيحان بشهادة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استقلاله بذلك لا احتمال لضرر العقوبة في مخالفته، فلا يكون مجال هاهنا لقاعدة وجوب دفع الضّرر المحتمل، كي يتوهّم أنّها تكون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احتماله لا حاجة إلى القاعدة، بل في صورةالمصادفة استحقّ العقوبة على المخالفة، ولو قيل بعدم وجوب دفع الضّرر المحتمل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بلا بيان ومؤاخذة بلا برهان،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والمؤاخذة بدون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قبيحان بشهادة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في باب الإطاعة والعصيان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ارتكاب المشتبه احتمال للضرر ودفع الضّرر المحتمل واجب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أنّه مع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احتمال لضرر العقوبة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التكليف المجهول، بل المؤاخذة تكون معلومة العدم والضّرر معلوم الانتفاء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مجال هاهنا لقاعدة وجوب دفع الضّرر المحتمل كي يتوهّم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دفع الضّرر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لقاعدة قبح العقاب بلا بيان، فقاعدة قبح العقاب بلا بيان تكون رافعة لموضوع قاعدة دفع الضّرر المحتمل، وإنّما تجري قاعدة دفع الضّرر المحتمل في 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العقل للضرر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دفع الضّرر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صورة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مصادفة الفعل للمضرّ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بعدم وجوب دفع الضّرر المحتمل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هاتين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قبح العقاب بلا بيان، وقاعدة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موردان ولا ترتبط إحداهما بالأُخرى، فإن جرت قاعدة </w:t>
      </w:r>
    </w:p>
    <w:p>
      <w:pPr>
        <w:pStyle w:val="BookText"/>
        <w:rPr/>
      </w:pPr>
      <w:r>
        <w:rPr>
          <w:rFonts w:ascii="Amiri" w:hAnsi="Amiri" w:eastAsia="Amiri" w:cs="Amiri"/>
          <w:color w:val="111111"/>
          <w:sz w:val="28"/>
          <w:sz w:val="28"/>
          <w:szCs w:val="28"/>
          <w:rtl w:val="true"/>
          <w:lang w:bidi="ar-SA"/>
        </w:rPr>
        <w:t xml:space="preserve">وأمّا ضرر غير العقوبة، فهو وإن كان محتملاً، إلّا أنّ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بواجب الدفع شرعاً ولا عقلاً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قبح العقاب بلا بيان لم يبق مورد لقاعدة دفع الضّرر المحتمل، إذ لا احتمال للضرر حينئذٍ وإن لم تجر قاعدة قبح العقاب بلا بيان جرت قاعدة دفع الضّرر المحتمل، بل فوق ذلك وهو أنّه لو لم تجر قاعدة القبح يلزم عقلاً اجتناب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بأنّه لا دليل لوجوب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لو صادف العمل الواقع المعاقب عليه حسن العقاب ولا مانع عنه؛ لأنّ المفروض عدم قبح العقاب، فالعقل يلزم باجتناب المحتمل لئلّا يصادف الواقع فيعاقب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أنّه لو جرت قاعدة قبح العقاب بلا بيان جاز الارتكاب للمشتبه، ولو لم تجر هذه القاعدة لم يجز الارتكاب عقلاً، سواء قلنا بقاعدة دفع الضّرر المحتمل أم لا، أمّا لو قلنا بها فللقاعدة، وأمّا لو لم نقل بها فلأنّه لا مؤمن للعقاب الواقعي في صورة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كون الضّرر المحتمل عقوبة 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والخسارة وما أشبههما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وإن كان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المشتبه الحرمة والوجوب ولا يجري هنا قاعدة 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الضّرر الدنيوي غير 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يستقلّ في المشتبهات بالبراءة، ولا دافع لهذا الحكم العقلي إلّا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دفع الضّرر المحتمل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غير تامّ لقاعدة قبح العقاب بلا بيان، كما تقدّم تقريرها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دفع الضّرر المحتمل الدنيوي، لكنّها غير صحيحة 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الضّرر 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محتمله ليس بواجب الدفع شرعاً ولا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عدمِ القبح في تحمّل بعض المضارّ ببعض الدواعي عقلاً، وجوازه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احتمال الحرمة أو الوجوب لا يلازم احتمال المضرّة، وإن كان ملازماً لاحتمال المفسدة أو ترك المصلحة؛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فإنّه لم يدلّ دليل من عقل أو شرع على وجوب دفع الضّرر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الضّرر إذا كان هلاك النّفس أو ذهاب بعض الأعضاء كالعين أو الأُذن لم يجز،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بِأَيۡدِيكُمۡ إِلَىٱلتَّهۡلُكَةِ</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وما دلّ على أنّ المثلة لا تجوز حتّى بالنفس إلّا أنّ مثل إدماء بعض الجسم أو خدش الأعضاء أو شرب ما يسبّب حمى أو ضرراً أو ما أشبهها فلا دليل شرعاً أو عقلاً على المنع عنه إذا كان متيقّناً فضلاً عمّا إذا كان محتملاً، ولذا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يقفون حتّى تتورّم أقدامهم، ويسجدون حتّى تحتاج آثار سجودهم إلى القرض، وكان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حتّى أثّر في وجهه أخاديد، ويعقوب بكى حتّى ابيضّت عيناه من الحزن، إلى غير ذلك من الأمثلة الكثيرة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القبح في تحمّل بعض المضارّ ببعض الدواعي عقلاً وجوازه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يركب التجّار الأهوال ويتعب أصحاب الأعمال أنفسهم ولم يقل أحد بحرمته شرعاً ولا كان ذلك مناف للعقل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أنّ الحرمة المحتملة أو الوجوب المحتمل الّذي نقول بجواز فعل الأوّل وترك الثّاني إنّما هو إذا قلنا بتلازمهما للمضرّة والمنفعة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احتمال الحرمة أو الوجوب لا يلازم احتمال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محتمل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ملازماً لاحتمال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أهمّ من المضرّة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محتمل الوجوب فإنّ الحرمة القطعيّة لا تلازم الضّرر الشّخصي، فالسرقة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تلازم ضرراً شخصيّاً على السّارق وإن كانت ملازمة للمفسدة؛ لأنّها توجب </w:t>
      </w:r>
    </w:p>
    <w:p>
      <w:pPr>
        <w:pStyle w:val="BookText"/>
        <w:rPr/>
      </w:pPr>
      <w:r>
        <w:rPr>
          <w:rFonts w:ascii="Amiri" w:hAnsi="Amiri" w:eastAsia="Amiri" w:cs="Amiri"/>
          <w:color w:val="111111"/>
          <w:sz w:val="28"/>
          <w:sz w:val="28"/>
          <w:szCs w:val="28"/>
          <w:rtl w:val="true"/>
          <w:lang w:bidi="ar-SA"/>
        </w:rPr>
        <w:t xml:space="preserve">لوضوح أنّ المصالح والمفاسد الّتي تكون مناطات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استقلّ العقل بحسن الأفعال الّتي تكون ذات المصالح، وقبحِ ما كان ذات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براجعةٍ إلى المنافع والمضارّ، وكثيراً ما يكون محتمل التكليف مأمون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المنفعة أو المضرّة مناطاً للحكم شرعاً وعقلاً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الإخلال بالأمن العام مثلاً، كما أنّ الوجوب القطعي لا يلازم المصلحة الشّخصيّة، فإنّ إعطاء الزكاة لا يلازم عود النّفع إلى المعطي وإن كان يلازم الصّلاح العام؛ لأنّه يوجب إنعاش الفقير مثلاً، فكيف بالحرمة والوجوب المحتملين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المصالح والمفاسد الّتي تكون مناطات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أهل العدل القائلين بكون الأحكام تابعة للمصالح والمفاسد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استقلّ العقل بحسن الأفعال الّتي تكون ذات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أوجبها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 ما كان ذات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نهى عنها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براجعة إلى المنافع والمضارّ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وكثيراً ما يكون محتمل التكليف مأمون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فنقطع بعدم الضّرر مع أنّه نحتمل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يكون المنفعة أو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مناطاً للحكم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المشتبه وجوبه أو حرمته لا مانع من جريان البراءة بالنسبة إليه، إذ العقاب الأُخروي مأمون فيه لقاعدة قبح العقاب بلا بيان، والضّرر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محتمل الحرمة، فمحتمل الحرمة لا يلزم أن يكون محتمل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رر وهك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بالنسبة إلى محتم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القطعي الدنيوي غير لازم عقلاً وشرعاً فكيف بالضرر المحتمل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الوجوب لا يلازم احتمال المنفعة واحتمال الحرمة لا </w:t>
      </w:r>
    </w:p>
    <w:p>
      <w:pPr>
        <w:pStyle w:val="BookText"/>
        <w:rPr/>
      </w:pPr>
      <w:r>
        <w:rPr>
          <w:rFonts w:ascii="Amiri" w:hAnsi="Amiri" w:eastAsia="Amiri" w:cs="Amiri"/>
          <w:color w:val="111111"/>
          <w:sz w:val="28"/>
          <w:sz w:val="28"/>
          <w:szCs w:val="28"/>
          <w:rtl w:val="true"/>
          <w:lang w:bidi="ar-SA"/>
        </w:rPr>
        <w:t>ولكن العقل يستقلّ بقبح الإقدام على ما لا يؤمن مفسدته، أو أنّه كالإقدام على ما علم مفسدته، كما استدلّ به شيخ الطّائفة</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على أنّ الأشياء على الحَظْر أو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 بذلك ممنوع، واسند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الوجدان، ومراجعة ديدن العقلاء من أهل الملل والأديان، حيث إنّهم لا يحترزون ممّا لا تؤمن مفسدته، ولا يعامِلون معه معاملة محتمل المفسدة، كيف؟ وقد أذن الشّارع بالإقدام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يلازم احتمال المضرّة، وكذلك لا يلازمان احتمال العقاب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العقل يستقلّ بقبح الإقدام على ما يؤمن مفسدته أو أنّه كالإقدام على ما علم مفسدته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كافٍ في لزوم العقل الاجتناب، فإنّ المفسدة المحتملة ممّا لا شكّ فيها في فعل مشتبه الحرمة وترك الوجوب، إذ عدم الوصول إلى المصلحة الملزمة مفسدة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استدلّ به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الأشياء على الحظر أو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يتحقّق الإذن في الإقدام ويذهب احتمال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فإنّ استقلال العقل إنّما هو في الضّرر الأُخروي فقط، كما تقدّم تقريره،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قبح الإقدام على ما لا يؤمن مفسدته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والسّند شهادة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الوجدان لا يحكم بأنّ محتمل المفسدة كمقطوعها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ومراجعة ديدن العقلاء من أهل الملل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الأسفار وأقسام التجارات وما أشبهها محتمل للمفسدة، ومع ذلك فإنّ العقلاء يقدمون عليها، ولو كانت هذه الأشياء مقطوعة المفسدة لم يقدموا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تبيّن أنّ محتمل المفسدة ليس لديهم كمقطوع 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إنّهم لا يحترزون ممّا لا تؤمن مفسدته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يقدمون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يعاملون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محتمل 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محتمل المفسدة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يعترف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الشّارع بالإقدام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w:t>
      </w:r>
      <w:bookmarkStart w:id="123" w:name="pg15161_222670"/>
    </w:p>
    <w:p>
      <w:pPr>
        <w:pStyle w:val="BookText"/>
        <w:rPr/>
      </w:pPr>
      <w:bookmarkEnd w:id="123"/>
      <w:r>
        <w:rPr>
          <w:rFonts w:ascii="Amiri" w:hAnsi="Amiri" w:eastAsia="Amiri" w:cs="Amiri"/>
          <w:color w:val="111111"/>
          <w:sz w:val="28"/>
          <w:sz w:val="28"/>
          <w:szCs w:val="28"/>
          <w:rtl w:val="true"/>
          <w:lang w:bidi="ar-SA"/>
        </w:rPr>
        <w:t>ولا يكاد يأذن بارتكاب القبيح،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للقول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تقم فيه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فبالآيات النّاهية عن القول بغير العلم،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يأذن بارتكاب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للشارع رفع احتمال المفسدة الدنيويّة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إذنه كاشف عن عدم المفسدة، فإذنه يكشف عن عدم قبحه 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فرق العقلاء بين المفاسد المحتملة، ففي بعضها لا يجيزون الإقدام وفي بعضها يجيزون، فإنّ الثورة مثلاً محتمل المفسدة، ومع ذلك فالعقلاء لا يجيزونها ولا يقدمون عليها؛ لأنّ المفسدة المحتملة كبيرة جدّاً، وهذا بخلاف المفاسد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الأدلّة الأربعة الّتي أُقيمت على جريان البراءة في 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كانت أم تحريميّة، موضوعيّة أم حكميّة، مهمّة أم غير مهمّة، تكليفيّة كانت أم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الشّبهة الحكميّة بين كون سبب الشّبهة إجمال النّصّ أو فقدانه أو تعارض النّصّين، كلّ ذلك لإطلاق ما عرفت من الكتاب والسّنّة والإجماع والعقل</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934577_2142443653"/>
      <w:bookmarkStart w:id="125" w:name="_Toc45"/>
      <w:bookmarkEnd w:id="124"/>
      <w:r>
        <w:rPr>
          <w:rtl w:val="true"/>
        </w:rPr>
        <w:t>[</w:t>
      </w:r>
      <w:r>
        <w:rPr>
          <w:rtl w:val="true"/>
        </w:rPr>
        <w:t>أدلة القول بالاحتياط في الشبهات البدوية والجواب عنها</w:t>
      </w:r>
      <w:r>
        <w:rPr>
          <w:rtl w:val="true"/>
        </w:rPr>
        <w:t>]</w:t>
      </w:r>
      <w:bookmarkEnd w:id="125"/>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أدلّة الاحتياط في الشبهات البدوية ومناقشتها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للقول بوجوب الاحتياط في ما لم تقم فيه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سواء في الشّبهات التحريميّة أو 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والعقل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فبالآيات النّاهية عن القول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تَقۡفُ مَا لَيۡسَ لَكَ بِهِۦ عِلۡمٌۚ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ءَآللَّهُ أَذِنَ لَكُمۡۖ أَمۡ عَلَى ٱللَّهِ تَفۡتَرُونَ</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الإلقاء في التهلكة، والآمرة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بالإباحة شرعاً، وبالأمن من العقوبة عقلاً، ليس قولاً بغير علم؛ لما دلّ على الإباحة من النّقل، وعلى البراءة من حكم العقل، ومعهما لا مهلكة في اقتحام الشّبهة أصلاً، ولا فيه مخالفة التقوى،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ٱلظَّنَّ لَا يُغۡنِي مِنَ ٱلۡحَقِّ شَيًۡٔاۚ</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الإلقاء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تُلۡقُواْ بِأَيۡدِيكُمۡ إِلَى ٱلتَّهۡلُكَةِ</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الآمرة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فَٱتَّقُواْ ٱللَّهَ مَا ٱسۡتَطَعۡتُمۡ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فإنّ الاقتحام في الشّبهة بدون الحجّة عمل بغير علم وإلقاء للنفس في التهلكة؛ لأنّ العلم مؤمن وغيره ليس بمؤمّن، وعمل بخلاف التقوى، فإنّ التقوى معناه الاجتناب والتحذّر والاحتياط، إذ هو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الإقدام في الشّبهة خلاف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بالإباحة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من الآيات والأخبار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وبالأمن من العقوبة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قولاً بغير علم، لما دلّ على الإباحة من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البراءة من حكم العقل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أنّه فرق بين الإباحة والبراءة، فالإباحة إيجابيّ والبراءة سلبيّ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حكمي العقل والنّقل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مهلكة في اقتحام الشّبهة أصلاً ولا فيه مخالفة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التقوى أن يبيح الإنسان ما أباحه الشّارع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فالكتاب لا دلالة فيه على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تمام الكلام في ما استدلّ به من الآيات على الاحتياط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طوائف كثيرة نذكر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كمقبولة عمر بن حنظلة،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بعد ذكر المرجّحات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كذلك أرجئه حتّى تلقى إمامك، فإنّ الوقوف عند الشّبهات خير من الاقتحام في الهلكات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السّكوني والزهري وعبدالأعلى،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مسعدة، عن جعفر، عن آبائه،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في النّكاح على الشّبهة وقفوا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الوقوف عند الشّبهة خير من الاقتحام في التهلكة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حمزة،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يسعكم في ما نزل بكم ممّا لا تعلمون إلّا الكفّ عنه والتثبّت والرّدّ إلى أئمّة الهدى</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وخبر جميل،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بيّن لك رشده فاتّبعه، وأمر بيّن لك غيّة فاجتنبه، وأمر اختلف فيه فردّه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فبما دلّ على وجوب التوقّف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في بعضها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المهلكة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الأخبار الكثيرة الدالّة عليه مطابقة أو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دلّ على وجوب الاحتياط من الأخبار الواردة بألسنة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وغيرهما ممّا نقل جملة منها في الرّسائل</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وإليها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فبما دلّ على وجوب التوقّف عند الشّبهة معلّلاً في بعضها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خير من الاقتحام في المهلكة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الوقوف يوجب السّلامة لا محالة بخلاف الاقتحام فإنّه يحتمل أن يكون مهلكة، ومعنى كونه خيراً هو المعنى العرفي لا التفضيل، أو يراد أنّ صعوبة الوقوف أقلّ من صعوبة الهلكة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الأخبار الكثيرة الدالّة عليه 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تضمّن الأمر بالوقوف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يدلّ على الوقوف مطابقة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دلّ على الإرجاء والتثبّت الّذي هو لازم الوقوف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دلّ على وجوب الاحتياط من الأخبار الواردة بألسنة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كصحيحة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أصابا صيداً وهما محرمان الجزاء بينهما أو على كلّ واحد منهما جزاء؟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عليهما أن يجزى كلّ واحد منهما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سألني عن ذلك فلم أدر ما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بمثل هذا ولم تدروا فعليكم بالاحتياط حتّى تسألوا وتعلموا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عبداللّه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العبد الصّالح عنّا يتوارى القرص ويقبل الليل ويزيد الليل ارتفاعاً ويستر عنّا الشّمس ويرتفع فوق الجبل حمرة ويؤذّن عندنا المؤذّنون فأُصلّي حينئذٍ وأفطر إن كنت صائماً أو أنتظر حتّى تذهب الحمرة الّتي فوق الجبل؟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أرى لك أن تنتظر حتّى تذهب الحمرة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مهلكة في الشّبهة البدويّة، مع دلالة النّقل على الإباحة، وحكم العقل بالبراءة،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وارداً على حكم العقل؛ فإنّه كفى بياناً على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مخالفة التكليف المجهول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وتأخذ الحائطة لدينك</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أخوك دينك فاحتط لدينك بما شئت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مهلكة في الشّبهة البدويّة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المقرونة بالعلم الإجمالي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دلالة النّقل على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حلال</w:t>
      </w:r>
      <w:r>
        <w:rPr>
          <w:rFonts w:eastAsia="IRNazanin" w:cs="IRNazanin"/>
          <w:color w:val="111111"/>
          <w:sz w:val="28"/>
          <w:szCs w:val="28"/>
          <w:rtl w:val="true"/>
          <w:lang w:bidi="fa-IR"/>
        </w:rPr>
        <w:t>»</w:t>
      </w:r>
      <w:r>
        <w:rPr>
          <w:rStyle w:val="FootnoteAnchor"/>
          <w:rtl w:val="true"/>
        </w:rPr>
        <w:footnoteReference w:id="21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العقل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دلّ على وجوب الاحتياط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الوجوب ولم نقل أنّه للاستحباب، كما يوجد بعض القرائن الدالّة على ذلك في نفس الأخبار، كما يشهد له قوله في خبر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وارداً على حكم العقل فإنّه كفى بياناً على العقوبة على مخالفة التكليف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فرق لدى العقل بين 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كذا، أو احتط في هذا الموضوع، في عدم بقاء مجال لحكم العقل بقبح العقاب بلا بيان، إذ إيجاب الاحتياط أيضاً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يُصغى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 الاحتياط إن كان مقدّمة للتحرّز عن عقاب الواقع المجهول، فهو قبيح، وإن كان نفسيّاً فالعقاب على مخالفته لا على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أنّ إيجابه يكون طريقيّاً، وهو عقلاً ممّا يصحّ أن يحتجّ به على المؤاخذة في مخالفة الشّبهة،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يصغى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طارداً لقاعدة قبح العقاب بلا بيان، إذ لا يخلو الواقع من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إيجاب الاحتياط طريقيّاً لإحراز التكليف المجهول، وعلى هذا فالتكليف مجهول ولا بيان له، فلا يمكن العقاب عليه، كما لا يمكن العقاب على ترك الاحتياط، لفرض أنّه طريقي والطّريق لا عقاب على تركه ولا ثواب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إيجاب الاحتياط نفسيّاً، وعلى هذا يكون العقاب على ترك الاحتياط الّذي هو واجب نفسي ولا يكون على مخالفة التكليف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مقدّمة للتحرّز عن عقاب الواقع المجهول فهو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الشّيء المجهول لا عقاب عليه، لما تقدّم من قاعدة 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نفسيّاً، فالعقاب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مخالفته لا على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يمكن أن يكون الاحتياط طارداً، لقاعدة قبح العقاب بلا بيان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الكلام غير تامّ،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نختار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إيجاب الاحتياط طريقيّاً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نقول بعد إيجاب الاحتياط لا مجال لقاعدة القبح، إذ لا فرق في البيان بين كونه بياناً للتكليف بنفسه أو بياناً للاحتياط الّذي يسبب التحفّظ على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طريقيّاً، وهو عقلاً ممّا يصحّ أن يحتجّ به على المؤاخذة في مخالفة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كما هو الحال في أوامر الطّرق والأمارات والأصول العمليّة، إلّا أنّها تعارض بما هو أخصّ وأظهر؛ ضرورة أنّ ما دلّ على حليّة المشتبه أخصّ، بل هو في الدلالة على الحليّة نصّ، وما دلّ على الاحتياط غايته أنّه ظاهر في وجوب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أوجب الاحتياط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أوامر الطّرق والأمارات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جميعها وضعت طريقاً لدرك مصلحة الواقع، ومع ذلك فإنّ كلّها واردة على قاعدة قبح العقاب بلا بيان، وأيّ فرق بين الاحتياط شرعاً في 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عقلاً في الشّبهة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فالحقّ في 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الاحتياط وإن كانت واردة على قاعدة 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تعارض بما هو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استدراك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وارداً على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طائفتان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تدلّ على الاحتياط، وطائفة تدلّ على البراءة، لكن ترجيح الطّائفة الثّانية على الطّائفة الأُولى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الاحتياط تشمل الشّبهات البدويّة والمقرونة بالعلم الإجمالي، بخلاف أخبار البراءة فإنّها خاصّة بالشبهات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البراءة أظهر، إذ هي نصّ في البراءة وأخبار الاحتياط ظاهر في الوجوب، فلا بدّ من حملها على الاستحباب كما هو مقتضى الجمع الدلالي، فإنّه إن أخذنا بأخبار الاحتياط لم يبق وجه لأخبار البراءة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أخبار الاحتياط شواهد تدلّ على أنّها للإرشاد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أوامر الإطاعة </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ما دلّ على حليّة المشتبه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في الدلالة على الحليّة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دلّ على الاحتياط غايته أنّه ظاهر في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النّصّ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القاعدة المطّردة في جميع موارد </w:t>
      </w:r>
    </w:p>
    <w:p>
      <w:pPr>
        <w:pStyle w:val="BookText"/>
        <w:rPr/>
      </w:pPr>
      <w:r>
        <w:rPr>
          <w:rFonts w:ascii="Amiri" w:hAnsi="Amiri" w:eastAsia="Amiri" w:cs="Amiri"/>
          <w:color w:val="111111"/>
          <w:sz w:val="28"/>
          <w:sz w:val="28"/>
          <w:szCs w:val="28"/>
          <w:rtl w:val="true"/>
          <w:lang w:bidi="ar-SA"/>
        </w:rPr>
        <w:t>مع أنّ هناك قرائن دالّة على أنّه للإرشاد، فيختلف إيجاباً واستحباباً حسب اختلاف ما يرشد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تعارض النّصّ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ما تقدّم من أنّ الظّاهر يمكن الإغماض عن ظاهره والإبقاء على أصله بخلاف النّصّ، فإنّه لا مجال له إلّا الطّرح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هناك قرائن دالّة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فيختلف إيجاباً واستحباباً حسب اختلاف ما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المرشد إليه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كالشبهة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الاحتياط واجباً لحكم العقل، وإن كان المرشد إليه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الاحتياط مستحبّاً لحكم العقل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القرائن الدالّة على كون الأمر بالاحتياط إرشاداً فهي أنّ في كثير منها علل الاحتياط بأنّه سبب للتحرّز عن المحذور ونحوه ممّا ظاهره الإرشاد، كقول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بيّن، وحرام بيّن، وشبهات بين ذلك، فمن ترك ما اشتبه عليه من الإثم فهو لما استبان لهأترك، والمعاصي حمى اللّه فمن يرتع حولها يوشك أن يدخلها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بترك الشّبهات بين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رعى غنمه قرب الحمى نازعته نفسه إلى أن يرعاها في الحمى، ألا وإنّ لكلّ ملك حمى، ألا وإنّ حمى اللّه محارمه فاتّقوا حمى اللّه ومحارمه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حلال الدنيا حساباً، وفي حرامها عقاباً، وفي الشّبهات عتاباً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للإرشاد يوجب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الشّبهات إجماعاً، مع أنّه آبٍ عن التخصيص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عند الشّبهة؛ فإنّ الوقوف عند الشّبهة خير من الاقتحام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 مع أنّ المهلكة ظاهرةٌ في العقوبة، ولا عقوبة في الشّبهة البدويّة قبل إيجاب الوقوف والاحتياط،</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ورواية الفضل بن عياض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الورع من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يتورّع عن محارم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ويجتنب هؤلاء فإذا لم يتّق الشّبهات وقع في الحرام وهو لا يعرفه</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شيخنا المرتضى في الرّسائل</w:t>
      </w:r>
      <w:r>
        <w:rPr>
          <w:rStyle w:val="FootnoteAnchor"/>
          <w:rtl w:val="true"/>
        </w:rPr>
        <w:footnoteReference w:id="224"/>
      </w:r>
      <w:r>
        <w:rPr>
          <w:rFonts w:ascii="Amiri" w:hAnsi="Amiri" w:eastAsia="Amiri" w:cs="Amiri"/>
          <w:color w:val="111111"/>
          <w:sz w:val="28"/>
          <w:sz w:val="28"/>
          <w:szCs w:val="28"/>
          <w:rtl w:val="true"/>
          <w:lang w:bidi="ar-SA"/>
        </w:rPr>
        <w:t xml:space="preserve">شواهد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أنّه لو لم يكن للإرشاد يوجب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ببعض الشّبهات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كالشبهات الوجوبيّة الّتي حتّى الأخباريّ لا يقول بوجوب الاحتياط فيها، فاللّازم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واجب إلّا في الشّبهات 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عن التخصيص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لسانه لسان الوقوف عند الشّبهة، وإنّ الرّعي حول الحمى يوجب الوقوع فيه، وإنّ في الشّبهات عتاباً، وإنّ الأُمور ثلاثة بيّن رشده وبيّن غيّه وشبهات، ومن المعلوم أنّ أيّ عنوان من هذه العناوين لا يحتمل تخصيصاً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عند الشّبهة، فإنّ الوقوف عند الشّبهة خير من الاقتحام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 العقل إن واجباً فواجب وإن مندوباً فمندوب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المهلكة ظاهرة في العقوبة، ولا عقوبة في الشّبهة البدويّة قبل إيجاب الوقوف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ممّا لا شكّ فيه أنّ المهلكة يراد بها العقوبة، إذ لا ضرر </w:t>
      </w:r>
    </w:p>
    <w:p>
      <w:pPr>
        <w:pStyle w:val="BookText"/>
        <w:rPr/>
      </w:pPr>
      <w:r>
        <w:rPr>
          <w:rFonts w:ascii="Amiri" w:hAnsi="Amiri" w:eastAsia="Amiri" w:cs="Amiri"/>
          <w:color w:val="111111"/>
          <w:sz w:val="28"/>
          <w:sz w:val="28"/>
          <w:szCs w:val="28"/>
          <w:rtl w:val="true"/>
          <w:lang w:bidi="ar-SA"/>
        </w:rPr>
        <w:t>فكيف يعلّل إيجابه بأنّه خير من الاقتحام في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ولكنّه يستكشف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دنيويّة في بعض المحرّمات فكيف بالشبهة، وإنّه ممّا لا شكّ فيه أنّ العقوبة الأُخرويّة لا تكون إلّا بعد البيان، إذ لا يصحّ العقاب بلا بيان، وعلى هذا فلا مهلكة قبل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يعلّل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خير من الاقتحام في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المهلكة متوقّفة على الإيجاب فكيف يتوقّف الإيجاب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بدّ أن يحمل الكلام على الإرشاد وإنّه يرشد إلى حكم عقليّ، وهو أنّ المشتبه إن كان في أطراف العلم الإجمالي يجب الوقوف عنده وإن كان بدويّاً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تعليلاً حقيقيّاً حتّى يجب أن يكون مقدّماً ويلزم ما ذكر، بل هو كشف عن العلّة، كقول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يمكن التعليل بالعقاب لما لم يسبق نهي عنه،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التعليل نستكشف إيجاب الشّارع للاحتياط واقعاً، فالاحتياط واجب واقعيّ في الشّبهة البدويّة قبل الفحص، كما هو واجب في الشبهة المقرونة بالعلم الإجمالي وفي الشّبهة البدويّة قبل الفحص، وقد كشف عنه الشّارع بهذه العبارة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ما ذكرتم من عدم إمكان تعليل وجوب الوقوف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تعليلاً حقيقيّاً، وليسكذلك،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يستكشف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الاستدلال بوجود المعلول على وجود العلّة، كالاستدلال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آثاره، مقابل الاستدلال اللِّمّ، وهو </w:t>
      </w:r>
    </w:p>
    <w:p>
      <w:pPr>
        <w:pStyle w:val="BookText"/>
        <w:rPr/>
      </w:pPr>
      <w:r>
        <w:rPr>
          <w:rFonts w:ascii="Amiri" w:hAnsi="Amiri" w:eastAsia="Amiri" w:cs="Amiri"/>
          <w:color w:val="111111"/>
          <w:sz w:val="28"/>
          <w:sz w:val="28"/>
          <w:szCs w:val="28"/>
          <w:rtl w:val="true"/>
          <w:lang w:bidi="ar-SA"/>
        </w:rPr>
        <w:t>إيجابُ الاحتياط من قبلُ، ليصحّ به العقوبة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إيجابه واقعاً ما لم يعلم لا يصحّ العقوبة، ولا يخرجها عن أنّها بلا بيان ولا برهان، فلا محيص عن اختصاص مثله بما يتنجّز فيه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كالشبهة قبل الفحص مطلقاً، أو الشّبهة المقرونة بالعلم الإجمالي،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الاستدلال بوجود العلّة على وجود المعلول، كالاستدلال لوجود الحرارة هناك من وجود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إيجاب الاحتياط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ورود هذا الحديث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ليصحّ به العقوبة على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إلى إيجاب الاحتياط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الواقعي غير واصل فلا يجوز التكليف، والتعليل الوارد غير صالح لما عرفت، فلا دليل على الإيجاب في الشّبهة البدويّة بعد الفحص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مجرّد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ما لم يعلم لا يصحّ العقوبة ولا 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أنّها بلا بيان ولا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التعليل أيضاً لا يصحّ أن يكون إيجاباً، فلا إيجاب في البين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اختصاص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يتنجّز فيه المشتبه لو كان كالشبهة قبل الفحص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الشّبهة البدويّة أو المقرونة بالعلم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الشّبهة المقرونة بالعلم الإجمالي،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حقائق الأصول</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تفصيل طويل حول الموضوع، فراجع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الدليل الثّاني من أدلّة القائل بالاحتياط في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العقل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به للاحتياط بأنّا نعلم بأحكام كثيرة في بين المشتبهات، ومقتضى هذا العلم الإجمالي الاحتياط في كلّ شبهة إلّا إذا ظفرنا بالدليل، لما </w:t>
      </w:r>
    </w:p>
    <w:p>
      <w:pPr>
        <w:pStyle w:val="BookText"/>
        <w:rPr/>
      </w:pPr>
      <w:r>
        <w:rPr>
          <w:rFonts w:ascii="Amiri" w:hAnsi="Amiri" w:eastAsia="Amiri" w:cs="Amiri"/>
          <w:color w:val="111111"/>
          <w:sz w:val="28"/>
          <w:sz w:val="28"/>
          <w:szCs w:val="28"/>
          <w:rtl w:val="true"/>
          <w:lang w:bidi="ar-SA"/>
        </w:rPr>
        <w:t xml:space="preserve">لاستقلاله بلزوم فعل ما احتمل وجوبُه، وترك ما احتمل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 إجمالاً بوجود واجبات ومحرّمات كثيرة في ما اشتبه وجوبه أو حرمته، ممّا لم يكن هناك حجّة على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تفريغاً للذمّة بعد اشتغالها، ولا خلاف في لزوم الاحتياط في أطراف العلم الإجمالي إلّا من بعض الأصحاب</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وإن استقلّ بذلك، إلّا أنّه إذا لم ينحلّ العلم الإجمالي إلى علم تفصيليّ وشكّ بدويّ، وقد انحلّ هاهنا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تقدّم في باب العلم الإجمالي من لزوم الاحتياط في أطرافه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فعل ما احتمل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الشّبهة 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ما احتمل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علم إجمالاً بوجود واجبات ومحرّمات كثيرة في ما اشتبه وجوبه أو حرمته ممّا لم يكن هناك حجّة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الحجّة موافقة للاحتياط أو مخالفة له، وإنّما يجب فعل محتمل الوجوب وترك محتمل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تفريغاً للذمّة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اشتغالها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خلاف في لزوم الاحتياط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ذهبوا إلى عدم وجوبه في بعض الأطراف أو في جميعها، ولا يعتدّ بخلافهم لقيام الدليل على وجوبه مطلقاً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وإن استقلّ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الإجمالي منجّز للتكليف وموجب للاحتياط في الأطراف المشتبهة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ينحلّ العلم الإجمالي إلى علم تفصيليّ وشكّ بدويّ وقد انحلّ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علمت أنّ في هذه الأواني العشرة إناءً نجساً على سبيل الإجمال، ثمّ علمت أنّ ذلك الإناء النّجس هو هذا المخصوص، فإنّه لا يجب الاجتناب حينئذٍ عن بقيّة الأواني، إذ العلم الإجمالي انحلّ إلى علمتفصيليّ بنجاسة هذا الإناء الخاصّ </w:t>
      </w:r>
    </w:p>
    <w:p>
      <w:pPr>
        <w:pStyle w:val="BookText"/>
        <w:rPr/>
      </w:pPr>
      <w:r>
        <w:rPr>
          <w:rFonts w:ascii="Amiri" w:hAnsi="Amiri" w:eastAsia="Amiri" w:cs="Amiri"/>
          <w:color w:val="111111"/>
          <w:sz w:val="28"/>
          <w:sz w:val="28"/>
          <w:szCs w:val="28"/>
          <w:rtl w:val="true"/>
          <w:lang w:bidi="ar-SA"/>
        </w:rPr>
        <w:t>فإنّه كما علم بوجود تكاليف إجمالاً، كذلك علم إجمالاً بثبوت طرق وأُصول معتبرة مثبتة لتكاليف، بمقدار تلك التكاليف المعلومة أو أزيد، وحينئذٍ لا علم بتكاليف أُخر غير التكاليف الفعليّة في الموارد المثبتة من الطّرق والأصول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وشكّ بدويّ بنجاسة سائر الأواني، فلا تبقى تلك الأواني الباقية طرفاً للعلم ولا هي معلومة النّجاسة، والعقل لا يلزم إلّا إذا كان الشّيء معلوم الحكم أو طرفاً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الانحلال بين أن يكون العلم الثّاني إجماليّاً أو تفصيليّاً، ففي المثال لو علم ثانياً بأنّ النّجس الموجود في البين في أحد هذين الإنائين من الأواني العشرة لم يجب الاجتناب عن الأواني الثمانية الباقية لعين ما ذكر في الفرض السّابق، وما نحن فيه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كما علم بوجود تكاليف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جميع المشتبهات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علم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إجماليّ أضيق دائرة من العلم الإجمالي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طرق وأُصول معتبرة مثبتة 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تلك التكاليف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الإجمالي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أزيد،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كما إذا علمنا بالعلم الإجمالي الوسيع أنّ لنا تكاليف يبلغ عددها ألفاً، ثمّ علمنا بوجود الطّرق والأمارات الّتي تدلّ على ألف تكليف أو أكثر،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لا علم بتكاليف أُخر غير التكاليف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الموارد المثبتة من الطّرق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الاحتياط في كلّ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 الموارد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الطّرق والأصول النّافية لا تدلّ على التكليف المجهول فلا يوجب انحلال العلم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يوجب خروج ذلك المورد الذي دل على أنه لا تكليف فيه عن طرف العلم الإجمالي الكبير، فلا يجب فيه الاحتياط وإن لم ينحلّ العلم، وذلك كما لو تردّد النّجس بين عشرة أواني ثمّ علمنا بأنّ هذا الإناء الخاصّ ليس نجساً، فإنّه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يخرج عن أطراف الشّبهة وتكون دائرة العلم أضيق، فتكون خاصّة بتسعة،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انحلال العلم الإجمالي الأوّل إلى العلم الإجمالي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الأمارات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البدويّة غير تامّ، إذ العلم الإجمالي لا ينحلّ مطلقاً، بل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يقارن العلم الثّاني العلم الأوّل أو يتقدّمه، كأن يعلم ابتداءً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بوجود أحكام بين المشتبهات، وعلماً بأنّ تلك الأحكام في الأمارات والأصول، أو يتقدّم العلم الثّاني على العلم الأوّل، وهاهنا ينحلّ العلم الكبير إلى العلم الصّغير، لأنّه لم يعلم بتكليف منجّز عليه في أكثر من أطراف العلم الثّاني، ويكون حاله حال ما علم إجمالاً بنجاسة أحد إنائين كان أحدهما محلّ ابتلائه والآخر ليس محلّ ابتلائه، فإنّه لا يتنجّز هذا العلم بل يكون الطّرف الّذي هو محلّ الابتلاء شبهة بدويّة يجري فيه البراءة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 العلم الإجمالي الأوّل على العلم الثّاني، كأن علم بوجود أحكام بين المشتبهات ممّا أوجب الاحتياط في أطرافها ثمّ علم بأنّ تلك الأحكام محصورة في الأمارات والأصول، فإنّ هذا العلم الثّاني لا يوجب انحلال العلم الأوّل حتّى يقال بأنّ موارد الأمارات والأصول معلومة وغيرها من سائر المشتبهات مشكوكة، فيجري البراءة فيها، بل يكون حال ذلك حال ما لو علم بنجاسة أحد الإنائين كانا محلّ ابتلائه ثمّ أُريق أحدهما أو خرج عن محلّ ابتلائه، فإنّه لا يوجب رفع الاحتياط بالنسبة إلى الطّرف الباقي، مع أنّه لا علم بتكليف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الفرق بين الصّورتين أنّ العلم الإجمالي في الثّانية قد تنجّز فيجب الاحتياط في جميع أطرافه بخلاف الأُولى، فإنّ العلم لم يتنجّز في أكثر </w:t>
      </w:r>
    </w:p>
    <w:p>
      <w:pPr>
        <w:pStyle w:val="BookText"/>
        <w:rPr/>
      </w:pPr>
      <w:r>
        <w:rPr>
          <w:rFonts w:ascii="Amiri" w:hAnsi="Amiri" w:eastAsia="Amiri" w:cs="Amiri"/>
          <w:color w:val="111111"/>
          <w:sz w:val="28"/>
          <w:sz w:val="28"/>
          <w:szCs w:val="28"/>
          <w:rtl w:val="true"/>
          <w:lang w:bidi="ar-SA"/>
        </w:rPr>
        <w:t>نعم، لكنّه إذا لم يكن العلم بها مسبوقاً بالعلم بالتكاليف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مقدار العلم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إذا لم يكن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بالأمارات والأصول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مسبوقاً بالعلم بالتكاليف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المشتبهات، أمّا إذا علم أوّلاً إجمالاً بتكاليف في مطلق المشتبهات ثمّ علم بأنّ التكاليف في الأصول والأمارات فلا ينحلّ العلم الأوّل حتّى لا يجب الاحتياط في سائر المشتبهات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الثّاني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ينطبق على المعلوم بالإجمال أوّلاً، كما لو علمنا بأنّ أحد هذه الأواني العشرة نجس ثمّ علمنا بأنّ ذلك النّجس بعينه في أحد هذه الخمسة من تلك العشرة، وفي هذا القسم لا يفرق بين سبق العلم الثّاني وتقارنه مع العلم الأوّل وتأخّره عنه، في انحلال العلم الإجمالي الأوّل وعدم وجوب الاحتياط بالنسبة إلى الخمسة الباقية وليس هذا كما مثلتم من خروج بعض الأطراف عن الابتلاء بعد العلم الإجمالي حيث يجب الاجتناب عن الباقي، إذ في المثال يحتمل انطباق المعلوم بالإجمال على الإناء الباقي بخلاف ما نحن فيه، إذ يقطع بعدم وجود النّجس في الخمسة الباقية حيث علم بأنّ النّجس المنجّز المعلوم في تلك الخمسة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ينطبق المعلوم الثّاني على المعلوم الأوّل، كما لو علمنا بأنّ أحد هذه الأواني العشرة نجس ثمّ علمنا بأنّ أحد هذه الخمسة نجس، ولم نعلم أنّ نجاسة أحد الخمسة هي نجاسة أحد العشرة أو غيرها، كما لو علمنا أنّ قطرة دم قطرت في إحدى العشرة ثمّ علمنا بأنّ إحدى الخمسة نجسة ولم نعلم أنّها بسبب </w:t>
      </w:r>
    </w:p>
    <w:p>
      <w:pPr>
        <w:pStyle w:val="BookText"/>
        <w:rPr/>
      </w:pPr>
      <w:r>
        <w:rPr>
          <w:rFonts w:ascii="Amiri" w:hAnsi="Amiri" w:eastAsia="Amiri" w:cs="Amiri"/>
          <w:color w:val="111111"/>
          <w:sz w:val="28"/>
          <w:sz w:val="28"/>
          <w:szCs w:val="28"/>
          <w:rtl w:val="true"/>
          <w:lang w:bidi="ar-SA"/>
        </w:rPr>
        <w:t>إنّما يضرّ السّبق إذا كان المعلوم اللّاحق حادثاً، وأمّا إذا لم يكن كذلك، بل ممّا ينطبق عليه ما علم أوّلاً،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تلك القطرة من الدم أو بسبب نجاسة أُخرى، كما لو رأينا النّجاسة الأُولى وقامت بيّنة إجماليّة على النّجاسة الثّانية ولم تبيّن السّبب، فإنّ هنا يفرق الأمر بين أن يكون العلم الإجمالي الثّاني سابقاً ومقارناً للعلم الأوّل، وبين أن يكون العلم الإجمالي الثّاني لاحقاً، فإنّ الصّورة الأُولى وهي سبق العلم الثّاني أو تقارنه يوجب الانحلال، بخلاف الصّورة الثّانية وهي لحوق العلم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العلم الصّغير سابقاً على العلم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قامت بيّنة أوّلاً على نجاسة إحدى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قطرت قطرة في إحدى العشرة لم يحصل علم بتكليف جديد حتّى تتوسّع دائرة العلم الإجمالي الصّغير، وعليه فلا يجب الاجتناب عن الخمسة الباقية، ومثله لو كان العلمان مقترنين أمّا لو كان العلم الصّغير لاحقاً فلم يكن هناك سبب لانحلال العلم الكبير بعد تنجّزه، إذ لم يعلم أنّ هذا العلم بعينه ينطبق على العلم الأوّل حتّى ينحلّ العلم الكبير إلى العلم التفصيلي الصّغير والشّكّ البدوي بالنسبة إلى غيره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قلنا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إجمالاً بوجود تكاليف في جميع المشتبهات ثمّ العلم بأنّ تلك التكاليف في الأصول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قبيل القسم الأوّل، ولذا ينحلّ العلم الإجمالي الكبير إلى العلم الثّاني، لما عرفت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يضرّ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العلم الإجمالي الكبير على العلم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ومضرّته عدم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المعلوم اللّاحق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بأنّ إحدى العشرة نجس ثمّ قامت بيّنة بأنّ إحدى هذه الخمسة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البيّنة لم تبيّن السّبب المنطبق على العلم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المعلوم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ينطبق عليه ما 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قامت </w:t>
      </w:r>
    </w:p>
    <w:p>
      <w:pPr>
        <w:pStyle w:val="BookText"/>
        <w:rPr/>
      </w:pPr>
      <w:r>
        <w:rPr>
          <w:rFonts w:ascii="Amiri" w:hAnsi="Amiri" w:eastAsia="Amiri" w:cs="Amiri"/>
          <w:color w:val="111111"/>
          <w:sz w:val="28"/>
          <w:sz w:val="28"/>
          <w:szCs w:val="28"/>
          <w:rtl w:val="true"/>
          <w:lang w:bidi="ar-SA"/>
        </w:rPr>
        <w:t>فلا محالة قد انحلّ العلم الإجمالي إلى التفصيلي والشّكّ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العلم بقيام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المثبتة له بمقدار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البيّنة في المثال على أنّ القطرة من الدم الّتي رأيت سقوطها في إحدى العشرة إنّما سقطت في إحدى هذه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 قد انحلّ العلم الإجمالي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الخمسة الّتي قامت عليها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الخمسة الأُخر، فلا يجب الاجتناب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انحلال العلم الإجمالي بالتكليف في جميع المشتبهات إلى العلم في أطراف الأمارات والأصول غير تامّ، إذ الأمارات والأصول إنّما هي منجزة للواقع في صورة المصادفة ومعذرة في صورة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أنّ معنى جعل الشّارع ليس إلّا التنجيز والإعذار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التنجيز والإعذار غير الكشف عن التكليف الواقعي حتّى يوجب الانحلال، فلو رأينا أنّ قطرة خمر قطرت في إحدى الأواني العشرة ثمّ علمنا أنّها إنّما وقعت في إحدى هاتين انحلّ العلم إلى يقين وشكّ، أمّا لو قام دليل على أنّها وقعت في إحداهما بحيث لو صادف الواقع كان منجّزاً له ولو خالف كان معذّراً لم ينحلّ العلم، إذ لم يعلمالمكلّف بأنّ التكليف في إحداهما وإنّما يعلم بالتنجيز والإعذار في إحداهما، فالعلم الإجمالي الأوّل بين عشرة المقتضي للاحتياط باق على حاله، فيجب الاجتناب عن الجميع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الأمارة حيث إنّها طريقٌ لا تدلّ على التكليف حتّى ينحلّ العلم الإجمالي وإنّما تدلّ على التنجيز والإعذار، فالتكليف غير معلوم كونه في مؤدّيات الأمارات والأصول حتّى ينحلّ العلم، إذ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يوجب العلم بقيام الطّرق المثبتة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الطّرق بمقدار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وهذا </w:t>
      </w:r>
    </w:p>
    <w:p>
      <w:pPr>
        <w:pStyle w:val="BookText"/>
        <w:rPr/>
      </w:pPr>
      <w:r>
        <w:rPr>
          <w:rFonts w:ascii="Amiri" w:hAnsi="Amiri" w:eastAsia="Amiri" w:cs="Amiri"/>
          <w:color w:val="111111"/>
          <w:sz w:val="28"/>
          <w:sz w:val="28"/>
          <w:szCs w:val="28"/>
          <w:rtl w:val="true"/>
          <w:lang w:bidi="ar-SA"/>
        </w:rPr>
        <w:t>إذا كان قضيّة قيام الطّريق على تكليفٍ موجباً لثبوته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أنّ قضيّة حجيّته واعتباره شرعاً ليس إلّا ترتيب ما للطريق المعتبر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تنجّز ما أصابه والعذر عمّا أخطأ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انحلال لما علم بالإجمال أوّلاً،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الاعتبار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ألسنة أدلّته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مفعول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بالطريق انحلال العلم الإجمالي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الطّريق على تكليف موجباً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ذلك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صحيح؛ لأنّه موجب للقول بالسببيّة، وهو قسم من التصويب،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الصّحيح عندنا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 حجيّته واعتباره شرعاً ليس إلّا ترتيب ما للطريق المعتبر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الّذي هو طريق معتبر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للطريق المعتبر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والعذر عمّا أخطأ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انحلال لما علم بالإجمال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الإجمالي الوسيع باقٍ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أنّ جعل الطّرق والأمارات والأصول ليس إلّا جعل المنجّز والمعذّر صحيح،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الأمارات والأصول كافٍ للانحلال إذا اكتفى الشّارع عن أحكامه الواقعيّة بمؤدّياتها، فلم ينجز أكثر من ذلك على الأُمّة وإلّا لم يكن فائدة في جعلها، وقد يمثّل ذلك بما لو علمنا بأنّ إحدى الأواني العشرة نجس ثمّ قامت البيّنة بأنّ النّجس هذا، فإنّه يوجب الانحلال، مع أنّ البيّنة إنّما هي منجّزة ومعذّرة وليست مثبتة للتكليف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انحلال العلم الإجمالي الكبير إلى مؤدّيات الأصول والأمارات إنّما هو انحلال حكميّ وليس بانحلال حقيقيّ، وذلك كافٍ في عدم لزوم الاحتياط، كما هو كافٍ في سائر الأبواب،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اعتبار الأمارات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ألسنة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الاعتبار </w:t>
      </w:r>
    </w:p>
    <w:p>
      <w:pPr>
        <w:pStyle w:val="BookText"/>
        <w:rPr/>
      </w:pPr>
      <w:r>
        <w:rPr>
          <w:rFonts w:ascii="Amiri" w:hAnsi="Amiri" w:eastAsia="Amiri" w:cs="Amiri"/>
          <w:color w:val="111111"/>
          <w:sz w:val="28"/>
          <w:sz w:val="28"/>
          <w:szCs w:val="28"/>
          <w:rtl w:val="true"/>
          <w:lang w:bidi="ar-SA"/>
        </w:rPr>
        <w:t xml:space="preserve">وإن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قوّيناه في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نهوض الحجّة على ما ينطق عليه المعلوم بالإجمال في بعض الأطراف، يكونُ عقلاً بحكم الانحلال، وصَرف تنجّزه إلى ما إذا كان في ذاك الطّرف، والعذر عمّا إذا كان في سائر الأطراف،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بحرمة إناء زيد بين الإناءين، وقامت البيّنة على أنّ هذا إناؤه، فلا ينبغي الشّكّ في أنّه كما إذا علم أنّه إناؤه، في عدم لزوم الاجتناب إلّا عن خصوصه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كونها منجّزة لدى المصادفة ومعذّرة لدى الخطأ وليست متضمّنة للتكليف الواقعي على نحو السّببيّة والتصويب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قوّيناه في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الكلام حوله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نهوض الحجّة على ما ينطبق عليه المعلوم بالإجمال 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بأن قامت الحجّة على أنّ هذا هو التكليف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تقوم على تكليف ما محتمل الانطباق وعدمه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النّهوض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بحكم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هذا النّهوض تنجّز التكليف الواقعي الّذي كان موجباً للاحتياط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ذاك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قامت عليه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والعذر عمّا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سائر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لمتقم عليها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بحرمة إناء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الإنائين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لزيد ولعمرو كان مقتضى القاعدة الاحتياط بالاجتناب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البيّنة على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الأبيض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إناؤه فلا ينبغي الشّكّ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يسبّب انحلال العلم ويكون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علم أنّه إناؤه في عدم لزوم الاجتناب إلّا عن خصوصه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لعمرو</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قيام الأمارات والأصول يوجب الانحلال لم </w:t>
      </w:r>
    </w:p>
    <w:p>
      <w:pPr>
        <w:pStyle w:val="BookText"/>
        <w:rPr/>
      </w:pPr>
      <w:r>
        <w:rPr>
          <w:rFonts w:ascii="Amiri" w:hAnsi="Amiri" w:eastAsia="Amiri" w:cs="Amiri"/>
          <w:color w:val="111111"/>
          <w:sz w:val="28"/>
          <w:sz w:val="28"/>
          <w:szCs w:val="28"/>
          <w:rtl w:val="true"/>
          <w:lang w:bidi="ar-SA"/>
        </w:rPr>
        <w:t>لما كان يجدي القول بأنّ قضيّة اعتبار الأمارات هو كون المؤدّيات أحكاماً شرعيّة فعليّة؛ ضرورة أنّها تكون كذلك بسبب حادث، وهو كونها مؤدّيات الأمارات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يعلم ثبوت التكاليف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الطّرق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المعلوم بالإجمال، وإلّا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يفد قيام الطّريق على القول بالسببيّة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ظنّ الخصم إفادته للانحلال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علماً حادثاً بالتكليف، فإنّ الطّريق سبب للتكليف على ما هو المفروض، فلا يوجب انحلال العلم الإجمالي بالتكاليف الواقعيّة، ويكون حال قيام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لو علمت بأنّ إحدى هذه الأواني العشرة نجس ثمّ علمت علماً ثانياً بأنّ إحدى هذه الخمسة أيضاً نجس، فإنّ العلم الثّاني لا يوجب انحلال العلم الأوّل حتّى لم يجب الاجتناب عن الخمسة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نقل بالانحلال الحكمي على 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يجدي القول بأنّ قضيّة اعتبار الأمارات هو كون المؤدّيات أحكاماً شرعيّة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السّببيّة والموضوعيّة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مؤدّيات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أحكاماً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حادث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مؤدّيات الأمارات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مثل ذلك العلم الحادث لا يوجب الانحلال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قيام الأصول والأمارات موجباً لانحلال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الانحلال وإن لم يكن حقيقيّاً لكنّه حكميّ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 ثبوت التكاليف الواقعيّة في موارد الطّرق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احتملنا خطأ جميع الطّرق وعدم إصابتها للواقع، أو احتملنا خطأ كثير منها بحيث لم يكن علمنا بالإصابة بمقدار المعلوم بالإجمال، فإنّه حينئذٍ يكون قيام الطّرق بحكم الانحلال وليس انحلالاً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بأنّ هذه الطّرق القائمة تشتمل على المقدار المعلوم بالإجمال </w:t>
      </w:r>
    </w:p>
    <w:p>
      <w:pPr>
        <w:pStyle w:val="BookText"/>
        <w:rPr/>
      </w:pPr>
      <w:r>
        <w:rPr>
          <w:rFonts w:ascii="Amiri" w:hAnsi="Amiri" w:eastAsia="Amiri" w:cs="Amiri"/>
          <w:color w:val="111111"/>
          <w:sz w:val="28"/>
          <w:sz w:val="28"/>
          <w:szCs w:val="28"/>
          <w:rtl w:val="true"/>
          <w:lang w:bidi="ar-SA"/>
        </w:rPr>
        <w:t>فالانحلال إلى العلم بما في الموارد، وانحصار أطرافه بموارد تلك الطّرق بلا إشكال،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بما قيل من استقلال العقل بالحظر في الأفعال غير الضّروريّة قبل الشّرع، ولا أقلّ من الوقف وعدمِ استقلاله، لا به ولا بالإباحة، ولم يثبت شرعاً إباحة ما اشتبه حرمته؛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العلم بما في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قامت عليها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وانحصار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العلم الإجمالي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بموارد تلك الطّرق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الانحلال حقيقيّاً لا حكميّاً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علمنا بمقدار المعلوم بالإجمال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للأخباري القائل بوجوب الاحتياط في الشّبهة البدويّة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عقليّ آخر،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من استقلال العقل بالحظر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الأفعال غير الضّروريّة 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الأفعال ما هو ضروريّ يضطرّ الشّخص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كالتنفّس ونحوه، ممّا دلّ العقل على جواز الجري فيه ولو لم يعلم بالإذن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الأفعال ما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المشتبه الحكم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مستقلّ بعدم جواز ارتكابه؛ لأنّه ملك المولى ولم يعلم الإذنفيه، وكلّ تصرّف في ملك الغير بدون إحراز رضاه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أقلّ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استقلاله 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بالإباحة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قبل الشّرع يعني قبل تشريع الأحكام، أمّا بعده فما أُجيز التصرّف فيه جاز وما لم يجز يبقى على حظره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يثبت شرعاً إباحة ما اشتبه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على المنع العقلي الموجب ارتكابه للضرر ولو المحتمل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ما دلّ على الإباحة معارض بما دلّ على وجوب التوقّف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للاستدلال بما هو محلّ الخلاف والإشكال، وإلّا لصحّ الاستدلال على البراءة بما قيل من كون في تلك الأفعال على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الدليل الشّرعي على الإباحة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ٱلۡأَرۡضِ</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ٱلطَّيِّبَٰتِ</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دلّ على الإباحة معارض بما دلّ على وجوب التوقّف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 ويبقى الأصل العقلي بحاله سليماً عن المعارض</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الأصل في الأشياء الحظر محلّ الخلاف، فقد ذهب جماعة من الفقهاء إلى أنّ كون الأصل في الأشياء هو الإباحة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محلّ الخلاف والإشكال وإلّا لصحّ الاستدلال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إليه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ارتكاب المشتبه لأنّ الأصل في الأشياء الإباحة، فإنّ المنع عن التصرّف في ملك الغير إنّما يكون بالنسبة إلى النّاس وأمّا بالنسبة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الجواز بعد ظهور استغنائه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وقيام القرائن التكوينيّة على أنّها لم تخلق عبثاً وإنّما للانتفاع، بل هذا هو حال النّاس فلو أطلق المولى الغني جماعة من عبيده في بساتينه الواسعة ولم يقل شيئاً عن تصرّفهم وعدم تصرّفهم ولم يرسل أحداً لاقتطاف أثمار وتشذيب أشجاره وأخذ فاضل مياهه ولم يعيّن مصرفاً لتلك أو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تثبت الإباحة شرعاً؛ لما عرفت من عدم صلاحيّة ما دلّ على التوقّف أو الاحتياط للمعارضة لما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يستلزم القولُ بالوقف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أثمانها، استقلّ العقل بأنّ التصرّف فيها جائز وأنّه لا يجوز إبقاؤها حتّى تهدر الثمار بالسقوط والمياه بالغور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تثبت الإباحة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تثبت الإباحة شرعاً، لما عرفت من عدم صلاحيّة ما دلّ على التوقّف أو الاحتياط للمعارضة لما 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الإباحة لكون أدلّة الإباحة أظهر وكونها أخصّ، أمّا كونها أظهر فلأنّها نصّ في الجواز وأدلّة الاحتياط ظاهرة في الحائطة، وأمّا كون أدلّة الإباحة أخصّ فلأنّها لا تشمل المقرونة بالعلم الإجمالي والبدويّة قبل الفحص، بخلاف أدلّة الاحتياط فإنّها تشملهما بالإضافة إلى الشّبهات البدويّة بعد الفحص، كما تقدّم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سلّمنا بكون الأصل في الأشياء الحظر ولم نقل بأنّ الأدلّة الشّرعيّة تدلّ على الإباحة، لكن نقول مع ذلك لا بأس بارتكاب الشّبهة لقاعدة قبح العقاب بلا بيان، فإنّ العقل دلّ على كون الأشياء على الحظر في نفسها، مع الغضّ عن قاعدة القبح أمّا بملاحظة قاعدة القبح فيجوز الارتكاب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الحظر إنّما هي بعنوان أولى وقاعدة القبح إنّما هي بعنوان ثانوي ولا تنافي بينهما، فإنّ الأصالة مع قطع النّظر عن الشّرع والقاعدة بعد تشريع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العبد لا يجوز له التصرّف في ملك المولى لكن لو بيّن المولى أحكاماً وأودعها في كتاب ثمّ قال للعبد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كلّ أحكامي الّتي لا يجوز التخلّف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العقل جواز ارتكاب المشتبه الّذي لم يذكر حكمه في ذلك الكتاب،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يستلزم القول بالوقف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كون </w:t>
      </w:r>
    </w:p>
    <w:p>
      <w:pPr>
        <w:pStyle w:val="BookText"/>
        <w:rPr/>
      </w:pPr>
      <w:r>
        <w:rPr>
          <w:rFonts w:ascii="Amiri" w:hAnsi="Amiri" w:eastAsia="Amiri" w:cs="Amiri"/>
          <w:color w:val="111111"/>
          <w:sz w:val="28"/>
          <w:sz w:val="28"/>
          <w:szCs w:val="28"/>
          <w:rtl w:val="true"/>
          <w:lang w:bidi="ar-SA"/>
        </w:rPr>
        <w:t>للقول بالاحتياط في هذه المسألة؛ لاحتمال أن يقال معه بالبراءة، لقاعدة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الإقدام على ما لا تؤمن المفسدة فيه، كالإقدام على ما تعلم فيه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 ولو قيل بوجوب دفع الضّرر المحتمل،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الأصل في الأشياء الحظر أو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للقول بالاحتياط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الشّبهة البدويّة، فمن الممكن أن نقول في تلك المسألة بالحظر ونقول في هذه المسألة 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أن يقال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القول بالوقف في تلك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أشكل على جريان قاعدة قبح العقاب بلا بيان في ما نحن فيه بأنّ المشتبه يحتمل فيه المفسدة، وما يحتمل مفسدته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يقطع بمفسدته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عنه، وعلى هذا فلا تجرى القاعدة وتبقى أصالة الحظر الثابتة قبل الشّرع بحالها مستمرّة إلى ما بعد الشّرع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أشار إليه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الإقدام على ما لا تؤمن المفسدة فيه كالإقدام على ما تعلم فيه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ارتكاب الشّبهة عقلاً لاحتمالها للمفسدة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أشرنا إليه سابقاً من أنّ المفسدة إن أُريد بها الضّرر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مأمونة لقبح العقاب بلا بيان، وإن أُريد الضّرر الدنيوي فليست المفسدة تلازم الضّرر حتّى يقال بوجوب دفع الضّرر المحتمل، إذ المفسدة أعمّ فإنّ في عدم إعطاء الزكاة مفسدة وليس فيه ضرراً مثلاً، فدفع المفسدة المحتملة غير 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تلازم بين الضّرر والمفسدة </w:t>
      </w:r>
    </w:p>
    <w:p>
      <w:pPr>
        <w:pStyle w:val="BookText"/>
        <w:rPr/>
      </w:pPr>
      <w:r>
        <w:rPr>
          <w:rFonts w:ascii="Amiri" w:hAnsi="Amiri" w:eastAsia="Amiri" w:cs="Amiri"/>
          <w:color w:val="111111"/>
          <w:sz w:val="28"/>
          <w:sz w:val="28"/>
          <w:szCs w:val="28"/>
          <w:rtl w:val="true"/>
          <w:lang w:bidi="ar-SA"/>
        </w:rPr>
        <w:t xml:space="preserve">فإنّ المفسدة المحتملة في المشتبه ليس بضرر غالباً، ضرورة أنّ المصالح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مناطات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براجعة إلى المنافع والمضارّ، بل ربّما يكون المصلحة في ما فيه الضّرر، والمفسدة في ما فيه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يكون في المشتبه ضرر، ضعيف غالباً، لا يعتنى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الضّرر ليس دائماً ممّا يجب التحرّز عنه عقلاً، بل يجب ارتكابه أحياناً، في ما كان المترتّب عليه أهمّ في نظره ممّا في الاحتراز عن ضرره، مع القطع به، فضلاً عن احتماله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المفسدة المحتملة في المشتبه ليس بضرر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المصالح والمفاسد الّتي هي مناطات الأحكام ليست براجعة إلى المنافع والمضارّ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إلى نفس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يعكس الأمر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فيه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كالزكاة مثلاً، الّتي فيها مصلحة النّوع وضرر هذا المعطي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فيه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كالربا، فإنّها مفسدة للنوع منفعة للشخص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المشتبه يحتمل أن يكون من مصاديق ما فيه الضّرر الشّخصي، فإنّ شرب التتن يحتمل أن يكون ضارّاً للصحّة للمدخن، فيأتي حكم العقل بوجوب دفع الضّرر المحتمل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أن يكون في المشتبه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غالباً لا يعتنى به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قاعدة دفع الضّرر المحتمل، فإنّ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متيقّناً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دائماً ممّا يجب التحرّز عنه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كان محتملاً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ارتكابه أحياناً في ما كان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ضرر الارتكاب أهمّ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الاحتراز عن ضرره مع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الضّرر</w:t>
      </w:r>
      <w:r>
        <w:rPr>
          <w:rFonts w:eastAsia="Amiri" w:cs="Amiri" w:ascii="Amiri" w:hAnsi="Amiri"/>
          <w:color w:val="111111"/>
          <w:sz w:val="28"/>
          <w:szCs w:val="28"/>
          <w:rtl w:val="true"/>
          <w:lang w:bidi="ar-SA"/>
        </w:rPr>
        <w:t xml:space="preserve">. </w:t>
      </w:r>
      <w:bookmarkStart w:id="126" w:name="pg15161_222695"/>
    </w:p>
    <w:p>
      <w:pPr>
        <w:pStyle w:val="BookText"/>
        <w:rPr/>
      </w:pPr>
      <w:bookmarkEnd w:id="126"/>
      <w:r>
        <w:rPr>
          <w:rFonts w:ascii="Amiri" w:hAnsi="Amiri" w:eastAsia="Amiri" w:cs="Amiri"/>
          <w:color w:val="111111"/>
          <w:sz w:val="28"/>
          <w:sz w:val="28"/>
          <w:szCs w:val="28"/>
          <w:rtl w:val="true"/>
          <w:lang w:bidi="ar-SA"/>
        </w:rPr>
        <w:t>بقي أُمور مهمّة 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هذا السفر ضرر خسارة أُجرة الطّريق لكن كان ترك هذا السّفر موجباً لسرقة اللصّ أمواله، بحيث كان الضّرر المتوجّه عليه من ارتكاب السّفر الضّارّ لا يعدّ شيئاً بالنسبة إلى الضّرر المتوجّه إليه من تركه، فإنّ العقل يوجب ارتكاب ذلك الضّرر المتيقّن فراراً عن ضرر أكثر، فكيف إذا كان الضّرر محتملاً لا متيقّناً؟ وما نحن فيه كذلك، فإنّ ضرر العسر والحرج النّاشئ من اجتناب المشتبهات أكثر من ضرر المشتبه حتّى لو قطعنا بضرره، فكيف بما لو احتملنا ضرره، كما هو الغالب؟</w:t>
      </w:r>
    </w:p>
    <w:p>
      <w:pPr>
        <w:pStyle w:val="BookText"/>
        <w:rPr/>
      </w:pPr>
      <w:r>
        <w:rPr>
          <w:rFonts w:ascii="Amiri" w:hAnsi="Amiri" w:eastAsia="Amiri" w:cs="Amiri"/>
          <w:color w:val="111111"/>
          <w:sz w:val="28"/>
          <w:sz w:val="28"/>
          <w:szCs w:val="28"/>
          <w:rtl w:val="true"/>
          <w:lang w:bidi="ar-SA"/>
        </w:rPr>
        <w:t xml:space="preserve">وبهذا كلّه تحقّق أنّ الأصل في المشتبه البراءة مطلقاً من غير فرق بين الشّبهة الحكميّة والموضوعيّة والوجوبيّة والتحريميّة إلّا ما خرج بالدليل أو لم يشمله دليل البراءة كالشبهات البدويّة الحكميّة قبل الفحص، والشّبهة المقرونة بالعلم الإجمالي، والشّبهة في الأُمور المهمّة كالدماء والأموال والفروج، بل والشّبهة البدويّة الموضوعيّة قبل الفحص على ما اخترناه إلّا في ما علم عدم اهتمام الشّارع به كالطهارة والنّجاسة وأمثالهما، وقد ذكرنا هناك أنّ ممّا 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شمول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إيجابهم فتوى أو احتياطاً الفحص في أبواب الخمس والزكاة والحجّ وحقوق النّاس، وتفصيل الكلام موكول إلى محلّه، وقد ذكرنا طرفاً منه في كتاب الحجّ من شرح العروة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934579_2142443653"/>
      <w:bookmarkStart w:id="128" w:name="_Toc46"/>
      <w:bookmarkEnd w:id="127"/>
      <w:r>
        <w:rPr>
          <w:rtl w:val="true"/>
        </w:rPr>
        <w:t>[</w:t>
      </w:r>
      <w:r>
        <w:rPr>
          <w:rtl w:val="true"/>
        </w:rPr>
        <w:t>تنبيهات البراءة</w:t>
      </w:r>
      <w:r>
        <w:rPr>
          <w:rtl w:val="true"/>
        </w:rPr>
        <w:t>]</w:t>
      </w:r>
      <w:bookmarkEnd w:id="128"/>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تنبيهات البراءة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أُمور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مترتّبة على 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بالإشارة إليها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عدم التذكية في الحيوان المشكوك قابليّته للتذكية </w:t>
      </w:r>
    </w:p>
    <w:p>
      <w:pPr>
        <w:pStyle w:val="BookText"/>
        <w:rPr/>
      </w:pPr>
      <w:r>
        <w:rPr>
          <w:rFonts w:ascii="Amiri" w:hAnsi="Amiri" w:eastAsia="Amiri" w:cs="Amiri"/>
          <w:color w:val="111111"/>
          <w:sz w:val="28"/>
          <w:sz w:val="28"/>
          <w:szCs w:val="28"/>
          <w:rtl w:val="true"/>
          <w:lang w:bidi="ar-SA"/>
        </w:rPr>
        <w:t xml:space="preserve">أنّه إنّما تجري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يكن هناك أصل موضوعي مطلقاً، ولو كان موافقاً لها؛ فإنّه معه لا مجال لها أصلاً؛ لوروده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تحقيقه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إنّما تجري أصالة البراءة شرعاً وعقلاً في ما لم يكن هناك أصل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ينقّح موضوع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مطابقاً للبراءة أو مخالفاً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الماء حلالاً ثمّ شككنا في أنّه هل صار حراماً بحيازة أحد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يصبح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لم تجر أصالة البراءة ولم يصحّ التمسّك بكلّ شيء لك حلال، بل جرى الأصل الموضوعي الموافق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سابقاً حلالاً، ثمّ شككنا في عروض الحرمة عليه فالاستصحاب يقتضي بقاء حليّته، وكذا في العكس كما لو كان الماء ملك زيد ثمّ شككنا في إعراضه عنه لم يجز التمسّك بأصالة البراءة والقول بحليّته بمقتضى كلّ شيء حلال، بل اللّازم إجراء أصالة الحرمة؛ لأنّه كان سابقاً لا يجوز التصرّف فيه لكونه ملك شخص ثمّ شككنا في خروجه عن ملكه،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بقاؤه على حالته السّابقة، وهكذا في كلّ مورد جرى فيه أصل موضوعيّ لم يجز إجراء البراءة، والسّرّ أنّ الأصل يخرج الموضوع عن كونه مشكوكاً، إذ هو في حكم العلم، فكما أنّه لا تجري البراءة مع العلم بأنّ الماء مباح أو لزيد كذلك لا تجري مع استصحاب الإباحة أو الملكيّة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فتحقّق أنّ البراءة لا تجري مع جريان أصل 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موافقاً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البراءة والأصل الموضوعي كلاهما يحكمان بالإباحة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مع الأصل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لوروده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ومعنى الورود رفع موضوع البراءة شرعاً، إذ موضوع البراءة هو المشكوك والاستصحاب الموضوعي يرفع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تحقيقه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تجري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 في حيوان شكّ في حليّته مع الشّكّ في قبوله التذكية؛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سمّي هذا الأصل بالموضوعي؛ لأنّه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يجري في الموضوع وقد يجري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العادل يجوزالصّلاة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الصّلاة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عدالة زيد بعد علمنا بأنّه كان عادلاً، يقال يجرى الاستصحاب الموضوعي فيثبت عدالته،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عادلاً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فنستصحب الآن عدالته، وإذا شككنا في جواز الصّلاة خلفه لاحتمال فقده لسائر الشّرائط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يجوز الصّلاة خلفه سابقاً فنجري الاستصحاب الحكمي بجواز الصّلاة خلفه الآن أيضاً، وهذا في كلّ مورد استصحب فيه الموضوع يسمّى الأصل الموضوعي وإن استصحب الحكم يسمّى الأصل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يمثّل لعدم جريان البراءة في مورد جريان الأصل الموضوعي بمسألة الشّكّ في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 في حيوان شكّ في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كالمتولّد بين الكلب والشّاة ممّا لا يشبه أحدهما حتّى يدخل في عموم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دليل خاصّ يدلّ على حكمه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الشّكّ في قبوله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يعلم أنّه كالشاة حتّى يقبل التذكية أو كالكلب حتّى لا يقبل التذكية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يحتاج إلى التفصيل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في التذكية قد تكون موضوعيّة بأن لم نعلم أنّ هذا الحيوان القابل للتذكية هل ذكي أم لا؟ وقد تكون حكميّة بأن لم نعلم بأنّ هذا الحيوان هل هو قابل للتذكية أم لا؟ أمّا في الشّبهة الموضوعيّة فأصالة عدم التذكية محكمة وتقدّم على أصلي الطّهارة والحلّ، فإذا وجدنا حيواناً ميّتاً ولم نعلم أنّه مات حتف أنفه أو ذكي جرت أصالة عدم التذكية، وهو أصل </w:t>
      </w:r>
    </w:p>
    <w:p>
      <w:pPr>
        <w:pStyle w:val="BookText"/>
        <w:rPr/>
      </w:pPr>
      <w:r>
        <w:rPr>
          <w:rFonts w:ascii="Amiri" w:hAnsi="Amiri" w:eastAsia="Amiri" w:cs="Amiri"/>
          <w:color w:val="111111"/>
          <w:sz w:val="28"/>
          <w:sz w:val="28"/>
          <w:szCs w:val="28"/>
          <w:rtl w:val="true"/>
          <w:lang w:bidi="ar-SA"/>
        </w:rPr>
        <w:t>فإنّه إذا ذبح مع سائر الشّرائط المعتبرة في التذكية، فأصالة عدم التذكية تدرجها في ما لم يُذَكّ،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موضوعيّ يقدّم على كلّ أصل حكميّ ويحكم بحرمة الحيوان ونجاسته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سبب الشّكّ قبول الحيوان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أنّه هل التذكية شيء خاصّ وقابليّة مخصوصة في الحيوان أم ليست إلّا فري الأوداج مثلاً، بشرائطها المذكورة في الفقه من كون الذابح مسلماً واستقبال القبلة وكون الفري بالحديد وغيرها؟ فإن قلنا بالأوّل كان مقتضى القاعدة إجراء أصالة عدم التذكية لعدم العلم بكون الحيوان المردّد قابلاً لها، وإذا جرت أصالة عدم التذكية حكم بالحرمة والنّجاسة، ولا مجال حينئذٍ لأصلي الطّهارة والحلّ، لما عرفت من أنّ الأصل الموضوعي لا يبقي مجالاً للأصل الحكمي، وإن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ليس وراء الشّرائط الخمسة المقرّرة شيء لم يبق مجال لأصالة عدم التذكية وجرت أصالة الطّهارة والحلّ في المشكوك تذكيته للشبهة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السّابق وهو المتولّد بين الشّاة 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 استظهر الأوّل وأنّ التذكية عبارة عن الذبح الخاصّ الجامع للشرائط مع قابليّة المحلّ،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ذبح مع سائر الشّرائط المعتبرة في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الإسلام والقبلة والحديد والتسمية وفري الأوداج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فأصالة عدم التذكية تدرجها في ما لم يذك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بقابليّة المحلّ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لإجراء أصالة عدم التذكية، إذ الحرمة والنّجاسة معلّقتان على كون الحيوان ميتة وبأصالة عدم التذكية لا يثبت كونه ميتة، إذ بأصالة عدم أحد الضّدّين لا يثبت الضّدّ الآخر، لما تقرّر في مبحث الاستصحاب من أنّ الأصل لا يثبت لوازمه العادية والعقليّة، وإذا لم تفد أصالة عدم التذكية الحرمة </w:t>
      </w:r>
    </w:p>
    <w:p>
      <w:pPr>
        <w:pStyle w:val="BookText"/>
        <w:rPr/>
      </w:pPr>
      <w:r>
        <w:rPr>
          <w:rFonts w:ascii="Amiri" w:hAnsi="Amiri" w:eastAsia="Amiri" w:cs="Amiri"/>
          <w:color w:val="111111"/>
          <w:sz w:val="28"/>
          <w:sz w:val="28"/>
          <w:szCs w:val="28"/>
          <w:rtl w:val="true"/>
          <w:lang w:bidi="ar-SA"/>
        </w:rPr>
        <w:t>وهو حرام إجماعاً، كما إذا مات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إلى إثبات أنّ الميتة تعمّ غير المذكّى شرعاً؛ ضرورة كفاية كونه مثله حكماً؛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والنّجاسة في الحيوان لم تجر، إذ لا أثر لها، وحينئذٍ يشكّ في طهارة هذا الحيوان المذبوح وفي حليّته فأصالة الطّهارة والحليّة محكمة، والحاصل أنّه ليس في المقام أصل موضوعيّ فتصل النّوبة إلى الأصل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والنّجاسة كما تترتّبان على الميتة تترتّبان على غير المذكّى، إذ الخارج إنّما هو المذكّى فقط فمهما لم نعلم بها جرت الحرمة والنّجاسة، وعلى هذا فلا حاجة لإثباتها إثبات كون الحيوان ميتة، بل أصالة عدم التذكية كافية لترتيب الأثرين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هذا الجواب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حرام إجماعاً، 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حتف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المجازات النّبويّة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الكلمة من مجازات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فكأنّ الحيوان الّذي يموت يخرج روحه من أنفه بخلافالحيوان الّذي يذبح، وهكذا بالنسبة إلى الإنسان</w:t>
      </w:r>
      <w:r>
        <w:rPr>
          <w:rFonts w:eastAsia="IRNazanin" w:cs="IRNazanin"/>
          <w:color w:val="111111"/>
          <w:sz w:val="28"/>
          <w:szCs w:val="28"/>
          <w:rtl w:val="true"/>
          <w:lang w:bidi="fa-IR"/>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إلى إثبات أنّ الميتة تعمّ غير المذكّى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أثري الحرمة والنّجاسة كما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فإنّه عمّ الميتة لمّا مات حتف أنفه وما لم يذكّ بالتذكية الشّرعيّة، كما لو لم يسمّ حين ذبحه فأصالة عدم التذكية تثبت عنوان الميتة؛ لأنّها ليست وجوديّة حتّى تكون من باب الأصل المثبت، بل هي عدميّة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 والأصل المذكور يكفي لإثباته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بعدم الحاجة إلى ما صنعه الشّيخ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كفاية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عنوان عدم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عنوان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حكم الشّارع بالنجاسة والحرمة سواء ولا حاجة إلى إدراج أحد الموضوعين في الموضوع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بأنّ التذكية إنّما هي عبارة عن فري الأوداج الأربعة مع سائر شرائطها، عن خصوصيّة في الحيوان الّتي بها يؤثر فيه الطّهارة وحدها أو مع الحليّة، ومع الشّكّ في تلك الخصوصيّة، فالأصل عدم تحقّق التذكية بمجرّد الفري بسائر شرائطها،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 عنوان الحيض والنّفاس سبباً لترتيب آثار خاصّة من عدم جواز الاقتراب وعدم صحّة الطّلاق وحرمة العبادة وما أشبه كان الأصل الجاري لإثبات أحدهما كافياً في ترتيب الأثر ولا حاجة إلى إدراج أحد الموضوعين في الآخر لإثبات الأحكام المذكورة، لكن لا يخفى أنّه ليس بعيداً صحّة مقالة الشّيخ، إذ ليس لنا إلّا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المذكّى والميتة، فما اجتمعت فيه الشّرائط يكون مذكّى وما لم تجتمع يكون ميتة، وهذا ليس من إدراج موضوع في موضوع، وما ذكره المصنّف وإن كان صحيحاً في نفسه لكنّه خلاف ظاهر الأدلّة والفتاوى الّتي جعلت المقابلة بين الميتة والمذكّى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أصالة عدم التذكية تدرج الحيوان في عنوان ما لم يذكّ الّذي هو موضوع للنجاسة والحرمة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التذكية إنّما هي عبارة عن فري الأوداج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مريء الطّعام والتنفّس وعرقا الدم الغليظان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سائر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والحديد والقبلة والتسمية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الشّرائط مع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الحيوان الّتي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الفري مع سائر الشّرائط وتلك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الحيوانات الّتي ليست قابلة للأكل كالسباع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الحيوانات القابلة لها كالأنعام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الشّكّ في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الحيوان هل هو فيه هذه القابليّة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عدم تحقّق التذكية بمجرّد الفري بسائر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التذكية، إذ الخصوصيّة من الشّرائط، فمع الشّكّ فيها كان الأصل عدمها، فلا يحكم بحليّة حيوان أُجريت عليه التذكية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بقبوله التذكية وشكّ في الحليّة فأصالة الإباحة فيه محكمة؛ فإنّه حينئذٍ إنّما يشكّ في أنّ هذا الحيوان المذكّى حلال أو حرام، ولا أصل فيه إلّا أصالة الإباحة، كسائر ما شكّ في أنّه من الحلال أو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الظّاهريّة إذا لم يعلم بوجود تلك الخصوصيّة فيه كالمولود بين الكلب والشّاة، وإنّما تعلم تلك الخصوصيّة من حكم الشّارع بقبول الحيوان الفلاني للتذكية أو قيام الإجماع عليه وإلّا كان الأصل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الإشكال، وأنّ ظاهر الأدلّة أنّ التذكية تتحقّق بمجرّد الفري مع سائر الشّرائط، ولذا يكون الأصل قبول التذكية في كلّ حيوان إلّا ما أُخرج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بقبوله التذكية وشكّ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أقسام الغراب أو الأرنب مثلاً، بناءً على فرض عدم وجود دليل على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الإباحة فيه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بالحلّ لعدم أصل موضوعيّ حاكم على أصل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علم بقبوله التذكية ولم يعلم حليّته وحرمته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يشكّ في أنّ هذا الحيوان المذكّى حلال أو حرام، ولا أصل فيه إلّا أصالة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استصحاب حال الحياة الّذي كان حراماً إلى ما بعد الموت؛ لأنّ القدر المتيقّن من الحليّة ما دلّ الدليل على حليّته بالتذكية، فيبقى الاستصحاب في غيره على حاله ساقط، لاشتراط بقاء الموضوع في صحّة الاستصحاب ولا بقاء للموضوع في المقام كما لا يخفى، فيكون حال هذا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ما شكّ في أنّه من الحلال أو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الأطعمة والأشربة وغيرهما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الشّكّ في أصل الحليّة والحرمة، وأمّا إذا كان الشّكّ في الحليّة ناشئاً عن طروّ حالة محرّمة كالموطوئيّة والجلل وشرب لبن الخنزيرة ممّا </w:t>
      </w:r>
    </w:p>
    <w:p>
      <w:pPr>
        <w:pStyle w:val="BookText"/>
        <w:rPr/>
      </w:pPr>
      <w:r>
        <w:rPr>
          <w:rFonts w:ascii="Amiri" w:hAnsi="Amiri" w:eastAsia="Amiri" w:cs="Amiri"/>
          <w:color w:val="111111"/>
          <w:sz w:val="28"/>
          <w:sz w:val="28"/>
          <w:szCs w:val="28"/>
          <w:rtl w:val="true"/>
          <w:lang w:bidi="ar-SA"/>
        </w:rPr>
        <w:t xml:space="preserve">إذا لم يكن هناك أصل موضوعيّ آخرُ مثبت لقبوله التذكية، كما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الجلل في الحيوان هل يوجب ارتفاع قابليّته لها، أم لا؟ فأصالة قبوله لها معه محكمة، ومعها لا مجال لأصالة عدم تحقّقها، فهو قبل الجلل كان يطهر ويحلّ بالفري بسائر شرائطها، فالأصل أنّه كذلك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الحال في ما اشتبهت حلّيّته وحرمته بالشبهة الموضوعيّة من الحيوان،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احتمل معه ارتفاع قابليّة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يقتضي بقاء القابليّة ويحكم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المشكوك يتمسّك بأصل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أصل موضوعيّ آخر مثبت لقبوله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مجال لأصل الحلّ لارتفاع موضوع الشّكّ بجريان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الجلل في الحيوان هل يوجب ارتفاع قابليّته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ارتفاع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بقاء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لأصالة عدم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قبل الجلل كان يطهر ويحلّ بالفري بسائر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سائر شرائط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الجلل، وهكذا كلّ أصلين كان أحدهما منقّحاً لموضوع الآخر ورافعاً للشكّ عنه، كما إذا شكّ في ماء أنّه طاهر أو نجس وقد كان قبل طاهراً، فإنّه لا مجال لإجراء أصالة الطّهارة بعد استصحابها، وفي المقام مناقشة لا تناسب وضع الشّرح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الحال في الشّبهة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الحال في ما اشتبهت حليّته وحرمته بالشبهة الموضوعيّة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علمنا حكم الشّاة وحكم الكلب لكن لا نعلم أنّ هذا الحيوان المذبوح هل هو كلب أو شاة، أو علمنا أنّ الجلال حرام وغيره حلال لكن لم نعرف أنّه جلال أم لا، أو علمنا أنّ المذكّى من الشّاة </w:t>
      </w:r>
    </w:p>
    <w:p>
      <w:pPr>
        <w:pStyle w:val="BookText"/>
        <w:rPr/>
      </w:pPr>
      <w:r>
        <w:rPr>
          <w:rFonts w:ascii="Amiri" w:hAnsi="Amiri" w:eastAsia="Amiri" w:cs="Amiri"/>
          <w:color w:val="111111"/>
          <w:sz w:val="28"/>
          <w:sz w:val="28"/>
          <w:szCs w:val="28"/>
          <w:rtl w:val="true"/>
          <w:lang w:bidi="ar-SA"/>
        </w:rPr>
        <w:t>وأنّ أصالة عدم التذكية محكمة في ما شكّ فيها لأجل الشّكّ في تحقّق ما اعتبر في التذكية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أصالة قبول التذكية محكَّمة إذا شكّ في طروّ ما يمنع عنه، فيحكم بها في ما أحرز الفري بسائر شرائطها عداه، كما لا يخفى،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حسن الاحتياط شرعاً وعقلاً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حلال والميتة منها حرام لكن لم نعرف أنّها مذكاة أو ميتة، فإنّ في الجميع لو جرى أصل موضوعي كان ذلك المحكم وإلّا جرت أصالة الحلّ والطّهارة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أصالة عدم التذكية محكمة في ما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الشّكّ في تحقّق ما اعتبر في التذكية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أصالة العدم لا تبقي مجالاً لأصالة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أصالة قبول التذكية محكَّمة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بأنّ الحيوان كان قابلاً للتذكية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طروّ ما يمنع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أنّ الجلل هل يزيل قابليّته للذكاة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أحرز 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للأوداج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بسائر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الفري مع سائر شرائط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المشكوك الّذي جرى فيه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فيحرز بعض الشّرائط بالوجدان وبعض الشّرائط بالأصل، وذلك كاف في الحكم، كما لو شكّ فينقص الماء عن الكرّ حيث يحكم بالكريّة لإحراز كونه ماءً بالوجدان وكونه بقدر الكرّ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بيان جريان أصالة عدم التذكية وعدمه في الموارد المشكوكة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إجراء الاحتياط في مشكوك العباديّة، فنقول مقدّمة لذلك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شبهة في حسن الاحتياط شرعاً وعقلاً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شرعاً فلما تقدّم من أدلّة الاحتياط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أخوك دينك فاحتط لدينك</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الشّبهة الوجوبيّة أو التحريميّة، في العبادات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الارتياب في استحقاق الثواب في ما إذا احتاط وأتى أو ترك بداعي احتمال الأمر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في جريان الاحتياط في العبادات عند دوران الأمر بين الوجوب وغير الاستحباب،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وأمّا عقلاً فلأنّه يوجب العمل على طبق الواقع، ومن المعلوم أنّ الإتيان بالواقع مطلوب عند العقلاء وإن لم يكلّفوا به تسهيلاً، من غير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كالدعاء عند رؤية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الجمعة عند من لم يحرّمها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التوصليّات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ينبغي الارتياب في استحقاق الثواب في ما إذا احتاط وأتى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بمحتمل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 احتمال الأمر أو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الحرمة وهل الثواب للإطاعة أو الانقياد؟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أوامر الاحتياط المقتضية للثواب، ومن أنّها للإرشاد فلا ثواب إلّا للمرشد إليه لو كان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أنّه لا يستبعد استفادة ثواب الإطاعة من لحن الرّوايات وإن لم يدلّ عليه دليل قطعيّ، وإنّما قيّد الإتيان والترك بكونهما بداعي احتمال الأمر والنّهي لإخراج ما إذا أتى بمحتمل الوجوب أو ترك محتمل الحرمة لا لذاك بل لداعي آخر، فإنّه لم يطع ولم ينقاد فلا ثواب له من أجلهما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اتفق مطابقته للواقع أدرك المصلحة واجتنب المفسدة في التوصليّات الّتي لا تحتاج إلى القربة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يشكل في جريان الاحتياط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دوران الأمر بين الوجوب وغير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الحرمة، وإنّما قيّدنا بذلك؛ لأنّ في صورة الدوران بين الوجوب والاستحباب، كما لو علمنا أنّ دعاء الرّؤية والصّلوات عند </w:t>
      </w:r>
    </w:p>
    <w:p>
      <w:pPr>
        <w:pStyle w:val="BookText"/>
        <w:rPr/>
      </w:pPr>
      <w:r>
        <w:rPr>
          <w:rFonts w:ascii="Amiri" w:hAnsi="Amiri" w:eastAsia="Amiri" w:cs="Amiri"/>
          <w:color w:val="111111"/>
          <w:sz w:val="28"/>
          <w:sz w:val="28"/>
          <w:szCs w:val="28"/>
          <w:rtl w:val="true"/>
          <w:lang w:bidi="ar-SA"/>
        </w:rPr>
        <w:t>من جهة أنّ العبادة لا بدّ فيها من نيّة القربة المتوقّفة على العلم بأمر الشّارع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الاحتياط عقلاً لا يكاد يجدي في رفع الإشكال،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أو مستحبّ، لا مجال للإشكال لوجوب الأمر المقطوع به المصحّح للقربة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يشكل من جهة قصد الوجه لكنّه ليس بالمحذور؛ لأنّ اعتباره ضعيف للغاية، وفي صورة الدوران بين الوجوب والحرمة لا مجال للاحتياط؛ لأنّه من دوران الأمر بين المحذورين، ولم يذكره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فوجه الإشكال في الاحتياط في العبادة المشكوكة بين الوجوب وبين الكراهة أو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 العبادة لا بدّ فيها من نيّة القربة المتوقّفة على العلم بأمر الشّارع تفصيلاً أو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علمنا بأمره بهذه العبادة الخاصّة،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علمنا بأمره بإحدى العبادتين، فإنّ الأمر حينئذٍ معلوم بالإجمال، وكذا في مورد دوران الأمر بين الوجوب والاستحباب، فمع الشّكّ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نيّة القربة، ومع عدم إمكان نيّة القربة لا يكون المأتي به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تحصيل الأمر للعبادة المحتملة ببيان أنّ الأمر معلول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شيء حسناً أمر به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الاحتياط حسن كان هناك أمر بالاحتياط في العبادة، فيأتي الشّخص بالعبادة المحتملة بداعي هذا الأمر المكشوف باللمّ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الاحتياط عقلاً لا يكاد يجدي في رفع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الحسن ليس علّة تامّة للأمر المولوي، إذ ليس كلّ حسن يصل حسنه إلى حدّ المصلحة الملزمة حتّى يؤمر به، بالإضافة إلى إمكان أن يكون هناك موانع حتّى عن الاستحباب فكيف بالأمر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قيل بكونه موجباً لتعلّق الأمر به شرعاً؛ بداهة توقّفه على ثبوته توقّفَ العارض على معروضه، فكيف يعقل أن يكون من مبادئ ثبوته؟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لتعلّق الأمر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محذور آخر مانع عن استكشاف الأمر الشّرعي من الحسن العقلي، وهو لزوم ذلك للدور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 الدور ببيانات أوضحها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يتوقّف على حسن صلاة الجمعة مثلاً، وحسنها يتوقّف أن تكون الصّلاة احتياطاً، وكونها احتياطاً يتوقّف على قصد القربة، إذ بدون قصد القربة لا تكون صلاة، وقصد القربة يتوقّف على الأمر فالأمر، يتوقّف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الدور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عارض على الاحتياط، والاحتياط معروض له، فيجب أن يكون الاحتياط مقدّماً على الحسن، إذ كلّ معروض مقدّم على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أنّ الاحتياط متأخّر عن الأمر، إذ لولا الأمر لم يكن الاحتياط احتياطاً، فكيف يمكن أن يؤثر الحسن المتأخّر عن الاحتياط في الأمر المتقدّم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العارض على معروضه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الاحتياط معروض للحسن والحسن عارض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يعقل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المتأخّر عن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مبادئ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الاحتياط، إذ مبدأ ثبوت الاحتياط هو الأمر، والحسن هو السّبب للأمر؟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بعض عن الإشكال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الاحتياط في العبادة يحتاج إلى قصد القربة والقربة متوقّفة على الأمر ولا أمر في مشكوك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نستكشف أمر الشّارع بالاحتياط من ترتّب الثواب عليه إذ الثواب تابع للأمر، وإذ حصل للاحتياط أمر أمكن إتيان العبادة الاحتياطيّة مع قصد القربة، </w:t>
      </w:r>
    </w:p>
    <w:p>
      <w:pPr>
        <w:pStyle w:val="BookText"/>
        <w:rPr/>
      </w:pPr>
      <w:r>
        <w:rPr>
          <w:rFonts w:ascii="Amiri" w:hAnsi="Amiri" w:eastAsia="Amiri" w:cs="Amiri"/>
          <w:color w:val="111111"/>
          <w:sz w:val="28"/>
          <w:sz w:val="28"/>
          <w:szCs w:val="28"/>
          <w:rtl w:val="true"/>
          <w:lang w:bidi="ar-SA"/>
        </w:rPr>
        <w:t>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يجدي في رفعه أيضاً القول بتعلّق الأمر به من جهة ترتّب الثواب عليه؛ ضرورة أنّه فرع إمكانه، فكيف يكون من مبادئ جريانه؟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لكن فيه ما تقدّم في الجواب السّابق لمن ادّعى استكشاف الأمر من حسن الاحتياط، بأنّ ذلك مستلزم للدور؛ لأنّ الأمر يتوقّف على إمكان الاحتياط، وإمكان الاحتياط يتوقّف على قصد القربة، وقصد القربة يتوقّف على الأمر، فالأمر يتوقّف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الإشكال على تصحيح الاحتياط في العبادة باستكشاف الأمر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يكاد يجدي في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بتعلّق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ترتّب 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فالثواب المترتّب على الاحتياط كاشف عن الأمر، والأمر مصحّح لقصد القربة، فيمكن الاحتياط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لا يجدي في رفع الإشكال هذا الجواب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الأمر 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الاحتياط، فإنّ الشّيء ما لم يمكن لم يؤمر به، فكشف الثواب عن الأمر فرع إمكان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مبادئ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الاحتياط؟</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 يتعلّق بالاحتياط إلّا إذا كان الاحتياط ممكناً، فكيف يكون الأمر سبباً لإمكان الاحتياط؟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متأخّر عن إمكان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لا يتعلّق إلّا بالاحتياط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يكون الأمر صانعاً لإمكان الاحتياط ويتقدّم عليه؟</w:t>
      </w:r>
    </w:p>
    <w:p>
      <w:pPr>
        <w:pStyle w:val="BookText"/>
        <w:rPr/>
      </w:pPr>
      <w:r>
        <w:rPr>
          <w:rFonts w:ascii="Amiri" w:hAnsi="Amiri" w:eastAsia="Amiri" w:cs="Amiri"/>
          <w:color w:val="111111"/>
          <w:sz w:val="28"/>
          <w:sz w:val="28"/>
          <w:szCs w:val="28"/>
          <w:rtl w:val="true"/>
          <w:lang w:bidi="ar-SA"/>
        </w:rPr>
        <w:t>فتحصّل إلى هنا خمسة مطالب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العبادة غير ممكن، إذ هو متوقّف على قصد القربة، وقصد القربة متوقّف على الأمر، فمع الشّكّ في الأمر لا يمكن الاحتياط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حسن الاحتياط لا يكون بكاشف عن تعلّق الأمر به بنحو اللّمّ، ولا ترتّبِ الثواب عليه بكاشف عنه بنحو الإنّ، بل يكون حاله في ذلك حال الإطاعة؛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الإشكال بأنّا لا نشكّ في الأمر؛ لأنّ الاحتياط حسن عقلاً، وكلّ شيء حسن عقلاً لا بدّ له من الأمر، فالعبادة الاحتياطيّة 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الجواب بأنّ تعلّق الأمر بالاحتياط مستلزم للدور؛ لأنّ الأمر يتوقّف على الاحتياط، والاحتياط يتوقّف على القربة، والقربة تتوقّف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ثان عن الإشكال بأنّا لا نشكّ في الأمر؛ لأنّا نستكشف الأمر من الثواب المترتّب على الاحتياط، إذ لا ثواب بدون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الجواب بأنّ تعلّق الأمر بالاحتياط مستلزم للدور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يستكشف الأمر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في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خلطاً، فراجع الخوئيني</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آثرنا شرح العبارة تحفّظاً على مقصدنا من التوضيح غالباً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حسن الاحتياط كاشف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المجيب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تسليم أنّ الثواب كاشف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المجيب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نمنع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الاحتياط لا يكون بكاشف عن تعلّق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المعلول من العلّة، إذ الحسن علّة 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ترتّب 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العلّة من المعلول، إذ الثواب معلول 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حسنه وترتّب الثواب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الإطاعة الحقيقيّة حسن ويترتّب الثواب عليها، ومع ذلك فإنّهما لا يكشفان عن </w:t>
      </w:r>
    </w:p>
    <w:p>
      <w:pPr>
        <w:pStyle w:val="BookText"/>
        <w:rPr/>
      </w:pPr>
      <w:r>
        <w:rPr>
          <w:rFonts w:ascii="Amiri" w:hAnsi="Amiri" w:eastAsia="Amiri" w:cs="Amiri"/>
          <w:color w:val="111111"/>
          <w:sz w:val="28"/>
          <w:sz w:val="28"/>
          <w:szCs w:val="28"/>
          <w:rtl w:val="true"/>
          <w:lang w:bidi="ar-SA"/>
        </w:rPr>
        <w:t>فإنّه نحوٌ من الانقياد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Style w:val="FootnoteAnchor"/>
          <w:rtl w:val="true"/>
        </w:rPr>
        <w:footnoteReference w:id="238"/>
      </w:r>
      <w:r>
        <w:rPr>
          <w:rFonts w:ascii="Amiri" w:hAnsi="Amiri" w:eastAsia="Amiri" w:cs="Amiri"/>
          <w:color w:val="111111"/>
          <w:sz w:val="28"/>
          <w:sz w:val="28"/>
          <w:szCs w:val="28"/>
          <w:rtl w:val="true"/>
          <w:lang w:bidi="ar-SA"/>
        </w:rPr>
        <w:t>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المراد بالاحتياط في العبادات، هو مجرّد الفعل المطابق للعبادة من جميع الجهات، عدا نيّة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الأمر بهما شرعاً؛ لأنّ الأمر بالإطاعة إرشاديّ،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 الانقياد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نقول في الطّاعة نقول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إطاعة احتماليّة، فيكون حاله حال الإطاعة الحقيقيّة المستفادة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 وَأَطِيعُواْ ٱلرَّسُولَ</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فكما أنّ حسن الإطاعة الحقيقيّة وترتّب الثواب على الإطاعة الحقيقيّة لا يكشف عن أمر مولويّ بالإطاعة وإنّما أمره إرشاديّ إلى حكم العقل، كذلك حسن الإطاعة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الثواب عليها لا يكشف عن أمر مولويّ بها، وإنّما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إرشاديّ إلى حكم العقل، مع أنّ الأمر الإرشادي هنا لا دليل عليه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الشّيخ، فإنّه 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الاحتياط في العبادة بجواب آخر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المراد بالاحتياط في العبادة الأجزاء والشّرائط مع قصد القربة حتّى يقال بأنّ قصد القربة يحتاج إلى الأمر ولا أمر في العبادة المشكوكة،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المراد بالاحتياط في العبادات هو مجرّد الفعل المطابق للعبادة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والشّرائط والموانع والخصوصيّات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بنيّة القربة بدليل آخر، كما هو كذلك في باب العبادة الحقيقيّة الّتي صحّحناها بأمرين، فيأتي بقصد القربة باحتمال الأمر أو بدليل آخر كالإجماع والضّرورة القائمين على أنّ العبادة لا تكون إلّا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مساعدة دليل حينئذٍ على حسنه بهذا المعنى فيها؛ بداهة أنّه ليس باحتياط حقيقة، بل هو أمرٌ لو دلّ عليه دليلٌ كان مطلوباً مولويّاً نفسيّاً عباديّاً، والعقلُ لا يستقلّ إلّا بحسن الاحتياط، والنّقل لا يكاد يرشد إلّا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يدلّ على أنّ مراد الشّيخ ليس الإتيان بدون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فأوامر الاحتياط يتعلّق بهذا الفعل،وحينئذٍ فيقصد المكلّف فيه التقرّب بإطاعة هذا الأمر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فهم المصنّف من الشّيخ أنّ مراده الإتيان بصورة العبادة بدون قصد القربة أشكل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مساعدة دليل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بدون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أنّه ليس باحتياط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شيء أجنبيّ عن العبادة المحتملة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أمر لو دلّ عليه دليل كان مطلوباً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إرشاديّاً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طريقيّاً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إلى العبادة لا أنّها عبادة بنفسها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مثله،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لا يستقلّ إلّا بحسن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والنّقل لا يكاد يرشد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لنا إثبات مثل هذا الاحتياط الّذي ذكرتم وهو الأجزاء والشّرائط بدون قصد القربة؟</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ذكرتم عدم مساعدة دليل على هذا المعنى والحال أنّ أوامر الاحتياط شاملة له؟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فاحتط لدينك</w:t>
      </w:r>
      <w:r>
        <w:rPr>
          <w:rFonts w:eastAsia="IRNazanin" w:cs="IRNazanin"/>
          <w:color w:val="111111"/>
          <w:sz w:val="28"/>
          <w:szCs w:val="28"/>
          <w:rtl w:val="true"/>
          <w:lang w:bidi="fa-IR"/>
        </w:rPr>
        <w:t>»</w:t>
      </w:r>
      <w:r>
        <w:rPr>
          <w:rStyle w:val="FootnoteAnchor"/>
          <w:rtl w:val="true"/>
        </w:rPr>
        <w:footnoteReference w:id="24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يشمل غير العبادة يشمل العبادة أيضاً، وحيث لا يمكن أن يكون المراد من العبادة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والشّرائط مع قصد القربة، فلا بدّ أن نقول بالمجازيّة، وهو أن يراد بالاحتياط جميع الأجزاء والشّرائط بدون قصد القربة صوناً لكلام الحكيم </w:t>
      </w:r>
    </w:p>
    <w:p>
      <w:pPr>
        <w:pStyle w:val="BookText"/>
        <w:rPr/>
      </w:pPr>
      <w:r>
        <w:rPr>
          <w:rFonts w:ascii="Amiri" w:hAnsi="Amiri" w:eastAsia="Amiri" w:cs="Amiri"/>
          <w:color w:val="111111"/>
          <w:sz w:val="28"/>
          <w:sz w:val="28"/>
          <w:szCs w:val="28"/>
          <w:rtl w:val="true"/>
          <w:lang w:bidi="ar-SA"/>
        </w:rPr>
        <w:t xml:space="preserve">نعم، لو كان هناك دليل على الترغيب في الاحتياط في خصوص العبادة، لَما كان محيص عن دلالته اقتضاءً على أنّ المراد به ذاك المعنى، بناءً على عدم إمكانه فيها بمعناه حقيقة،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التزامٌ بالإشكال وعدمِ جريانه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مصروفة إلى غير العبادة، إذ الاحتياط ظاهر في معناه الحقيقي، فأيّ وجه يقتضي حمله على معنى مجازي يشمل العبادات أيضاً، إذ الدليل على الاحتياط سواء كان عقليّاً أو فعليّاً إنّما هو بالاحتياط الّذي لا يمكن وجوده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الترغيب في الاحتياط في خصوص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في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محيص عن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ذلك الدليل الخاصّ 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الاقتضاء، وهو صون كلام الحكيم عن اللغويّة، إذ لو لم يحمل الاحتياط حينئذٍ على معناه المجازي كان كلام الحكيم الآمر بالاحتياط لغواً، إذ لا يمكن معناه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وهو الأجزاء والشّرائط بدون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لاحتياجها إلى قصد القربة ولا قربة في مشكوك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التزام بالإشكال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مرتبط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أصل الإشكال الوارد على الشّيخ،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الاحتياط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جهة عدم إمكان قصد القربة فيها، وقد التزمتم بذلك وأنّه يراد بالاحتياط صورة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التزام منكم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p>
    <w:p>
      <w:pPr>
        <w:pStyle w:val="BookText"/>
        <w:rPr/>
      </w:pPr>
      <w:r>
        <w:rPr>
          <w:rFonts w:ascii="Amiri" w:hAnsi="Amiri" w:eastAsia="Amiri" w:cs="Amiri"/>
          <w:color w:val="111111"/>
          <w:sz w:val="28"/>
          <w:sz w:val="28"/>
          <w:szCs w:val="28"/>
          <w:rtl w:val="true"/>
          <w:lang w:bidi="ar-SA"/>
        </w:rPr>
        <w:t>فيها،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منشأ الإشكال هو تخيّل كون القربة المعتبرة في العبادة مثلَ سائر الشّروط المعتبرة فيها، ممّا يتعلّق بها الأمر المتعلّق بها، فيشكل جريانه حينئذٍ؛ لعدم التمكّن من إتيان جميع ما اعتبر فيها، وقد عرفت</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أنّه فاسد، وإنّما اعتبر قصد القربة فيها عقلاً، لأجل أنّ الغرض منها لا يكاد يحصل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كلام المصنّف مبنيّ على أن يكون مراد الشّيخ الإتيان بالعبادة بدون قصد القربة، وقد عرفت تصريح الشّيخ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 إشكال الاحتياط في العبادة بوجه آخر، وهو أنّ اعتبار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شرعيّاً بل هو عقليّ، والعقل لا يعتبر أزيد من قصد الأمر جزميّاً كان أو احتماليّاً، فيتحقّق الاحتياط، إذ لم يحتج إلى أمر الشّارع المستلزم للدور،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منشأ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الاحتياط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تخيّل كون القربة المعتبرة في العبادة مثل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المعتبرة فيها ممّا يتعلّق بها الأمر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العبادة، وإذا لزم تعلّق الأمر بأجزائها وشروطها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فيشكل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لعدم التمكّن من إتيان جميع ما اعتبر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حتّى قصد القربة، إذ قصد القربة متوقّفة على الأمر بهذه العبادة الاحتياطيّة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في مبحث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أُقيم من الدليل على امتناع أخذ القربة في موضوع الأمر، إذ القربة لا يمكن الإتيان بها إلّا بعد تعلّق الأمر، فكيف يمكن أن تؤخذ في متعلّق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اعتبر قصد القربة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لأجل أنّ الغرض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يحصل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كان جريان الاحتياط فيه بمكان من الإمكان؛ ضرورة التمكّن من الإتيان بما احتمل وجوبه بتمامه وكماله، غاية الأمر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قصد القربة ممّا يعتبر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جريان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أنّه لو أغمض عن فساده، لما كان في الاحتياط في العبادات إشكال غير الإشكال فيها، فكما يلتزم في دفعه بتعدّد الأمر فيها، ليتعلّق أحدهما بنفس العمل، والآخر بإتيانه بداعي أمره، كذلك في ما احتمل وجوبه منها كان على هذا احتمال أمرين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كان متعلّقاً بنفسه، والآخر بإتيانه بداعي ذاك الأمر، فيتمكّن من الاحتياط فيها بإتيان ما احتمل وجوبه بداعي رجاء أمره واحتماله، فيقع عبادة وإطاعة لو كان واجباً وانقياداً لو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بين الاحتياط هاهنا وفي التوصليّات فرق، وهو أنّ المأتي به فيها قطعاً كان موافقاً لما احتمل وجوبه مطلقاً، بخلافه هاهنا، فإنّه لا يوافق إلّا على تقدير وجوبه واقعاً، لما عرفت من عدم كونه عبادة إلّا على هذا التقدير، ولكنّه ليس بفارق لكونه عبادة على تقدير الحاجة إليه، وكونه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كفاية الإتيان برجاء الأمر في صيرورته عبادة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ضرورة استقلال العقل بكونه امتثالاً لأمره على نحو العبادة لو كان، وهو الحاكم في باب الإطاعة والعصيان، فتأمّل جيّداً</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كون اعتبار القربة عقليّاً لا شرعيّاً يمكن الاحتياط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التمكّن من الإتيان بما احتمل وجوبه بتمامه وكماله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حتّى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بالعبادة بداعي الأمر لعدم علمه </w:t>
      </w:r>
    </w:p>
    <w:p>
      <w:pPr>
        <w:pStyle w:val="BookText"/>
        <w:rPr/>
      </w:pPr>
      <w:r>
        <w:rPr>
          <w:rFonts w:ascii="Amiri" w:hAnsi="Amiri" w:eastAsia="Amiri" w:cs="Amiri"/>
          <w:color w:val="111111"/>
          <w:sz w:val="28"/>
          <w:sz w:val="28"/>
          <w:szCs w:val="28"/>
          <w:rtl w:val="true"/>
          <w:lang w:bidi="ar-SA"/>
        </w:rPr>
        <w:t xml:space="preserve">لا بدّ أن يؤتى به على نحو لو كان مأموراً به لكان مقرّباً، بأن يؤتى به بداعي احتمال الأمر، أو احتمال كونه محبوباً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فيقع حينئذٍ على تقدير الأمر به امتثالاً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تقدير عدمه انقياداً لجنابه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ويستحقّ الثواب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الطّاعة أو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في جريانه في العبادات إلى تعلّق أمر بها، بل لو فرض تعلّقه بها لما كان من الاحتياط بشيء، بل كسائر ما علم وجوبه أو استحبابه منها،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بالأمر،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يؤتى به على نحو لو كان مأموراً به لكان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يؤتى به بداعي احتمال الأمر أو احتمال كونه محبوباً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العقل في ما علم بالأمر يعتبر الإطاعة الجزميّة وفي ما احتمله يعتبر الإطاعة الاحتماليّة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فيقع حينئذٍ على تقديرالأمر به امتثالاً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قصد الأمر على هذا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الأمر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انقياداً لجنابه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المطابقة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إمكان الاحتياط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حاجة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العبادات إلى تعلّق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الاحتياطيّة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 تعلّقه بها لما كان من الاحتياط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الاحتياط هو الإتيان باحتمال الأمر، فلو تعلّق الأمر لم يكن احتياطاً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ما علم وجوبه أو استحبابه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ما ارتضاه المصنّف من جواب الإشكال، وقد أُشكل عليه أيضاً كما هو أشكل في الوجوه الثلاثة السّابقة، لكن مقصد الشّرح يأبى عن التعرّض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أنّه لو قيل</w:t>
      </w:r>
      <w:r>
        <w:rPr>
          <w:rStyle w:val="FootnoteAnchor"/>
          <w:rtl w:val="true"/>
        </w:rPr>
        <w:footnoteReference w:id="24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دلالة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على استحباب العمل الّذي بلغ عليه الثواب ولو بخبر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يُجدي في جريانه في خصوص 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وهناك وجه خامس لدفع إشكال الاحتياط في العبادة،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مشكوك العباديّة وإن لم يمكن الإتيان به بقصد القربة، من جهة أنّه لم يحرز تعلّق الأمر به، لكن يمكن الإتيان به بقصد القربة بملاحظة الاستحباب المستفاد من أخبار من بلغ، فقد ورد في مستفيض الأحاديث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 فعمله التماس ذلك الثواب أُوتيه وإن لم يكن كما بلغه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قام خبر ضعيف على استحباب الأذان لصلاة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الاحتياط بإتيان الأذان لها بقصد القربة، لوجود الأمر العام المستفاد من أخبار من بلغ، لكن هذا الوجه أيضاً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يدفع الإشكال عن جميع موارد الشّبهة في العبادة، وإنّما يختصّ بما ورد فيه أمر ولو بخبر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هذا الأمر الاستحبابي يجعل المأتي به طاعة جزميّة، ويخرج عن المتنازع فيه الّذي هو الاحتياط في محتمل الوجوب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أنّه لو فرض تعلّق الأمر بالعبادة لما كان من الاحتياط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دلالة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العمل الّذي بلغ عليه الثواب ولو بخبر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الفقهاء من أنكر الاستحباب، كما هو مفصّل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يجدي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p>
    <w:p>
      <w:pPr>
        <w:pStyle w:val="BookText"/>
        <w:rPr/>
      </w:pPr>
      <w:r>
        <w:rPr>
          <w:rFonts w:ascii="Amiri" w:hAnsi="Amiri" w:eastAsia="Amiri" w:cs="Amiri"/>
          <w:color w:val="111111"/>
          <w:sz w:val="28"/>
          <w:sz w:val="28"/>
          <w:szCs w:val="28"/>
          <w:rtl w:val="true"/>
          <w:lang w:bidi="ar-SA"/>
        </w:rPr>
        <w:t xml:space="preserve">دلّ على وجوبه أو استحبابه خبر ضعيف، بل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 كسائر ما دلّ الدليل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قيل بدلالتها على استحباب نفس العمل الّذي بلغ عليه الثواب بعنوانه، وأمّا لو دلّ على استحبابه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وجوبه أو استحبابه 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تلك العبادة من مصاديق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مصداقه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دلالة الخبر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 كسائر ما دلّ الدليل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إشكال الاحتياط في العبادة بوجه سادس،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لو كان أوامر الاحتياط الواردة في الشّريعة مولويّة دلّت على جواز الإتيان بالعبادة المشكوكة بقصد القربة، لكنّها حيث كانت إرشاديّة لم تدلّ على ذلك، كذلك أخبار من بلغ لو كانت للاستحباب لم تدلّ على إمكان الاحتياط، أمّا لو كانت في مقام أنّ الإنسان إذا أتى بالعبادة برجاء الثواب أتاه ذلك الثواب المرجّى دلّت على الاستحباب بعنوان الاحتياط، وتكفي حينئذٍ في رفع الإشكال؛ لأنّ محتمل الثواب أمر به الشّارع، فيمكن الإتيان به بقصد القربة، إذ قصد القربة كان محتاجاًإلى أمر نفسيّ بالعمل الاحتياطي وقد دلّت على ذلك أخبار من بلغ، منتهى الأمر أنّه في مورد يكون فيه خبر ضعيف وليس في جميع موارد العبادات الاحتياطيّة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أنّ الأمر المستفاد من أخبار من بلغ لا يفيد لإمكان الاحتياط في العبادة؛ لأنّ الأمر يفيد استحباباً لا احتياطاً،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أخبار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استحباب نفس العمل الّذي بلغ عليه الثواب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تدلّ على استحباب دعاء رؤية الهلال بعنوان أنّه دعاء مروي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نقل بذلك بل قلنا بأنّ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لا بهذا العنوان، بل بعنوان أنّه محتمل الثواب، لكانت دالّة على استحباب الإتيان به بعنوان الاحتياط، كأوامر الاحتياط لو قيل بأنّها للطلب المولوي، لا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كالدعاء للرؤية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بهذا العنوان، بل بعنوان أنّه محتمل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الأمرين، فإنّ صلاة الليل المقطوع استحبابها إنّما تدلّ أخبارها على استحبابها بما هي صلاة الليل، لا بعنوان أنّها محتملة الثواب، أمّا ما دلّ عليه خبر ضعيف، فإنّ الخبر الضّعيف لمّا لم يكن قابلاً لإفادة استحباب ذلك الموضوع لضعفه كان أخبار من بلغ كافياً لاستحبابه، لكن لا بعنوانه بل بعنوان أنّه محتمل الثواب وأنّ موضوع أخبار من بلغ ينطبق عليه،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 دالّة على استحباب الإتيان به بعنوان الاحتياط كأوامر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بأنّها للطلب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تدلّ حينئذٍ على الأمر المولوي بالاحتياط المفيد ذلك لصحّة الإتيان بالعمل بقصد القربة لوجود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التمسّك بأخبار من بلغ لتصحيح قصد القربة في العبادات المشكوكة، إذ لا يخلو الأمر من كون الأمر المستفاد من أخبار من بلغ للتوصليّة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يسقط الأمر بمجرّد إتيان متعلّقه ولو بدون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للتعبديّة الّتي يحتاج في إسقاط الأمر إلى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الأمر بعنوان الاحتياط بالدعاء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أخبار من بلغ للتوصّل، كان اللّازم كفاية الإتيان بالدعاء ولو بدون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أمر 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المستفاد لتعبّد لم يفد أيضاً في لزوم قصد القربة، لما عرفت سابقاً من أنّ قصد القربة يأتي من قبل الأمر، فلا يمكن أخذه في متعلّق </w:t>
      </w:r>
    </w:p>
    <w:p>
      <w:pPr>
        <w:pStyle w:val="BookText"/>
        <w:rPr/>
      </w:pPr>
      <w:r>
        <w:rPr>
          <w:rFonts w:ascii="Amiri" w:hAnsi="Amiri" w:eastAsia="Amiri" w:cs="Amiri"/>
          <w:color w:val="111111"/>
          <w:sz w:val="28"/>
          <w:sz w:val="28"/>
          <w:szCs w:val="28"/>
          <w:rtl w:val="true"/>
          <w:lang w:bidi="ar-SA"/>
        </w:rPr>
        <w:t xml:space="preserve">إنّ الأمر بعنوان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عباديّاً لما كان مصحّحاً للاحتياط، ومجدياً في جريانه في العبادات،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الأمر للزوم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من بلغ ولو كانت مفيدة للاحتياط لم تنفع في تصحيح القربة في العبادة المشكوكة،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بعنوان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أخبار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إرشاديّاً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يدلّ دليل على تعبديّته والتوصليّة هي الأصل في الأوامر، إذ التعبديّة تحتاج إلى مؤونة زائدة ولو كان الأمر المستفاد توصليّاً لم ينفع في تصحيح قصد القربة في العبادة المشكوكة فلا يندفع الإشكال الوارد في باب الاحتياط في العبادة من أنّه بدون الأمر كيف يعقل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بالاحتياط المستفاد من أخبار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مصحّحاً للاحتياط ومجدياً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العبادات،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منه الدور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بصرف عنان الكلام إلى أخبار من بلغ وأنّه هل يستفاد منها الاستحباب حتّى أنّه لو قام خبر ضعيف على استحباب أعمالليلة الرّغائب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تلك الأعمال مستحبّة ويكون الثواب بإزاء نفس العمل كسائر المستحبّات أم لا يستفاد منها الاستحباب، وأنّه إنّما يكون الثواب للانقياد؟</w:t>
      </w:r>
    </w:p>
    <w:p>
      <w:pPr>
        <w:pStyle w:val="BookText"/>
        <w:rPr/>
      </w:pPr>
      <w:r>
        <w:rPr>
          <w:rFonts w:ascii="Amiri" w:hAnsi="Amiri" w:eastAsia="Amiri" w:cs="Amiri"/>
          <w:color w:val="111111"/>
          <w:sz w:val="28"/>
          <w:sz w:val="28"/>
          <w:szCs w:val="28"/>
          <w:rtl w:val="true"/>
          <w:lang w:bidi="ar-SA"/>
        </w:rPr>
        <w:t>والفرق بين الثوابين أنّ الأوّل على نفس العمل والثّاني على الانقياد، إذ المفروض أنّ العمل لا ثواب 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الثواب على نفس الاغتسال، ولو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لقتل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قام على ذلك خبر ضعيف، فاغتسل العبد لم يكن الثواب لنفس الاغتسال، إذ ليس مشروعاً في الواقع وإنّما الثواب على انقياد العبد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إنّه لا يبعد دلالة بعض تلك الأخبار على استحباب ما بلغ عليه الثواب؛ فإنّ صحيحة هشام بن سالم المحكية عن المحاسن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الثواب فعَمِلَهُ كان أجر ذلك له، وإن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ظاهرة في أنّ الأجر كان مترتّباً على نفس العمل الّذي بلغه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وقد اختلف الشّيخ 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المستفاد من هذه الأخبار فالشيخ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أنّها لا تفيد استحباب الشّيء الّذي قام عليه الخبر الضّعيف، وإنّما يثاب ثواب الانقياد وأنّ الأخبار في صدد أنّ الانقياد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كما يحكم بذلك العقل واستدلّ لذلك بما ورد في بعض تلك الأخبار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رجاء ذلك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ذلك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ظاهره أنّ العمل المأتي به إنّما يكون بعنوان الانقياد والخضوع برجاء الثواب، ولذا فلا يصحّ الفتوى باستحباب ما قام عليه خبر 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أنّها تفيد الاستحباب، إذ في بعض تلك الأخبار جعل الثواب بإزاء العمل؛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 كان أجر ذلك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إضافة الأجر إلى المأتي به يفيد كون الثواب لنفس العمل لا للانقياد، والثواب لا يكون لعمل إلّا إذا كان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يبعد دلالة تلك الأخبار على استحباب ما بلغ عليه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فالمستحبّ كما يثبت بالخبر الّذي هو حجّة كذلك يثبت بالخبر الضّعيف بمعونة أخبار 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صحيحة هشام بن سالم المحكية عن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الثواب فعمله كان أجر ذلك له وإن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في أنّ الأجر كان مترتّباً على نفس العمل الّذي بلغه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نفس </w:t>
      </w:r>
    </w:p>
    <w:p>
      <w:pPr>
        <w:pStyle w:val="BookText"/>
        <w:rPr/>
      </w:pPr>
      <w:r>
        <w:rPr>
          <w:rFonts w:ascii="Amiri" w:hAnsi="Amiri" w:eastAsia="Amiri" w:cs="Amiri"/>
          <w:color w:val="111111"/>
          <w:sz w:val="28"/>
          <w:sz w:val="28"/>
          <w:szCs w:val="28"/>
          <w:rtl w:val="true"/>
          <w:lang w:bidi="ar-SA"/>
        </w:rPr>
        <w:t>وكون العمل متفرّعاً على البلوغ، وكونه الداعي إلى العمل</w:t>
      </w:r>
      <w:r>
        <w:rPr>
          <w:rStyle w:val="FootnoteAnchor"/>
          <w:rtl w:val="true"/>
        </w:rPr>
        <w:footnoteReference w:id="2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موجب لأن يكون الثواب إنّما يكون مترتّباً عليه في ما إذا أتى برجاء أنّه مأمور به وبعنوان الاحتياط؛ بداهة أنّ الداعي إلى العمل لا يوجب له وجهاً وعنواناً يؤتى به بذاك الوجه والعنوان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وإتيان العمل بداعي طلب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في بعض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العمل ذا ثواب إلّا إذا كان مستحبّاً، إذ العمل الانقيادي لا يثاب فاعله عليه بما هو عمل وإنّما يثاب بما هو انقياد للمولى وخضوع 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بعض الأخبار الآتية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العمل متفرّعاً على البلوغ وكونه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الداعي إلى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ظاهره أنّ الثواب على عنوان الرّجاء والالتماس والاحتياط فلا ثواب في إزاء الفعل بما هو فعل، بل في إزاء الفعل المعنون بعنوان البلوغ فيكون الثواب للانقياد، كما ذكره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كون العمل متفرّعاً على البلوغ لا يوجب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يكون الثواب إنّما يكون مترتّباً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العمل المقيّد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ماإذا أتى برجاء أنّه مأمور به وبعنوان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وإدراك الواقع 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للعلّة لا للتقييد، فالبلوغ علّة للعمل لا أنّ العمل مقيّد به،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الداعي إلى العمل لا يوجب له وجهاً وعنواناً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بذاك الوجه والعنوان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فالترتّب على البلوغ ليس ملحوظاً قيداً في موضوع الثواب، وإنّما هو ملحوظ علّة للثواب يعني أنّ علّة الثواب هو البلوغ لا أنّ الثواب مقيّد بكون الإتيان لالتماس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وإتيان العمل بداعي طلب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قيّد به 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كرواية محمّد بن مروان،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الثواب ففعل ذلك طلب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ذلك الثواب وإن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كان انقياداً، إلّا أنّ الثواب في الصّحيحة إنّما رتّب على نفس العمل، ولا موجب لتقييدها به، لعدم المنافاة بينهما، بل لو أتى به كذلك، أو التماساً للثواب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لأُوتي الأجر والثواب على نفس العمل، لا بما هو احتياط وانقياد،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ظاهرها كون الثواب إنّما هو على الفعل المقيّد برجاء قول النّبيّ وطلبه، ممّا يدلّ على كون الثواب على الانقياد لا ذات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يعطي أن يكون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وإطاعة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الثواب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لهشام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رتّب على نفس العمل ولا موجب لتقييدها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الخبر، بل هما خبران يفيد أحدهما كون الثواب لأصل العمل ويفيد الثّاني كون الثواب للانقياد، ولا وجه لإسقاط ظهور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يستلزم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ذلك،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الّذي قام عليه الخبر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مستحبّ كما هو مقتضى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التماساً للثواب الموعود كما قيّد به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لأُوتي الأجر والثواب 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لا بما هو احتياط وانقياد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ما دلّ على أنّ الثواب على نفس العمل كاشف عن ذلك، وقصد الانقياد لا يوجب انقلاب الثواب عمّا هو عليه إلى غيره، فإنّ الانقياد إنّما ترتّب على واقعها لا على القصد المتعلّق به، فإنّ الإنسان سواء صلّى بعنوان أنّها واجبة أو صلّى بعنوان الانقياد أتاه ثواب الصّلاة لا ثواب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ما لم يكن هناك واقع مجعول عليه الثواب لا محالة يكون الثواب للانقياد، وحال الثواب في ذلك حال العقاب في المعصية، فإنّه لو عصى تجرّياً عوقب للمعصية لا للتجرّي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تجرّى بغير المعصية الحقيقيّة ظنّاً منه أنّها معصية كان العقاب </w:t>
      </w:r>
    </w:p>
    <w:p>
      <w:pPr>
        <w:pStyle w:val="BookText"/>
        <w:rPr/>
      </w:pPr>
      <w:r>
        <w:rPr>
          <w:rFonts w:ascii="Amiri" w:hAnsi="Amiri" w:eastAsia="Amiri" w:cs="Amiri"/>
          <w:color w:val="111111"/>
          <w:sz w:val="28"/>
          <w:sz w:val="28"/>
          <w:szCs w:val="28"/>
          <w:rtl w:val="true"/>
          <w:lang w:bidi="ar-SA"/>
        </w:rPr>
        <w:t>فيكشف عن كونه بنفسه مطلوباً وإطاعة، فيكون وزانه وزان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 لحيته</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أفتى المشهور بالاستحباب، فافهم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الثواب على ما قام عليه خبر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كونه بنفسه مطلوباً وإطاعة، فيكون 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سرّح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الثواب مرتّب على نفس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استفادة استحباب ما قام عليه خبر ضعيف من الصّحيحة؛ لأنّها تكشف عن الثواب الّذي هو من آثار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 المشهور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وجود الخبر الضّعيف، فقالوا بأنّ الصّلاة الفلانيّة، وصيام يوم كذا، ودعاء ليلة الرّغائب، مستحبّة، مع أنّ الأخبار الضّعاف دلّت عليها، ولو كان الثواب مرتّباً على الانقياد لم يصحّ فتواهم بالاستحباب،بل اللّازم أن يقولوا أنّ الصّلاة يوم كذا برجاء الثواب يثاب عليها،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تتوهّم أنّ المشهور إنّما أفتوا بالاستحباب لأنّهم استفادوا حجيّة الخبر الضّعيف من أخبار من بلغ، إذ لا يخفى ما في ذلك، فإنّ استفادة حجيّة كلّ خبر ضعيف من هذه الأخبار أصعب بكثير من القول بكون الثواب على نفس العمل، على ما تقدّم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المهمّة المتعلّقة 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تجري في الشّبهات الحكميّة وجوبيّة كانت أو تحريميّة كما تقدّم تقريبه، أمّا جريان البراءة في الشّبهات الموضوعيّة فهل تجري مطلقاً كما هو قول، أو لا تجري مطلقاً كما هو احتمال، أو يفصل في ذلك بين تعلّق الحكم بالطبيعة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المطلوب ترك هذه الطّبيعة وبين تعلّق الحكم بالأفراد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أنّ النّهي عن شيء إذا كان بمعنى طلب تركه في زمانٍ أو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وجد في ذاك الزمان أو المكان ولو دفعة لما امتثل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اللّازم على المكلّف إحراز أنّه تركه بالمرّة ولو بالأصل،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المطلوب ترك إكرام كلّ فاسق، فلا تجري البراءة في الأوّل في ما لو شكّ في فرد أنّه خمر أم لا، بل يجب الاجتناب عنه إلّا إذا كان هناك أصل، وتجري في الثّاني في ما لو شكّ في فرد أنّه فاسق أم لا فيجوز إكرامه؟ احتمالات، ذهب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مدار كلام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يجري في الشّبهة الوجوبيّة، فلو كان الوجوب متعلّقاً بالطبيعة لم تجر البراءة في الفرد المشكوك الوجوب، ولو كان متعلّقاً بالأفراد على نحو الانحلال تجري البراءة في الفرد المشكوك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النّهي عن شيء إذا كان بمعنى طلب تركه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كيوم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كمكّة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وجد في ذاك الزمان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ولو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امتثل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في الأوّل والصّيد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على المكلّف إحراز أنّه تركه بالمرّة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الإحراز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المطلوب هو ترك الطّبيعة وصرف الوجود، وذلك لا يتحقّق إلّا بالترك المطلق وعدم الإتيان بأيّ فرد منها حتّى يتحقّق ترك صرف الوجود، فإنّه لو أتى بأكلة في الصّيام أو اصطاد صيداً واحداً في مكّة لم يمتثل ذلك النّهي، وحينئذٍ إذا شكّ في فرد أنّه أكل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كالتزريق في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في حيوان أنّه من الصّيد المحرّم أو المحلّل، كصيد البحر مثلاً، فإنّ مقتضى التحفّظ على الترك المطلق أن لا يأتي به إلّا إذا أحرز أنّه ليس بأكل أو ليس بصيد، ولو كان الإحراز بالأصل، كأن يقول قبل تناول هذا الشيء كالتزريق وأخذ هذا الحيوان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يجوز الإتيان بشيء يشكّ معه في تركه، إلّا إذا كان مسبوقاً به ليستصحب مع الإتيان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كنت تاركاً، والآن أشكّ في ارتفاع ذلك الترك بهذا الفعل، فالأصل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الشّبهة في الحكم حيث تجرون البراءة مطلقاً وبين الشّبهة في الموضوع حيث لا تجرون البراءة في هذا القسم منه، وهو ما لو تعلّق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الشّبهة الحكميّة يشكّ فيها في أصل التكليف، فلا نعلم أنّ الحرمة تعلّقت بالتبغ أم لا، وذلك مجرى البراءة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القسم من الشّبهة الموضوعيّة فقد علمنا بتعلّق التكليف بالاجتناب عن الأكل والصّيد، ولكن إذا عملنا المشكوك لم نتيقّن في الخروج عن عهدة المكلّف، فهناك شكّ في الاشتغال وهنا 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أنّه إذا كان أصل في المسألة حكم بالبراءة، كأصالة عدم الصّيد وعدم الأكل في المثال المتقدّم، فيجوز حينئذٍ الارتكاب بسبب عدم وجود فائدة لما ذكرتم من جريان الاشتغال في الشّبهات الموضوعة، إذ ليس مورد إلّا وهو مسبوق بأصل العدم، فتكون النّتيجة البراءة أيضاً لكن ليس ابتداءً كالشبهات الحكميّة، بل ثانياً بسبب إجراء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الفرق العلمي وهو كاف في الفرق، كما أنّ العلماء ينقّحون موضوع استصحاب الطّهارة والحلّ من أصل الطّهارة والحلّ مع عدم فرق بينهما في مقام العمل، أنّه ربّما لا يجرى أصل العدم كما لو كان حين النّهي آتياً بالمنهي عنه، كما لو كان شارباً للخمر، فإنّه لا يجرى أصل العدم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إذا كان النّهي عن الطّبيعة يجب عليه اجتناب الفرد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الإتيان بشيء يشكّمعه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ذلك الشّيء المنهي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مسبوقاً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بالفرد </w:t>
      </w:r>
    </w:p>
    <w:p>
      <w:pPr>
        <w:pStyle w:val="BookText"/>
        <w:rPr/>
      </w:pPr>
      <w:r>
        <w:rPr>
          <w:rFonts w:ascii="Amiri" w:hAnsi="Amiri" w:eastAsia="Amiri" w:cs="Amiri"/>
          <w:color w:val="111111"/>
          <w:sz w:val="28"/>
          <w:sz w:val="28"/>
          <w:szCs w:val="28"/>
          <w:rtl w:val="true"/>
          <w:lang w:bidi="ar-SA"/>
        </w:rPr>
        <w:t>نعم، لو كان بمعنى طلب ترك كلّ فرد منه على حدة، لَما وجب إلّا ترك ما علم أنّه فرد، وحيث لم يعلم تعلّق النّهي إلّا بما علم أنّه مصداقه، فأصالة البراءة في المصاديق المشتبهة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العلم بتحريم شيء لا يوجب لزوم الاجتناب عن أفراده المشتبهة، في ما كان المطلوب بالنهي طلب ترك كلّ فرد على حدة، أو كان الشّيء مسبوقاً بالترك،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المشكوك، وحينئذٍ يكون جواز الإتيان ببركة الأصل لا لجريان البراءة، بخلاف ما لو تعلّق النّهي بالأفراد، فإنّه تجرى البراءة في الفرد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طلب ترك كلّ فرد منه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النّهي انحلاليّاً حتّى 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وعمراً وبكراً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فرد موضوعاً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أجمل المولى عن هذه الموضوعات المتعدّدة بلفظ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وجب إلّا ترك ما علم أنّه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للمنهي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لم يعلم تعلّق النّهي إلّا بما علم أنّه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وعمرو وبكر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فأصالة البراءة في المصاديق المشتبهة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خالد وخويلد وهند المشتبه فسقهم إلى عدم حرمة الإكرام، وذلك لأنّ الشّكّ هنا في الاشتغال، إذ يشكّ في أنّه هل اشتغل ذمّته بهم أم لا، وليس شكّاً في الامتثال كما لو كان الأمر متعلّقاً بالطبيعة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النّهي إمّا بالطبيعة وإمّا بالأفراد، والنّهي المتعلّق بالطبيعة إمّا في ما كان الشّيء مسبوقاً بالترك أو لا، وأنّ قسمين من هذه الأقسام الثلاثة مجرى البراءة وأصالة العدم، وأنّ قسماً واحداً منها مجرى الاشتغال،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العلم بتحريم شيء لا يوجب لزوم الاجتناب عن أفراده المشتبهة في ما كان المطلوب بالنهي طلب ترك كلّ فرد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الشّيء مسبوقاً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النّهي متعلّقاً بالطبيعة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 في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لوجب الاجتناب عنها عقلاً لتحصيل الفراغ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يجب في ما علم وجوب شيء إحراز إتيانه، إطاعة لأمره، فكذلك يجب في ما علم حرمته إحرازُ تركه وعدم إتيانه، امتثالاً لنهيه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كما يحرز وجود الواجب بالأصل،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يوم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مسبوقاً بعدم الأكل وعدم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النّهي عن الطّبيعة ولم يكن مسبوقاً بالعدم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الأفراد المشتبهة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لتحصيل الفراغ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الاشتغال اليقيني يحتاج إلى الفراغ اليقيني، وذلك لا يتحقّق إلّا بالاجتناب عن جميع الأفراد القطعيّة والمشكوكة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يجب في ما علم وجوب شيء إحراز إتيانه، إطاعة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أفراده المشكوكة، كما لو أمر ربّان السّفينة بقتل كلّ جرذ فيها بحيث كان ذلك تكليفاً واحداً بإبادة هذه الطّبيعة حتّى لو بقي واحد منها لأوجبت غرق السّفينة لخرقها إيّاها، فإنّه يجب عقلاً إطاعة لهذا الأمر قتل حتّى مشكوك كونه جرذاً تحصيلاً للبراءة اليقينيّة عن هذا الاشتغال اليقيني الّذي لا يكاد يبرأ منه لو بقي من الجرذان واحد، وذلك بخلاف ما لو كان تكاليف متعدّدة منحلّة، كما لو أمر بإكرام العلماء حيث كان لكلّ فرد إطاعة ومعصية، فإنّه لا يجب إكرام المشتبه لجريان البراءة عن ذلك بعد إطاعة الأفراد المعلومة؛ لأنّه من الشّكّ في الاشتغال فقد اشتغلت ذمّته بالمعلومين، أمّا المشكوك منهم فالأصل عدم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يجب في ما علم حرمته إحراز تركه وعدم إتيانه امتثالاً لنهيه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بالطبيعة الّذي لا يمتثل إلّا بترك الجميع حتّى المشكوك كونه فرداً لها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كما يحرز وجود الواجب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الأمر متعلّقاً بوجود طبيعة السّتر في الصّلاة الّتي لا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بستر جميع </w:t>
      </w:r>
    </w:p>
    <w:p>
      <w:pPr>
        <w:pStyle w:val="BookText"/>
        <w:rPr/>
      </w:pPr>
      <w:r>
        <w:rPr>
          <w:rFonts w:ascii="Amiri" w:hAnsi="Amiri" w:eastAsia="Amiri" w:cs="Amiri"/>
          <w:color w:val="111111"/>
          <w:sz w:val="28"/>
          <w:sz w:val="28"/>
          <w:szCs w:val="28"/>
          <w:rtl w:val="true"/>
          <w:lang w:bidi="ar-SA"/>
        </w:rPr>
        <w:t>كذلك يحرز ترك الحرام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والفرد المشتبه وإن كان مقتضى أصالة البراءة جواز الاقتحام فيه، إلّا أنّ قضيّة لزوم إحراز الترك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التحرّز عنه، ولا يكاد يحرز إلّا بترك المشتبه أيضاً،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جسدها، فإنّه يجب ستر المواضع المشكوكة أيضاً تحصيلاً لليقين بالفراغ اليقيني لهذا الواجب الّذي لا يتأتّى لو كان جزء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مستور، وحينئذٍ لو كان للستر حالة سابقة بأن كانت مستورة ثمّ شكّ في زوال السّتر عن جزء من بدنه كان مقتضى الاستصحاب بقاء 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يحرز ترك الحرام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كما تقدّم في مثال الفرد المشتبه من الأكل في باب الصّيام، والفرد المشتبه من الصّيد في باب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والفرد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مقتضى أصالة البراءة جواز الاقتحام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رفع ما لا يعلمون ولقبح العقاب بغير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قضيّة لزوم إحراز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النّهي متعلّقاً 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وجوب التحرّز عنه ولا يكاد يحرز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بترك المشتبه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يترك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أنّ هذا إتعاب بلا وجه، فإنّ البراءة تجرى مطلقاً ولو كان النّهي أو الأمر متعلّقاً بالطبيعة ولم يكن مسبوقاً بالترك أو الفعل، من غير فرق بينها وبين تعلّق النّهي والأمر بالأفراد، لأنّه أيضاً من الشّكّ في الاشتغال، فإنّي أعلم بوجوب الاجتناب عن أقسام الأكل في يوم الصّوم ولا أعلم أنّ التزريق في الوريد مثلاً أكل، وحيث لا أعلم بذلك لا أعلم بتوجّه التكليف إليّ من هذه الجهة، ولذا اختار غير واحد من الأعلام جريان البراءة في جميع الأفراد ولم يروا للتفصيل الّذي اختاره المصنّف وجهاً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المهمّة التابعة لأصالة البراءة في حسن الاحتياط مطلقاً، </w:t>
      </w:r>
    </w:p>
    <w:p>
      <w:pPr>
        <w:pStyle w:val="BookText"/>
        <w:rPr/>
      </w:pPr>
      <w:r>
        <w:rPr>
          <w:rFonts w:ascii="Amiri" w:hAnsi="Amiri" w:eastAsia="Amiri" w:cs="Amiri"/>
          <w:color w:val="111111"/>
          <w:sz w:val="28"/>
          <w:sz w:val="28"/>
          <w:szCs w:val="28"/>
          <w:rtl w:val="true"/>
          <w:lang w:bidi="ar-SA"/>
        </w:rPr>
        <w:t>أنّه قد عرفت حسن الاحتياط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مطلقاً كذلك، حتّى في ما كان هناك حجّة على عدم الوجوب أو الحرمة، أو أمارة معتبرة على أنّه ليس فرداً للواجب أو الحرام، ما لم يخلّ بالنظام فعلاً، فالاحتياط قبل ذلك مطلقاً يقع حسناً، كان في الأُمور المهمّة، كالدماء والفروج، أو غيرها، وكان احتمال التكليف قويّاً أو ضعيفاً،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إلّا إذا كان مخلّاً بالنظام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الاحتياط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عقلاً فلأنّه إدراك للواقع، وأمّا نقلاً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احتط لدينك بما شئت</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ما كان هناك حجّة على عدم الوجوب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 معتبرة على أنّه ليس فرداً للواجب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فرداً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حجّة على عدم وجوب رؤية الحلال وعدم حرمة تدخين التبغ، أو على عدم كون زيد من أفراد العلماء في 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 كون عمرو من أفراد الفسّاق في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حيث إنّ الشّكّ هنا موجود لا قطع بالواقع كان محلّ الاحتياط باقياً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هناك قطع بالواقع لم يبق موضوع الاحتياط،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يخلّ بالنظام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أخلّ بالنظام لم يكن حسناً لا عقلاً ولا شرعاً، وما لم تصل النّوبة إلى الوسوسة فهي 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فالاحتياط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الاختلال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الأُمور المهمّة، كالدماء والفروج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الدليل على أنّ المرتضعة معه لم تكمل الرّضاع، أو قام الدليل على أنّ العاصي يقتل في المرّة الثّالثة، لكن بشرط أن لا يكون الاحتياط سبباً لتعطيل في الحدود،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الأُمور المهمّة كأبواب الطّهارة والنّجاسة وأمثالهما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احتمال التكليف قويّاً أو ضعيفاً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الحجّة على خلافه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الاحتياط الموجب لذلك لا يكون حسناً كذلك، وإن كان الرّاجح لمن التفت إلى ذلك من أوّل الأمر ترجيح بعض الاحتياطات احتمالاً أو محتملاً،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المعبر العام المسقّف الّذي يذبح القصّابون فيه الحيوانات احتمال النّجاسة قويّة، وفي الشّارع المبلّط النّظيف احتمالها ضعيف، ومع ذلك يحسن الاحتياط بالاجتناب فيهما، وسواء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الحجة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الاحتياط بأن دلّ الدليل على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مستند الطّهارة الأصل وما أشبه من الأصول العمليّة الّتي ينتهي إليها الفقيه في مقام العمل، وإن لم تكن في المسألة حجّة لفظيّة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يدلّ الدليل على حليّة الحيوان الفلاني ومع ذلك نحتاط بالاجتناب لاحتمال الحرمة، وقد يكون الحليّة مقتضى أصل الحلّ ومع ذلك نحتاط بالاجتناب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الاحتياط الموجب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الاختلال بالنظام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حسناً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الرّاجح لمن التفت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الاحتياط المطلق موجب للاختلال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أراد الاحتياط في الأبواب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بعض الاحتياطات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كترجيح احتياطات باب الفروج والدماء على احتياطات بابي الطّهارة والنّجاسة، أو ترجيح الاحتياطات الّتي يكون احتمال التكليف في مواردها قويّاً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للأوّل، إذ في باب الفروج المحتمل أقوى من باب الطّهارة، والاحتياط الأقوى الاحتمال أقوى،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مرتبة العسر والحرج من الاحتياط أيضاً ليست حسنة، فالتخصيص بالمخلّ للنظام لا وجه له، وفي حسن الاحتياط مطلقاً لنا كلام ذكرناه في بعض الموارد، واللّه العالم</w:t>
      </w:r>
      <w:r>
        <w:rPr>
          <w:rFonts w:eastAsia="Amiri" w:cs="Amiri" w:ascii="Amiri" w:hAnsi="Amiri"/>
          <w:color w:val="111111"/>
          <w:sz w:val="28"/>
          <w:szCs w:val="28"/>
          <w:rtl w:val="true"/>
          <w:lang w:bidi="ar-SA"/>
        </w:rPr>
        <w:t xml:space="preserve">. </w:t>
      </w:r>
      <w:bookmarkStart w:id="129" w:name="pg15161_222730"/>
    </w:p>
    <w:p>
      <w:pPr>
        <w:pStyle w:val="BookText"/>
        <w:rPr/>
      </w:pPr>
      <w:bookmarkEnd w:id="129"/>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وجوب شيء وحرمته؛ لعدم نهوض حجّة على أحدهما تفصيلاً، بعد نهوضها عليه إجمالاً،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بالبراءة عقلاً ونقلاً؛ لعموم النّقل، وحكم العقل بقبح المؤاخذة على خصوص الوجوب أو الحرمة؛ للجهل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الأخذ بأحدهما تعييناً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30" w:name="__RefHeading___Toc1934581_2142443653"/>
      <w:bookmarkStart w:id="131" w:name="_Toc47"/>
      <w:bookmarkEnd w:id="130"/>
      <w:r>
        <w:rPr>
          <w:rtl w:val="true"/>
        </w:rPr>
        <w:t>[</w:t>
      </w:r>
      <w:r>
        <w:rPr>
          <w:rtl w:val="true"/>
        </w:rPr>
        <w:t>فصل في التخيير</w:t>
      </w:r>
      <w:r>
        <w:rPr>
          <w:rtl w:val="true"/>
        </w:rPr>
        <w:t>]</w:t>
      </w:r>
      <w:bookmarkEnd w:id="131"/>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التخيير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في الشّبهة الحكميّة بين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دار أمر صلاة الجمعة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دار الأمر بين وجوب شيء وحرمته لعدم نهوض حجّة على أحدهما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تدلّ على أنّه واجب أو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نهوضها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تعارضت روايتان أو اختلفت الأُمّة على 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منها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بالبراءة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فالمشتبه حلال محض، كما لو لم نعلم أنّ شرب التتن واجب أو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فنحكم بحليّته، وإنّما نحكم 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 xml:space="preserve">، فإنّ التتن قد فرض أنّه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العقل بقبح المؤاخذة على خصوص الوجوب أو الحرمة للجهل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أحدهما، لقاعدة قبح العقاب بغير بيان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الأخذ بأحدهما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يأخذ باحتمال الحرمة فيجتنب عمّا دار فيه الأمر بين الوجوب والحرمة؛ لأنّ دفع المفسدة أولى من </w:t>
      </w:r>
    </w:p>
    <w:p>
      <w:pPr>
        <w:pStyle w:val="BookText"/>
        <w:rPr/>
      </w:pP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بين الترك والفعل عقلاً، مع التوقّف عن الحكم به رأساً، أو مع الحكم بالإباحة عليه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جلب المنفعة، وللاستقراء، فإنّ الشّارع قدّم احتمال الحرمة على احتمال الوجوب في غير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كأيّام الاستظهار الّتي يدور فيها الأمر بين وجوب الصّلاة وحرمتها، وكيوم الشّكّ الّذي يدور فيه الصّوم بقصد رمضان بين الوجوب والحرمة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المكلّف مخيّراً بين أن يأخذ باحتمال الحرمة فيلزمه الترك حتّى أنّه لا يجوز له الفعل بعد ذلك، وبين أن يأخذ باحتمال الوجوب، فيلزمه الفعل حتّى أنّه لا يجوز له الترك، وبهذا يفرق هذا الوجه عن الوجه الأوّل، فإنّ في الأوّل تكون الإباحة فيأتي بهذا مرّة وبذاك مرّة، بخلافهذا فلا يصحّ له أن يأخذ إلّا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ذلك أنّه يعلم بكونه في الواقع أحدهما، فلو أخذ بهذا وذاك علم بالمخالفة القطعيّة وذلك لا يجوز بخلاف ما لو أخذ بأحدهما، فإنّه مخالفة احتماليّة وموافقة 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وجه ثالث ملحق بهذا الوجه الثّاني، وهو أنّه يقدّم الأهمّ من الوجوب والحرمة لو كان في البين أهمّ وإلّا فعلى أحد الشّقّين السّابقين ووجهه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التخيير بين الترك والفعل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التوقّف عن الحكم به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بالوجوب ولا بالحرمة، بل إنّما يكون تخييراً عمليّاً ويفترق هذا الوجه عن الوجه الثّالث بكون ذاك تخييراً مع الحكم بأحدهما وهذا تخيير بلا حكم بأحدهما، أمّا التخيير العملي فلأنّه لا دليل على التعيين، وأمّا التوقّف عن الحكم فلأنّ السّكوت عن الحكم أولى من مخالفة الحكم قطعاً في ما صادف واحتمالاً على كلا التقديرين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الحكم بالإباحة عليه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لعدم الترجيح بين الفعل والترك، وشمول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له، ولا مانع منه عقلاً ولا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أمّا التخيير العقلي العملي فقد عرفت وجهه في الثّالث، وأمّا الحكم بالإباحة فلأدلّة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أُخر ذكرها المشكيني</w:t>
      </w:r>
      <w:r>
        <w:rPr>
          <w:rStyle w:val="FootnoteAnchor"/>
          <w:rtl w:val="true"/>
        </w:rPr>
        <w:footnoteReference w:id="258"/>
      </w:r>
      <w:r>
        <w:rPr>
          <w:rFonts w:ascii="Amiri" w:hAnsi="Amiri" w:eastAsia="Amiri" w:cs="Amiri"/>
          <w:color w:val="111111"/>
          <w:sz w:val="28"/>
          <w:sz w:val="28"/>
          <w:szCs w:val="28"/>
          <w:rtl w:val="true"/>
          <w:lang w:bidi="ar-SA"/>
        </w:rPr>
        <w:t>وغيره لا داعي لإيرادها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الرّابع، وقد كان مركّباً من أمرين، استدلّ للأوّل منهما وهو التخيير بين الترك والفعل عقلاً عملاً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الترجيح بين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كلّ منهما احتمال الموافقة والمخالفة ولا ترجيح، فالعقل يرى التخيير في مقام العمل فإن شاء فعل وإن شاء لم يفعل، وهذا التخيير استمراريّ في كلّ مرّة، ففي كلّ يوم إن شاء شرب التتن وإن شاء لم يشرب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بالإباحة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تشمله أدلّة الرّفع والحجب والسّعة وما أشبهها، ولا اختصاص لهذه الرّوايات بما يدور أمره بين الحرمة وغير الوجوب أو الوجوب وغير الحرمة، بل هي عامّة تشمل جميع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أطراف الشّبهة المحصورة الّذي كان خارجاً عن هذا العموم لدليل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الشّبهة البدويّة قبل الفحص أو بعده بناءً على مذهب الأخباري من شمول أخبار الاحتياط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عرفت</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أنّه لا يجب موافقة الأحكام التزاماً، ولو وجب لكان الالتزام إجمالاً بما هو الواقع معه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 التفصيلي بأحدهما لو لم يكن تشريعاً محرّماً لما نهض على وجوبه دليل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الحكم على هذا الفعل المردّد بالإباحة، فإنّه خلاف ما دلّ على لزوم الالتزام بأحكام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حكم اللّه الواقعي لا يخلو عن كونه واجباً أو حراماً؟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للأحكام موافقتان ومخالفتان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والمخالفة العمليّة والالتزاميّة، فلو ترك الإنسان الخمر وكان ملتزماً بإباحتها، أو وطِئ في رأس كلّ أربعة أشهر زوجته وكان ملتزماً بإباحته، لم يكن مخالفاً لحكم اللّه ولم يستحقّ العقاب،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موافقة الأحكام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الالتزام في أُصول الدين وفي مثل العبادة حال الإتيان بها لقصد القربة والتعيين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الواقع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الالتزام بالإباحة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فيلتزم بأنّ حكمه الواقعي أحدهما وحكمه الظّاهري الإباحة، كما أنّا نلتزم بالأحكام الواقعيّة في موارد جريان أصالة الطّهارة والإباحة ونحوهما، مع العلم بأنّ هذه الأصول تخالف الواقع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والالتزام التفصيلي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تعييناً كأن يلتزم بالتحريم أو تخييراً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التزام بأنّه حكم اللّه مع عدم العلم بأنّه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نهض على وجوبه دليل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الدليل على الالتزام لو كان فرضاً فإنّما هو في معلوم الحكم لا في مجهوله الدائر أمره بين المحذورين، ومن الممكن أن يلتزم </w:t>
      </w:r>
    </w:p>
    <w:p>
      <w:pPr>
        <w:pStyle w:val="BookText"/>
        <w:rPr/>
      </w:pPr>
      <w:r>
        <w:rPr>
          <w:rFonts w:ascii="Amiri" w:hAnsi="Amiri" w:eastAsia="Amiri" w:cs="Amiri"/>
          <w:color w:val="111111"/>
          <w:sz w:val="28"/>
          <w:sz w:val="28"/>
          <w:szCs w:val="28"/>
          <w:rtl w:val="true"/>
          <w:lang w:bidi="ar-SA"/>
        </w:rPr>
        <w:t xml:space="preserve">وقياسه بتعارض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أحدهما على الحرمة والآخر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بخلاف حكم اللّه، ومن المعلوم أنّ الالتزام بخلاف الحكم أكثر مفسدة من عدم الالتزام بالحكم، فإنّ عدم الالتزام تفويت لمصلحة الحكم مثلاً، والالتزام بخلافه تفويت لتلك المصلحة وجلب لمفسدة خلاف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القائل بالتخيير الشّرعي بأنّه مثل تعارض الخبرين، فكما يخيّر هناك بين الخبرين حيث يعلم بصحّة أحدهما إذا لم يكن مرجّح في البين كذلك يخيّر هاهنا للعلم بأحدهما، لكن المصنّف أجاب عن ذلك بأنّ حجيّة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باب البيّنة وأنّ كلّ خبر علّة للحكم، فيكون حال الخبرين حال الواجبين المتزاحمين كالغريقين اللّذين لا يتمكّن المكلّف إلّا من إنقاذ أحدهما، وعلى هذا يكون التخيير بين الأخذ بهذا الخبر أو ذاك على القاعدة لوجود المناط في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من باب الطّريقيّة وأنّ كلّ خبر طريق إلى الواقع، وحينئذٍ وإن كان مقتضى القاعدة التساقط، لكن الدليل الخاصّ دلّ على التخيير لو لم يكن مرجّح في البين، وأين هذا ممّا نحن فيه، فإنّ الحرمة والوجوب المشكوكين ليس لكلّ منهما مناط في ما نحن فيه حتّى يكونا كالخبرين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وليسا طريقاً إلى الواقع حتّى يكونا كالخبرين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 بالإضافة إلى أنّ مقتضى القاعدة كما عرفت التساقط في الطّريقين المتعارضين لا التخيير وإنّما دلّ الدليل الخاصّ في باب الخبر بالتخيير، وليس في المقام دليل خاصّ يدلّ على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دوران الأمر بين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بتعارض الخبرين الدالّ أحدهما على الحرمة والآخر على الوجوب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p>
    <w:p>
      <w:pPr>
        <w:pStyle w:val="BookText"/>
        <w:rPr/>
      </w:pPr>
      <w:r>
        <w:rPr>
          <w:rFonts w:ascii="Amiri" w:hAnsi="Amiri" w:eastAsia="Amiri" w:cs="Amiri"/>
          <w:color w:val="111111"/>
          <w:sz w:val="28"/>
          <w:sz w:val="28"/>
          <w:szCs w:val="28"/>
          <w:rtl w:val="true"/>
          <w:lang w:bidi="ar-SA"/>
        </w:rPr>
        <w:t xml:space="preserve">فإنّ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الأخبار حجّة من باب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القاعدة، ومن جهة التخيير بين الواجبين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أنّها من باب الطّريقيّة، فإنّه وإن كان على خلاف القاعدة إلّا أنّ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تعييناً أو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واجداً لما هو المناط للطريقيّة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الإصابة مع اجتماع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حجّة في هذه الصّورة بأدلّة الترجيح تعييناً، أو التخيير تخييراً،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كون الأخبار حجّة من باب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والموضوعيّة، وأنّ في كلّ خبر مناطاً وملاكاً حتّى يكون الخبر ذا ملاك ولو في حال التعارض، كالغريق الّذي فيه ملاك وجوب الإنقاذ وإن لم يتمكّن المكلّف من نجاته لتعارضه مع غريق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التخيير بين الواجبين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حينئذٍ من باب التعارض الّذي ملاكه عدم الملاك في 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مصلحة في الخبر بذاته وإنّما المصلحة في الواقع المكشوف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الأصل في الطّريقين المتعارضين التساقط لا الترجيح والتخيير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أحدهما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فيه المرجّحات المنصوصة أو غير المنصوصة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يكن في أحدهما مرجّح أو جعلنا المرجّحات استحبابيّة كما هو رأي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واجداً لما هو المناط للطريقيّة من احتمال الإصابة مع اجتماع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 الطّريق غير الابتلاء بالمعارض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بأدلّة الترجيح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بعض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لو لم يكن بينهما 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وأين ذلك ممّا إذا لم يكن المطلوب إلّا الأخذ بخصوص ما صدر واقعاً؟ وهو حاصل، والأخذ بخصوص أحدهما ربّما لا يكون إليه بموصل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التخيير بين الخبرين لأجل إبدائهما احتمال الوجوب والحرمة، وإحداثِهما الترديد بينهما، لكان القياس في محلّه؛ لدلالة الدليل على التخيير بينهما على التخيير هاهنا،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هاهنا لقاعدة قبح العقاب بلا بيان؛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سبب الأخذ بأحد الخبرين معيّناً أو أحدهما مخيّراً في صورة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إذا لم يكن المطلوب إلّا الأخذ بخصوص ما صدر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الّذي دار الأمر بين الوجوب والحرمة الّذي يطلب فيه الالتزام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يلتزم إجمالاً بما هو صادر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والأخذ بخصوص أحدهما ربّما لا يكون إليه بموصل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الواقع غيره، فقياس ما نحن فيه بالخبرين المتعارضين قياس باطل، لما عرفت من الفرق الكثير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التخيير بين الخبرين لأجل إبدائهما احتمال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سبب للخيار؛ لأنّ الحقّ لا يعدوهما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وإحداثهما الترديد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أحدهما يطابق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نحن فيه الّذي هو احتمال الوجوب والحرمة بالخبرين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محلّه لدلالة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التخيير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دوران الأمر بين 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حكم في مورد دوران الأمر بين المحذورين بالبراءة عقلاً محتجّاً بدليل قبح العقاب بلا بيان، ففيه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القاعدة إنّما تجري في ما لا بيان له، وليس ما نحن فيه </w:t>
      </w:r>
    </w:p>
    <w:p>
      <w:pPr>
        <w:pStyle w:val="BookText"/>
        <w:rPr/>
      </w:pPr>
      <w:r>
        <w:rPr>
          <w:rFonts w:ascii="Amiri" w:hAnsi="Amiri" w:eastAsia="Amiri" w:cs="Amiri"/>
          <w:color w:val="111111"/>
          <w:sz w:val="28"/>
          <w:sz w:val="28"/>
          <w:szCs w:val="28"/>
          <w:rtl w:val="true"/>
          <w:lang w:bidi="ar-SA"/>
        </w:rPr>
        <w:t>فإنّه لا قصور فيه هاهنا، وإنّما يكون عدم تنجّز التكليف لعدم التمكّن من الموافقة القطعيّة كمخالفتها، والموافقةُ الاحتماليّة حاصلة لا محالة،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من ذلك، بل قد بيّن أحد الحكمين، كما أنّه في مورد دوران الأمر بين طرفي العلم الإجمالي قد بيّن الحكم فقد يكون متعلّق الحكم الواحد مردّداً بين اثنين وقد يكون الشّيء الواحد مردّداً بين حكمين وفي كليهما قد بيّن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قصور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وإنّما يكون عدم تنجّز التكليف لعدم التمكّن من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التمكّن غير عدم البيان، ولذا نرى وجود البيان في ما لو دار الأمر بين وجوب هذا وحرمة ذاك، فإنّ العقل يرى ذلك بياناً وموجباً لإتيان محتمل الوجوب وترك محتمل الحرمة، وأيّ فرق بين تردّد الحكم بين الواجب والحرام مع وحدة الموضوع المردّد فيه أو مع تعدّد الموضوع؟</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العجز من طرف المكلّف حيث لا يتمكّن من الموافقة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يتمكّن من المخالفة القطعيّة، وليس العجز من قبل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والموافقة الاحتماليّة حاصلة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فاعلاً أو تاركاً، وعلى هذا فلا مجال للتمسّك بقاعدة قبح العقاب بلا بيان، 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تجر قاعدة القبح لما ذكر كان اللّازم عدم جريان البراءة الشّرعيّة أيضاً؛ لأنّ الملاك فيهما واحد، فكيف حكم المصنّف بالإباحة شرعاً 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لهذا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دوران الأمر بين المحذورين له صور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توصليّاً، كما لو دار أمر التبغ بين وجوب الشّرب وحرمته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مورد هذه الوجوه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كلاهما تعبديّاً، ويتصوّر ذلك في بعض محرّمات الإحرام وتروك الصّوم، كما لو تردّد الذبح بين كونه شاة فيجب ذبحها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والغزال فيحرم ذبحها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المعيّن تعبّديّاً، كما لو دار أمر الشّوط المشكوك بين كونه السّابع فيجب تعبّداً والثامن فيحرم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المردّد تعبّديّاً، كما لو نذر أن يعطي زيداً ديناراً وأن يحرم عمراً عن الدينار؛ لأنّه فاسق، وكان قصد القربة في أحدهما، ثمّ تردّد أمر رجل خاصّ بين كونه زيداً أو عمراً فلم يعلم أنّ إعطاءه واجب أو حرام، كما لم يعلم أنّ أيّهما يجب اقترانه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الدوران بين المحذورين إنّما هو في ما لو كانا توصليّين أو كان أحدهما غير المعيّن تعبّديّاً، إذ حينئذٍ يكون كلّ من الفعل والترك محتمل الحرمة ومحتمل الوجوب، فإنّه لو أتى بشرب التتن احتمل الوجوب كما احتمل الحرمة ولو ترك كان كذلك، وهكذا لو أعطى هذا المردّد ديناراً سواء قصد القربة أم لا أم لم يعطه سواء قصد القربة أم لا احتمل كلّاً من الوجوب والحرمة، أمّا في صورتي الثّانية والثّالثة فليس من دوران الأمر بين المحذورين، فإنّه لو ذبح المردّد بدون قصد القربة أو ترك الذبح بدون قصد القربة كان مخالفاً للتكليف قطعاً، إذ الواجب كان تعبّديّاً والحرام كان تعبّديّاً ولم يأت بأحدهما في كلتا الصّورتين، وهكذا لو أتى بالشوط المردّد بدون قصد القربة فإنّه خالف قطعاً، إذ لو كان هو السّابع احتاج إلى قصد القربة ولم يقصد ولو كان الثامن حرم مطلقاً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كلّه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مورد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المحتملة في مورد دوران الأمر </w:t>
      </w:r>
    </w:p>
    <w:p>
      <w:pPr>
        <w:pStyle w:val="BookText"/>
        <w:rPr/>
      </w:pPr>
      <w:r>
        <w:rPr>
          <w:rFonts w:ascii="Amiri" w:hAnsi="Amiri" w:eastAsia="Amiri" w:cs="Amiri"/>
          <w:color w:val="111111"/>
          <w:sz w:val="28"/>
          <w:sz w:val="28"/>
          <w:szCs w:val="28"/>
          <w:rtl w:val="true"/>
          <w:lang w:bidi="ar-SA"/>
        </w:rPr>
        <w:t xml:space="preserve">وإن كان ما إذا لم يكن واحد من الوجوب والحرمة على التعيين تعبّديّاً؛ إذ لو كانا تعبّديّين، أو كان أحدهما المعيّن كذلك، لم يكن إشكالٌ في عدم جواز طرحهما والرّجوع إلى الإباحة؛ لأنّها مخالفة عمليّة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 شيخنا الأُستاذ</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الحكم أيضاً فيهما إذا كانا كذلك هو التخيير عقلاً بين إتيانه على وجه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يؤتى به بداعي احتمال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كذلك؛ لعدم، الترجيح وقبحه بلا 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أوّل الفصل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ما إذا لم يكن واحد من الوجوب والحرمة على التعيين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توصّليّين كالصورة الأُولى، أو كان أحدهما المردّد تعبّديّاً كما في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هاتين الصّورتين يمكن فرض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كانا تعبّديّين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أحدهما المعيّن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تعبّديّاً كالصورة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إشكال في عدم جواز طرحهما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الحكمين المردّد بينهما من 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والرّجوع إلى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مخالفة عمليّة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عن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الحكم أيضاً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الصّورتين كالصورتين الأُخريين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دائراً الأمر فيهما بين 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التخيير عقلاً بين إتيانه على وجه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يذبح المردّد بين الشّاة والغزال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يؤتى به بداعي احتمال طلبه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قربي بأن يترك ذبح المردّد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حال ما لو كان أحدهما المعيّن قربيّاً، كأن يطوف قربة إلى اللّه أو يترك مطلقاً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الدوران بين الفعل والترك آتٍ في الصّور الأربعة، وإنّما الفرق </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لتخصيص المورد بالتوصليّين بالنسبة إلى ما هوالمهمّ في المقام، وإن اختصّ بعض الوجوه بهما،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استقلال العقل بالتخيير إنّما هو في ما لا يحتمل الترجيح في أحدهما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احتماله لا يبعد دعوى استقلاله بتعيينه، كما هو الحال في دوران الأمر بين التخيير والتعيين في غير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أنّ الصّورة الأُولى والرّابعة لا يمكن المخالفة القطعيّة فيهما والصّورة الثّانية والثّالثة يمكن المخالفة القطعيّة فيهما، والوجوه الأربعة المذكورة في أوّل الفصل جارية في صورتين فقط،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كون التخيير في جميع الصّور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وصفه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المورد بالتوصليّين بالنسبة إلى ما هو المهمّ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اختصّ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بالتوصليّين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يذهب عليك أنّ استقلال العقل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ما لا يحتمل الترجيح في أحدهما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 بأحدهما على التعيين لإخراج احتمال الترجيح في أحدهما غير المعيّن، إذ ذاك غير مفيد إطلاقاً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الترجيح في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احتمل ترجيح طرف الفعل من غلبة أو قيام شاهد واحد أو أمثالهما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دعوى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ذاك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الأمر بين التخيير والتعيين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دار أمر المجتهدين بين أن يكون زيد أعلم وبين أن يكون هو وعمرو متساويين، فإنّه يلزم تقليد زيد؛ لأنّه مبرئ للذمّة قطعاً، بخلاف عمرو؛ لأنّه محتمل عدم كفايته، كما قرّروا في باب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الترجيح إنّما يكون لشدّة الطّلب في أحدهما، وزيادته على الطّلب في الآخر بما لا يجوز الإخلال بها في صورة المزاحمة، ووجب 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وجب ترجيح احتمال ذي المزيّة في صورة الدوران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استفيد من القرائن المفيدة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الطّلب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الواجب والحرام المحتملين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الطّلب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طلب الواجب أهمّ في نظر المولى من طلب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غرق في الماء أحد شخصين لا نعلم به تفصيلاً كابن المولى الحبيب الّذي يستعدّ أن يبذل جميع ما لديه لأجله أو عدوّه الضّعيف الّذي لا أهميّة لعداوته عنده، فإنّ دوران الأمر بينهما يوجب أن يقدّم الواجب وينقذ الحبيب؛ لأنّ الواجب أهمّ بنظر المولى من الحرام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وبالعكس لو دار الأمر بين كون الغريق عبده الّذي لا أهميّة له إطلاقاً، إذ يكثر عنده العبيد والأموال الّتي تمكّنه من اشتراء العبد بها، وبين كونه ألدّ أعدائه الّذي يغصّ بالطعام والشّراب خوفاً منه ويترقّب كلّ حين وآخَرَ كيده ومكره، فإنّ دوران الأمر بينهما يوجب أن يقدّم الحرام ولا ينقذ الغريق؛ لأنّ الحرام أهمّ بنظره من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يجوز الإخلال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الطّلب وأهميّته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المتعلّق شيئاً واحداً، بل كان اثنين وتزاحما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الأمر بين هذا الواجب وهذا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لا بدّ من فوتهما حتّى يكون الواجب هو المقدّم وتركهما حتّى يكون الحرام هو المقدّم، كما لو دار الأمر بين أن يصلّي ويترك إنقاذ الغريق أو يترك الصّلاة وينقذ الغريق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ترجيح احتمال ذي المزيّة في صورة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التخيير والتعيين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وجه لترجيح احتمال الحرمة مطلقاً، لأجل أنّ دفع المفسدة أولى من ترك المصلحة؛ ضرورةَ أنّه رُبّ واجب يكون مقدّماً على الحرام في صورة المزاحمة بلا كلام، فكيف يقدّم على احتمالِهِ احتمالُهُ في صورة الدوران بين مثليهما؟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شدّة الطّلب إذا بلغت حدّاً موجباً للترجيح على تقدير التزاحم وللتعيين على تقدير دوران الأمر بين التعيين والتخيير كانت هذه الشّدّة موجبة لتقديم ذلك الاحتمال لدى الجهل بالحكم ودورانه بين الوجوب والحرمة، وإلّا كان الحكم التخيير بينهما ولا يكفي للترجيح مجرّد أهميّة ما لم يعلم كونها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وجه لترجيح احتمال الحرمة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الطّلب المتعلّق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الطّلب المتعلّق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احتمل تقدّم الحرمة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 دفع المفسدة أولى من ترك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الحرام مفسدة وفي الواجب مصلحة ومهما دار الأمر بينهما قدّم دفع المفسدة، إذ المفسدة نقص والمنفعة شيء زائد والعقلاء لا يجعلون للنقص إلى أنفسهم سبيلا، أمّا المنفعة فلا يلزم جلبها في نظرهم، لكن هذا الاحتمال غير تامّ، إذ يفترق الأمر في المصالح والمفاسد، فلو كانت المفسدة خسارة دينار للمكس</w:t>
      </w:r>
      <w:r>
        <w:rPr>
          <w:rStyle w:val="FootnoteAnchor"/>
          <w:rtl w:val="true"/>
        </w:rPr>
        <w:footnoteReference w:id="26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والمنفعة ألف دينار حاصل من التجارة لرأوا تقدّم جلب المنفعة، وهكذا في الأحكام الشّرعيّة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ربّ واجب يكون مقدّماً على الحرام في صورة المزاحمة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غرق شخص وانحصر إنقاذه بالاستعانة بحبل مغصوب أو المرور من أرض مغصوبة، فإنّه لا شكّ في تقدّم الواجب على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يقدّم على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الدوران بين مثليهما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والتحريم، فما يكون مقدّماً في صورة التزاحم يكون مقدّماً في صورة الدوران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w:t>
      </w:r>
      <w:bookmarkStart w:id="132" w:name="pg15161_222743"/>
    </w:p>
    <w:p>
      <w:pPr>
        <w:pStyle w:val="BookText"/>
        <w:rPr/>
      </w:pPr>
      <w:bookmarkEnd w:id="132"/>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المكلّف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إلى ما ذكرنا سابقاً من عدم وجه للفرق بين قاعدة قبح العقاب بلا بيان حيث حكم بعدم جريانها وبين البراءة الشّرعيّة حيث حكم بشمولها للمقام،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كان الكلام في الشّكّ في أصل التكليف، فلنعطف الكلام إلى الشّكّ في المكلّف به مع العلم بأصل التكليف</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934583_2142443653"/>
      <w:bookmarkStart w:id="134" w:name="_Toc48"/>
      <w:bookmarkEnd w:id="133"/>
      <w:r>
        <w:rPr>
          <w:rtl w:val="true"/>
        </w:rPr>
        <w:t>[</w:t>
      </w:r>
      <w:r>
        <w:rPr>
          <w:rtl w:val="true"/>
        </w:rPr>
        <w:t>فصل في الاشتغال</w:t>
      </w:r>
      <w:r>
        <w:rPr>
          <w:rtl w:val="true"/>
        </w:rPr>
        <w:t>]</w:t>
      </w:r>
      <w:bookmarkEnd w:id="134"/>
    </w:p>
    <w:p>
      <w:pPr>
        <w:pStyle w:val="Heading4"/>
        <w:numPr>
          <w:ilvl w:val="3"/>
          <w:numId w:val="1"/>
        </w:numPr>
        <w:rPr/>
      </w:pPr>
      <w:bookmarkStart w:id="135" w:name="__RefHeading___Toc1934585_2142443653"/>
      <w:bookmarkStart w:id="136" w:name="_Toc49"/>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الاشتغال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المكلّف به وهو متعلّق التكليف،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الشّكّ في المكلّف به دائراً بين المتباينين، كما لو علم بوجوب صلاة في يوم الجمعة ولم يدر أنّها الجمعة أو الظّهر؟ أو علم بحرمة وطي أحد المرأتين لكونها أُختها من الرّضاعة، وقد يكون دائراً بين الأقلّ والأكثر، وهذا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الأقلّ والأكثر قد يكونان ارتباطيّين، كما لو شكّ في أنّ السّورة من أجزاء الصّلاة أم لا، فيكون الشّكّ في أنّ أجزاء الصّلاة تسعة أو عشرة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يكونان غير ارتباطيّين، كما لو شكّ في أنّ دينه عشرة دنانير أو تسعة، لكن هذا القسم من الأقلّ والأكثر حيث يؤول أمره إلى الشّكّ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الفرض أنّه لا يعلم أنّه مديون بدينار آخر فوق تلك الدنانير التسعة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مربوطاً بمحلّ الكلام، وعلى هذا يقع الكلام هنا في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أمر المكلّف به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بين الأقلّ والأكثر الارتباطيّين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في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متعلّق التكليف مع العلم بأصل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بتوجّه التكليف إليه ولم يعلم أنّ متعلّقه هذا أو ذاك </w:t>
      </w:r>
      <w:r>
        <w:rPr>
          <w:rFonts w:eastAsia="Amiri" w:cs="Amiri" w:ascii="Amiri" w:hAnsi="Amiri"/>
          <w:color w:val="111111"/>
          <w:sz w:val="28"/>
          <w:szCs w:val="28"/>
          <w:rtl w:val="true"/>
          <w:lang w:bidi="ar-SA"/>
        </w:rPr>
        <w:t xml:space="preserve">- </w:t>
      </w:r>
      <w:bookmarkStart w:id="137" w:name="pg15161_222744"/>
    </w:p>
    <w:p>
      <w:pPr>
        <w:pStyle w:val="BookText"/>
        <w:rPr/>
      </w:pPr>
      <w:bookmarkEnd w:id="137"/>
      <w:r>
        <w:rPr>
          <w:rFonts w:ascii="Amiri" w:hAnsi="Amiri" w:eastAsia="Amiri" w:cs="Amiri"/>
          <w:color w:val="111111"/>
          <w:sz w:val="28"/>
          <w:sz w:val="28"/>
          <w:szCs w:val="28"/>
          <w:rtl w:val="true"/>
          <w:lang w:bidi="ar-SA"/>
        </w:rPr>
        <w:t>مع العلم بالتكليف من الإيجاب أو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لتردّده بين المتباينين، وأُخرى بين الأقلّ والأكثر الارتباطيّين،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المتباينين</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المعلوم بينهما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فعلَ أمر وترك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فعليّاً من جميع الجهات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بالتكليف من الإيجاب أو التحريم،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ما ليس أحدهما داخلاً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لتردّده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لهما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934587_2142443653"/>
      <w:bookmarkStart w:id="139" w:name="_Toc50"/>
      <w:bookmarkEnd w:id="138"/>
      <w:r>
        <w:rPr>
          <w:rtl w:val="true"/>
        </w:rPr>
        <w:t>[</w:t>
      </w:r>
      <w:r>
        <w:rPr>
          <w:rtl w:val="true"/>
        </w:rPr>
        <w:t>المقام الأوّل في دوران الأمر بين المتباينين</w:t>
      </w:r>
      <w:r>
        <w:rPr>
          <w:rtl w:val="true"/>
        </w:rPr>
        <w:t>]</w:t>
      </w:r>
      <w:bookmarkEnd w:id="139"/>
    </w:p>
    <w:p>
      <w:pPr>
        <w:pStyle w:val="Heading5"/>
        <w:numPr>
          <w:ilvl w:val="4"/>
          <w:numId w:val="1"/>
        </w:numPr>
        <w:rPr/>
      </w:pPr>
      <w:bookmarkStart w:id="140" w:name="__RefHeading___Toc1934589_2142443653"/>
      <w:bookmarkStart w:id="141" w:name="_Toc51"/>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الاشتغال، الدوران بين المتباينين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التكليف المعلوم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الأمرين المتباينين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فعل أحدهما كصلاة الظّهر والجمعة، أو كان ترك أحدهما كوطي هذه أو تلك،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كانا فعل أمر وترك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علم بتوجّه تكليف إلزاميّ إليه لكنّه لا يعلم هل هو وجوب هذا أو حرمة ذاك، كما لو تردّد الأمر بين آخر رمضان وأوّل شوّال، فعلم أنّه توجّه إليه أمر إلزاميّ إمّا بوجوب الدعاء ليلاً أو حرمة الإفطار نهاراً مثلاً، فإنّ هذا ممّا جعله الشّيخ من الشّكّ في التكليف وجعله المصنّف من الشّكّ في المكلّف به، فإنّه بملاحظة عدم العلم بنوع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 أو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شكّاً في أصل التكليف، وبملاحظة العلم بجنس التكليف الّذي هو الإلزام يكون شكّاً في المكلّف به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فالتكليف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فعليّاً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الفعليّة لها مرتبتان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يكون واجداً لما هو العلّة التامّة للبعث أو الزجر الفعلي، مع ما هو عليه من الإجمال والتردّد والاحتمال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تنجّزه وصحّة العقوبة على مخالفته، وحينئذٍ لا محالة يكون ما دلّ بعمومه على الرّفع أو الوضع أو السّعة أو الإباحة ممّا يعمّ أطراف العلم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يصل التكليف إلى مرتبة الإرادة والكراهة، حتّى أنّ المكلّف لو علم الحكم لم يجب عليه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 إلى هذه المرتبة بحيث لم يكن حال انتظار إلّا علم المكلّف بحيث لو علم به لتنجّز عليه، والمراد من الفعليّة من جميع الجهات هذه المرتبة،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يكون واجداً لما هو العلّة التامّة للبعث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 مع ما هو عليه من الإجمال والتردّد والاحتمال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التكليف فعليّاً من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العقوبة على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سابقاً أنّ التكليف الفعلي يضادّ الترخيص ولو كان التكليف مظنوناً أو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الظّنّ أو الوهم باجتماع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التكليف فعليّاً معلوماً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يكون ما دلّ بعمومه على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26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يعمّ أطراف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مخصّصاً عقلاً؛ لأجل مناقضتها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فعليّاً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بحيث لو علم تفصيلاً لَوَجَب امتثاله وصحّ العقاب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مانع عقلاً ولا شرعاً عن شمول أدلّة البراءة الشّرعيّة للأطراف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الإجمالي؛ لأنّ كلّ طرف ممّا لا يعلم كون التكليف متعلّقاً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والمخصّص هو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مناقضتها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مناقضة تلك الأدلّة على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التكليف الفعلي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قطعنا بعدم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الشّبهات البدويّة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نحتمل التكليف في الشّبهات البدويّة فكيف تجري البراءة، وذلك يستلزم احتمال المناقضة؛ لأنّكم ذكرتم أنّ احتمال التكليفلا يجامع البراءة؛ لأنّه من احتمال الجمع بين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واحتماله كالقطع به مستحيل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التكليف الفعلي في الشّبهات البدويّة بعد الفحص واليأس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المعلوم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الجهات، بأن لم يكن فعليّاً بالمرتبة الثّانية وإن كان فعليّاً بالمرتبة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بحيث لو علم تفصيلاً لوجب امتثاله وصحّ العقاب على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يبقى مع العلم التفصيلي مرتبة الحكم الظّاهري محفوظة، فإنّ الحكم الظّاهري في مرتبة الجهل بالواقع والعلم التفصيلي لا يبقى مجالاً للجهل، وذلك بخلاف أطراف العلم الإجمالي الّتي يكون مرتبة الحكم الظّاهري في كلّ طرف طرف منها 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هناك مانع عقلاً ولا شرعاً عن شمول أدلّة البراءة الشّرعيّة للأطراف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عقلاً فلأنّ العلم الإجمالي ليس علّة تامّة للتنجّز حتّى يكون كالعلم التفصيلي في مانعيّته لجريان قبح العقاب بلا بيان وما أشبهه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شرعاً فلأنّ الحجب وعدم العلم وما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أسباب البراءة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العلم التفصيلي والإجمالي، إلّا أنّه لا مجال للحكم الظّاهري مع التفصيلي، فإذا كان الحكم الواقعي فعليّاً من سائر الجهات لا محالة يصير فعليّاً معه من جميع الجهات، وله مجال مع الإجمالي، فيمكن أن لا يصير فعليّاً معه؛ لإمكان جعل الظّاهري في أطرافه، وإن كان فعليّاً من غير هذه الجهة،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موجودة في المقام؛ لأنّ كلّ طرف طرف ممّا لا يعلم وممّا هو 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عدم الفرق بين العلم الإجمالي والتفصيلي من هذه النّاحية، وأنّ كلّ محذور يذكر في العلم التفصيلي موجود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انقدح أنّه لا فرق بين العلم التفصيلي والإجمالي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مجال للحكم الظّاهري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التفصيلي، فإذا كان الحكم الواقعي فعليّاً مع سائر الجهات لا محالة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للحكم الظّاهري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مجال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الإجمالي، فيمكن أن لا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في المرتبة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الإجمالي، إذ المفروض وجود الجهل في كلّ طرف الّذي هو مناط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 من غير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الجهات، بحيث لو علم تفصيلاً لتنجّز، وإنّما ليس فعليّاً من جهة أنّه لا يضادّ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تقدّم من عدم الفرق عقلاً وشرعاً بين العلمين في عدم صحّة جعل الترخيص المضادّ لها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 المناط في جواز جعل الترخيص على خلاف العلم وعدم جوازه يناط بفعليّة الحكم الواقعي وعدم فعليّتها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المولى للواقع </w:t>
      </w:r>
    </w:p>
    <w:p>
      <w:pPr>
        <w:pStyle w:val="BookText"/>
        <w:rPr/>
      </w:pPr>
      <w:r>
        <w:rPr>
          <w:rFonts w:ascii="Amiri" w:hAnsi="Amiri" w:eastAsia="Amiri" w:cs="Amiri"/>
          <w:color w:val="111111"/>
          <w:sz w:val="28"/>
          <w:sz w:val="28"/>
          <w:szCs w:val="28"/>
          <w:rtl w:val="true"/>
          <w:lang w:bidi="ar-SA"/>
        </w:rPr>
        <w:t>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المعلوم بالإجمال كان فعليّاً من جميع الجهات، لوجب عقلاً موافقته مطلقاً، ولو كانت أطرافه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التفاوت بين المحصورة وغيرها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الحصر ربّما يلازم ما يمنع عن فعليّة المعلوم مع كونه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يرى العقل تفاوتاً بين المحصورة وغيرها في التنجّز وعدمِه،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وكراهته لضدّه وعدمهما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كلّما وجدت الفعليّة بهذا المعنى لم يكن مجال لجعل الترخيص، وكلّما لم توجد الفعليّة بهذا المعنى كان مجال لجعل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تبيّن أن ليس المناط كون الأطراف محصورة فلا يجوز في أطرافه أو غير محصورة فيجوز الترخيص فيها، إذ لو فرضنا كون الأطراف غير محصورة وكانت إرادة فعليّة كيف يمكن جعل خلاف الواقع، وهل ذاك إلّا مناقضة للإرادة الفعليّة، فما يظهر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جعل المناط المحصورة فلا يجوز، وغير المحصورة فيجوز، ليس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يريدوا أنّ غير المحصورة تلازم عدم الفعليّة لعدم الإرادة والكراهة في غير المحصورة،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أنّه لو فرض أنّ المعلوم بالإجمال كان فعليّاً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الإرادة والكراهة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عقلاً موافقته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جميع أطرافه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أطرافه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 فسّرنا غير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التفاوت بين المحصورة وغيرها هو أنّ عدم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يلازم ما يمنع عن فعليّة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فعليّاً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يكاد يرى العقل تفاوتاً بين المحصورة وغيرها في التنجّز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المحصورة العلم الإجمالي منجّزاً كان في غير المحصورة كذلك </w:t>
      </w:r>
    </w:p>
    <w:p>
      <w:pPr>
        <w:pStyle w:val="BookText"/>
        <w:rPr/>
      </w:pPr>
      <w:r>
        <w:rPr>
          <w:rFonts w:ascii="Amiri" w:hAnsi="Amiri" w:eastAsia="Amiri" w:cs="Amiri"/>
          <w:color w:val="111111"/>
          <w:sz w:val="28"/>
          <w:sz w:val="28"/>
          <w:szCs w:val="28"/>
          <w:rtl w:val="true"/>
          <w:lang w:bidi="ar-SA"/>
        </w:rPr>
        <w:t>في ما كان المعلوم إجمالاً فعليّاً، يبعثُ المولى نحوه فعلاً أو يزجر عنه كذلك، مع ما هو عليه من كثرة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الأطراف في الحصر وعدمه لا يوجب تفاوتاً في ناحية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أوجب تفاوتاً فإنّما هو في ناحية المعلوم، في فعليّة البعث أو الزجر مع الحصر، وعدمها مع عدمه،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المعلوم إجمالاً فعليّاً يبعث المولى نحوه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يزجر عنه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بأن يكرهه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هو عليه من كثرة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يمكن أن يريد المولى شيئاً، ثمّ يجعل ما يضادّه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يريد الاجتناب عن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يجوّز في ارتكاب الأطراف الّتي تكون الميتة بينها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للمعلوم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الحصر في عدد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تفاوتاً في ناحية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ينجز العلم في أحدهما فيجب الاجتناب عن جميع أطرافه، ولا ينجز في أحدهما فلا يجب الاجتناب، كما هو المستفاد من كلام الشّيخ والمنسوب إلى جماعة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الأطراف بالحصر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تفاوتاً فإنّما هو في ناحية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الّذي كشف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التفاوت، وإنّما الواقع المكشوف بالعلم يوجب التفاوت، فإن كان الواقع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أراده المولى أو 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سبباً للاحتياط في الأطراف كلّها ولو كانت غير محصورة، وإن لم يكن الواقع فعليّاً لم يجب الاحتياط في الأطراف ولو كانت محصورة، فالاختلاف لم يحدث من ناحية الأطراف قلّة وكثرة، وإنّما حدث من ناحية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فعليّة البعث أو الزجر مع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الأطراف محصورة كان الواقع فعليّاً فيجب الاحتياط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الفعليّة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الحصر فلو كانت الأطراف غير محصورة كان الواقع </w:t>
      </w:r>
    </w:p>
    <w:p>
      <w:pPr>
        <w:pStyle w:val="BookText"/>
        <w:rPr/>
      </w:pPr>
      <w:r>
        <w:rPr>
          <w:rFonts w:ascii="Amiri" w:hAnsi="Amiri" w:eastAsia="Amiri" w:cs="Amiri"/>
          <w:color w:val="111111"/>
          <w:sz w:val="28"/>
          <w:sz w:val="28"/>
          <w:szCs w:val="28"/>
          <w:rtl w:val="true"/>
          <w:lang w:bidi="ar-SA"/>
        </w:rPr>
        <w:t xml:space="preserve">فلا يكاد يختلف العلم الإجمالي باختلاف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التنجيز وعدمه، ما لم يختلف المعلوم في الفعليّة وعدمها بذلك، وقد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تفاوت بين التفصيلي والإجمالي في ذلك، ما لم يكن تفاوت في طرف المعلوم أيضاً،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لاحتمال عدم وجوب الموافقة القطعيّة مع حرمة مخالفتها؛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غير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يكاد يختلف العلم الإجمالي باختلاف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التنجيز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في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المولى إيّاه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الفعليّة بعدم إرادة المولى له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القلّة والكثرة، فإن أوجب كثره الأطراف عدم إرادة المولى لم يجب الاحتياط وإلّا وجب وإن كانت الأطراف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آنفاً أنّه لا تفاوت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التفصيلي والإجمالي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تنجيز الواقع، فكلاهما ينجزان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تفاوت في طرف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يجوز في الشّبهة غير المحصورة ارتكاب جميع الأطراف أم لا يجوز ذلك، بل يجب عدم ارتكاب مقدار الحرام 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لواشتبه الحرام الواحد في ألف فهل يجوز ارتكاب الجميع أم يجوز ارتكاب غير الواحد؟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w:t>
      </w:r>
      <w:r>
        <w:rPr>
          <w:rStyle w:val="FootnoteAnchor"/>
          <w:rtl w:val="true"/>
        </w:rPr>
        <w:footnoteReference w:id="2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وإن جوّز المخالفة الاجتماعيّة لكن لا يجوز المخالفة القطعيّة، 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واستدلّ لذلك بأنّ المفروض أنّ الواقع ليس فعليّاً وإذا لم يكن فعليّاً جاز ارتكاب الجميع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من عدم كون الواقع فعليّاً في أطراف الشّبهة غير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وجه 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الاجتناب عن جميع الأطراف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حرمة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أنّ التكليف المعلوم إجمالاً لو كان فعليّاً لوجب موافقته قطعاً، وإلّا لم يحرم مخالفته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يعلم فعليّة التكليف مع العلم به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عدم الابتلاء ببعض أطرافه،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المخالفة القطعيّة فلا يجوز ارتكاب جميع الأطراف، وإنّما قال الشّيخ ذلك لأنّه يرى أنّ العلم مقتضٍ لا علّة تامّة، فيجوز مخالفة البعض دون الكلّ لكنّه غير تامّ،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التكليف المعلوم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غير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تعلّق به الإرادة والكراهة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موافقته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يجوز ارتكاب أحد الأطراف فضلاً عن أكثرها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التكليف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ذلك التكليف المعلوم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موافقته القطعيّة لا تحرم مخالفته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الشّيخ وجماعة آخرين أنّه يشترط في وجوب الاحتياط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الأطراف غير محصورة، وأن لا يكون بعضها خارجاً عن محلّ الابتلاء، وأن لا يكون بعضها مضطرّاً إليه، وأن لا يكون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جامع هذه الشّرائط عدم فعليّة التكليف، فإن كان التكليف فعليّاً لم يفد شيء من ذلك على ما تقدّم منه، فإنّه يرى دوران الأمر مدار الفعلية فقط،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من كون التنجّز دائراً مدار فعليّة الواقع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أنّه لو لم يعلم فعليّة التكليف 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الموافقة وجازت المخالفة لعدم الإرادة الفعليّة للواقع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عدم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جهة عدم الابتلاء ببعض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الشّخص بأنّ أحد الإنائين نجس، لكن كان أحدهما خارجاً عن ابتلائه إطلاقاً </w:t>
      </w:r>
    </w:p>
    <w:p>
      <w:pPr>
        <w:pStyle w:val="BookText"/>
        <w:rPr/>
      </w:pPr>
      <w:r>
        <w:rPr>
          <w:rFonts w:ascii="Amiri" w:hAnsi="Amiri" w:eastAsia="Amiri" w:cs="Amiri"/>
          <w:color w:val="111111"/>
          <w:sz w:val="28"/>
          <w:sz w:val="28"/>
          <w:szCs w:val="28"/>
          <w:rtl w:val="true"/>
          <w:lang w:bidi="ar-SA"/>
        </w:rPr>
        <w:t xml:space="preserve">أو من جهة الاضطرار إلى بعضها معيّناً أو مردّداً، أو من جهة تعلّقه بموضوع يقطع بتحقّقه إجمالاً في هذا الشّهر، كأيّام حيض المستحاضة 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كما لو كان أحدهما عنده والآخر في بلاد نائية لا يرتبط به ولا يصل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جهة الاضطرار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بنجاسة أحد إنائين لكنّه مضطرّ إلى شرب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المضطرّ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اضطرّ إلى شرب هذا الإناء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اضطرّ إلى أن يشرب الأبيض أو الأصفر من غير 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جهة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المعلوم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بموضوع يقطع بتحقّقه إجمالاً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علم بزمان تحقّقه، كما لو علم أنّه يبتلى بمعاملة ربويّة في ضمن معاملاته الكثيرة التدريجيّة في هذا الشّهر، أو علم بحرمة مقاربة زوجته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كأيّام حيض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يعلم أنّه في أوّل الشّهر أو وسطه أو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دليل على طرف منها، فإنّ الجماعة علّلوا عدم وجوب الموافقة في هذه الموارد بأنّ التكليف في مورد عدم الابتلاء غير معلوم، إذ لا يعلم المكلّف بخطاب متوجّه إليه لاحتماله كون النّجس في ذلك الطّرف الخارج عن محلّ ابتلائه، وفي مورد الاضطرار حيث يضطرّ المكلّف إلى أحدهما وليس النّجس معيّناً، كأن يجوز له شرب ذلك فلا يعلم بتوجّه التكليف إليه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الاضطرار بعد العلم لم يجز ارتكاب كليهما، إذ قد تنجّز التكليف فيجوز الارتكاب بعد الاضطرار، فيكون حاله حال ما لاتنجّز ويكون كلاهما محلّ ابتلائه ثمّ خرج أحدهما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التدريجيّة، بأنّه من أقسام الخروج عن محلّ الابتلاء؛ لأنّه لو كان الحرام سابقاً فقد مضى وفات، ولو كان لاحقاً فلما يأت ولا يتوجّه التكليف إلى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لا يعلم بحرمة هذا الفرد الّذي هو محلّ ابتلائه</w:t>
      </w:r>
      <w:r>
        <w:rPr>
          <w:rFonts w:eastAsia="Amiri" w:cs="Amiri" w:ascii="Amiri" w:hAnsi="Amiri"/>
          <w:color w:val="111111"/>
          <w:sz w:val="28"/>
          <w:szCs w:val="28"/>
          <w:rtl w:val="true"/>
          <w:lang w:bidi="ar-SA"/>
        </w:rPr>
        <w:t xml:space="preserve">. </w:t>
      </w:r>
      <w:bookmarkStart w:id="142" w:name="pg15161_222753"/>
    </w:p>
    <w:p>
      <w:pPr>
        <w:pStyle w:val="BookText"/>
        <w:rPr/>
      </w:pPr>
      <w:bookmarkEnd w:id="142"/>
      <w:r>
        <w:rPr>
          <w:rFonts w:ascii="IRNazanin" w:hAnsi="IRNazanin" w:eastAsia="IRNazanin"/>
          <w:color w:val="111111"/>
          <w:sz w:val="28"/>
          <w:sz w:val="28"/>
          <w:szCs w:val="28"/>
          <w:rtl w:val="true"/>
          <w:lang w:bidi="fa-IR"/>
        </w:rPr>
        <w:t>لما وجب موافقته، بل جاز مخالفته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 لو علم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بين أطراف 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منجّزاً ووجب موافقته؛ فإنّ التدرّج لا يمنع عن الفعليّة؛ ضرورة أنّه كما يصحّ التكليف بأمر حاليّ، كذلك يصحّ بأمر استقباليّ، كالحجّ في الموسم للمستطيع،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لكنّك قد عرفت المعيار العام على رأي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 لم يعلم فعليّة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وجب موافقته، بل جاز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الإرادة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لو علم فعليّته ولو كان بين أطراف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كمثالي الرّبا والحيض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 ووجب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جميع أطراف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تدرّج لا يوجب الخروج عن محلّ الابتلاء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عن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كما يصحّ التكليف بأمر حاليّ كذلك يصحّ بأمر استقباليّ كالحجّ في الموسم للمستطيع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عليه السّفر من قبل الموسم، وكما لو تردّد الصّوم المنذور بين أن يكون هذا اليوم أو يوم غد، فإنّه يجب أن يصوم كلا اليومين تحصيلاً للبراءة اليقينيّة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فإنّه يترتّب على اختلاف المبنيين فوائد جمّة، وإن كان الظّاهر أنّ قول الشّيخ والجماعة هو الأقرب إلى الأدلّة</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934591_2142443653"/>
      <w:bookmarkStart w:id="144" w:name="_Toc52"/>
      <w:bookmarkEnd w:id="143"/>
      <w:r>
        <w:rPr>
          <w:rtl w:val="true"/>
        </w:rPr>
        <w:t>[</w:t>
      </w:r>
      <w:r>
        <w:rPr>
          <w:rtl w:val="true"/>
        </w:rPr>
        <w:t>تنبيهات</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بالعلم الإجمالي والبراءة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الاضطرار إلى أحد أطراف العلم الإجمالي، كما لو علم إجمالاً أنّ أحد الإنائين نجس لكنّه اضطرّ إلى أحدهما، فهل هذا الاضطرار موجب لعدم تنجيز العلم الإجمالي مطلقاً أم لا؟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 المسألة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الاضطرار قد يكون إلى أحدهما المعيّن، كما لو </w:t>
      </w:r>
    </w:p>
    <w:p>
      <w:pPr>
        <w:pStyle w:val="BookText"/>
        <w:rPr/>
      </w:pPr>
      <w:r>
        <w:rPr>
          <w:rFonts w:ascii="Amiri" w:hAnsi="Amiri" w:eastAsia="Amiri" w:cs="Amiri"/>
          <w:color w:val="111111"/>
          <w:sz w:val="28"/>
          <w:sz w:val="28"/>
          <w:szCs w:val="28"/>
          <w:rtl w:val="true"/>
          <w:lang w:bidi="ar-SA"/>
        </w:rPr>
        <w:t>أنّ الاضطرار كما يكون مانعاً عن العلم بفعليّة التكليف لو كان إلى واحد معيّن، كذلك يكون مانعاً لو كان إلى غير معيّن؛ ضرورة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اضطرّ إلى الإناء الأبيض أو الأصفر في ما لو اشتبه النّجس بين الإناء الأبيض والأصفر، وقد يكون إلى أحدهما غير المعيّن، كما لو اضطرّ إلى أحدهما بدون فرق بين الإنائين، وعلى كلّ تقدير إمّا أن يكون الاضطرار لاحقاً على العلم الإجمالي، كما لو علم إجمالاً بنجاسة أحدهما ثمّ اضطرّ، وإمّا أن يكون غير لاحق بل سابقاً أو مقارناً، كما لو اضطرّ إلى أحدهما ثمّ علم بالنجاسة أو تقارن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والمصنّف اختلفا في أنّه لو اضطرّ إلى أحدهما فهل يكون الاضطرار مطلقاً سبباً لعدم تنجيز العلم فيجوز ارتكاب الطّرفين كما هو مذهب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يختلف الاضطرار فإن كان إلى أحدهما غير المعيّن لم ينجز العلم ويجب الاجتناب عن غير المضطر إليه كما هو مذهب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الاضطرار كما يكون مانعاً عن العلم بفعليّة التكليف لو كان إلى واحد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مضطرّاً إلى شرب الإناء الأبيض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بفعليّة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إلى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اضطرّ إلى شرب أحد الإنائين الأبيض أو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الاضطرار إلى المعيّن؛ فلأنّ من المحتمل أن يكون التكليف بالاجتناب بالنسبة إلى ذلك المعيّن، بأن كان النّجس في الإناء الأبيض مثلاً، فلا علم بالتكليف أصلاً، وأمّا في صورة الاضطرار إلى غير المعيّن فلأنّ الاضطرار مانع من فعليّة التكليف، ولذا يقيّد التكليف بالاجتناب بغير ما يختاره من الإنائين، فيكون ما يختاره أوّلاً حلالا ويبقى غيره مشكوك الحرمة لعدم العلم بانطباق النّجس عليه، والأصل يقتضي البراءة بالنسبة إليه،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موجب لجواز ارتكاب أحد الأطراف أو تركه، تعييناً أو تخييراً، وهو ينافي العلم بحرمة المعلوم أو بوجوبه بينها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فرق بين أن يكون الاضطرار كذلك سابقاً على حدوث العلم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إلى المعيّن أو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لجواز ارتكاب أحد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أحد الأطراف في الشّبهة 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الاضطرار إلى معيّن، فيجوز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 الاضطرار إلى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الارتكاب أو تجويز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العلم بحرمة المعلوم أو بوجوبه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جواز ارتكاب المعيّن يوجب عدم العلم بحرمة الطّرف الآخر، وجواز ارتكاب غير المعيّن يسبّب عدم العلم بحرمة الطّرف الباقي، لاحتمال انطباق النّجس على المعيّن في الأوّل وعلى المختار منهما في الثّاني، وإذا شكّ في انطباق الواقع على الباقي يكون من الشّبهة البدويّة الّتي تجري فيها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أوجب الاحتياط باجتناب الطّرف الآخر في صورة الاضطرار إلى غير المعيّن، واستدلّ لذلك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المضطرّ إليه بعضاً غير معيّن، وجب الاجتناب عن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الاضطرار قبل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حاصل بحرمة واحدة من الأُمور، ولو علم حرمته تفصيلاً وجب الاجتناب عنه، وترخيص بعضها على البدل يوجب اكتفاء الأمر بالاجتناب عن الباقي</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 الاضطرار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 على حدوث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اضطرّ إلى أحدهما ثمّ علم </w:t>
      </w:r>
    </w:p>
    <w:p>
      <w:pPr>
        <w:pStyle w:val="BookText"/>
        <w:rPr/>
      </w:pPr>
      <w:r>
        <w:rPr>
          <w:rFonts w:ascii="Amiri" w:hAnsi="Amiri" w:eastAsia="Amiri" w:cs="Amiri"/>
          <w:color w:val="111111"/>
          <w:sz w:val="28"/>
          <w:sz w:val="28"/>
          <w:szCs w:val="28"/>
          <w:rtl w:val="true"/>
          <w:lang w:bidi="ar-SA"/>
        </w:rPr>
        <w:t>أو لاحقاً؛ وذلك لأنّ التكليف المعلوم بينها من أوّل الأمر كان محدوداً بعدم عروض الاضطرار إلى متعلّقه، فلو عرض على بعض أطرافه لمّا كان التكليف به معلوماً؛ لاحتمال أن يكون هو المضطرّ إليه في ما كان الاضطرار إلى المعيّن، أو يكون هو المختار في ما كان إلى بعض الأطراف بلا تعيين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بأنّ أحدهما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بنجاسة أحدهما ثمّ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التكليف المعلوم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الأمر كان محدوداً بعدم عروض الاضطرار إلى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التكاليف الواقعيّة محدودة بمثل الاضطرار والعسر والحرج وما أشبه، فكأنّ الشّارع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إلّا إذا اضطررت إليه، فالاجتناب كان محدّداً بالاضطرار، وذلك لا يفرق فيه بين أن يأتي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أو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العلم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المضطرّ إليه في ما كان الاضطرار إلى المعيّن، 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يختاره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الأطراف بلا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يعلم التكليف كان مقتضى البراءة عدم التكليف، فيجوز ارتكاب الطّرف الآخر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المصنّف أضرب عمّا في المتن في تعليقه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ذلك إنّما يتمّ في ما كان الاضطرار إلى أحدهما لا بعينه، وأمّا لو كان إلى أحدهما المعيّن، فلا يكون بمانع عن تأثير العلم للتنجّز، لعدم منعه عن العلم بفعليّة التكليف المعلوم إجمالاً، المردّد بين أن يكون التكليف المحدود في ذلك الطّرف أو المطلق في الطّرف الآخر، ضرورة عدم ما يوجب عدم فعليّة مثل هذا المعلوم أصلاً، وعروض الاضطرار إنّما يمنع عن فعليّة التكليف لو كان في طرف معروضه بعد عروضه، لا عن فعليّة المعلوم بالإجمال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بعض الأطراف ليس إلّا كفقد بعضها، فكما لا إشكال في لزوم رعاية الاحتياط في الباقي مع الفقدان، كذلك لا ينبغي الإشكال في لزوم رعايته مع الاضطرار، فيجب الاجتناب عن الباقي أوارتكابه؛ خروجاً عن عهدة ما تنجّز عليه قبل 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المردّد بين التكليف المحدود في طرف المعروض، والمطلق في الآخر بعد العروض، وهذا بخلاف ما إذا عرض الاضطرار إلى أحدهما لا بعينه، فإنّه يمنع عن فعليّة التكليف في البين مطلقاً، فافهم وتأمّل</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المحدود يقتضي عدم وجود تكليف بعد الحدّ، والكلام الآن في ما بعد الحدّ فلا يعلم التكليف حينئذٍ، ولذا يجوز ارتكاب الطّرف لجريان البراءة، ولعلّ أمره بالتأمّل والفهم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من أنّ الاضطرار إلى بعض الأطراف موجب لحليّة الجميع غير تامّ،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 إلى بعض الأطراف ليس إلّا كفقد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بنجاسة أحد الإنائين ثمّ أريق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إشكال في لزوم رعاية الاحتياط في الباقي مع 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ينبغي الإشكال في لزوم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الأطراف، فيكون الاضطرار إلى البعض كفقدان البعض في أنّ كلّا منهما لا يوجب رفع الاحتياط في الطّرف الآخر الباقي وغير المضطرّ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الاجتناب 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خروجاً عن عهدة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 عليه قبل 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الاضطرار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الاضطرار وبين فقدان أحد الأطراف، فإنّ تكليف </w:t>
      </w:r>
    </w:p>
    <w:p>
      <w:pPr>
        <w:pStyle w:val="BookText"/>
        <w:rPr/>
      </w:pPr>
      <w:r>
        <w:rPr>
          <w:rFonts w:ascii="Amiri" w:hAnsi="Amiri" w:eastAsia="Amiri" w:cs="Amiri"/>
          <w:color w:val="111111"/>
          <w:sz w:val="28"/>
          <w:sz w:val="28"/>
          <w:szCs w:val="28"/>
          <w:rtl w:val="true"/>
          <w:lang w:bidi="ar-SA"/>
        </w:rPr>
        <w:t>حيث إنّ فقد المكلّف به ليس من حدود التكليف به وقيوده، كان التكليفُ المتعلّق به مطلقاً، فإذا اشتغلت الذمّة به كان قضيّة الاشتغال به يقيناً الفراغ عنه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الاضطرار إلى تركه؛ فإنّه من حدود التكليف به وقيوده،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في أحدهما وليس مقيّداً في الآخر، إذ المولى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الحرام إذا لم تضطرّ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الحرام مادام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بقاء الموضوع ليس من قيود التكليف، وعلى هذا في مورد الاضطرار يكون التكليف مقيّداً، فإذا انتفى القيد ارتفع التكليف بخلاف مورد الفقدان، فإنّ التكليف مطلق وقد علم به المكلّف ولا يعلم بالبراءة بفقدان بعض الأطراف، فالتكليف اليقيني يحتاج إلى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الاضطرار يكون الشّكّ في ثبوت التكليف فالقاعدة تقتضي البراءة، ولكن بعد فقدان أحد الأطراف يكون الشّكّ في سقوط التكليف، فالقاعدة تقتضي الاشتغال،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 فقد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الّذي تعلّق به التكليف ولو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الّذي هو طرف للعلم الإجمالي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حدود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يقل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الحرام مادام موجوداً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التكليف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وبفقد أحد الإنائين لا أعلم سقوط هذا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اشتغلت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به يقيناً الفراغ عنه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ولا يفرغ عنه يقيناً إلّا بالاجتناب عن الطّرف الباقي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الاضطرار إلى تركه، فإنّه من حدود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اضطررتم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قيّد التكليف بعدم الاضطرار، فإذا اضطرّ إلى أحد الأطراف لا يبقى تكليف معلوم لاحتمال انطباق </w:t>
      </w:r>
    </w:p>
    <w:p>
      <w:pPr>
        <w:pStyle w:val="BookText"/>
        <w:rPr/>
      </w:pPr>
      <w:r>
        <w:rPr>
          <w:rFonts w:ascii="Amiri" w:hAnsi="Amiri" w:eastAsia="Amiri" w:cs="Amiri"/>
          <w:color w:val="111111"/>
          <w:sz w:val="28"/>
          <w:sz w:val="28"/>
          <w:szCs w:val="28"/>
          <w:rtl w:val="true"/>
          <w:lang w:bidi="ar-SA"/>
        </w:rPr>
        <w:t>ولا يكون الاشتغال به من الأوّل إلّا مقيّداً بعدم عروضه، فلا يقين باشتغال الذمّة بالتكليف به إلّا إلى هذا الحدّ، فلا يجب رعايته في ما بعده، ولا يكون إلّا من باب الاحتياط في الشّبهة البدويّة، فافهم وتأمّل فإنّه 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النّهي عن الشّيء إنّما هو لأجل أن يصير داعياً للمكلّف نحو تركه، لو لم يكن له داع 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التكليف بهذا المضطرّ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الاشتغال به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حصول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مقيّداً بعدم 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يقين باشتغال الذمّة بالتكليف به إلّا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ذلك التكليف المحدود بالاضطرار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إلّا من باب الاحتياط في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يجب الاحتياط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وتأمّل فإنّه دقيق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وبالتأمّل 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التنبيهات في بيان عدم تأثير العلم الإجمالي في وجوب الاحتياط إذا كان بعض الأطراف خارجاً عن محلّ الابتلاء، كما لو علم بنجاسة إنائه أو إناء رجل في أفريقيا ممّا ليس بمحلّ ابتلائه إطلاقاً، فإنّ هذا العلم الإجمالي لا يوجب الاجتناب عن إنائه الموجود عنده، وذلك لأنّ النّجس لو كان في ذلك الإناء النّائي لم يتوجّه منه تكليف إليه وهو يشكّ في كونه في إنائه، فالأصل يقتضي البراءة،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كان النّهي عن الشّيء إنّما هو لأجل أن يصير داعياً للمكلّف نحو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داعويّة فعليّة، كما في الكفّار والعصاة من ليس للنهي داعوية فعليّة بالنسبة إليهم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 المصنّف النّهي بالذكر إنّما هو من باب المثال وإلّا فالأمر أيضاً كذلك، كما لا يخفى، وتظهر النّتيجة في العلم الإجمالي بأمر متعلّق بأحد موضوعين أحدهما خارج عن محلّ ابتلائه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يكاد يكون ذلك إلّا في ما يمكن عادة ابتلاؤه به، وأمّا ما لا ابتلاء به بحسبها، فليس للنهي عنه موقع أصلاً؛ ضرورة أنّه بلا فائدة ولا طائل، بل يكون من قبيل طلب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الابتلاء بجميع الأطراف ممّا لا بدّ منه في تأثير العلم، فإنّه بدونه لا علم بتكليف فعليّ؛ لاحتمال تعلّق الخطاب بما لا ابتلاء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غير النّهي، أمّا لو كان له داع آخر إلى ترك الشّيء، كما أنّ للإنسان الداعي إلى ترك أكل القاذورة النّتنة، فإنّ النّهي يكون مؤكّداً للداعي وموجباً لإمكان قصد القربة في الترك ممّا يوجب الثواب ومانعاً عن احتمال إرادة الفعل الّتي لولا النّهي لكان من الممكن احتمال انقداحها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النّهي داعياً إلى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يمكن عادة ابتلاؤه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عنه، فإنّ في مثل ذلك يصحّ النّهي ويكون داعياً إلى الترك ولو لم يكن فعلاً لديه، كما لو كان الإناء النّجس في دار صديقه الّذي يذهب إليه، فإنّه يكون النّهي داعياً لابتلائه عادة بتلك الإناء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لا ابتلاء به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الإناء النّجس في أفريقيا مثلاً، ممّا لا يذهب إليه أصلاً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للنهي عنه موقع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يقول المولى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ذلك الإناء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بلا فائدة ولا طائل، بل يكون من قبيل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الترك حاصل بنفسه فلا يكون طلبه تأسيساً ولا تأكيداً، فيمتنع ذلك على المولى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النّهي إنّما يصحّ في ما يكون داعياً كان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بدّ منه في تأثير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وإيجابه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الابتلاء بجميع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بعض الأطراف خارجاً عن محلّ الابتلاء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بتكليف فعليّ لاحتمال تعلّق الخطاب بما لا 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النّجس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الابتلاء المصحّح لفعليّة الزجر، وانقداح طلب تركه في نفس المولى فعلاً، هو ما إذا صحّ انقداح الداعي إلى فعله في نفس العبد، مع اطّلاعه على ما هو عليه من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ذلك كان المرجع هو البراءة؛ لعدم القطع بالاشتغال،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إذ لا خطاب أصلاً، فلو كان النّجس هناك لا خطاب وهنا لا علم لي بوجود النّجس فالأصل البراءة، ومن المعلوم لزوم كون الخارج عن محلّ الابتلاء بقدر المعلوم بالإجمال أو أكثر، أمّا لو كان أقلّ كان العلم منجّزاً، فلو علمنا بوجود نجسين في هذه الأواني الخمسة الّتي كان الخارج منها اثنين أو ثلاث لم ينجّز العلم، أمّا لو كان الخارج منها واحداً كان العلم منجّزاً للعلم بوجود نجس في هذه الأربعة الّتي هي محلّ 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لزوم كونه محلّاً للابتلاء حتّى يسبّب الداعي لقبح الخطاب بما لا ابتلاء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أنّ الملاك في الابتلاء المصحّح لفعليّة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انقداح طلب تركه في نفس المولى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إذا صحّ انقداح الداعي إلى فعله في نفس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لولا النّهي لأمكن أن يفعله العبد حتّى يكون النّهي داعياً لتركه أو مؤكّداً للداعي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اطّلاعه على ما هو عليه من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لكونه محلّ الابتلاء صحّة إرادة المكلّف لإتيانه وعدم الصّحّة، فإن صحّ كان محلّاً للابتلاء وإن لم يصحّ لم يكن محلّاً للابتلاء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يكون محلّاً للابتلاء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الإناء في دار جاره وشككنا في أنّه هل ينقدح إرادة الاستعمال في نفس هذا الشّخص بالنسبة إلى ذلك الإناء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كان العلم الإجمالي المردّد بين إنائه وإناء جاره منجّزاً للتكليف، فيجب الاجتناب عن إنائه، وإن لم يصحّ لم يكن العلم منجّزاً فيجوز ارتكاب إنائه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المرجع هو البراءة لعدم القطع بالاشتغال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pStyle w:val="BookText"/>
        <w:rPr/>
      </w:pPr>
      <w:r>
        <w:rPr>
          <w:rFonts w:ascii="Amiri" w:hAnsi="Amiri" w:eastAsia="Amiri" w:cs="Amiri"/>
          <w:color w:val="111111"/>
          <w:sz w:val="28"/>
          <w:sz w:val="28"/>
          <w:szCs w:val="28"/>
          <w:rtl w:val="true"/>
          <w:lang w:bidi="ar-SA"/>
        </w:rPr>
        <w:t>لا إطلاقُ الخطاب؛ ضرورةَ أنّه لا مجال للتشبّث به إلّا في ما إذا شكّ في التقييد بشيء بعد الفراغ عن صحّة الإطلاق بدونه، لا في ما شكّ في اعتباره في صحّته،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تكليف جديد لا يعلم به، فلو وقعت قطرة نجسة في أحد الإنائين لم يجب الاجتناب عن إناء نفسه وجاز استعماله،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المرجع في باب الشّكّ في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حتّى يجب الاجتناب عن هذا الإناء، خلافاً لمن توهّم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متعلّق على نحو الإطلاق أو التقييد، فالمولى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هذا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هذا الإناء إن صار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نشكّ في هذا القيد يكون الأصل عدمه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فيه أنّه إنّما يصحّ الرّجوع إلى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شكّ في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بصحّة الخطاب المطلق وشككنا في التقييد، أمّا إذا شككنا في أصل صحّة الخطاب المطلق كالمقام الّذي نشكّ في أصل صحّة الخطاب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 خارجاً عن محلّ الابتلاء فلا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مجال لأصالة الإطلاق وأصالة عدم التقييد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لا مجال للتشبّث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بمقدّمات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ما إذا شكّ في التقييد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التكليف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صحّة الإطلاق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ذلك الشّيء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أمر المولى بإعتاق رقبة ثمّ شككنا في أنّه مطلق أو مقيّد بكونها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التمسّك بمقدّمات الحكمة لإثبات الإطلاق، إذ الشّكّ في التقييد بالمؤمنة بعد الفراغ عن صحّة إطلاق الرّقبة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ما شكّ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القيد الّذي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الإطلاق، فلا يمكن التشبّث بالإطلاق، إذا كان الشّكّ في قيد لا يصحّ الإطلاق بدونه كما في ما نحن فيه، فإنّ الابتلاء قيد لا يصحّ الإطلاق بدونه، فإنّه إذا كان إناء الجار خارجاً عن محلّ الابتلاء لا يصحّ أن يطلق المولى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إناء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تأمّل لعلّك تعرف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فعليّة التكليف المعلوم لا تفاوت بين أن يكون أطرافه محصورة وأن تكون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تكون كثرة الأطراف في مورد موجبةً لعسر موافقته القطعيّة باجتناب كلّها، أو ارتكابه،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وإنّما 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عنه إن ابتليت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تأمّل لعلّك تعرف،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هنا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كان الإطلاق في مقام يقتضي بيان التقييد بالابتلاء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هناك ابتلاء مصحّح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الإطلاق وعدم بيان التقييد دالّاً على فعليّته، ووجود الابتلاء المصحّح لها، كما لا يخفى، فافهم</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في أنّ كون أطراف الشّبهة غير محصورة لا يوجب رفع التكليف المعلوم بالإجمال، وإنّما سبب دفع التكليف هو كون الاحتياط ضرراً أو حرجاً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عرفت أنّه مع فعليّة التكليف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بالإجمال، كما لو أراد الشّارع الاجتناب عن النّجس المتردّد بين ألف إناء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تفاوت بين أن يكون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تكون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ألف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الاجتناب عن الكلّ في الشّبهة التحريميّة والإتيان في الشّبهة الوجوبيّة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يكون كثرة الأطراف في مورد موجبة لعسر موافقته القطعيّة باجتناب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كما لو تردّدت الأرض المغصوبة في شوارع يستطرقها المكلّف، فإنّه لو أراد اجتنابها لزم عليه أن </w:t>
      </w:r>
    </w:p>
    <w:p>
      <w:pPr>
        <w:pStyle w:val="BookText"/>
        <w:rPr/>
      </w:pPr>
      <w:r>
        <w:rPr>
          <w:rFonts w:ascii="Amiri" w:hAnsi="Amiri" w:eastAsia="Amiri" w:cs="Amiri"/>
          <w:color w:val="111111"/>
          <w:sz w:val="28"/>
          <w:sz w:val="28"/>
          <w:szCs w:val="28"/>
          <w:rtl w:val="true"/>
          <w:lang w:bidi="ar-SA"/>
        </w:rPr>
        <w:t>أو ضررٍ فيها، أو غيرهما ممّا لا يكون معه التكليف فعليّاً، بعثاً أو زجراً فعلاً، وليس بموجبة لذلك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نفسها ربّما تكون موجبة لذلك، ولو كانت قليلة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ملاحظة ذاك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يمشي كلّ يوم فراسخ لنيل حاجاته ممّا يوجب عليه عسراً وحرجاً، أو تردّد ثوبه الطّاهر الّذي يجوز الصّلاة فيه بين خمسين ثوب، ممّا يوجب حرجاً عليه لو أراد الاحتياط بإتيان خمسين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ضرر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تردّدت شاة مغصوبة بين مائة شاة له، حتّى أنّ الاجتناب عنها ضرر ماليّ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العسر والضّرر كما لو كان بعض الأطراف خارجاً عن محلّ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يكون معه التكليف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واحد من الضّرر والحرج والخروج عن محلّ الابتلاء يسبّب عدم فعليّة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 أو زجراً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يأمر به أو ينهى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بموجبة لذلك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كثرة الأطراف بموجبة للعسر في غير ذلك المورد، مثلاً لو اشتبهت حبّة من الحنطة النّجسة في ألف حبّة لا يوجب الاجتناب عن الألف 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تكون موجبة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المخابز في البلد خمسين وعلمنا بنجاسة أحدها فإنّ الاجتناب عن الجميع مقدّمة للموافقة القطعيّة موجب للعسر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تبيّن أن ليس للعسر الّذي هو مناط لسقوط التكليف ميزان خاصّ، فقد تكون الأطراف كثيرة ولا يوجب الاجتناب عسراً، وقد تكون الأطراف قليلة ويوجب الاجتناب عسراً، فليس المناط هو المحصورة وغير المحصورة، وإنّما المناط العسر والضّرر والخروج عن محلّ الابتلاء،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ملاحظة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الموجب لرفع فعليّة التكليف المعلوم بالإجمال أنّه يكون، أو لا يكون في هذا المورد، أو يكون مع كثرة أطرافه، وملاحظة أنّه مع أيّة مرتبة من كثرتها،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عروض الموجب،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كالعسر والضّرر والخروج عن الابتلاء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 لرفع فعليّة التكليف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أو لا يكون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مثلاً؟ فإن كان ارتفع التكليف ولو كانت الأطراف محصورة، وإن لم يكن لم يرتفع التكليف وإن كانت الأطراف غير 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كثرة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وملاحظة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أيّة مرتبة من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تردّد الماء المطلق بين ألف مضاف يقيناً موجب للعسر الموجب لرفع التكليف بالوضوء، وتردّد بين ثلاثة يقيناً غير موجب للعسر الرّافع للتكليف، وبين الثلاثة والألف لا بدّ وأن يلاحظ هل يوجد عسر في هذه المرتبة أو تلك أم 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تحقّق أنّ عنوان غير المحصورة ليس عنواناً مستقلّاً رافعاً للتكليف، وإنّما العنوان هو ما جعله الشّارع من العسر ونحوه، فالأمر دائر مدار ذلك 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عنوان مستقلّ لما يفهم من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أجل مكان واحد يجعل فيه الميتة يحرم مافي الأرض</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يدلّ على عدم تحريم غير المحصور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عروض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التكليف، كما لو كان أطراف العلم كثيرة لكنّا شككنا في أنّ الكثرة وصلت إلى حدّ العسر أم لا، أو علمنا أنّ الكثرة وصلت إلى حدّ العسر لكنّا شككنا في أنّ مثل هذا العسر رافع للتكليف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p>
    <w:p>
      <w:pPr>
        <w:pStyle w:val="BookText"/>
        <w:rPr/>
      </w:pPr>
      <w:r>
        <w:rPr>
          <w:rFonts w:ascii="Amiri" w:hAnsi="Amiri" w:eastAsia="Amiri" w:cs="Amiri"/>
          <w:color w:val="111111"/>
          <w:sz w:val="28"/>
          <w:sz w:val="28"/>
          <w:szCs w:val="28"/>
          <w:rtl w:val="true"/>
          <w:lang w:bidi="ar-SA"/>
        </w:rPr>
        <w:t>فالمتّبع هو إطلاق دليل التكليف لو كان، وإلّا فالبراءة لأجل الشّكّ في التكليف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حقّ القول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في ضبط المحصورة وغيره لا يخلو من 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يجب عقلاً رعاية الاحتياط في خصوص الأطراف،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أنّ كلّ عسر لا يوجب رفع التكليف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فالمتّبع هو إطلاق دليل التكليف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ٱلصَّلَوٰةِ فَٱغۡسِلُواْ وُجُوهَكُمۡ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مطلق ولا يعلم وجود عسر في المقام رافع لهذا التكليف، فالمرجع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في ما لم يكن هناك أصل حاكم، كما لو كان قبل ساعة التكليف عسراً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لبرودة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شككنا في بقاء العسر وعدمه لتغيّر في الجملة في الهواء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هناك إطلاق يرجع إليه في مورد الشّكّ لكون الدليل على المسألة الإجماع، والإجماع دليل لُبّيّ لا إطلاق له، أو كان الدليل لفظيّاً لكنّه كان مجملاً لا إطلاق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الشّكّ في التكليف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لشمول أدلّة البراءة العقليّة والفعليّة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كانت الشّبهة مصداقيّة لم يصحّ التمسّك بالإطلاق، لما تقرّر في الجزء الأوّل من أنّه لا يتمسّك بالإطلاق في الشّبهات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حقّ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في ضبط المحصورة وغيره لا يخلو من 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تفصيل لا يسعه الشّرح، فراجع</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في عدم لزوم الاجتناب عن ملاقي الشّبهة المحصورة، كما لو اشتبه النّجس بين إنائين ثمّ لاقى شيء أحدهما لم يجب الاجتناب عن ذلك الملاقي، وإن وجب الاجتناب عن الملاقي وطرفه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يجب عقلاً رعاية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الأطراف أو ارتكابها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الأوّليّة، </w:t>
      </w:r>
    </w:p>
    <w:p>
      <w:pPr>
        <w:pStyle w:val="BookText"/>
        <w:rPr/>
      </w:pPr>
      <w:r>
        <w:rPr>
          <w:rFonts w:ascii="Amiri" w:hAnsi="Amiri" w:eastAsia="Amiri" w:cs="Amiri"/>
          <w:color w:val="111111"/>
          <w:sz w:val="28"/>
          <w:sz w:val="28"/>
          <w:szCs w:val="28"/>
          <w:rtl w:val="true"/>
          <w:lang w:bidi="ar-SA"/>
        </w:rPr>
        <w:t>ممّا يتوقّف على اجتنابه أو ارتكابه حصولُ العلم بإتيان الواجب أو ترك الحرام المعلومين في البين دون غيرها، وإن كان حاله حال بعضها في كونه محكوماً بحكمه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الحال في مسألة ملاقاة شيء مع أحد أطراف النّجس المعلوم بالإجمال، وأنّه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كالإنائين اللّذين اشتبه النّجس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يتوقّف على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العلم بإتيان الواجب أو ترك الحرام المعلومين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بين المشتبهين أو المشتبهات، فإنّه يتوقّف العلم بالاجتناب عن البول الواقع في أحدهما على اجتناب الإنائين، كما يتوقّف العلم بإتيان الصّلاة في ثوب طاهر على الإتيان بصلاتين، في ما لو اشتبه الطّاهر بالنجس في ثوبين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الأطراف، فإنّه لا يجب الاجتناب عن 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حال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بعض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لاقى اليد الإناء الأحمر في ما لو اشتبه النّجس بينه وبين الإناء الأصغر، كانت اليد محكومة بحكم الإناء الأحمر واقعاً، فإن كان نجساً كانت نجسة وإن كان طاهراً كانت طاهرة، لكنّه لا يجب الاجتناب عن اليد وإن وجب الاجتناب عن الإنائين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إنّما يكون في ما لو لم يكن بعض أحدهما مع الملاقي، كما لو صبّ بعض الماء من أحد الإنائين في إناء ثالث، فإنّه يجب الاجتناب عن هذا الإناء أيضاً؛ لأنّه بعضه فحكمه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لاقت اليد الإناء وأخذت معها بعض الماء وجب الاجتناب عن هذه القطرات المتصلة باليد، إذ حالها حال الماء في الإناءالواجب الاجتناب عنه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عدم كون حال الملاقي حال المشتبهين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ينقدح الحال في مسألة ملاقاة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أحد أطراف النّجس المعلوم بالإجمال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 الملاقى دون ملاقيه، في ما كانت الملاقاة بعد العلم إجمالاً بالنجس بينها؛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الأحمر دون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كالإناء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الاجتناب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الوجه في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 المكلّف بنجاسة أحد الإنائين ثمّ لاقى اليد أحدهما، كان الاحتياط يقتضي بوجوب الاجتناب عنهما، أمّا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فيه أصل البراءة بدون المعارض، وهذا هو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المكلّف بنجاسة اليد والإناء الأصفر ثمّ علم بأنّ نجاسة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ملاقاتها للإناء الأحمر الّذي هو طرف النّجس الواقعي، كان مقتضى العلم الاجتناب عن اليد والإناء الأصفر دون الإناء الأحمر؛ لأنّه تنجّز العلم في اليد والإناء الأصفر، أمّا الإناء الأحمر فيجري فيه أصل البراءة بدون معارض لتنجّز العلم الإجمالي قبله، وهذا هو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المكلّف بنجاسة اليد والإناء الأحمر أو الإناء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الاجتناب عن الجميع؛ لأنّ العلم تعلّق بالجميع مرّة واحدة فصار الكلّ أطرافاً للعلم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حول ذلك يحتاج إلى بسط خارج عن وضع الشّرح، فلنقتصر على شرح المتن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يجب الاجتناب عن الملاقى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الأحمر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كانت الملاقاة بعد العلم إجمالاً بالنجس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الأطراف، كما لو علم بأنّ أحد الإنائين نجس ثمّ </w:t>
      </w:r>
    </w:p>
    <w:p>
      <w:pPr>
        <w:pStyle w:val="BookText"/>
        <w:rPr/>
      </w:pPr>
      <w:r>
        <w:rPr>
          <w:rFonts w:ascii="Amiri" w:hAnsi="Amiri" w:eastAsia="Amiri" w:cs="Amiri"/>
          <w:color w:val="111111"/>
          <w:sz w:val="28"/>
          <w:sz w:val="28"/>
          <w:szCs w:val="28"/>
          <w:rtl w:val="true"/>
          <w:lang w:bidi="ar-SA"/>
        </w:rPr>
        <w:t>فإنّه إذا اجتنب عنه وطرفِه اجتنبَ عن النّجس في البين قطعاً ولو لم يجتنب عمّا يلاقيه؛ فإنّه على تقدير نجاسته لنجاسته كان فرداً آخر من النّجس، قد شكّ في وجوده، كشيء آخر شكّ في نجاسته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لتوهّم أنّ قضيّة تنجّز الاجتناب عن المعلوم هو الاجتناب عنه أيضاً؛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لاقت يده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اجتنب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الأصفر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 في البين قطعاً ولو لم يجتنب عمّا يلاقيه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استعمل مع يده استعمال الطّاهر، وإنّما لم يلزم الاجتناب عن اليد الملاقية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تقدير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فرداً آخر من النّجس قد شكّ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يعلم أنّ يده قد تنجّست لاحتماله عدم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الإناء الأحمر،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شكّ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هذا النّجس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كشيء آخر شكّ في نجاسته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أنّ أرض الغرفة هل تنجّست بسبب بول الهرّة أم لا، فكما يجري أصل البراءة هناك يجري أصل البراءة في المقام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أنّ اليد الملاقية فرد جديد لم يعلم بنجاسته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أنّه لا مجال 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قضيّة تنجّز الاجتناب عن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الاجتناب عن الإنائين، فإنّ العلم الإجمالي قد توسّعت دائرته، إذ بعد الملاقاة يعلم المكلّف بأنّه إمّا الإناء الأصفر نجس وإمّا اليد والإناء الأحمر نجسان، ويكون حاله حال ما لو علم بوجوب إعطاء زيد أو إعطاء عمرو وخالد بأن كان أحد طرفي العلم الإجمالي ذا طرفين، فإنّ العلم منجّز للجميع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 أنّ العلم به إنّما يوجبُ تنجّزَ الاجتناب عنه، لا تنجّز الاجتناب عن فرد آخر لم يعلم حدوثه، وإن احتمل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عمّا لاقاه دونه، في ما لو علم إجمالاً بنجاسته أو نجاسة شيء آخر، ثمّ حدث العلم بالملاقاة والعلم بنجاسة الملاقى أو ذاك الشّيء أيضاً؛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لكن هذا التوهّم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بالنجس في أحد الإنائين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يوجب تنجّز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هو طرف للعلم، وهو كلّ واحد من الإنائين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تنجّز الاجتناب عن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التكليف حول هذا الفرد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ذلك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كالإناء الأحمر نجساً، فيكون ملاقيه كاليد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ردّ لما يحكى عن ابن زهرة القائل بوجوب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الاجتناب عنه من شؤون الاجتناب عن النّجس، فالخروج عن عهدة هذا النّهي الاجتناب عن ملاقيه لاحتمال انطباق النّجس المنهي عنه عليه وعلى ملاقاه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جديد لا يرتبط بالتكليف الأوّلي المعلوم، وهذا التكليف الزائد مشكوك فيه، فالأصل البراءة عنه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ما وجب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يجب الاجتناب عمّا لاقاه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الأحمر في المثال، فيجب الاجتناب عن الإناء الأصفر واليد دون الأحمر،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لو علم إجمالاً نجاسته أو نجاسة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أوّلاً أنّ اليد أو الأصفر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 العلم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بملاقاة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للأحمر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بنجاس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الملاق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ذاك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الإناء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حال الملاقى في هذه الصّورة بعينها حال ما لاقاه في الصّورة السّابقة، في عدم كونه طرفاً للعلم الإجمالي،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وعلّق المصنّف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يكن احتمال نجاسة ما لاقاه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قبل ملاقاته</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أوّلاً بأنّ اليد أو الأصفر نجس ثمّ يعلم بأنّ الأحمر أو الأصفر نجس، ويعلم بأنّ مستند نجاسة اليد المحتملة هو ملاقاته للأحمر لا أنّه نجس بنجاسة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بعدم نجاسة الأحمر مع أنّه هو طرف العلم الإجمالي واقعاً، إذ تبيّن بعد ذلك أنّ النّجس الكائن إنّما هو بين الإنائين، لما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حال الملاقى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الإناء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سبق علم بنجاسة اليد أو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بعينها حال ما لاقاه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ما لو علم بنجاسة الأحمر أو الأصفر ثمّ لاقى اليد الأحمر، فكما قلنا هناك بعدم لزوم الاجتناب عن اليد، كذلك نقول هنا بعدم لزوم الاجتناب عن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كونه طرفاً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طرفي العلم الإجمالي هما اليد والإناء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إجمالاً بنجاسة الأحمر أو الأصفر، وهذا أمر وجداني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حادث بعد العلم الإجمالي الأوّل الّذي كان يقتضي الاجتناب عن اليد والأصفر، وقد تقرّر في موضعه أنّ العلم الإجمالي غير مؤثّر إذا كان أحد أطرافه منجّزاً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بأنّ إناء زيد نجس ثمّ وقعت قطرة في أحد الإنائين هذا الإناء الّذي لزيد أو ذاك الّذي لعمرو لم يتوجّه منها تكليف بالاجتناب عن الإنائين، بل يجوز ارتكاب إناء عمرو وإن كان طرفاً للعلم </w:t>
      </w:r>
    </w:p>
    <w:p>
      <w:pPr>
        <w:pStyle w:val="BookText"/>
        <w:rPr/>
      </w:pPr>
      <w:r>
        <w:rPr>
          <w:rFonts w:ascii="Amiri" w:hAnsi="Amiri" w:eastAsia="Amiri" w:cs="Amiri"/>
          <w:color w:val="111111"/>
          <w:sz w:val="28"/>
          <w:sz w:val="28"/>
          <w:szCs w:val="28"/>
          <w:rtl w:val="true"/>
          <w:lang w:bidi="ar-SA"/>
        </w:rPr>
        <w:t>وأنّه فردٌ آخر على تقدير نجاسته واقعاً غير معلوم النّجاسة أصلاً، لا إجمالاً ولا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علم بالملاقاة ثمّ حدث العلم الإجمالي، ولكن كان الملاقى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الإجمالي؛ لأنّ أحد أطراف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منجّزاً سابقاً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أنّه لم يعلم بحدوث تكليف جديد لاحتمال وقوعها في إناء زيد الّذي كان نجساً سابقاً، فأصالة الطّهارة بالنسبة إلى إناء عمرو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فإنّ العلم الإجمالي بنجاسة اليد أو الإناء الأصفر أوجب الاحتياط عنهما، وإذ علمنا ثانياً بأنّ أحد الإنائين من الأحمر أو الأصفر نجس كان أحد طرفي هذا العلم الثّاني الّذي هو الأصفر منجّزاً سابقاً، فلا يؤثّر هذا العلم الإجمالي الحادث في تنجيز التكليف المحتمل، فتكون أصالة الطّهارة بالنسبة إلى الأحمر محكمة، وإن علمنا بأنّ نجاسة اليد لو كانت نجسة مستندة إلى الإناء الأحمر لأنّها اكتسبت النّجاسة من الملاقاة للإناء الأحمر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تحقّق أنّ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كالإناء الأحمر في المثال لا يحكم عليه بالنجاسة بعد العلم الإجمالي بنجاسة أحد الاثنين اليد والإناء الأصفر،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نجاسته واقعاً غير معلوم النّجاسة أصلاً لا إجمالاً ولا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تفصيلاً فلوضوح أنّا لا نعلم أنّ الإناء الأحمر نجس، وأمّا إجمالاً فلأنّه لا نعلم بنجاسة أحد من الإنائين بعلم إجماليّ مؤثّر، وإنّما العلم الإجمالي لا يؤثّر في المقام، كما تقدّم تقريره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في المثال 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الأحمر في المثال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بالملاقاة ثمّ حدث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علمت بأنّ يدي لاقت الإناء الأحمر ثمّ علمت بأنّ أحد الإنائين الأحمر والأصفر كان نجساً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 الملاقى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الإناء </w:t>
      </w:r>
    </w:p>
    <w:p>
      <w:pPr>
        <w:pStyle w:val="BookText"/>
        <w:rPr/>
      </w:pPr>
      <w:r>
        <w:rPr>
          <w:rFonts w:ascii="Amiri" w:hAnsi="Amiri" w:eastAsia="Amiri" w:cs="Amiri"/>
          <w:color w:val="111111"/>
          <w:sz w:val="28"/>
          <w:sz w:val="28"/>
          <w:szCs w:val="28"/>
          <w:rtl w:val="true"/>
          <w:lang w:bidi="ar-SA"/>
        </w:rPr>
        <w:t>خارجاً عن محلّ الابتلاء في حال حدوثه، وصار مبتلى به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محلّ الابتلاء في حال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مبتلى به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حدوث العلم، كما لو لاقى يدي للأحمر في الصّباح وخرج الأحمر عن محلّ الابتلاء في الظّهر، وعلمت بنجاسة سابقة للأحمر أو الأصفر في العصر وعاد الأحمر إلى الابتلاء في المساء، فإنّه يجب الاجتناب عن اليد الملاقية وعن الأصفر، ولا يجب الاجتناب عن الأحمر الّذي هو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خروج الأحمر عن محلّ الابتلاء موجب لعدم توجّه التكليف إليه، فإذا علمت عصراً بأنّ أحداً من الأحمر أو الأصفر كان نجساً لم يتنجّز الأحمر ويتنجّز العلم الإجمالي بالنسبة إلى اليد والأصفر؛ لأنّهما طرفا العلم الإجمالي، فإذا صار الأحمر محلّاً للابتلاء ليلاً لم يتنجّز العلم بالنسبة إليه، لما تقدّم من أنّ العلم الإجمالي إذا كان بعض أطرافه منجّزاً سابقاً لم يتنجّز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العلم بالملاقى وطرفه بعد العلم بالملاقي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بالملاقى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مثل عدم كون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للابتلاء حال تعلّق العلم، فإنّ في الصّورتين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والأصفر في المثال 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كالأحمر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تمام الكلام في الصّورة الثّانية الّتي هي عكس الصّورة الأُولى، ففي الأُولى وجب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الثّانية وجب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المتلاقيين كاليد والأحمر معاً، وذلك </w:t>
      </w:r>
      <w:bookmarkStart w:id="145" w:name="pg15161_222774"/>
    </w:p>
    <w:p>
      <w:pPr>
        <w:pStyle w:val="BookText"/>
        <w:rPr/>
      </w:pPr>
      <w:bookmarkEnd w:id="145"/>
      <w:r>
        <w:rPr>
          <w:rFonts w:ascii="Amiri" w:hAnsi="Amiri" w:eastAsia="Amiri" w:cs="Amiri"/>
          <w:color w:val="111111"/>
          <w:sz w:val="28"/>
          <w:sz w:val="28"/>
          <w:szCs w:val="28"/>
          <w:rtl w:val="true"/>
          <w:lang w:bidi="ar-SA"/>
        </w:rPr>
        <w:t>في ما لو حصل العلم الإجمالي بعد العلم بالملاقاة؛ ضرورة أنّه حينئذٍ نعلم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بنجاسة الملاقي والملاقى، أو بنجاسة الآخر، كما لا يخفى، فيتنجّز التكليف بالاجتناب عن النّجس في البين، وهو الواحد أو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والأكثر الارتباطيّين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لو حصل العلم الإجمالي بعد العلم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صباحاً بملاقاة اليد للأحمر ثمّ علم ظهراً بأنّ أحداً من الأحمر والأصفر نجس، فإنّه حينئذٍ يجب الاجتناب عن الأطراف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الملاقي والملاقى وطرف الملاقى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حينئذٍ نعلم إجمالاً إمّا بنجاسة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بنجاسة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كالإناء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الإيراد السّابق لتعلّق العلم بالجميع دفعة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فيتنجّز التكليف بالاجتناب عن النّجس في البين وهو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الأصفر كما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الإناء الأحمر أو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إذا كان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العلم محلّاً للابتلاء، أمّا لو لم يكن كما لو لاقى الأحمر إناءً، فعلمت في حال كون ذلك الإناء خارجاً عن محلّ الابتلاء بنجاسة الواحد أو الاثنين ثمّ صار محلّاً للابتلاء، وجب الاجتناب عن الإنائين الأحمر والأصفر دون ذلك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الصّورة الثّانية القائلة بوجوب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يحتاج إلى بسط خارج عن وضع الشرح</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934593_2142443653"/>
      <w:bookmarkStart w:id="147" w:name="_Toc53"/>
      <w:bookmarkEnd w:id="146"/>
      <w:r>
        <w:rPr>
          <w:rtl w:val="true"/>
        </w:rPr>
        <w:t>[</w:t>
      </w:r>
      <w:r>
        <w:rPr>
          <w:rtl w:val="true"/>
        </w:rPr>
        <w:t>المقام الثّاني في دوران الأمر بين الأقل والأكثر الارتباطيّين</w:t>
      </w:r>
      <w:r>
        <w:rPr>
          <w:rtl w:val="true"/>
        </w:rPr>
        <w:t>]</w:t>
      </w:r>
      <w:bookmarkEnd w:id="147"/>
    </w:p>
    <w:p>
      <w:pPr>
        <w:pStyle w:val="Heading5"/>
        <w:numPr>
          <w:ilvl w:val="4"/>
          <w:numId w:val="1"/>
        </w:numPr>
        <w:rPr/>
      </w:pPr>
      <w:bookmarkStart w:id="148" w:name="__RefHeading___Toc1934595_2142443653"/>
      <w:bookmarkStart w:id="149" w:name="_Toc54"/>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الاشتغال، الدوران بين الأقل والأكثر الارتباطيين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مقامات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دوران الأمر بين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علمنا بالتكليف ولم نعلم بأنّه متوجّه إلى عشرة أجزاء أم إلى تسعة أجزاء، كالتكليف المتوجّه إلى الصّلاة المردّد بين أن يكون أجزاؤها عشرة </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بثبوت التكليف بينهما أيضاً يوجب الاحتياط عقلاً بإتيان الأكثر؛ لتنجّزه به، حيث تعلّقَ بثبوته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جلسة الاستراحة جزءاً أم تسعة، لكونها ليست بجزء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ما لم يكن هناك دليل على أحد الطّرفين وكان اللّازم الرّجوع إلى الأصول العمليّة، فهل مقتضاها البراة عن الجزء المشكوك فيه فيصحّ الإتيان بالصلاة ذات تسعة أجزاء بدون جلسة الاستراحة، أم مقتضاها الاحتياط الإتيان بها مع الجلسة؟</w:t>
      </w:r>
    </w:p>
    <w:p>
      <w:pPr>
        <w:pStyle w:val="BookText"/>
        <w:rPr/>
      </w:pPr>
      <w:r>
        <w:rPr>
          <w:rFonts w:ascii="Amiri" w:hAnsi="Amiri" w:eastAsia="Amiri" w:cs="Amiri"/>
          <w:color w:val="111111"/>
          <w:sz w:val="28"/>
          <w:sz w:val="28"/>
          <w:szCs w:val="28"/>
          <w:rtl w:val="true"/>
          <w:lang w:bidi="ar-SA"/>
        </w:rPr>
        <w:t>والفرق بين الأقلّ والأكثر الارتباطيّين وبين الأقلّ والأكثر غير الارتباطيّين كالدين المردّد بين كونه عشرة دراهم وكونه تسعة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الارتباطيّين لا يصحّ الإتيان بالأقلّ لو كان الأكثر واجباً، فلا تصحّ الصّلاة ذات تسعة أجزاء لو كانت في الواقع ذات عشرة أجزاء، وأنّ غير الارتباطيّين يصحّ الإتيان بالأقلّ ويكفي عن نفسه وإن كان الأكثر واجباً، فلو أدّى تسعة دراهم كفاه عن دين تسعة دراهم وإن بقيت ذمّته مشغولة بالدرهم العاشر لو كان الدين عشرة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اختلفوا في كون المقام مجرى البراءة أو الاحتياط، فقد ذهب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الرّسائل إلى الأوّل، والمصنّف يرى وجوب الأكثر وأنّ المقام مجرى للاحتياط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العلم الإجمالي بثبوت التكليف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دوران الأمر بين المتباينين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الاحتياط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يستقلّ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 الأكثر لتنجّزه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يجب أن يخرج عن عهدة هذا التكليف المعلوم، فإنّ الاشتغال اليقيني يحتاج إلى البراءة اليقينيّة، فلو أتى بالأكثر كان خارجاً عن عهدة التكليف المتوجّه إليه قطعاً، وذلك بخلاف ما لو أتى بالأقلّ، فإنّه لا يعلم بأنّه أتى بالتكليف المعلوم المتوجّه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وتوهّم</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انحلاله إلى العلم بوجوب الأقلّ تفصيلاً، والشّكّ في وجوب الأكثر بدواً؛ ضرورة لزوم الإتيان بالأقلّ لنفسه شرعاً، أو لغيره كذلك، أو عقلاً، ومعه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البراءة وأنّه يكفي الإتيان بالأقلّ للخروج عن عهدة التكليف، وذلك لأنّ التكليف بالأقلّ متيقّن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وجوب الأقلّ، وتقدير وجوب الأكثر فيجب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التكليف بالجزء العاشر فهو مشكوك فيه؛ لأنّه لا يعلم وجوبه فهو مجرى البراءة، فالعلم الإجمالي المتعلّق بأحدهما منحلّ إلى يقين تفصيلي هو اليقين بالتسعة، وشكّ بدوي بالنسبة إلى الجزء العاشر، كجلسة الاستراحة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الكلام بنظر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العلمبوجوب الأقلّ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نعلم بوجوب تسعة أجزاء علماً تفصيليّاً؛ لأنّها واجبة على كلّ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في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نعلم هل إنّه واجب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لزوم الإتيان بالأقلّ لنفسه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الأقلّ واجباً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لغيره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إذا كان الأكثر واجباً، وإنّما كان الأقلّ واجباً غيريّاً على تقدير كون الأكثر واجباً؛ لأنّ الأقلّ يكون مقدّمة للأكثر فيكون له وجوب غيري، كما هو الشّأن في كلّ واجب ذي أجزاء، حيث يكون كلّ جزء منه واجباً بالوجوب المقدّمي لوجوب الكلّ الّذي هو واجب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الأجزاء التسعة على تقدير وجوب العشرة عقليّ أو شرعيّ، بناءً على اختلاف المبنى في وجوب المقدّمة هل أنّه شرعيّ أو عقلي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بوجوب الأقلّ والشّكّ في وجوب الجزء الزائد المتمّم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انحلال العلم الإجمالي إلى علم تفصيليّ وشكّ بدوي </w:t>
      </w:r>
    </w:p>
    <w:p>
      <w:pPr>
        <w:pStyle w:val="BookText"/>
        <w:rPr/>
      </w:pPr>
      <w:r>
        <w:rPr>
          <w:rFonts w:ascii="Amiri" w:hAnsi="Amiri" w:eastAsia="Amiri" w:cs="Amiri"/>
          <w:color w:val="111111"/>
          <w:sz w:val="28"/>
          <w:sz w:val="28"/>
          <w:szCs w:val="28"/>
          <w:rtl w:val="true"/>
          <w:lang w:bidi="ar-SA"/>
        </w:rPr>
        <w:t>لا يوجب تنجّزه لو كان متعلّقاً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 قطعاً؛ لاستلزام الانحلالِ المحالَ، بداهةَ توقّفِ لزوم الأقلّ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لنفسه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تنجّز التكليف مطلقاً، ولو كان متعلّقاً بالأكثر، فلو كان لزومه كذلك مستلزماً لعدم تنجّزه إلّا إذا كان متعلّقاً بالأقلّ، كان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يلزم من وجوده عدمُهُ؛ لاستلزامه عدمَ تنجّز التكليف على كلّ حالٍ،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المتعلّق بالأقلّ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الجزء المشكوك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انحلال العلم الإجمالي بهذه الكيفيّة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 الانحلال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الخلف، إذ وجوب الأقلّ على كلّ تقدير متوقّف على تنجّز التكليف مطلقاً، فلو سبّب وجوب الأقلّ على كلّ تقدير انحلال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معناه عدم وجوب الأكثر وعدم تنجّز التكليف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عدم وجوب الأقلّ على كلّ تقدير، وهو خلف، إذ صارت النّتيجة أنّ وجوب الأقلّ مطلقاً مستلزم لعدم وجوب الأقلّ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بداهة توقّف لزوم الأقلّ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الأقلّ واجباً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الأكثر واجباً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تنجّز التكليف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هذا التكليف المتوجّه إلى التكليف منجّزاً عليه سواء كان متعلّقاً بالأقلّ أو متعلّقاً بالأكثر،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متعلّقاً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مبيّنة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مستلزماً لعدم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تنجّز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متعلّقاً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تقرير للخلف اللّازم على تقدير إجراء البراءة عن الأكثر بسبب 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تقرير آخر للخلف الّذي يستلزمه القول 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تنجّز التكليف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معنى </w:t>
      </w:r>
    </w:p>
    <w:p>
      <w:pPr>
        <w:pStyle w:val="BookText"/>
        <w:rPr/>
      </w:pPr>
      <w:r>
        <w:rPr>
          <w:rFonts w:ascii="Amiri" w:hAnsi="Amiri" w:eastAsia="Amiri" w:cs="Amiri"/>
          <w:color w:val="111111"/>
          <w:sz w:val="28"/>
          <w:sz w:val="28"/>
          <w:szCs w:val="28"/>
          <w:rtl w:val="true"/>
          <w:lang w:bidi="ar-SA"/>
        </w:rPr>
        <w:t>المستلزم لعدم لزوم الأقلّ مطلقاً، المستلزم لعدم الانحلال، وما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ينحلّ إذا كان الأقلّ ذا مصلحة ملزمة؛ فإنّ وجوبه حينئذٍ يكون معلوماً له، وإنّما كان الترديد لاحتمال أن يكون الأكثر ذا مصلحتين،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الانحلال عدم وجوب الأكثر، وعدم وجوب الأكثر ملازم لعدم تنجّز التكليف على كلتا الحالتين، وهما كون التكليف متعلّقاً بالأقلّ وكون التكليف متعلّقاً بالأكثر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هو عدم التنجّز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لزوم الأقلّ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تقدير كون التكليف متوجّهاً إلى الأكثر، والأكثر لا يجب بسبب البراءة لم يكن الأقلّ واجباً، إذ الأقلّ إنّما يكون واجباً مطلقاً إذا كان كلّ من الأقلّ والأكثر على تقدير توجّه التكليف إليه متنجّزاً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هو عدم لزوم الأقلّ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الانحلال قوامه وجوب الأقلّ يقيناً والشّكّ في وجوب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يلزم من وجوده عدمه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فالانحلال الّذي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إلى يقين تفصيلي وشكّ 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غير ارتباطيّين، بأن يكون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مصلحة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الأكثر واجباً أم لا، كالدين المردّد بين ألف وخمسمائة، وكصلاة القضاء المردّدة بين خمس وأربع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الأقلّ ذا مصلحة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معلوماً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للمكلّف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أن يكون الأكثر ذا مصلحتين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للأقلّ ومصلحة للزائد على الأقلّ، فالصلاتان لهما مصلحتان غير متلازمتين بحيث تنفكّ إحداهما عن الأُخرى، حتّى أنّه لو جاء بصلاة واحدة </w:t>
      </w:r>
    </w:p>
    <w:p>
      <w:pPr>
        <w:pStyle w:val="BookText"/>
        <w:rPr/>
      </w:pPr>
      <w:r>
        <w:rPr>
          <w:rFonts w:ascii="Amiri" w:hAnsi="Amiri" w:eastAsia="Amiri" w:cs="Amiri"/>
          <w:color w:val="111111"/>
          <w:sz w:val="28"/>
          <w:sz w:val="28"/>
          <w:szCs w:val="28"/>
          <w:rtl w:val="true"/>
          <w:lang w:bidi="ar-SA"/>
        </w:rPr>
        <w:t>أو مصلحة أقوى من مصلحة الأقلّ، فالعقل في مثله وإن استقلّ بالبراءة بلا كلام، إلّا أنّه خارج عمّا هو محلّ النّقض والإبرام في المقام،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الغرض الداعي إلى الأمر لا يكاد يحرز إلّا بالأكثر،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والحال أنّ الفائت صلاتان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 مصلحتها فقط، ولو جاء بهما أحرز المصلحتين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الأكثر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أقوى من مصلحة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أمر بإعطاء شيء إلى الفقير حتّى أنّه لو أعطى ديناراً كفى، ولو أعطى أكثر أحرز المصلحة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 في مثله وإن استقلّ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للانحلال إلى يقين تفصيلي بالنسبة إلى الأقلّ، وشكّ بدويّ بالنسبة إلى الزائد المعبّر عنه بالأكثر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لجريان أدلّة البراءة العقليّة والنّقليّة بالنسبة إلى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خارج عمّا هو محلّ النّقض والإبرام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الكلام في الأقلّ والأكثر الارتباطيّين لا الأقلّ والأكثر الاستقلاليّين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المنصف يرى في الارتباطيّين وجوب الاحتياط بإتيان الأكثر، خلافاً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كفاية الإتيان بالأقلّ وإجراء البراءة بالنسبة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دليل وجوب الاحتياط في الشّكّ بين الأقلّ والأكثر الارتباطيّين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وجهاً آخر لوجوب الاحتياط، وهو أنّ الشّكّ في المقام من قبيل الشّكّ في المحصّل ممّا يكون مجراه البراءة قطعاً،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الداعي إلى الأمر لا يكاد يحرز إلّا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المكلّف بالصلاة ذات العشرة أجزاء تيقّن بأنّه أتى بالغرض الّذي دعى المولى إلى الأمر، ولو أتى بالأقلّ وهو تسعة أجزاء لم يتيقّن بأنّه حصل الغرض، وحيث أنّ تحصيل الغرض واجب لزم الإتيان بالأكثر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مركّب من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الأمر ناشئ عن الغرض، الثّانية أنّ الغرض واجب التحصيل، تنتج لزوم العلم بتحصيل الغرض، ولا يعلم بذلك إلّا بإتيان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على ما ذهب إليه المشهور من العدليّة، من تبعيّة الأوامر والنّواهي للمصالح والمفاسد في المأمور بها والمنهي عنها، وكون الواجبات الشّرعيّة ألطافاً في الواجبات العقليّة،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أمّا المقدّمة الأُولى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ما ذهب إليه المشهور من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القائلون بعدل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التكوين والتشريع الّذين هم الشّيعة والمعتزلة مقابل من لا يقول بذلك وهم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تبعيّة الأوامر والنّواهي للمصالح والمفاسد في المأمور بها والمنهي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كلّ أمر تابع لمصلحة ملزمة وكلّ نهي تابع لمفسدة ملزمة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الواجبات الشّرعيّة ألطافاً في الواجبات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النّسبة،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الشّرعيّة ألطاف بالنسبة إلى الواجبات العقليّة، إذ المصالح والمفاسد الواقعيّة ممّا يلزم العقل بانتهاجها فيأتي بالصالح ويترك الفاسد، لكن العقل لمّا لم يدرك مواقع تلك المصالح والمفاسد وعيّنها الشّرع يكون هذا التعيين من الشّرع لطفاً،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مقرّباً للمصلحة ومبعّداً عن المفسدة العقليّتين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والنّواهي تابعة للمصالح والمفاسد، وأنّ الواجب الشّرعي لطف في الواجب العقلي، وعلى هذا ففي الأمر مصلحة ولا يعلم بإتيانها إلّا بإتيان الأكثر في ما دار الأمر بين الأقلّ والأكثر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يدلّ على كون الأوامر والنّواهي تابعة للمصالح والمفاسد الواقعيّة جملة من الآيات والأخبار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يَضَعُ عَنۡهُمۡإِصۡرَهُمۡ وَٱلۡأَغۡلَٰلَ ٱلَّتِي كَانَتۡ عَلَيۡهِمۡۚ</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ممّا يدلّ على أنّ الشّريعة إنّما هي لتحرير البشر من الآثام والأغلال الاجتماعيّة ونحوها،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ٱلصَّلَوٰةَ تَنۡهَىٰ عَنِ ٱلۡفَحۡشَآءِ وَٱلۡمُنكَرِۗ</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ٱلۡقِصَاصِ حَيَوٰةٞ يَٰٓأُوْلِي ٱلۡأَلۡبَٰبِ</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79"/>
      </w:r>
      <w:r>
        <w:rPr>
          <w:rFonts w:ascii="Amiri" w:hAnsi="Amiri" w:eastAsia="Amiri" w:cs="Amiri"/>
          <w:color w:val="111111"/>
          <w:sz w:val="28"/>
          <w:sz w:val="28"/>
          <w:szCs w:val="28"/>
          <w:rtl w:val="true"/>
          <w:lang w:bidi="ar-SA"/>
        </w:rPr>
        <w:t>اعتبار موافقة الغرض وحصولهِ عقلاً في إطاعة الأمر وسقوطه، فلا بدّ من إحرازه في إحرازها،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ظَلَمۡنَٰهُمۡ وَلَٰكِن كَانُواْ هُمُ ٱلظَّٰلِمِينَ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إلى غير ذلك ممّا يتعرّض له في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المقدّمة الثّانية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موافقة الغرض وحصوله عقلاً في إطاعة الأمر وسقوطه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العقلاء يلومون العبد التارك للغرض وإن أتى بالمأمور به، فلو أمر المولى عبده أن يسدّ باب البيت وعلمنا أنّ غرضه عدم ضياع ولده، ثمّ أطاع العبد بسدّ الباب لكن الولد ألقى بنفسه من السّطح في الشّارع ممّا يسبّب ضياعه فأهمله العبد، كان ملوماً عند العقلاء إذا لم ينقذه من الضّياع، وإن اعتذر بأنّه أطاع الأمر وأنّ المولى لم يقل له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تفصيل الكلام في ذلك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الإتيان بالغرض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ما لم يأت بالأكثر لا يحرز الإتيان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أجاب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 لوجوب الأكثر بدليل لزوم الغرض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هذه المسألة مع الغضّ عن مسألة تبعيّة الأحكام للمصالح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ذلك أنّ النّزاع في هذه المسألة لا يختصّ بمذهب العدليّة، بل يجري حتّى على مذهب الأشاعرة المنكرين للمصالح والمفاسد العقليّة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إنّما يجب تحصيله إذا تمكّن المكلّف من ذلك قطعاً، </w:t>
      </w:r>
    </w:p>
    <w:p>
      <w:pPr>
        <w:pStyle w:val="BookText"/>
        <w:rPr/>
      </w:pPr>
      <w:r>
        <w:rPr>
          <w:rFonts w:ascii="Amiri" w:hAnsi="Amiri" w:eastAsia="Amiri" w:cs="Amiri"/>
          <w:color w:val="111111"/>
          <w:sz w:val="28"/>
          <w:sz w:val="28"/>
          <w:szCs w:val="28"/>
          <w:rtl w:val="true"/>
          <w:lang w:bidi="ar-SA"/>
        </w:rPr>
        <w:t>ولا وجه للتفصّي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ابتناء مسألة البراءة والاحتياط على ما ذهب إليه مشهور العدليّة، وجريانها على ما ذهب إليه الأشاعرة المنكرون لذلك، أو بعض العدليّة</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المكتفون بكون المصلحة في نفس الأمر دون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والحال أنّ المقام لا يمكن تحصيل الغرض فيه، لاحتمال أن يكون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مأمور به، فلا يمكن من قصد الجزئيّة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اعتبار قصد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فيسقط حكم العقل بوجوب الجزم بحصول الغرض، فهم العقل حينئذٍ الأمن من العقاب، وهو يحصل بالإتيان بالمتيقّن الّذي هو الأقلّ للأمن من الأكثر، إذ هو مجرى البراءة،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ذكره الشّيخ في الجواب عن إشكال لزوم تحصيل الغرض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وإليهما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وجه للتفصّي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الاستدلال للأكثر بلزوم تحصيل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بعدم ابتناء مسألة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ذهب إليه مشهور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الأوامر والنّواهي تابعة للمصالح والمفاسد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البراءة والاحتياط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ذهب إليه الأشاعرة المنكرون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فإنّهم يقولون أنّ الأحكام تابعة لإرادة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فيها مصالح بل كان فيها المفاسد، فمن الممكن أن يحرم اللّه الزكاة، ويبيح الرّبا، أو يحرم الصّلاة، ويبيح الزنا،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 العدليّة المكتفون بكون المصلحة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والمنهي عنه فكما يصحّ أن يأمر اللّه بالصلاة لمصلحة فيها بذاتها كذلك يمكن أن يأمر بفعل لا مصلحة ذاتيّة فيه، وإنّما يأمر حتّى يتبيّن المطيع والعاصي فيرتفع بذلك مقام الأوّل كالأوامر الامتحانيّة الّتي لا مصلحة في نفسها، وإنّما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حصول المصلحة واللطف في العبادات لا يكاد يكون إلّا بإتيانها على وجه الامتثال، وحينئذٍ كان لاحتمال اعتبار معرفة أجزائها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ليؤتى بها مع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ومعه لا يكاد يقطع بحصول اللطف والمصلحة الداعية إلى الأمر، فلم يبقَ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المصلحة في الأمر بها كقصّة ذبح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إسماعيل، ودليل هؤلاء أنّ ما دلّ عليه العدل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يفعل عبثاً، وهذا المقدار كاف في إخراج الأمر والنّهي عن العبث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الوجهين اللّذين تفصّى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عن إشكال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حصول المصلحة واللطف في العبادات لا يكاد يكون إلّا بإتيانها على وجه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غير العبادات الّتي لا تحتاج إلّا إلى وجودها في الخارج، فلو أوقع الرّيح الشّيء النّجس في كرّ من الماء طهر وإن لم ينو المكلّف ذلك ولم يصدق 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اعتبار الامتثال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لاحتمال اعتبار معرفة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 ليؤتى بها مع قصد الوجه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ذهب إلى ذلك جمع، كما لا يخفى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بالأكثر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الإتيان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مقرّباً إلى ما فيه المصلحة العقليّة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الداعية إلى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سواء أتى بالأقلّ أو أتى بالأكثر لم يعلم بحصول الغرض، إذ مع إتيان الأقلّ يحتمل عدم كفايته لوجوب الأكثر واقعاً وكون المصلحة في الأكثر دون الأقلّ، ومع إتيان الأكثر يحتمل لزوم قصد الوجه في تحصيل الغرض ولا يتمكّن من قصد الوجه؛ لأنّه لا يقطع بكون هذا الجزء المشكوك كجلسة الاستراحة جزءاً حتّى ينوي جزئيّته، فلا يقطع بحصول الغرض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المكلّف الشّاكّ بين </w:t>
      </w:r>
    </w:p>
    <w:p>
      <w:pPr>
        <w:pStyle w:val="BookText"/>
        <w:rPr/>
      </w:pPr>
      <w:r>
        <w:rPr>
          <w:rFonts w:ascii="Amiri" w:hAnsi="Amiri" w:eastAsia="Amiri" w:cs="Amiri"/>
          <w:color w:val="111111"/>
          <w:sz w:val="28"/>
          <w:sz w:val="28"/>
          <w:szCs w:val="28"/>
          <w:rtl w:val="true"/>
          <w:lang w:bidi="ar-SA"/>
        </w:rPr>
        <w:t>إلّا التخلّص عن تبعة مخالفته، بإتيان ما علم تعلّقه به، فإنّه واجب عقلاً وإن لم يكن في المأمور به مصلحة ولطف رأساً؛ لتنجّزه بالعلم به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تبعة على مخالفته من جهته؛ فإنّ العقوبة عليه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ضرورة أنّ حكم العقل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من ذهب إلى ما عليه المشهور من العدليّة،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التخلّص عن تبعة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 ما علم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واجب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يحكم بلزوم الإتيان بالأقلّ، لأنّه واجب على كلّ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في المأمور به مصلحة ولطف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المصلحة في الأكثر الّذي 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بلزوم الإتيان بالأقلّ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لتنجّزه بالعلم به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الأجزاء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قطعاً إمّا بنفسها وإمّا في ضمن عشرة أجزاء الّتي منها جلسة الاستراحة كما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وهو الجزء العاشر المشكوك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تبعة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الأمر المتعلّق به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الجزء الزائد المشكوك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العقوبة عليه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الشّكّ فيه الّذي يكون مجرى للبراءة العقليّة والشّرعيّة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أنّه لا وجه للتفصّي بالوجهين اللّذين ذكرهما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 الأوّل القائل بأنّ الكلام حول البراءة والاحتياط مع الغضّ عن حيثيّة الغرض غير مُجدٍ،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حكم العقل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دوران الأمر بين الأقلّ والأكثر الارتباطيّين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مذهب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 للغرض في الأوامر والنّواهي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يجدي من ذهب إلى ما عليه المشهور من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تبعيّة الأحكام للأغراض والمصالح، فإنّ الكلام الآن مع من يذهب </w:t>
      </w:r>
    </w:p>
    <w:p>
      <w:pPr>
        <w:pStyle w:val="BookText"/>
        <w:rPr/>
      </w:pPr>
      <w:r>
        <w:rPr>
          <w:rFonts w:ascii="Amiri" w:hAnsi="Amiri" w:eastAsia="Amiri" w:cs="Amiri"/>
          <w:color w:val="111111"/>
          <w:sz w:val="28"/>
          <w:sz w:val="28"/>
          <w:szCs w:val="28"/>
          <w:rtl w:val="true"/>
          <w:lang w:bidi="ar-SA"/>
        </w:rPr>
        <w:t xml:space="preserve">بل مَن ذهب إلى ما عليه غير المشهور؛ لاحتمال أن يكون الداعي إلى الأمر ومصلحتهُ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المذهب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في الواجبات من المصلحة وكونِها ألطافاً،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إلى ذلك وهل أنّه يجوز له إجراء البراءة أم لا بدّ من الاحتياط؟ والحاصل أنّ الفقهاء الّذين يريدون أن يفتوا لا بدّ لهم من القول بالاحتياط؛ لأنّهم قائلون بتبعيّة الأحكام للأغراض والمصالح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للأشعري أن يفتي بالبراءة لكن ذلك لا يرتبط بنا نحن العدليّة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الاحتياط حتّى على قول غير المشهور من العدليّة الّذين يجوّزون أن تكون المصلحة في نفس الأمر والنّهي بدون أن تكون في متعلّقهما، إذ هذا القائل إنّما يقول باحتمال كون المصلحة في الأمر، وفي عين الحال يحتمل كونها في المأمور به، فإذا أتى بالأكثر قطع بأنّه أتى بالمصلحة المحتملة وحصل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أتى بالأقلّ يحتمل أن لا يكون آتياً بالمأمور به لاحتمال وجود المصلحة في الأكثر، فإذا شكّ في الامتثال كان الموضع مجرى للاحتياط، وذلك مثل ما لو أمر المولى عبده بإتيان الماء فاحتمل أنّه يريد الماء الحلو للشرب والماء المطلق لسقي أرضه، فإنّه لا بدّ وأن يأتي بالماء الحلو تحصيلاً للامتثال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تحقّق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 إلى ما عليه غير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العدليّة فقال بصحّة كون المصلحة في نفس الأمر لا يجديه قوله هذا في الاكتفاء بالأقلّ عند دوران الأمر بين الأقلّ والأكثر الارتباطيّين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أن يكون الداعي إلى الأمر ومصلحته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المذهب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كمذهب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في الواجبات من المصلحة وكونها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ألطافاً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الواجبات العقليّة، فإذا جاز أن تكون المصلحة في المأمور به لم يجز الاكتفاء بالأقلّ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مجرّد الاحتمال لا يكفي في لزوم الإتيان بالأكثر؛ </w:t>
      </w:r>
    </w:p>
    <w:p>
      <w:pPr>
        <w:pStyle w:val="BookText"/>
        <w:rPr/>
      </w:pPr>
      <w:r>
        <w:rPr>
          <w:rFonts w:ascii="Amiri" w:hAnsi="Amiri" w:eastAsia="Amiri" w:cs="Amiri"/>
          <w:color w:val="111111"/>
          <w:sz w:val="28"/>
          <w:sz w:val="28"/>
          <w:szCs w:val="28"/>
          <w:rtl w:val="true"/>
          <w:lang w:bidi="ar-SA"/>
        </w:rPr>
        <w:t>وحصول اللطف والمصلحة في العبادة وإن كان يتوقّف على الإتيان بها على وجه الامتثال، إلّا أنّه لا مجال لاحتمال اعتبار معرفة الأجزاء وإتيانها على وجهها، كيف؟ ولا إشكال في إمكان الاحتياط هاهنا، كما في المتباينين،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لأنّ الشّكّ حينئذٍ في الاشتغال لا في الامتثال، إذ الشّكّ الشّخصي في أنّ للمولى غرضاً في المأمور به، فالمجرى البراءة لا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تفصّي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بالوجه الثّاني القائل باعتبار قصد الوجه على ما مرّ تفصيله، ففيه أنّا وإن كنّا من القائلين باعتبار قصد الوجه فإنّما ذلك بمعنى الإتيان بالعبادة الواجبة بقصد وجوبها في الجملة، ولا يعتبر الإتيان بكلّ جزء جزء بقصد الوجوب العرضي الغيري، فإنّه لم يقل أحد بذلك، ولذا تراهم لا يشكّون في جواز الإتيان بالأكثر في ما دار الأمر بين الأقلّ والأكثر الارتباطيّين حتّى على القول بلزوم قصد الوجه، وليس ذلك إلّا لأنّه لا تنافي بين قصد الوجه وبين عدم العلم بكون الجزء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كجلسة الاستراحة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أم ندباً،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هذا المأتي به سبباً للإتيان بالتكليف العقلي الّذي فيه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في العبادة وإن كان يتوقّف على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ونيّة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مجال لاحتمال اعتبار معرفة الأجزاء وإتيانها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بكلّ جزء جزء بقصد وجوبه أو بدونه وعليه فمن الممكن الإتيان بالأكثر بدون أيّ تزلزل بسبب قصد الوجه المعتبر عند بعض، فيقطع المكلّف باللطف والمصلحة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اعتبار قصد كلّ جزء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إمكان الاحتياط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والأكثر الارتباطيّين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كانا أم غير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 قصد كلّ جزء جزء </w:t>
      </w:r>
    </w:p>
    <w:p>
      <w:pPr>
        <w:pStyle w:val="BookText"/>
        <w:rPr/>
      </w:pPr>
      <w:r>
        <w:rPr>
          <w:rFonts w:ascii="Amiri" w:hAnsi="Amiri" w:eastAsia="Amiri" w:cs="Amiri"/>
          <w:color w:val="111111"/>
          <w:sz w:val="28"/>
          <w:sz w:val="28"/>
          <w:szCs w:val="28"/>
          <w:rtl w:val="true"/>
          <w:lang w:bidi="ar-SA"/>
        </w:rPr>
        <w:t>لا يكاد يمكن مع اعتباره،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وضوح بطلان احتمال اعتبار قصد الوجه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من صرّح بوجوب إيقاع الواجب على وجهه ووجوب اقترانه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وجه نفسه من وجوبه النّفسي، لا وجهُ أجزائه من وجوبها الغيري، أو وجوبها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وإتيانُ الواجب مقترناً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ووصفاً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الأكثر بمكان من الإمكان؛ لانطباق الواجب عليه ولو كان هو الأقلّ، فيتأتّى من المكلّف معه قصدُ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الوجه بالمعنى الّذي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معرفة كلّ جزء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وضوح بطلان احتمال اعتبار قصد الوجه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الوجوب والنّدب في كلّ جزء جزء، إذ لا دليل على ذلك إطلاقاً لا عقلاً ولا 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من صرّح بوجوب إيقاع الواجب على وجهه ووجوب اقترانه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وجه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نفس الواجب، بمعنى أن يأتي المكلّف بالواجب بقصد أنّه واجب، كأن يأتي بالصلاة بقصد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وجوبه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وصف الواجب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يلزم قصد وجه كلّ جزء جزء من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تلك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 أو وجوبها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ذلك قطعاً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الواجب مقترناً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ووصفاً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آتي بالصلاة لوجوبها أو آتي بالصلاة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بإتيان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لانطباق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فيتأتّى من المكلّف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النّحو من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واحتمال اشتماله على ما ليس من أجزائه ليس بضائر، إذا قصد وجوب المأتي على إجماله، بلا تمييز ما له دخل في الواجب من أجزائه،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إتيان الأكثر بقصد الوجوب مع احتمال اشتماله على ما ليس بواجب وليس من أجزائه، فإنّ 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لا تكون جزءاً، فكيف يمكن أن يؤتى بالصلاة المشتملة عليها بقصد الوجوب؟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اشتماله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ليس 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كجلسة الاستراحة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بضائر إذا قصد وجوب المأتي على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نوى أنّه يأتي بالصلاة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 انطباقه على كلّ من الأكثر والأقل، بأنّه لم يعيّن أنّه يأتي بالصلاة الّتي أجزائها الواجبة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يضرّ هذا القصد في ما لو كان الأقلّ واجباً واقعاً، فيأتي بالصلاة الواجبة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تمييز ما له دخل في الواجب من أجزائه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الشّيء المحتمل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جزءاً واجباً أو مندوباً، كالسورة الّتي هي جزء قطعاً لكنّها مردّدة بين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جزءاً أو مقارناً من غير مدخليّة له في الصّلاة أصلاً، كما لو احتملنا في جلسة الاستراحة ذلك، بأن دار أمرها بين الجزئيّة وبين أن تكون خصوصيّة فرديّة لا ترتبط بالصلاة إطلاقاً، مثل كون الصّلاة في الغرفة الّتي هي من الخصوصيّات الفرديّة الّتي لا ترتبط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جزءاً أو مانعاً، كالتسبيحتين الزائدتين على الواحدة في حال ضيق الوقت، ممّا يحتمل أن يكون محرّماً لأجل إيجابه تفويت الوقت ووقوع بعض الصّلاة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في غير القسم الثّالث المردّد بين الجزئيّة والمانعيّة لا يضرّ </w:t>
      </w:r>
    </w:p>
    <w:p>
      <w:pPr>
        <w:pStyle w:val="BookText"/>
        <w:rPr/>
      </w:pPr>
      <w:r>
        <w:rPr>
          <w:rFonts w:ascii="Amiri" w:hAnsi="Amiri" w:eastAsia="Amiri" w:cs="Amiri"/>
          <w:color w:val="111111"/>
          <w:sz w:val="28"/>
          <w:sz w:val="28"/>
          <w:szCs w:val="28"/>
          <w:rtl w:val="true"/>
          <w:lang w:bidi="ar-SA"/>
        </w:rPr>
        <w:t>لاسيّما إذا دار الزائد بين كونه جزءاً لماهيّته وجزءاً لفرده؛ حيث ينطبق الواجب على المأتيّ حينئذٍ بتمامه وكماله؛ لأنّ الطّبيعي يصدق على الفرد بمشخّصاته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إتيان ذلك المحتمل بقصد الوجوب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إذا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 بين كونه جزءاً لماهيّته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لفرده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الماهيّة هو الّذي ينتفي الماهيّة بانتفائه، وجزء الفرد هو الّذي ينتفي الفرد بانتفائه وإن بقيت الماهيّة، وذلك يتصوّر في الماهيّات الّتي تنطبق على الكثير بعين انطباقها على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الصّدقة ماهيّة تنطبق على الدرهم الواحد بعين انطباقها على عشرة دراهم، فلو أعطى تسعة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 واحد من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آتياً بالماهيّة وإن لم يكن آتياً بأحد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فالدرهم العاشر في المثال جزء للفرد وليس جزءاً للماهيّة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أعطى تسعة دراهم كانت الماهيّة منتفية، إذ الدينار عشرة دراهم، فإذا دار بين أن يكون هذا الجزء المشكوك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كالدرهم العاشر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للماهيّة بأن كان الأمر متوجّهاً إلى التصدّق بالدينار، أو جزءاً للفرد بأن كان الأمر متوجّهاً إلى التصدّق مطلقاً، أمكن للمكلّف أن يعطي عشرة دراهم بقصد الوجوب إجمالاً، وإن لم يعلم أنّ الدرهم العاشر هل هو جزء للماهيّة أم جزء للفرد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ينطبق الواجب على المأتي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دار الزائد بين كونه جزءاً للماهيّة وبين كونه جزءاً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بتمامه وكماله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الأجزاء العشرة في المثال كلّها مصداق للصدقة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الطّبيعي يصدق على الفرد بمشخّصاته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الجزء الزائد لو لم يدر بين كونه جزءاً للماهيّة أو جزءاً للوجود، بل دار بين كونه جزءاً أو مقارناً أمكن التطبيق، لكن لو كان الزائد مقارناً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ينطبق الواجب على المأتي به بكماله وتمامه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دار بين كونه جزءاً ومقارناً، لما كان منطبقاً عليه بتمامه لو لم يكن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ضائر؛ لانطباقه عليه أيضاً في ما لم يكن ذاك الزائد جزءاً، غايته لا بتمامه بل بسائر أجزائه،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اعتبار قصد الوجه من رأس ممّا يقطع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كونه جزءاً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مقارناً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منطبقاً عليه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مقارناً ومن خصوصيّات الوجود والفرد، إذ هذا الزائد ليس داخلاً حينئذٍ في الواجب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عدم الانطباق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بالانطباق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المأتي به المشتمل على الجزء الزائد الخارج عن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ينطبق على الواجب المردّد جزؤه بين كونه جزءاً للماهيّة أو جزءاً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يكن ذاك الزائد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للفرد ولا للماهيّة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الضّمير مفهوم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انطباق الواجب على 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 هذا الزائد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الانطباق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كالأجزاء التسعة في ما لو لم تكن جلسة الاستراحة جزءاً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عن الدليل الثّاني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بكفاية الإتيان بالأقلّ في صورة دوران الأمر بين الأقلّ والأكثر الارتباطيّين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كان متوقّفاً على اعتبار قصد الوجه في العبادة، فيرد عليه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قصد الوجه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يقطع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يدلّ على ذلك دليل شرعيّ ولا عقليّ، بل عدم الدليل دليل على العدم، إذ لو كان قصد الوجه معتبراً لكان اللّازم التنبيه عليه، حيث إنّه ممّا يغفل عنه العامّة، كما لايخفى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الكلام في هذه المسألة لا يختصّ بما لا بدّ أن يؤتى به على وجه الامتثال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قيل باعتبار قصد الوجه في الامتثال فيها على وجه ينافيه التردّد والاحتمال، فلا وجه معه للزوم مراعاة الأمر المعلوم أصلاً، ولو بإتيان الأقلّ لو لم يحصل الغرض،</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عليه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الكلام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الأقلّ والأكثر الارتباطيّين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يختصّ بما لا بدّ أن يؤتى به على وجه الامتثال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جار في كلّ أقلّ وأكثر ارتباطيّ، وإن لم يكن عبادة، بل كان من التوصليّات الّتي لا يعتبر فيها قصد أصلاً، فكيف بقصد الوجه؟</w:t>
      </w:r>
    </w:p>
    <w:p>
      <w:pPr>
        <w:pStyle w:val="BookText"/>
        <w:rPr/>
      </w:pPr>
      <w:r>
        <w:rPr>
          <w:rFonts w:ascii="Amiri" w:hAnsi="Amiri" w:eastAsia="Amiri" w:cs="Amiri"/>
          <w:color w:val="111111"/>
          <w:sz w:val="28"/>
          <w:sz w:val="28"/>
          <w:szCs w:val="28"/>
          <w:rtl w:val="true"/>
          <w:lang w:bidi="ar-SA"/>
        </w:rPr>
        <w:t>ودليل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لا يتمّ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على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قلتم بلزوم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قصد كلّ جزء جزء على وجهه في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اللّازم في مورد الشّكّ بين الأقلّ والأكثر الارتباطيّين عدم إمكان الإتيان بالعبادة مطلقاً، إذ سواء أتى بالأكثر أو بالأقلّ لم تصحّ العبادة، فإنّه مع الإتيان بالأقلّ كان محتملاً لعدم الإتيان بالتكليف لاحتمال عدم حصول الغرض، ومع الإتيان بالأكثر لم يتمكّن من قصد الوجه في الجزء الزائد؛ لأنّه لا يعلم بكونه جزءاً؛ لأنّه مردّد كما هو المفروض،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قيل باعتبار قصد الوجه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ينافيه التردّد والاحتمال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يمكن قصد الوجه مع التردّد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التردّد والاحتمال في جزئيّة شيء كجلسة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للزوم مراعاة الأمر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الإتيان بالتكليف المتيقّن المعلوم، كالأجزاء التسعة المعلومةفي الصّلاة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التكليف عن الشّخص بمجرّد الشّكّ في جزء وإن علم بقيّة الأجزاء فلا يجب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بإتيان الأقلّ لو لم يحصل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الآمر إنّما أمر للوصول إلى غرضه، فإذا لم </w:t>
      </w:r>
    </w:p>
    <w:p>
      <w:pPr>
        <w:pStyle w:val="BookText"/>
        <w:rPr/>
      </w:pPr>
      <w:r>
        <w:rPr>
          <w:rFonts w:ascii="Amiri" w:hAnsi="Amiri" w:eastAsia="Amiri" w:cs="Amiri"/>
          <w:color w:val="111111"/>
          <w:sz w:val="28"/>
          <w:sz w:val="28"/>
          <w:szCs w:val="28"/>
          <w:rtl w:val="true"/>
          <w:lang w:bidi="ar-SA"/>
        </w:rPr>
        <w:t>وللزم الاحتياط بإتيان الأكثر مع حصوله، ليحصل القطع بالفراغ بعد القطع بالاشتغال؛ لاحتمال بقائه مع الأقلّ بسبب بقاء غرضه،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يف الأقلّ بالغرض كان ملاك الأمر باقياً، فإذا لم يسقط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الإتيان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غرض الآمر لا تكفي موافقة الأمر بإتيان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وللزم الاحتياط بإتيان الأكثر مع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ليحصل القطع بالفراغ بعد القطع بالاشتغال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 بسبب بقاء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اعتبر في العبادة قصد الوجه بمعنى وجوب قصد كلّ جزء جزء على ما هو عليه من الوجوب وعدمه، بحيث ينافي معه التردّد لم يتمكّن المكلّف امتثال ما دار أمره بين الأقلّ والأكثر، إذ الأقلّ لا يكون محصّلاً للغرض على ما تقدّم، والأكثر لا يمكن إتيانه لعدم العلم بجزئيّة الزائد المشكوك على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مع الإتيان بالأقلّ لا يقطع بعدم حصول الغرض بل يشكّ فيه، ولا دليل على وجوب الإتيان بأزيد من التكليف المعلوم إذا شكّ في 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لا يعلم بحصول الغرض في ما لو اجتنب المكلّف عن الأفراد المعلومة للخمر دون المشكوكة ممّا تجري فيها البراءة، لكونها شبهات بدويّة وإن جهل حصول الغرض من الاجتناب عن تلك الأفراد المعلومة، لعدم القطع بكون المشكوكة ليست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حكم دوران الأمر بين الأقلّ والأكثر الارتباطيّين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الشّيخ يرى جواز الاكتفاء بالأقلّ، والمصنّف يوجب الإتيان بالأكثر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تجري البراءة بالنسبة إلى الجزء الزائد </w:t>
      </w:r>
    </w:p>
    <w:p>
      <w:pPr>
        <w:pStyle w:val="BookText"/>
        <w:rPr/>
      </w:pPr>
      <w:r>
        <w:rPr>
          <w:rFonts w:ascii="Amiri" w:hAnsi="Amiri" w:eastAsia="Amiri" w:cs="Amiri"/>
          <w:color w:val="111111"/>
          <w:sz w:val="28"/>
          <w:sz w:val="28"/>
          <w:szCs w:val="28"/>
          <w:rtl w:val="true"/>
          <w:lang w:bidi="ar-SA"/>
        </w:rPr>
        <w:t>فالظاهر أنّ عموم مثل حديث الرّفع قاضٍ برفع جزئيّة ما شكّ في جزئيّته، فبمثله يرتفع الإجمال والتردّد عمّا تردّد أمره بين الأقلّ والأكثر، ويعيّنه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المشكوك أم هو مجرى الاحتياط؟ لكن لا يخفى أنّ هذا الاختلاف إنّما يصحّ على تقدير صحّة جريان النّقل في المقام، فقد ذكر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يخفى أنّه لا مجال للنقل في ما هو مورد حكم العقل بالاحتياط، وهو ما إذا علم إجمالاً بالتكليف الفعلي الأمر الواقعي وهو واضح البطلان</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عموم مثل حديث الرّفع قاض برفع جزئيّة ما شكّ في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أنّه هل جلسة الاستراحة جزء أم لا كان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عدم جزئيّته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الإجمال والتردّد عمّا تردّد أمره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العبادة أو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حديث الرّفع الشّيء المردّد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ومرجع الضّمير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حديث الرّفع من رفع الجزئيّة المشكوكة، فلو شكّ في أنّ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الصّلاة أم لا، لا يتمكّن رفع جزئيّتها بحديث الرّفع، وذلك لأنّ الرّفع إنّما يمكن بالنسبة إلى ما يكون وضعه بيد الشّارع، والجزئيّة ليست بيد الشّارع، وإذ لا يمكن وضعها لا يمكن رفعها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جزئيّة السّورة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بمجعولة، وليس لها أثر مجعول، والمرفوع بحديث الرّفع إنّما هو المجعول بنفسه أو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الجزء إمّا الجزء الواقعي الّذي له دخل في المصلحة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كدخل الخلّ في السّكنجبين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لو لم يؤت به لم تأت المصلحة الواقعيّة، ومن المعلوم أنّ هذا تابع للواقع، فإن كان الجزء دخيلاً في المصلحة لم يرتفع هذا الدخل بحديث الرّفع، فيكون حاله كحال الخلّ في المثال ممّا هو أمر تكوينيّ لا دخل له في عالم التشريع، وليس وضعه ورفعه بيد الشّارع، وأمّا الجزء المأمور به الّذي هو الصّلاة مثلاً، فهذا تابع للجعل، وأنّ الشّارع هل أمر بمركّب تكون السّورة جزءاً منه أم بمركّب ليست السّورة جزءاً منه، فتكون الجزئيّة أمراً انتزاعيّاً لا مجعولة حتّى يكون رفعها بيد الشّارع، وعلى كلا التقديرين سواء كانت السّورة جزءاً واقعيّاً أو انتزاعيّاً،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جزئيّة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يمكن رفعها بحديث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أثر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الجعل يتناول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هو بنفسه قابلاً للجعل كالوجوب والحرمة بالنسبة إلى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هو بنفسه مجعولاً ولكنّه كان ذا أثر قابل للجعل، كما لو كان من أثر جزئيّة الخلّ للسكنجبين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البرّ بالنذر في ما لو نذر إعطاء درهم للفقير إن كان الخلّ جزءاً، فإنّ الخلّ ليس بالجعل وإنّما أثره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ظهر أنّ الجزئيّة ليست مجعولة ولا لها أثر مجعول فلا تشملها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شكّ فيها ترفع بحديث الرّفع ونحوه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 بحديث الرّفع إنّما هو المجعول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رتّب أثر شرعيّ على شيء واقعي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عدم الأثر الشّرعي للجزئيّة، فإنّ لجزئيّة السّورة المشكوكة </w:t>
      </w:r>
    </w:p>
    <w:p>
      <w:pPr>
        <w:pStyle w:val="BookText"/>
        <w:rPr/>
      </w:pPr>
      <w:r>
        <w:rPr>
          <w:rFonts w:ascii="Amiri" w:hAnsi="Amiri" w:eastAsia="Amiri" w:cs="Amiri"/>
          <w:color w:val="111111"/>
          <w:sz w:val="28"/>
          <w:sz w:val="28"/>
          <w:szCs w:val="28"/>
          <w:rtl w:val="true"/>
          <w:lang w:bidi="ar-SA"/>
        </w:rPr>
        <w:t>وجوب الإعادة إنّما هو أثر بقاء الأمر الأوّل بعد العلم، مع أنّه عقليّ، وليس إلّا من باب وجوب الإطاعة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وإن كانت غير مجعولة بنفسها، إلّا أنّها مجعولة بمنشأ انتزاعها، وهذا كافٍ في صحّة رفعها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أثراً شرعيّاً، وهو وجوب الإعادة في ما لو أتى بالصلاة بدونها جهلاً منه بوجوبها ثمّ علم بها، ومن المعلوم أنّ وجوب الإعادة أثر شرعيّ فيصحّ جعلها ويصحّ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آثار جزئيّة السّورة،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أثر بقاء الأمر الأوّل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السّورة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إلّا من باب وجوب الإطاعة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الإعادة معناه وجوب إطاعة الأمر بإتيان المأمور به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فعله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أثر عقليّ لبقاء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لم يأت بالمكلّف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الإتيان النّاقص كعدم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العقل بإتيانه، فهذا أمر عقليّ لا أثر شرعيّ من آثار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يمكن رفع الجزء المشكوك بحديث الرّفع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الجزئيّة ليست مجعولة بنفسها ولا لها أثر شرعي، لكن لها جعل تبعي؛ لأنّها أمر انتزاعي ومنشأ انتزاعها بيد الشّارع، إذ للشارع أن يصبّ أمره على مركّب من أجزاء عشرة حتّى ينتزع من كلّ جزء الجزئيّة وأن يصبّ أمراً على مركّب من أجزاء تسعة حتّى لا ينتزع من الشّيء العاشر الجزئيّة، وإذ كانت الجزئيّة أمراً انتزاعيّاً وكان منشأ انتزاعها بيد الشّارع كانت قابلة للرفع والوضع، فإذا شكّ في ما صحّ التمسّك بأدلّة الرّفع لرفعها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الجزئيّة وإن كانت غير مجعولة بنفسها إلّا أنّها مجعولة بمنشأ انتزاعها،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صحّة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رفعها شملتها أدلّة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ارتفاع الأمر الانتزاعي برفع منشأ انتزاعه، وهو الأمر الأوّل، ولا دليل آخر على أمر آخر بالخالي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الأمر الانتزاعي يمكن ارتفاعه برفع منشأ انتزاعه، لكن هذه الكليّة لا تنطبق على مقامنا، إذ الجزئيّة منشأ انتزاعها الأمر، فرفع الجزئيّة إنّما يمكن برفع الأمر المتوجّه إلى الصّلاة، فتبقى الصّلاة بدون أمر، وهذا ما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المتوجّه إلى الصّلاة إن كان منصبّاً على الصّلاة مع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معنى رفعه عدم وجوب الصّلاة إطلاقاً، وإن كان منصبّاً على الصّلاة بدون السّورة لم يكن محلّ لحديث الرّفع، فلا يمكن التمسّك بحديث الرّفع إطلاقاً،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ارتفاع الأمر الانتزاعي برفع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انتزاع الجزئيّة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إلى الصّلاة مع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لا الأقلّ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قلتم بارتفاع هذا الأمر بسبب حديث الرّفع بقيت الصّلاة ذات تسعة أجزاء خالية من الأمر إطلاقاً،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آخر على أمر آخر بالخالي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من الشّارع قسمان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بالصلاة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ٱلصَّلَوٰةَ لِدُلُوكِ ٱلشَّمۡسِ</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بالأجزاء والشّرائط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الأمر الثّاني 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الفاتحة جزء الصّلاة مطلقاً في حال العلم </w:t>
      </w:r>
      <w:bookmarkStart w:id="150" w:name="pg15161_222797"/>
    </w:p>
    <w:p>
      <w:pPr>
        <w:pStyle w:val="BookText"/>
        <w:rPr/>
      </w:pPr>
      <w:bookmarkEnd w:id="150"/>
      <w:r>
        <w:rPr>
          <w:rFonts w:ascii="Amiri" w:hAnsi="Amiri" w:eastAsia="Amiri" w:cs="Amiri"/>
          <w:color w:val="111111"/>
          <w:sz w:val="28"/>
          <w:sz w:val="28"/>
          <w:szCs w:val="28"/>
          <w:rtl w:val="true"/>
          <w:lang w:bidi="ar-SA"/>
        </w:rPr>
        <w:t xml:space="preserve">نعم، وإن كان ارتفاعه بارتفاع منشأ انتزاعه، إلّا أنّ نسبة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إلى الأدلّة الدالّة على بيان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نسبةُ الاستثناء، وهو معها يكون دالّة على جزئيّتها إلّا مع الجهل بها، كما لا يخفى،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والجهل والذكر والنّسيان، فإذا جاء حديث الرّفع كان حاكماً على أدلّة الأجزاء، فيخصّص فاتحة الكتاب بحال العلم والذكر ويرفع جزئيّتها بالنسبة إلى حالتي الجهل والنّسيان، فالأمر الأوّل باقٍ، والأمر الثّاني باقٍ في بعض صوره، وعليه فلا يلزم من حديث الرّفع رفع الأمر مطلقاً حتّى تبقى الصّلاة بلا سورة بدون الأمر، فما ذكرتم من أنّ رفع الشّيء برفع منشأ انتزاعه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الانتزاعي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ارتفاعه بارتفاع منشأ انتزاعه إلّا أنّ نسبة حديث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 تسع</w:t>
      </w:r>
      <w:r>
        <w:rPr>
          <w:rFonts w:eastAsia="IRNazanin" w:cs="IRNazanin"/>
          <w:color w:val="111111"/>
          <w:sz w:val="28"/>
          <w:szCs w:val="28"/>
          <w:rtl w:val="true"/>
          <w:lang w:bidi="fa-IR"/>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النّاظر إلى الأدلّة الدالّة على بيان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يرفع حديث الرّفع الأمر حتّى تبقى الصّلاة بلا أمر، بل يخصّص الأمر بصورة العلم والذكر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أدلّة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دالّة على جزئيّتها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تلك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النّسيان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934597_2142443653"/>
      <w:bookmarkStart w:id="152" w:name="_Toc55"/>
      <w:bookmarkEnd w:id="151"/>
      <w:r>
        <w:rPr>
          <w:rtl w:val="true"/>
        </w:rPr>
        <w:t>[</w:t>
      </w:r>
      <w:r>
        <w:rPr>
          <w:rtl w:val="true"/>
        </w:rPr>
        <w:t>تنبيهات</w:t>
      </w:r>
      <w:r>
        <w:rPr>
          <w:rtl w:val="true"/>
        </w:rPr>
        <w:t>]</w:t>
      </w:r>
      <w:bookmarkEnd w:id="152"/>
    </w:p>
    <w:p>
      <w:pPr>
        <w:pStyle w:val="Heading6"/>
        <w:numPr>
          <w:ilvl w:val="5"/>
          <w:numId w:val="1"/>
        </w:numPr>
        <w:rPr/>
      </w:pPr>
      <w:bookmarkStart w:id="153" w:name="__RefHeading___Toc1934599_2142443653"/>
      <w:bookmarkStart w:id="154" w:name="_Toc56"/>
      <w:bookmarkEnd w:id="153"/>
      <w:r>
        <w:rPr>
          <w:rtl w:val="true"/>
        </w:rPr>
        <w:t>اشارة</w:t>
      </w:r>
      <w:bookmarkEnd w:id="15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انتهينا من بحث دوران الأمر بين الأقلّ والأكثر الارتباطيّين ممّا كان الشّكّ في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بالمقام</w:t>
      </w:r>
      <w:r>
        <w:rPr>
          <w:rFonts w:eastAsia="Amiri" w:cs="Amiri" w:ascii="Amiri" w:hAnsi="Amiri"/>
          <w:color w:val="111111"/>
          <w:sz w:val="28"/>
          <w:szCs w:val="28"/>
          <w:rtl w:val="true"/>
          <w:lang w:bidi="ar-SA"/>
        </w:rPr>
        <w:t xml:space="preserve">: </w:t>
      </w:r>
      <w:bookmarkStart w:id="155" w:name="pg15161_222798"/>
    </w:p>
    <w:p>
      <w:pPr>
        <w:pStyle w:val="BookText"/>
        <w:rPr/>
      </w:pPr>
      <w:bookmarkEnd w:id="155"/>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دوران الأمر بين المشروط بشيء ومطلقهِ، وبين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لا مجال هاهنا للبراءة عقلاً، بل كان الأمر فيهما أظهر؛ فإنّ الانحلال المتوهّم</w:t>
      </w:r>
      <w:r>
        <w:rPr>
          <w:rStyle w:val="FootnoteAnchor"/>
          <w:rtl w:val="true"/>
        </w:rPr>
        <w:footnoteReference w:id="288"/>
      </w:r>
      <w:r>
        <w:rPr>
          <w:rFonts w:ascii="Amiri" w:hAnsi="Amiri" w:eastAsia="Amiri" w:cs="Amiri"/>
          <w:color w:val="111111"/>
          <w:sz w:val="28"/>
          <w:sz w:val="28"/>
          <w:szCs w:val="28"/>
          <w:rtl w:val="true"/>
          <w:lang w:bidi="ar-SA"/>
        </w:rPr>
        <w:t>في الأقلّ والأكثر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6"/>
        <w:numPr>
          <w:ilvl w:val="5"/>
          <w:numId w:val="1"/>
        </w:numPr>
        <w:rPr/>
      </w:pPr>
      <w:bookmarkStart w:id="156" w:name="__RefHeading___Toc1934601_2142443653"/>
      <w:bookmarkStart w:id="157" w:name="_Toc57"/>
      <w:bookmarkEnd w:id="156"/>
      <w:r>
        <w:rPr>
          <w:rtl w:val="true"/>
        </w:rPr>
        <w:t>[</w:t>
      </w:r>
      <w:r>
        <w:rPr>
          <w:rtl w:val="true"/>
        </w:rPr>
        <w:t>التنبيه الأوّل</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دوران الأمر بين المطلق والمقيّد، كأن شككنا في أنّ الواجب مثلاً، هل هو عتق رقبة مطلقة أم عتق رقبة مؤمنة؟ودوران الأمر بين الخاصّ والعام، كأن شككنا في أنّ الواجب هل هو الإتيان بالإنسان أو بالحيوان، فهل المقام من مجرى الاشتغال حتّى لا يكتفى بمطلق الرّقبة والحيوان في ضمن أيّ قسم كان، أو من مجرى البراءة فيكتفى بذلك؟ إذا عرفت ذلك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دوران الأمر بين الأقلّ والأكثر، وإنّ القاعدة تقتضي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مذاق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دوران الأمر بين المشروط بشيء ومطلقه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كالرقبة المشروطة بالإيمان ومطلقها ولو كانت كافرة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الخاصّ كالإنسان وعامّه كالحيوان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المطلق والعام قد ذكر في الجزء الأوّل، فراجع</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آخر هذا الأمر أنّ الخاصّ هو الّذي انتزع خصوصيّته من نفس الخاصّ كإنسانيّة الإنسان وظهريّة صلاة الظّهر، والمقيّد هو الّذي انتزع قيده من أمر خارج كالطهارة في الصّلاة المنتزعة من الوضوء وأخويه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مجال هاهنا للبراءة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بالبراءة في الأقلّ والأكثر، كما تقدّم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 والعام وضدّيهما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فإنّ الانحلال المتوهّم في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التفصيلي بالنسبة إلى الأقلّ، والشّكّ البدوي بالنسبة إلى الزائد الّذي هو مجرى البراءة </w:t>
      </w:r>
    </w:p>
    <w:p>
      <w:pPr>
        <w:pStyle w:val="BookText"/>
        <w:rPr/>
      </w:pPr>
      <w:r>
        <w:rPr>
          <w:rFonts w:ascii="Amiri" w:hAnsi="Amiri" w:eastAsia="Amiri" w:cs="Amiri"/>
          <w:color w:val="111111"/>
          <w:sz w:val="28"/>
          <w:sz w:val="28"/>
          <w:szCs w:val="28"/>
          <w:rtl w:val="true"/>
          <w:lang w:bidi="ar-SA"/>
        </w:rPr>
        <w:t xml:space="preserve">لا يكاد يتوهّم هاهنا؛ بداهةَ أنّ الأجزاء التحليليّة لا تكاد تتّصف باللزوم من باب المقدّمة عقلاً،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الصّلاة المشروطة أو الخاصّة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يتوهّم هاهنا، بداهة أنّ الأجزاء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والرّقبة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تكاد تتّصف باللزوم من باب المقدّمة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الأقلّ والأكثر كانت الأجزاء خارجيّة، فالسورة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خارجيّ قائم برأسه مقابل الحمد والرّكوع والسّجود، بخلاف بابي المطلق والعام، فإنّ الرّقبة المؤمنة ليست ذات جزئين خارجيّين يمتاز جزء منهما كأصل الرّقبة عن الجزء الآخر كالإيمان، وهكذا بالنسبة إلى الإنسان، فلا يمتاز حيوانه عن ناطقه،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الرّقبة وذات الحيوان مقطوع بهما، إمّا أصالة أو مقدّمة والجزء الثّاني وهو النّاطق والإيمان مشكوك فيه، فالأصل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يقرّر دليل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البراءة إنّما تصحّ عن الشّيء المشكوك فيه إذا كان أصل المتيقّن يمكن أن يؤتى به بدون ذاك الشّيء كالصلاة بدون السّورة، أمّا أنّه إذا لم يمكن الإتيان بالمتيقّن إلّا في ضمن فرد مباين لم يمكن التفكيك بين الأجزاء بإجراء البراءة في جزء مشكوك للزومه الإتيان بمباين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الواجب بناء دار ذات ستّ غرف أو سبع جاز إجراء البراءة عن الغرفة السّابعة وكانت الدار ذات السّتّ متيقّناً من التكليف، أمّا لو شكّ في أنّ الواجب صنع الدار المربّعة أو المطلقة فبنى داراً مسدّسة الأضلاع لم يعلم بإتيان أصل التكليف، إذ الدار المسدّسة ضدّ للدار المربّعة، فلا يتيقّن بإنجاز أصل التكليف، وهكذا قل في الصّلاة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الصّلاة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المغرب، في حال كون تلك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والأجزاء </w:t>
      </w:r>
    </w:p>
    <w:p>
      <w:pPr>
        <w:pStyle w:val="BookText"/>
        <w:rPr/>
      </w:pPr>
      <w:r>
        <w:rPr>
          <w:rFonts w:ascii="Amiri" w:hAnsi="Amiri" w:eastAsia="Amiri" w:cs="Amiri"/>
          <w:color w:val="111111"/>
          <w:sz w:val="28"/>
          <w:sz w:val="28"/>
          <w:szCs w:val="28"/>
          <w:rtl w:val="true"/>
          <w:lang w:bidi="ar-SA"/>
        </w:rPr>
        <w:t>موجودة بعين وجودها، في ضمن صلاة أُخرى فاقدة لشرطها ولخصوصيّتها تكون متباينة للمأمور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بجريان البراءة النّقليّة في خصوص دوران الأمر بين المشروط وغيره،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موجودة بعين وجودها في ضمن صلاة أُخرى فاقدة لشرطها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بدون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متباينة للمأمور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هذه الصّلاة متباينة لم يكن الآتي بها آتياً بشيء من المأمور به على فرض كونه ذلك المشروط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يجب أن يأتي بالمكلّف به المتيقّن الّذي هو مكلّف به على كلّ تقدير، وفي صورة دوران الأمر بين الأقلّ والأكثريكون الآتي بالأقلّ كذلك، إذ الأجزاء التسعة واجبة على كلا التقديرين وجوب الأقلّ ووجوب الأكثر، غاية الأمر أنّه على تقدير وجوب الأكثر لم يأت بجزء واحد فقط، وذلك بخلاف صورة دوران الأمر بين المشروط وفاقد الشّرط والخاصّ والعامّ، فالآتي بفاقد الشّرط وبفرد آخر من العامّ لم يكن آتياً بشيء من المأمور به على تقدير وجوب الخاصّ والمشروط، إذ العامّ في ضمن فرد ثانٍ كالحيوان في ضمن الفرس مباين للعامّ في ضمن الفرد المشكوك كالإنسان، وكذلك المطلق في ضمن مقيّد آخر كالصلاة في ضمن الحدث مباين للمطلق في ضمن المقيّد المشكوك، كالصلاة مع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البراءة العقليّة عن خصوصيّة الخاصّ وشرط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بجريان 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الرّفع</w:t>
      </w:r>
      <w:r>
        <w:rPr>
          <w:rStyle w:val="FootnoteAnchor"/>
          <w:rtl w:val="true"/>
        </w:rPr>
        <w:footnoteReference w:id="290"/>
      </w:r>
      <w:r>
        <w:rPr>
          <w:rFonts w:ascii="Amiri" w:hAnsi="Amiri" w:eastAsia="Amiri" w:cs="Amiri"/>
          <w:color w:val="111111"/>
          <w:sz w:val="28"/>
          <w:sz w:val="28"/>
          <w:szCs w:val="28"/>
          <w:rtl w:val="true"/>
          <w:lang w:bidi="ar-SA"/>
        </w:rPr>
        <w:t>وحديث الحجب</w:t>
      </w:r>
      <w:r>
        <w:rPr>
          <w:rStyle w:val="FootnoteAnchor"/>
          <w:rtl w:val="true"/>
        </w:rPr>
        <w:footnoteReference w:id="29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دوران الأمر بين المشروط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وجوب </w:t>
      </w:r>
      <w:bookmarkStart w:id="158" w:name="pg15161_222801"/>
    </w:p>
    <w:p>
      <w:pPr>
        <w:pStyle w:val="BookText"/>
        <w:rPr/>
      </w:pPr>
      <w:bookmarkEnd w:id="158"/>
      <w:r>
        <w:rPr>
          <w:rFonts w:ascii="Amiri" w:hAnsi="Amiri" w:eastAsia="Amiri" w:cs="Amiri"/>
          <w:color w:val="111111"/>
          <w:sz w:val="28"/>
          <w:sz w:val="28"/>
          <w:szCs w:val="28"/>
          <w:rtl w:val="true"/>
          <w:lang w:bidi="ar-SA"/>
        </w:rPr>
        <w:t>دون دوران الأمر بين الخاصّ وغيره؛ لدلالة مثل حديث الرّفع على عدم شرطيّة ما شكّ في شرطيّته، وليس كذلك خصوصيّة الخاصّ؛ فإنّها إنّما تكون منتزعة عن نفس الخاصّ،</w:t>
      </w:r>
    </w:p>
    <w:p>
      <w:pPr>
        <w:pStyle w:val="BookText"/>
        <w:rPr/>
      </w:pPr>
      <w:r>
        <w:rPr>
          <w:rFonts w:ascii="Amiri" w:hAnsi="Amiri" w:eastAsia="Amiri" w:cs="Amiri"/>
          <w:color w:val="111111"/>
          <w:sz w:val="28"/>
          <w:sz w:val="28"/>
          <w:szCs w:val="28"/>
          <w:rtl w:val="true"/>
          <w:lang w:bidi="ar-SA"/>
        </w:rPr>
        <w:t>فيكون الدوران بينه وبين غيره من قبيل الدوران بين المتباينين،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أنّ الأصل في ما إذا شكّ في جزئيّة شيء</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الطّهارة بالنسبة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دوران الأمر بين الخاصّ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وجوب الإنسان أو مطلق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مثل حديث الرّفع على عدم شرطيّة ما شكّ في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المشكوك فيه مرفوع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تقريبه في باب الشّكّ في الجزء، فهناك شيء متيقّن 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مشكوك فيه لم يعلم أخذه في مصبّ الأمر هو الطّهارة، فجريان حديث الرّفع فيها كاف في رفع ما ينتزع منها الّذي هو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كذلك خصوصيّة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كناطقيّة الإنسان في ما لو شكّ بأنّ المأمور به الإتيان بإنسان أو مطلق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إنّما تكون منتزعة عن نفس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شيء آخر خارج، كالطهارة الّتي كانت منتزعة عن شيء خارج عن الصّلاة وهو الوضوء والغسل والتيمّم، وحيث إنّها منتزعة من نفس الخاصّ تكون مقوّمة لنفس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الدوران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أفراد العام المتحقّقة في ضمن سائر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الدوران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متيقّن ومشكوك حتّى نقول بجريان البراءة عن المشكوك، بل هناك شيء وشيء آخر، كما تقدّم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يختلط عليك الأمر</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1934603_2142443653"/>
      <w:bookmarkStart w:id="160" w:name="_Toc58"/>
      <w:bookmarkEnd w:id="159"/>
      <w:r>
        <w:rPr>
          <w:rtl w:val="true"/>
        </w:rPr>
        <w:t>[</w:t>
      </w:r>
      <w:r>
        <w:rPr>
          <w:rtl w:val="true"/>
        </w:rPr>
        <w:t>التنبيه الثّاني</w:t>
      </w:r>
      <w:r>
        <w:rPr>
          <w:rtl w:val="true"/>
        </w:rPr>
        <w:t>]</w:t>
      </w:r>
      <w:bookmarkEnd w:id="16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نسي الجزء كما لو نسي الحمد، فهل تجب إعادة الصّلاة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يخفى أنّ الأصل في ما إذا شكّ في جزئيّة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كالحمد </w:t>
      </w:r>
    </w:p>
    <w:p>
      <w:pPr>
        <w:pStyle w:val="BookText"/>
        <w:rPr/>
      </w:pPr>
      <w:r>
        <w:rPr>
          <w:rFonts w:ascii="Amiri" w:hAnsi="Amiri" w:eastAsia="Amiri" w:cs="Amiri"/>
          <w:color w:val="111111"/>
          <w:sz w:val="28"/>
          <w:sz w:val="28"/>
          <w:szCs w:val="28"/>
          <w:rtl w:val="true"/>
          <w:lang w:bidi="ar-SA"/>
        </w:rPr>
        <w:t>أو شرطيّته في حال نسيانه عقلاً ونقلاً، ما ذكر في الشّكّ في أصل الجزئيّة أو الشّرطيّة، فلولا مثل حديث الرّفع مطلقاً،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يحكم عقلاً بلزوم إعادة ما أخلّ بجزئه أو شرطه نسياناً،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هو شرط وجزء مطلقاً في حالتي الذكر والنّسيان أم لا بل خاصّ بحال الذكر، حتّى أنّه لو نسيهما وأتى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الإعادة والقضاء لو تذكر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 في الشّكّ في أصل الجزئيّة 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بأنّ السّورة جزء أم لا، أو الطّهارة في سجدة السّهو شرط أم لا، فإنّ مقتضى الأصل الاحتياط، فإنّ حال الجزء والشّرط المشكوكين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حالهما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العقل، أمّا من جهة النّقل فأدلّة البراءة وما أشبهها 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مثل حديث الرّفع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في جميع أبواب العبادات من صلاة وصوم وحجّ واعتكاف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والسّجود، والقبلة، والوقت، والطّهور</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قيّده لمعلوميّة أنّ هذا الحديث لا يجري في غير الصّلاة بخلاف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عقلاً بلزوم إعادة ما أخلّ بجزئه أو شرطه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وهذان الحديثان موجودان فالأصل الشّرعي عدم لزوم الإعادة والقضاء في باب نسيان الشّرط والجزء، فلو نسى جزءاً أو شرطاً ثمّ ذكر لم يجب الإتيان بالعمل ثانياً، إلّا إذا كان في باب الصّلاة من أحد الخمسة المستثناة، بأن نسي الطّهارة أو الرّكوع أو الثلاثة الأُخر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يشترط صدق ذلك العمل، فلو نسي جميع الأجزاء والشّرائط أتى بالعمل </w:t>
      </w:r>
    </w:p>
    <w:p>
      <w:pPr>
        <w:pStyle w:val="BookText"/>
        <w:rPr/>
      </w:pPr>
      <w:r>
        <w:rPr>
          <w:rFonts w:ascii="Amiri" w:hAnsi="Amiri" w:eastAsia="Amiri" w:cs="Amiri"/>
          <w:color w:val="111111"/>
          <w:sz w:val="28"/>
          <w:sz w:val="28"/>
          <w:szCs w:val="28"/>
          <w:rtl w:val="true"/>
          <w:lang w:bidi="ar-SA"/>
        </w:rPr>
        <w:t>كما هو الحال في ما ثبت شرعاً جزئيّته أو شرطيّته مطلقاً، نصّاً أو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بما لا يسمّى الصّلاة وإن كانت مشتملة على الخمسة لم يكف ووجبت الإعادة والقضاء، كما لو كبّر وأتى بصورة الرّكوع بدون ذكر واستقرار وطمأنينة وقام وسجد السّجدتين وهكذا أتمّ العمل لم يكف لعدم تسميته صلاة، مضافاً إلى عدم استبعاد انصراف الدليل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فلولا الحديثان لزم الإعادة بالنسبة إلى كلّ فاقد شرط أو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ما ثبت شرعاً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كالخمسة المذكورة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كتكبيرة الافتتاح وسائر الأركان، وكأنّ وجه الإجماع في بعضها عدم صدق الصّلاة بدونها،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كلمات الشّيخ</w:t>
      </w:r>
      <w:r>
        <w:rPr>
          <w:rStyle w:val="FootnoteAnchor"/>
          <w:rtl w:val="true"/>
        </w:rPr>
        <w:footnoteReference w:id="293"/>
      </w:r>
      <w:r>
        <w:rPr>
          <w:rFonts w:ascii="Amiri" w:hAnsi="Amiri" w:eastAsia="Amiri" w:cs="Amiri"/>
          <w:color w:val="111111"/>
          <w:sz w:val="28"/>
          <w:sz w:val="28"/>
          <w:szCs w:val="28"/>
          <w:rtl w:val="true"/>
          <w:lang w:bidi="ar-SA"/>
        </w:rPr>
        <w:t xml:space="preserve">أنّ النّسيان لا يسبّب سقوط الجزء أو الشّرط عن الجزئيّة والشّرطيّة في حال النّسيان حتّى يكونان خاصّين بحال الذكر، بل إنّما يكون الشّارع قد قبل غير المأمور به مكان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قبل صلاة الإخفات مكان الجهر في الصّبح والعشائين عن الجاهل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نقول بعدم سقوط الجزء أو الشّرط في هذا الحال؛ لأنّه لا يمكن أن يكون المأمور النّاسي مخالفاً المأمور المتذكّر، إذ لو كان المأمور النّاسي قسماً خاصّاً لزم توجّه خطاب خاصّ إليه،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النّاسي تجب عليك الصّلاة بلا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وبمجرّد هذا الخطاب يخرج النّاسي عن كونه ناسياً وينقلب الموضوع إلى المتذكّر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كما يمكن رفع الجزئيّة أو الشّرطيّة في هذا الحال بمثل حديث الرّفع، كذلك يمكن تخصيصها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الخاصّ محتاج إلى خطاب خاصّ، والخطاب الخاصّ موجب لعدم التكليف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لانقلاب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تكليف خاصّ، وتكون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بالنسبة إلى كليهما، لكن الشّارع قبل غير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المحذور الّذي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لإمكان أن يجعل الشّارع أجزاء الصّلاة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أجزاء إضافيّة بالنسبة إلى غير النّاسي، حتّى لا يكون الجزء جزءاً بالنسبة إلى النّاسي، كما لو كان للمولى عبيد فأمر أمراً عامّاً باشتغال كلّ واحد ثمان ساعات ثمّ أمر بعض عبيده بإضافة ساعتين على ساعاتهم الثمانية، ولإمكان أن يجعل الشّارع جميع الأجزاء للجميع بخطاب عامّ،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وائتوا بالسورة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يخاطب النّاسي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 لا يجب عليك الإتيان بالسورة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يخاطبه بالناسي حتّى ينقلب عن موضوعه الأوّل، كما يصحّ أن يخاطبه بالناسي، لكن لا يبيّن متعلّق النّسيان حتّى ينقلب ذاكراً،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النّاسي لبعض أجزاء الصّلاة إنّما الواجب عليك تكبيرة، وحمد، وركوع، وسجود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من كون الجزء المنسي في حقّ النّاسي أيضاً جزءاً هو مقتضى ظاهر أدلّة الجزئيّة بعد الجمع بينها وبين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 ذكره الشّيخ فهو خلاف الظّاهر صار إليه للمحذور الّذي ذكره، لكن عرفت النّظر في المحذور،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كما يمكن رفعالجزئيّة أو الشّرطيّة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حديث الرّفع مخصّصاً لعموم ما دلّ على جزئيّة السّورة وشرطيّة الطّهارة الخبثيّة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يمكن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أدلّة الجزء </w:t>
      </w:r>
    </w:p>
    <w:p>
      <w:pPr>
        <w:pStyle w:val="BookText"/>
        <w:rPr/>
      </w:pPr>
      <w:r>
        <w:rPr>
          <w:rFonts w:ascii="Amiri" w:hAnsi="Amiri" w:eastAsia="Amiri" w:cs="Amiri"/>
          <w:color w:val="111111"/>
          <w:sz w:val="28"/>
          <w:sz w:val="28"/>
          <w:szCs w:val="28"/>
          <w:rtl w:val="true"/>
          <w:lang w:bidi="ar-SA"/>
        </w:rPr>
        <w:t>بهذا الحال بحسب الأدلّة الاجتهاديّة،</w:t>
      </w:r>
    </w:p>
    <w:p>
      <w:pPr>
        <w:pStyle w:val="BookText"/>
        <w:rPr/>
      </w:pPr>
      <w:r>
        <w:rPr>
          <w:rFonts w:ascii="Amiri" w:hAnsi="Amiri" w:eastAsia="Amiri" w:cs="Amiri"/>
          <w:color w:val="111111"/>
          <w:sz w:val="28"/>
          <w:sz w:val="28"/>
          <w:szCs w:val="28"/>
          <w:rtl w:val="true"/>
          <w:lang w:bidi="ar-SA"/>
        </w:rPr>
        <w:t xml:space="preserve">كما إذا وجّه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يعمّ الذاكرَ والنّاسي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بالخالي عمّا شكّ في دخله مطلقاً، وقد دلّ دليل آخر على دخله في حقّ الذاكر،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الذكر حتّى يكون ما دلّ على الجزئيّة والشّرطيّة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دائرته ضيّقة، بمعنى أن يكون مختصّاً بالذاكر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عدم حكم على موضوع يمكن أن يكون بالتخصيص، ويمكن أن يكون بالتخصّص، فمرّة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الأدلّة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العملي هو الّذي أخذ الجهل بالواقع في موضوعه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الاجتهادي هو الّذي يكون الحكم على الواقع نحو سائر الفقرات في حديث الرّفع، إذ الرّفع منصب على الواقع،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المقام ما يفهم منه وجه الفرق بين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الأدلّة الاجتهاديّة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للثاني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وجّه الخطاب على نحو يعمّ الذاكر والنّاسي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كان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بالخالي عمّا شكّ في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كجلسة الاستراحة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أجزاء الصّلاة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التكليف العامّ كان بتسعة أجزاء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النّاسي والذاكر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 دليل آخر على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ما شكّ كجلسة الاستراحة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الذاكر</w:t>
      </w:r>
      <w:r>
        <w:rPr>
          <w:rFonts w:eastAsia="Amiri" w:cs="Amiri" w:ascii="Amiri" w:hAnsi="Amiri"/>
          <w:color w:val="111111"/>
          <w:sz w:val="28"/>
          <w:szCs w:val="28"/>
          <w:rtl w:val="true"/>
          <w:lang w:bidi="ar-SA"/>
        </w:rPr>
        <w:t xml:space="preserve">}. </w:t>
      </w:r>
      <w:bookmarkStart w:id="161" w:name="pg15161_222806"/>
    </w:p>
    <w:p>
      <w:pPr>
        <w:pStyle w:val="BookText"/>
        <w:rPr/>
      </w:pPr>
      <w:bookmarkEnd w:id="161"/>
      <w:r>
        <w:rPr>
          <w:rFonts w:ascii="Amiri" w:hAnsi="Amiri" w:eastAsia="Amiri" w:cs="Amiri"/>
          <w:color w:val="111111"/>
          <w:sz w:val="28"/>
          <w:sz w:val="28"/>
          <w:szCs w:val="28"/>
          <w:rtl w:val="true"/>
          <w:lang w:bidi="ar-SA"/>
        </w:rPr>
        <w:t xml:space="preserve">أو وجّه إلى النّاسي خطاب يخصّه بوجوب الخالي 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بعنوان النّاسي، كي يلزم استحالة إيجاب ذلك عليه بهذا العنوان؛ لخروجه عنه بتوجيه الخطاب إليه لا محالة، كما توهّم لذلك استحالة تخصيص الجزئيّة أو الشّرطيّة بحال الذكر، وإيجاب العمل الخالي عن المنسي على النّاسي،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ومثّل للأوّل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وجّه إلى النّاسي خطاب يخصّه بوجوب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آخر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ضعفت ذاكرته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المحذور الّذي ذكره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إيجاب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 عن الجزء العاشر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أنّه 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الاستحالة المذكورة في كلام الشّيخ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ناسياً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بتوجيه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لا محالة، كما توهّم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للاستحالة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تخصيص الجزئيّة أو الشّرطيّة بحال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الشّرط والجزء مخصّصين بالذاكر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وإيجاب العمل الخالي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كالسورة المنسيّة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النّاسي،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توهّم أنّ محذور الاستحالة في كلتا الحالتين، حالة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النّاسي تجب عليك تسعة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تجب عليكم عشرة أجزاء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النّاسي لا يجب عليك الجزء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الكلام في المقام يحتاج إلى تفصيل لا يسعه الشّرح</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1934605_2142443653"/>
      <w:bookmarkStart w:id="163" w:name="_Toc59"/>
      <w:bookmarkEnd w:id="162"/>
      <w:r>
        <w:rPr>
          <w:rtl w:val="true"/>
        </w:rPr>
        <w:t>[</w:t>
      </w:r>
      <w:r>
        <w:rPr>
          <w:rtl w:val="true"/>
        </w:rPr>
        <w:t>التنبيه الثّالث</w:t>
      </w:r>
      <w:r>
        <w:rPr>
          <w:rtl w:val="true"/>
        </w:rPr>
        <w:t>]</w:t>
      </w:r>
      <w:bookmarkEnd w:id="16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إذا شكّ في شيء وهل أنّه مخلّ أم لا؟ كما لو شكّ في </w:t>
      </w:r>
    </w:p>
    <w:p>
      <w:pPr>
        <w:pStyle w:val="BookText"/>
        <w:rPr/>
      </w:pPr>
      <w:r>
        <w:rPr>
          <w:rFonts w:ascii="Amiri" w:hAnsi="Amiri" w:eastAsia="Amiri" w:cs="Amiri"/>
          <w:color w:val="111111"/>
          <w:sz w:val="28"/>
          <w:sz w:val="28"/>
          <w:szCs w:val="28"/>
          <w:rtl w:val="true"/>
          <w:lang w:bidi="ar-SA"/>
        </w:rPr>
        <w:t xml:space="preserve">أنّه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زيادة الجزء إذا شكّ في اعتبار عدمها شرطاً أو شطراً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اعتباره في جزئيّته، وإلّا لم يكن من زيادته، بل من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أنّ قراءة السّورة في الرّكعة الثّالثة مخلّة بالصلاة أم لا، فالبراءة تقتضي عدم الإخلال، فإذا قرأ في الرّكعة الثّالثة بعد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عدل التسبيحات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كان مقتضى القاعدة عدم بطلان الصّلاة،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زيادة الجزء إذا شكّ في اعتبار عدمها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من شرط الصّلاة عدم قراءة السّورة في الرّكعة الثّالثة، كما أنّ من شرط الصّلاة عدم الضّحك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العدم جزءاً من الواجب، فإنّه كما أنّ الشّيء الوجودي قد يكون شرطاً وقد يكون جزءاً كذلك عدم شيء قد يكون شرطاً وقد يكون جزءاً، والفرق أنّ الصّلاة لو كانت مركّبة من وجودات وأعدام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العدمي جزءاً، ولو كانت مركّبة من وجودات وكان الأمر العدمي خارجاً لكن أخذت الصّلاة بشرط السّكون به كان العدم شرطاً،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تجري البراءة لو شكّ في الاشتراط وأنّه هل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السّورة أم لا؟ لكن لا يخفى أنّ تسمية هذا من الشّكّ في الزيادة إنّما يكون إذا لم تكن الحمد الواجبة مشروطة بعدم هذه السّورة حتّى يكون إتيان السّورة مبطلاً للحمد، بل كانت السّورة كسائر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كالضحك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يضرّ بأصل الصّلاة، أمّا لو كان هذا الشّيء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يضرّ وجوده بالحمد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زيادته مسبّباً لنقص الصّلاة، إذ تصبح الصّلاة بلا حمد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هذا المشكوك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يعتبر عدمه في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معتبراً عدمه في الجزء بحيث يسقط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جزئيّته إذا جاء بهذا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من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وجوده سبب عدم </w:t>
      </w:r>
    </w:p>
    <w:p>
      <w:pPr>
        <w:pStyle w:val="BookText"/>
        <w:rPr/>
      </w:pPr>
      <w:r>
        <w:rPr>
          <w:rFonts w:ascii="Amiri" w:hAnsi="Amiri" w:eastAsia="Amiri" w:cs="Amiri"/>
          <w:color w:val="111111"/>
          <w:sz w:val="28"/>
          <w:sz w:val="28"/>
          <w:szCs w:val="28"/>
          <w:rtl w:val="true"/>
          <w:lang w:bidi="ar-SA"/>
        </w:rPr>
        <w:t xml:space="preserve">وذلك لاندراجه في الشّكّ في دخل شيء فيه جزءاً أو شرطاً، فيصحّ لو أتى به مع الزيادة عمداً تشريعاً،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أو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سهواً، وإن استقلّ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الاحتياط؛ لقاعدة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وجود الحمد الّذي هو جزء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من ظهور حال الزيادة ممّا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لاندراجه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لاندراج هذا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الشّكّ في دخل 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أخذ العدم شرطاً أو جزءاً، مثل أخذ الوجود شرطاً أو جزءاً، فيكون حاله حال سابقه في عدم جريان البراءة العقليّة، وإنّما تجري البراءة الشّرعيّة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فيصحّ لو أتى به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الإتيان بالزيادة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أتى في العبادة بشيء مشكوك ضرره عامداً مشرعاً، بأن علم أنّ الزيادة ليست من العبادة ومع ذلك أتى بها بعنوان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حينئذٍ يكون فعله حراماً، ولا يسبّب ذلك بطلان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لإجراء البراءة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الزيادة محتمل الضّرر، بل اعتقد كونها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يتمكّن من تحصيل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تمكّن وتساهل كأغلب الجهّال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الواقع ونسياناً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صحّة العبادة المتضمّنة لهذه الزيادة إنّما كانت من جهة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استقلّ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الاحتياط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تقدّمت في المبحث السّابق</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 من صحّة العبادة المشتملة على الجزء الزائد إنّما تكون في ما إذا لم يقيّد الأمر بهذه الزيادة، أمّا إذا قيّده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نوى أنّي أُصلّي الصّلاة الّتي أمر اللّه بها مع السّورة في الرّكعة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هذه الصّورة إن لم يكن </w:t>
      </w:r>
    </w:p>
    <w:p>
      <w:pPr>
        <w:pStyle w:val="BookText"/>
        <w:rPr/>
      </w:pPr>
      <w:r>
        <w:rPr>
          <w:rFonts w:ascii="Amiri" w:hAnsi="Amiri" w:eastAsia="Amiri" w:cs="Amiri"/>
          <w:color w:val="111111"/>
          <w:sz w:val="28"/>
          <w:sz w:val="28"/>
          <w:szCs w:val="28"/>
          <w:rtl w:val="true"/>
          <w:lang w:bidi="ar-SA"/>
        </w:rPr>
        <w:t xml:space="preserve">لو كان عبادةً، وأتى به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لو لم يكن للزائد دخلٌ فيه لَما يدعو إليه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لكان باطلاً مطلقاً، أو في صورة عدم دخله فيه؛لعدم قصور الامتثال في هذه الصّورة، مع استقلال العقل بلزوم الإعادة مع اشتباه الحال؛ لقاعدة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للسورة أمر واقعاً بطلت الصّلاة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ونقلاً؛ لأنّه تشريع في ناحية الأمر، إذ لا أمر بمثل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الواقعي غير مقصود، والمقصود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بالسورة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مأمور به، وإن كان للسورة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جزءاً في الرّكعة الثّالثة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البطلان؛ لأنّ هكذا نيّة لمن لا يعلم بالجزئيّة خلاف مقام العبوديّة، واحتمل الصّحّة؛ لأنّ المأتي به مطابق للواقع والنّيّة صادفت الأمر الواقعي، منتهى الأمر أنّه متجرّئ بنيّته لا أنّ صلاته باطلة،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الجزء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كالسورة في الرّكعة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لو لم يكن للزائد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بأن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آتي بالصلاة المأمور بها مع السّورة في الثّالثة، بحيث كان لا يدعو أمر الصّلاة إلى مثل هذه الصّلاة، إذ كان الأمر بالخالي عن السّورة فيكون الأمر الّذي نواه غير ما أمر به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المشتمل على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الزائد جزءاً واقعاً أو لم يكن، أمّا إذا لم يكن فواضح، وأمّا إذا كان فلأنّ مثل هذه النّيّة لمن لا يعلم بالجزئيّة خلاف مقام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عدم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الماتيّ به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قصور الامتثال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الإتيان بالزيادة على نحو التقييد في ما لم يكن الزائد واقعاً مأموراً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استقلال العقل بلزوم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المبحث السّابق من عدم جريان البراءة العقليّة في مثل هذه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اشتباه الحال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براءة 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لو أتى به على نحو يدعوه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صحيحاً، ولو كان مشرِّعاً في دخله الزائد فيه بنحو؛ مع عدم علمه بدخله فإنّ تشريعه في تطبيق المأتي به مع المأمور به، وهو لا ينافي قصدَه الامتثالَ والتقرّب به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ما أتى به مع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كلّه في ما لو أتى بالزائد المشكوك فيه تشريعاً على نحو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الخطأ في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الأمر داعيه إلى إيجاد الصّلاة، لكنّه يظنّ أنّ الأمر متوجّه إلى الصّلاة مع سورة في الرّكعة الثّالثة، فينوي الأمر بالصلاة الّتي من أجزائها هذه السّورة حتّى أنّه لو علم بأنّ السّورة ليست جزءاً أتى بالصلاة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الصّلاة مع السّورة واقعاً أو بلا سورة، وذلك بخلاف الصّورة الأُولى الّتي هي كانت من باب التقييد بحيث لا يأتي بالصلاة لو لم تكن السّورة جزءها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بهذه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ولو كان مشرِّعاً في دخله الزائد فيه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علمه بدخله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الصّحّة، فلأنّه أتى بالمأمور به وقصد الأمر الواقعي المنطبق عليه، وأمّا التشريع في إتيان 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تشريعه في تطبيق المأتي به مع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فالمأمور به الصّلاة بلا سورة والمأتي به الصّلاة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التشريع الّذي هو خارج عن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قصده الامتثال والتقرّب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قاصداً إلى الأمر سواء كان هذا الزائد جزءه أم لا، فتحصّل أنّه لو أتى على نحو التقييد بطل ولو أتى على نحو الخطأ في التطبيق صحّ</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بالصلاة مع هذه الزيادة في صورة التقييد الّتي ذكرنا بطلانها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يتمسّك لصحّة ما أتى به مع الزيادة باستصحاب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w:t>
      </w:r>
      <w:bookmarkStart w:id="164" w:name="pg15161_222811"/>
    </w:p>
    <w:p>
      <w:pPr>
        <w:pStyle w:val="BookText"/>
        <w:rPr/>
      </w:pPr>
      <w:bookmarkEnd w:id="164"/>
      <w:r>
        <w:rPr>
          <w:rFonts w:ascii="Amiri" w:hAnsi="Amiri" w:eastAsia="Amiri" w:cs="Amiri"/>
          <w:color w:val="111111"/>
          <w:sz w:val="28"/>
          <w:sz w:val="28"/>
          <w:szCs w:val="28"/>
          <w:rtl w:val="true"/>
          <w:lang w:bidi="ar-SA"/>
        </w:rPr>
        <w:t xml:space="preserve">وهو لا يخلو من كلام ونقض وإبرام خارج عمّا هو المهمّ في المقام، ويأتي تحقيقه في مبحث الاستصحاب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كانت صحيحة قبل أن يأتي في الرّكعة الثّالثة بالسورة، فإذا أتينا بالسورة فيها نشكّ في بطلانها فالأصل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يخلو منكلام ونقض وإبرام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أُريد بالصحّة المستصحبة أنّ الأجزاء السّابقة كانت صحيحة قبل إتيان السّورة، فذلك لا ينفع في صحّة بقيّة الأجزاء، وإن أُريد صحّة مجموع ما سبق السّورة وما يلحقها، فلا حالة سابقة له، لكن الكلام حول هذا الاستصحاب وأنّه هل له وجه صحيح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عمّا هو المهمّ في المقام، ويأتي تحقيقه في مبحث الاستصحاب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يمكن تصحيحه ببعض الوجوه</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934607_2142443653"/>
      <w:bookmarkStart w:id="166" w:name="_Toc60"/>
      <w:bookmarkEnd w:id="165"/>
      <w:r>
        <w:rPr>
          <w:rtl w:val="true"/>
        </w:rPr>
        <w:t>[</w:t>
      </w:r>
      <w:r>
        <w:rPr>
          <w:rtl w:val="true"/>
        </w:rPr>
        <w:t>التنبيه الرّابع</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بكون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للصلاة أو علمنا بأنّ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لها، ثمّ شككنا في أنّه هل الشّرطيّة والجزئيّة لهما مطلقة حتّى في حال العجز عنهما أو مقيّدة بحال التمكّن، حتّى تكون النّتيجة أنّه على تقدير الإطلاق للجزئيّة والشّرطيّة أنّ المكلّف لو لم يتمكّن منهما سقط أصل التكليف بالصلاة، وعلى تقدير التقييد بحال الاختيار والقدرة لو لم يتمكّن المكلّف منهما لزم الإتيان بالصلاة الفاقدة لهما، كان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يكن هناك دليل على الإطلاق أو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بسقوط أصل التكليف إذا عجز عنهما؛ لأنّ الصّلاة المعلومة إنّما هي الواجدة للشرط والجزء، فالفاقدة لم يعلم التكليف بها والأصل البراءة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النّحوين موجودان في العبادات، فالصلاة بدون الرّكوع لمن عجز عنه حتّى عن الإشارة واجبة، والصّوم بدون الإمساك عن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يقدر </w:t>
      </w:r>
    </w:p>
    <w:p>
      <w:pPr>
        <w:pStyle w:val="BookText"/>
        <w:rPr/>
      </w:pPr>
      <w:r>
        <w:rPr>
          <w:rFonts w:ascii="Amiri" w:hAnsi="Amiri" w:eastAsia="Amiri" w:cs="Amiri"/>
          <w:color w:val="111111"/>
          <w:sz w:val="28"/>
          <w:sz w:val="28"/>
          <w:szCs w:val="28"/>
          <w:rtl w:val="true"/>
          <w:lang w:bidi="ar-SA"/>
        </w:rPr>
        <w:t xml:space="preserve">أنّه لو علم بجزئيّة شيء أو شرطيّته في الجملة، ودار الأمر بين أن يكون جزءاً أو شرطاً مطلقاً ولو في حال العجز عنه، وبين أن يكون جزءاً أو شرطاً في خصوص حال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الأمرُ بالعجز عنه على الأوّل؛ لعدم القدرة حينئذٍ على المأمور به، لا على الثّاني فيبقى معلّقاً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هناك ما يعيّن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دليل اعتباره جزءاً أو شرطاً، أو إطلاق دليل المأمور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الإمساك عنه وإن قدر على الإمساك عن سائر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علم بجزئيّة شيء أو شرطيّته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وإمّا في حال القدرة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الأمر بين أن يكون جزءاً أو شرطاً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الإطلاق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في حال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الجزء أو الشّرط، كما لو عجز عن الرّكوع أو عن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أن يكون جزءاً أو شرطاً في خصوص حال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نتيجة هذا الشّكّ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فيسقط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بالعجز عن ذلك الجزء أو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اشتراط المكلّف به بهذا الجزء، والشّرط مطلقاً حتّى أنّ التكليف ليس بالفاقد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القدرة حينئذٍ على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أمر، إذ القدرة من الشّرائط العقليّة للتكليف،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اختصاص الشّرط والجزء بحال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يقدر عليه كسائر الأجزاء والشّرائط بدون الرّكوع والسّتر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هناك ما يعيّن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الشّرط والجزء أو تقييدهما بحال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إطلاق دليل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ذلك الجزء والشّرط</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بيان للمعيّن، يعني أنّه لو كان لدليل الشّرط والجزء إطلاق، بأن دلّ الدليل على أنّ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أو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الأحوال، حتّى يتعيّن الإطلاق ويتحقّق أنّه لا صلاة بدونهما ولو في حال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إطلاق دليل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إجمال دليل اعتباره أو إهماله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لاستقلّ العقل بالبراءة عن الباقي؛ فإنّ العقاب على تركه بلا بيان، والمؤاخذةَ عليه بلا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دلّ الدليل على أنّ الصّلاة مطلقاً مطلوبة، سواء كانت مع الجزء أو الشّرط أو بدونهما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إجمال دليل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ذلك الجزء والشّرط، بأن كان دليلهما الإجماع ممّا لا إطلاق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دليل اعتبار الجزء والشّرط، بأن دلّ على الاعتبار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دليل المأمور به مع إجمال أو إهمال دليل الشّرط والجزء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الإتيان بالباقي في حال العجز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لاستقلّ العقل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بأصل الجزء والشّرط وشكّ في إطلاقهما أو تقييدهما كان العقل مستقلّاً بإجراء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التمكّن من ذلك الجزء والشّرط؛ لأنّ الأمر المعلوم المتعلّق بالجامع للأجزاء والشّرائط ساقط، وأمر آخر بالناقص غير معلوم، فالأصل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العقاب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الفاقد للجزء والشّرط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بيان والمؤاخذة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اشتراط الصّلاة بالركوع والسّتر في حال العجز كان مقتضى حديث الرّفع عدم الجزئيّة والشّرطيّة للمشكوك، وذلك ممّا يلازم بقاء التكليف</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وجوب النّاقص ناشٍ عن الشّكّ في اعتبار الجزء والشّرط في هذا الحال، فإذا رفع هذا الشّكّ بحديث الرّفع ثبت وجوب النّاقص، كما هو كذلك في حال النّسيان للجزء والشّرط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ولكن قضيّة مثل حديث الرّفع عدم الجزئيّة أو الشّرطيّة إلّا في حال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هاهنا لمثله؛ بداهة أنّه ورد في مقام الامتنان، فيختصّ بما يوجب نفي التكليف، لا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قضيّة الاستصحاب في بعض الصّور وجوب الباقي في حال التعذّر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فما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قضيّة مثل حديث الرّفع عدم الجزئيّة أو الشّرطيّة إلّا في حال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ينتج وجوب الإتيان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الرّفع وارد في مقام الامتنان والمنّة على العباد برفع كلفة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فإذا أُريد بهذا الحديث إثبات وجوب النّاقص كان منافياً للمنّة،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مجال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بالحديث إثبات التكليف بالنسبة إلى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الرّفع الوارد امتناناً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مقام الامتنان فيختصّ بما يوجب نفي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ما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التكليف، كالمقام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الدوران بين الجزئيّة والشّرطيّة المطلقة وبين المقيّدة وإن كان إجراء البراءة في حال العجز والتعذّر،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الاستصحاب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طروّ العجز وبقاء أغلب الأجزاء ممكناً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الباقي في حال التعذّر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أوّل الظّهر متمكّناً من الصّلاة الكاملة ثمّ عرض عدم التمكّن من السّتر كان مقتضى الاستصحاب بقاء الوجوب؛ لأنّه علم بالوجوب ثمّ شكّ فيه من جهة التعذّر، فمقتضى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ذلك الوجوب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قيّدنا الاستصحاب بذينك القيدين؛ لأنّه إن كان العجز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عجزه من قبل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للوجوب حالة سابقة حتّى يستصحب، بل كان الشّكّ في أصل التكليف الّذي هو مجرى البراءة، كما أنّه لو </w:t>
      </w:r>
    </w:p>
    <w:p>
      <w:pPr>
        <w:pStyle w:val="BookText"/>
        <w:rPr/>
      </w:pPr>
      <w:r>
        <w:rPr>
          <w:rFonts w:ascii="Amiri" w:hAnsi="Amiri" w:eastAsia="Amiri" w:cs="Amiri"/>
          <w:color w:val="111111"/>
          <w:sz w:val="28"/>
          <w:sz w:val="28"/>
          <w:szCs w:val="28"/>
          <w:rtl w:val="true"/>
          <w:lang w:bidi="ar-SA"/>
        </w:rPr>
        <w:t>ولكنّه لا يكاد يصحّ إلّا بناءً على صحّة القسم الثّالث من استصحاب الكلّي،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كان العجز عن أجزاء كثيرة بحيث كان الممكن غير الصّحيح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طرأ العجز عن جميع الأجزاء والشّرائط باستثناء القراءة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يستصحب الوجوب، لاشتراط وحدة السّابق واللّاحق في باب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هذين الشّرطين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إذ هذه الأجزاء الباقية كانت سابقاً واجبة بالوجوب الغيري والحال يراد إثبات الوجوب النّفسي لها، ومن المعلوم أنّ الوجوبين مختلفان، فإنّها سابقاً كانت واجبة في ضمن وجوب الكلّ، فكان وجوبها غيريّاً، أمّا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تعذّر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واجبة كان الوجوب لها فقط وهو الوجوب النّفسي، فكيف يستصحب الوجوب الغيري لإثبات الوجوب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بناءً على صحّة القسم الثّالث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كان الكلّي موجوداً في ضمن فرد ثمّ علمنا بزوال ذلك الفرد واحتملنا وجود فرد آخر مقارن لزوال ذلك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الدار زيد ممّا تحقّق به كلّي الإنسان ثمّ علمنا بذهاب زيد واحتملنا دخول عمرو عند خروج زيد، فهل يصحّ استصحابالكلّي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لأنّه علم سابقاً بوجود هذا الكلّي ثمّ شكّ في زواله، أم لا يصحّ؛ لأنّ حصّة الكلّي الموجودة في ضمن زيد متيقّن الارتفاع والحصّة الجديدة الموجودة في ضمن عمرو مشكوك الحدوث؟ فيه كلام سيأتي في باب الاستصحاب</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نحن فيه من هذا القبيل، إذ للوجوب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والوجوب الغيري، فمن يجوّز مثل هذا الاستصحاب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علمنا سابقاً بوجود كلّي الوجوب للصلاة ثمّ شككنا في ارتفاع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تعذّر الجزء أو الشّرط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على المسامحة في تعيين الموضوع في الاستصحاب، وكان ما تعذّر ممّا يسامَح به عرفاً، بحيث يصدق مع تعذّره بقاءُ الوجوب لو قيل بوجوب الباقي، وارتفاعُه لو قيل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تحقيق الكلام فيه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وجوب الباقي في الجملة،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فالأصل البقاء، إذ الكلّي متحقّق في كلّ من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يمنع عن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السّابق النّفسي علم بارتفاعه، والوجوب الغيري اللّاحق لا حالة سابقة له ولا يعلم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فاستصحاب الوجوب متوقّف على صحّة القسم الثّالث من استصحاب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المسامحة في تعيين الموضوع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الأجزاء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السّتر أو الرّكوع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هي تلك الصّلاة الّتي كانت واجبة بالوجوب النّفسي، فيستصحب الوجوب النّفسي السّابق؛ لأنّ الموضوع الحالي نفس الموضوع السّابق بنظر العرف، كما لو نقص مقدار من ماء الكرّ ثمّ شكّ في الكريّة، فإنّ الموضوع الباقي هو الموضوع السّابق عرفاً، وإن كان بالنظر الدقّي هذا الماء الباقي غير ذلك الماء السّابق المعلوم كريّته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 قد نقص منه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المبرّر لاستصحاب الوجوب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النّاقص هو ذاك عرفاً؛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يسامح به عرفاً، بحيث يصدق مع تعذّره بقاء الوجوب لو قيل بوجوب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العرف أنّ نفس ذلك الموضوع السّابق باقٍ لا أنّ الباقي أمر جديد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الوجوب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العرف أنّ الوجوب السّابق ارتفع عن موضوعه الباقي لا أنّه ارتفع لارتفاع موضوعه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تحقيق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وجوب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معظم الأجزاء </w:t>
      </w:r>
    </w:p>
    <w:p>
      <w:pPr>
        <w:pStyle w:val="BookText"/>
        <w:rPr/>
      </w:pPr>
      <w:r>
        <w:rPr>
          <w:rFonts w:ascii="IRNazanin" w:hAnsi="IRNazanin" w:eastAsia="IRNazanin"/>
          <w:color w:val="111111"/>
          <w:sz w:val="28"/>
          <w:sz w:val="28"/>
          <w:szCs w:val="28"/>
          <w:rtl w:val="true"/>
          <w:lang w:bidi="fa-IR"/>
        </w:rPr>
        <w:t>ربّما قيل بكونه مقتضى ما يستفاد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أمرتكم بشيء فأتوا منه ما استطعتم</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باقياً بحيث يصدق عرفاً أنّه ميسور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قيل بكونه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قيّدنا بذلك لأنّ فقد الأجزاء قد يسبّب عدم صدق الاسم، كما لو فقد من ماء اللحم اللحم، فإنّ الباقي لا يسمّى ميسوراً من ماء اللحم، بخلاف ما لو فقد البصل مثلاً، فإنّ الباقي يسمّى ميسوراً من ماء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كذلك لو تعذّر بعض الأجزاء والشّرائط ممّا يسمّى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ميسوراً للصلاة تمسّك لإثبات وجوبه بقاعدة الميسور، إذ هو 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أمرتكم بشيء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الميسور لا يسقط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دلّ على إرادة الشّارع القدرالممكن من كلّ واجب وإن تعذّر بعض أجزائه وشرائطه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قيّدنا بالميسور مع أنّ الحديثين الآخرين مطلقان من هذه الحيثيّة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حتّى للجزء الواحد،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الظّاهر من الحديثين بقاء الصّدق، فالماء فقط في ما لو تعذّر الإطعام المأمور به لا يقال له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 من الإطعام، كما لا 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أدرك كلّ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لا أترك كلّه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أنّ في التمسّك بهذه الرّوايات لإثبات الوجوب بعد التعذّر </w:t>
      </w:r>
    </w:p>
    <w:p>
      <w:pPr>
        <w:pStyle w:val="BookText"/>
        <w:rPr/>
      </w:pPr>
      <w:r>
        <w:rPr>
          <w:rFonts w:ascii="Amiri" w:hAnsi="Amiri" w:eastAsia="Amiri" w:cs="Amiri"/>
          <w:color w:val="111111"/>
          <w:sz w:val="28"/>
          <w:sz w:val="28"/>
          <w:szCs w:val="28"/>
          <w:rtl w:val="true"/>
          <w:lang w:bidi="ar-SA"/>
        </w:rPr>
        <w:t xml:space="preserve">دلالة الأوّل مبنيّة على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لا بيانيّة، ولا بمعنى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وظهورُها في التبعيض وإن كان ممّا لا يكاد يخفى، إلّا أنّ كونه بحسب الأجزاء غيرُ واضح؛ لاحتمال أن يكون بلحاظ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عن بعض الأجزاء والشّراط نظراً،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أمرتكم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مردّدة بين ثلاثة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فيكون بياناً للشيء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فأتوا ذلك الشّيء مادام تستطيعون الإتيان به،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أَسَاوِرَ مِن ذَهَبٖ وَيَلۡبَسُونَ ثِيَابًا خُضۡرٗا مِّن سُندُسٖ وَإِسۡتَبۡرَقٖ</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ذلك الجنس المأمور به مادام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ما دام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مِّنۡهُم مَّن كَلَّمَ ٱللَّهُۖ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البعض الممكن منه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الرّواية على قاعدة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مبنيّة على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لا بيانيّة ولا بمعنى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وظهورها في التبعيض وإن كان ممّا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المعنيان الآخران محتاجان إلى عناية ورعاية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التبعيض كما يمكن أن يكون بالنسبة إلى الأجزاء فيراد من بعض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والرّكوع والسّجود، كذلك يمكن أن يكون بالنسبة إلى بعض الأفراد للكلّي، فيراد من بعض الصّلاة صلاة الظّهر مثلاً، إذ كلاهما بعض لكن الأوّل بعض الفرد والثّاني بعض الكلّي، وإذ كان كلّ من المعنيين محتملاً في الرّواية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كونه بحسب الأجزاء غير واضح، لاحتمال أن يكون بلحاظ الأفراد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سلم، فلا محيص عن أنّه هاهنا بهذا اللحاظ يراد؛ حيث ورد جواباً عن السّؤال عن تكرار الحجّ بعد 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أنّه 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كتب عليكم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عكاشة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سراقة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عام يا رسول اللّه؟ فأعرض عنه، حتّى أعاد مرّتين أو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يؤمنك أن أقول نعم؟ واللّه لو قلتُ نعم، لوجب، ولو وجب ما استطعتم، ولو تركتم لكفرتم، فاتركوني ما تركتم، وإنّما هلك من كان قبلَكم بكثرة سؤالهم واختلافهم إلى أنبيائهم، فإذا أمرتُكم بشيء فأتوا منه ما استطعتم، وإذا نهيتكم عن شيء فاجتنبوه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التبعيض بلحاظ الأفراد خلاف الظّاهر، إذ الظّاهر كونه بلحاظ الأجزاء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ولم يناقش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محيص عن أنّه هاهنا بهذا اللحاظ 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التبعيض في الرّواية هنا بلحاظ الأفراد لا الأجزاء، وإنّما قلنا بأنّه لا محيص لوجود القرينة المعيّنة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جواباً عن السّؤال عن تكرار الحجّ بعد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الوسائل</w:t>
      </w:r>
      <w:r>
        <w:rPr>
          <w:rStyle w:val="FootnoteAnchor"/>
          <w:rtl w:val="true"/>
        </w:rPr>
        <w:footnoteReference w:id="30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 باختلاف يسير في ألفاظ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كتب عليكم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عكاشة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سراقة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عام يا رسول اللّه؟ فأعرض عنه، حتّى أعاد مرّتين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مرّة يسأل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يؤمنك أن أقول نعم؟ واللّه لو قلت نعم لوجب، ولو وجب ما استطعتم، ولو تركتم لكفرتم، فاتركوني ما تركتم، وإنّما هلك من كان قبلكم بكثرة سؤالهم واختلافهم إلى أنبيائهم، فإذا أمرتكم بشيء فأتوا منه ما استطعتم، وإذا نهيتكم عن شيء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 الحديث أنّ المراد </w:t>
      </w:r>
    </w:p>
    <w:p>
      <w:pPr>
        <w:pStyle w:val="BookText"/>
        <w:rPr/>
      </w:pPr>
      <w:r>
        <w:rPr>
          <w:rFonts w:ascii="Amiri" w:hAnsi="Amiri" w:eastAsia="Amiri" w:cs="Amiri"/>
          <w:color w:val="111111"/>
          <w:sz w:val="28"/>
          <w:sz w:val="28"/>
          <w:szCs w:val="28"/>
          <w:rtl w:val="true"/>
          <w:lang w:bidi="ar-SA"/>
        </w:rPr>
        <w:t>ومن ذلك ظهر الإشكال في دلالة الثّاني أيضاً، حيث لم يظهر في عدم سقوط الميسور من الأجزاء بمعسورها؛ لاحتمال إرادة عدم سقوط الميسور من أفراد العام بالمعسور منها،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بالإتيان حسب الاستطاعة في أفراد الواجب لا أجزائه؛ لأنّه في مقابل أن يؤتى به كلّ عام لا في مقابل أن يؤتى بالفعل كاملاً غير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لا يجب حسب المستطاع، بل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لا يصحّح كون المراد من الاستطاعة بالنسبة إلى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الحديث هو ذاك، لكن الدليل الخارجي دلّ على الوحدة، فلا بدّ وأن يحمل على الاستطاعة النّوعيّة من حيث العدد، ومن المعلوم أنّ النّوع لا يستطيعون أكثر من مرّة،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لا يكون هذا الحديث دليلاً على الميسور الّذي أُريد به الاستدلال على لزوم الإتيان بالناقص إذا تعذّر بعض الأجزاء والشّرائط،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الإشكال في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حيث 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سقوط الميسور من الأجزاء بمعسورها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يراد بالحديث أنّ الأجزاء الميسورة تبقى واجبة وإن تعذّرت بعض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إرادة عدم سقوط الميسور من أفراد العام بالمعسور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عام ولم يتمكّن المكلّف من امتثال تمام أفراده لا يسقط التكليف مطلقاً، بل يجب أن يأتي بما يتمكّن من أفراده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إطعام كلّ فقير فلم يتمكّن أطعم من 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تخصيص الدليل بالأفراد لا وجه له، بل هو عامّ يشمل ذي الأجزاء وذي الأفراد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عدم دلالته على عدم السّقوط لزوماً؛ لعدم اختصاصه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معه لتوهّم دلالته على أنّه بنحو اللزوم، إلّا أن يكون المرادُ عدمَ سقوطه بما له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كان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سقوطه عن المعسور،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دلالة الرّواية على عدم سقوط الميسور من الأجزاء بمعسورها لم يكف في ما نحن بصدده من وجوب الأجزاء الميسورة، إذ الرّواية دلّت على عدم السّقوط، لكن عدم السّقوط أعمّ من عدم السّقوط وجوباً أو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ثبوت الميسور، لكن لا دلالة لها على أنّ هذا الثبوت هل هو على وجه الوجوب أو الاستحباب؟</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الثبوت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 دليل الميسور جار في كلّ واجب ومستحبّ، فيدلّ على بقاء الرّجحان للأجزاء الباقية، والرّجحان أعمّ من الوجوب،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دلالته على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المستدلّ، إذ لا يدلّ على عدم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لزوماً لعدم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بالواجب ولا مجال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الاختصاص 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لتوهّم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الحديث عدم سقوط كلّ ميسور بحسبه، فلا يسقط الميسور من الواجب لزوماً ولا يسقط الميسور من المستحبّ ندباً،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المراد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له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كان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سقوطه عن المعسور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كان أم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تعسّر بعض الأجزاء، بل يبقى الحكم السّابق على ما </w:t>
      </w:r>
    </w:p>
    <w:p>
      <w:pPr>
        <w:pStyle w:val="BookText"/>
        <w:rPr/>
      </w:pPr>
      <w:r>
        <w:rPr>
          <w:rFonts w:ascii="Amiri" w:hAnsi="Amiri" w:eastAsia="Amiri" w:cs="Amiri"/>
          <w:color w:val="111111"/>
          <w:sz w:val="28"/>
          <w:sz w:val="28"/>
          <w:szCs w:val="28"/>
          <w:rtl w:val="true"/>
          <w:lang w:bidi="ar-SA"/>
        </w:rPr>
        <w:t xml:space="preserve">بأن يكون قضيّة الميسور كناية عن عدم سقوطه؛ بحكمه حيث إنّ الظّاهر من مثله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ما لَه من تكليف أو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أنّها عبارة عن عدم سقوطه بنفسه، وبقائه على عهدة المكلّف، كي لا يكون له دلالة على جريان القاعدة في المستحبّات على وجه، أو لا يكون له دلالة على وجوب الميسور في الواجبات على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تيسّر، فالميسّر من صلاة الظّهر واجب، والميسّر من نافلة الظّهر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قضيّة الميسور كناية عن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الظّاهر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يثبت الحكم بلسان إثبات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نفس الحكم باقٍ، لا أنّ الباقي شيء في الجملة وإن كان مخالفاً للحكم السّابق،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 بعد الخروج عن الإحرام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أنّ حكم الصّيد الّذي هو الجواز ثابت، فلا يقال أنّه محتمل للوجوب والنّدب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عكس ما نحن فيه، إذ ما نحن فيه إثبات الحكم بلسان إثبات موضوعه، وهنا نفي الحكم بلسان نفي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نفي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الضّرري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تكليف أو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فالصوم الضّرري غير واجب، والبيع الضّرري غير لازم الوفاء به، بمعنى أنّ كلّ حكم كان سابقاً للموضوع إذا صار الموضوع ضرريّاً يرتفع ذلك الحكم، وفي ما نحن فيه هكذا، فالميسور من الواجب واجب، ومن المستحبّ مستحبّ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قضيّة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وبقائه على عهدة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جريان القاعدة في المستحبّات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 عدم السّقوط على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وجوب الميسور في الواجبات على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آخر،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تسليم ظهور كون الكلّ في المجموعي لا الأفرادي، لا دلالة له على رجحان الإتيان بباقي الفعل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تعذّر بعض أجزائه؛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الرّجحان في الجملة، بل المراد أنّ الميسور ثابت كما كان في كلّ شيء بحسبه، فالثبوت في الواجب واجب، وفي المستحبّ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تقدّم منّا من الإشكال في إيراده على قاعدة الميسور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لوجوب النّاقص بعد تعذّر الأجزاء والشّرائط، بمعنى الصّلاة الّتي لا تدرك جميع أجزائها، بل يؤتى ببعضها الّذي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تسليم ظهور كون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الشّيء ذات الأجزاء حتّى يكون المراد بكلّه كلّ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الكلّي ذي الأفراد، نحو الإنسان الّذي هو مشتمل على زيد وعمرو وبكر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أنّه لو أمر بالصلاة الكلّي فلم يتمكّن المكلّف من بعض أفرادها يأتي بما يتمكّن من أفرادها الأُخر، كما سبق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الرّوايتين السّابقتين، حتّى يكون المعنى الكلّي الّذي لا يدرك المكلّف من الإتيان بجميع أفراده يأتي بما تيسّر من أفراده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له إلّا على رجحان الإتيان بباقي الفعلالمأمور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تعذّرت بعض أجزاء الصّلاة رجح الإتيان بالأجزاء الممكنة،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 على حرمة الترك، وإنّما يدلّ على رجحان عدم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كان أو مستحبّاً عند تعذّر بعض أجزائه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لظهور الموصول في ما يعمّهما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لتخصيصه بالواجب، لو لم يكن ظهوره في الأعمّ قرينة على إرادة خصوص الكراهة، أو مطلق المرجوحيّة من 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وإنّما قلنا بأنّ الحديث لا يدلّ إلّا على رجحان القدر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والنّدب، فالمعنى أنّ الواجب والمندوب الّذي لا يدرك كلّه لا يترك كلّه، ومن المعلوم أنّ عدم ترك الميسور من المندوب ليس واجباً، بل راجحاً، فالحديث يدلّ على رجحان عدم ترك الميسور، فلا يدلّ على الوجوب الّذي هو مراد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عدم الترك؛ لأنّه من قبيل النّهي الظّاهر في التحريم فالمعنى يحرم ترك الميسور، وبهذه القرينة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على خصوص الواجب،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الّذي لا يدرك كلّ أجزائه لا يترك كلّ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ظهور في الوجوب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الإشكال، بل نقول بالعكس وإنّ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الأعمّ من الواجب والمستحبّ أوجب التصرّف في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وحمله على مطلق مرجوحيّة الترك ليلائم المستحب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ظهوره في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من الواجب والمستحبّ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إرادة خصوص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تركه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 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الملائم للحرام والمكروه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فليس ظاهراً في اللزوم هاهنا، ولو قيل بظهوره فيه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الملاك في قاعدة الميسور هو صدق الميسور على الباقي عرفاً، كانت القاعدة جارية مع تعذّر الشّرط أيضاً؛ لصدقه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 في اللزوم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ما سلّمه المصنّف في حديث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عدم سقوط كلّ شيء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هنا،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واجب ومستحبّ لا يدرك كلّه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وأيّ فرق بين المقامين حتّى سلّمه هناك دون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فالإنصاف أنّ الأحاديث الثلاثة دالّة على الوجوب، ولذا اشتهر التمسّك بها عملاً وفتوى من أوّل الفقه إلى آخره، والمناقشات المذكورة علميّة لا تضرّ بالظهور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الميسور من الشّيء هو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فكلّما رأى العرف أنّ الفاقد ميسور من الكامل لزم الإتيان به وإن رآه العقل مبايناً، وكلّما لم يره العرف ميسوراً لم يلزم الإتيان به وإن رآه العقل ميسوراً، وإذا دلّ دليل خارجيّ على أنّ بعض ما يراه العرف ميسوراً ليس بميسور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الفاقد للطهور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أنّ ما يراه ليس بميسور وهو 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كالتسبيحات الأربعة في صلاة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الدليل لا القاعدة، كما لا يخفى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التفصيل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حيث كان الملاك في قاعدة الميسور هو صدق الميسور على الباقي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العرف أنّ الصّلاة بغير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ميسور من الصّلاة مع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القاعدة جارية مع تعذّر الشّرط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تعذّر السّتر مثلاً، فإنّه بنظر العرف مثل تعذّر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حقيقة عليه مع تعذّره عرفاً، كصدقه عليه كذلك مع تعذّر الجزء في الجملة، وإن كان فاقد الشّرط مبايناً للواجد عقلاً، ولأجل ذلك ربّما لايكون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لمعظم الأجزاء أو لركنها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لها، في ما إذا لم يصدق عليه الميسور عرفاً، وإن كان غير مباين للواجد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يلحق به شرعاً ما لا يعدّ بميسور عرفاً بتخطئته للعرف،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الجزء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يكن الجزء والشّرط ممّا يفقد الكلّ بفقدهما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النّار الّتي هي شرط تكون المرق موجب لعدم الصّدق فليس الّتي ميسوراً من المرق، كما أنّ عدم اللحم الّذي هو جزء لماء اللحم موجب لعدم الصّدق فليس الماء والحِمَّص وما أشبه ميسوراً من ماء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فاقد الشّرط مبايناً للواجد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دوران الأمر مدار الصّدق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لا يكون الباقي الفاقد لمعظم الأجزاء أو لركنها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كاللحم 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لم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عرفاً وإن كان غير مباين للواجد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عرفت من كون الاعتبار بالعرف لا بالعقل والدقّة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شيء لا يعدّ ميسوراً عرفاً لكن الشّارع ألحقه بالميسور بالدليل الخارجي،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يعدّ بميسور عرفاً بتخطئته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تخطئة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يعدّ الشّارع غسل الجبيرة الموضوعة على الرّأس أو المسح عليها ميسوراً من الغسل والمسح </w:t>
      </w:r>
    </w:p>
    <w:p>
      <w:pPr>
        <w:pStyle w:val="BookText"/>
        <w:rPr/>
      </w:pPr>
      <w:r>
        <w:rPr>
          <w:rFonts w:ascii="Amiri" w:hAnsi="Amiri" w:eastAsia="Amiri" w:cs="Amiri"/>
          <w:color w:val="111111"/>
          <w:sz w:val="28"/>
          <w:sz w:val="28"/>
          <w:szCs w:val="28"/>
          <w:rtl w:val="true"/>
          <w:lang w:bidi="ar-SA"/>
        </w:rPr>
        <w:t>وأنّ عدم العدّ كان لعدم الاطّلاع على ما هو عليه الفاقد، من قيامه في هذا الحال بتمام ما قام عليه الواجد، أو بمعظمه في غير الحال، وإلّا عدّ أنّه ميسوره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ربّما يقوم الدليل على سقوط ميسور عرفيّ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يقوم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دليل على الإخراج أو الإلحاق كان المرجع هو الإطلاق،</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الواجبين في الوضوء، مع أنّها ليسا عرفاً بميسور إطلاقاً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ينبّه الشّارع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العدّ كان لعدم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الصّفة الحقيقيّة الواقعيّة الّتي يتّصف بها 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 ما قام عليه الواجد أو بمعظمه في غير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القدرة، حتّى أنّ العرف لو كان له اطّلاع بالواقع لعدّه ميسوراً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العرف مطّلعاً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من الواجد المتعذّر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الأمر بالعكس،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سقوط ميسور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قام الدليل على أنّ الصّوم إذا تخلّله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شرب قطرة ماء 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عن كونه صوماً، فلو اضطرّ إلى شرب قطرة دواء لم يجب عليه الصّوم، مع أنّ الإمساك بجميع شرائطه المتخلّل بقطرة دواء ميسور عرفاً عن الإمساك المطلق، فالدليل دلّ على أنّه ليس بميسور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واقعاً فاقد لملاك الميسور، حتّى أنّ العرف لو اطّلع على الواقع لم يجعله ميسوراً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يقوم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الواجد للأجزاء والشّرائط</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ما لم يكن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أفراد الميسور العرفي عن كونه ميسوراً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ما ليس بنظر العرف ميسوراً بالميسور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الجبيرة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المرجع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p>
    <w:p>
      <w:pPr>
        <w:pStyle w:val="BookText"/>
        <w:rPr/>
      </w:pPr>
      <w:r>
        <w:rPr>
          <w:rFonts w:ascii="Amiri" w:hAnsi="Amiri" w:eastAsia="Amiri" w:cs="Amiri"/>
          <w:color w:val="111111"/>
          <w:sz w:val="28"/>
          <w:sz w:val="28"/>
          <w:szCs w:val="28"/>
          <w:rtl w:val="true"/>
          <w:lang w:bidi="ar-SA"/>
        </w:rPr>
        <w:t>ويستكشف منه أنّ الباقي قائم بما يكون المأمور به قائماً بتمامه، أو بمقدار يوجب إيجابه في الواجب، واستحبابه في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قام الدليل على أحدهما فيخرج أو يدرج، تخطئة أو تخصيصاً في الأوّل، وتشريكاً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الاندراج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في الثّاني،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دليل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ويستكشف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بما يكون المأمور به قائماً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الفاقد للستر محصّلاً للغرض كما كان الواجد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يوجب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الواجب واستحبابه في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السّتر محصّلاً لتسعين بالمائة من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كان هذا المقدار من أوّل الأمر لوجب أو استحبّ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 الدليل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الإخراج عن كونه ميسوراً أو الإلحاق بكونه ميسوراً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الميسور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للعرف المخرج ما هو ميسور أو المدخل ما ليس بميسور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تخصيصاً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الإخراج من باب التخطئة، بل من باب التخصيص، بأن يكون الشّارع يعترف بأنّ هذا ميسور، لكنّه يخصّصه عن دليل الميسور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وتشريكاً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الشّارع بأنّ هذا الشّيء الّذي أقمته مقام الوضوء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بميسور من الوضوء وإنّما شركته في الحكم مع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الاندراج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للميسور، فهو وإن كان ليس بميسور إلّا أنّه مدرج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إدراج فرد ليس بميسور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بأنّ ظاهر الإدخال والإخراج كونه من الميسور؛ لأنّه من باب التخطئة والتشريك، وإن كان كلّ من الأمرين محتملاً في مقام الثبوت والواقع</w:t>
      </w:r>
      <w:r>
        <w:rPr>
          <w:rFonts w:eastAsia="Amiri" w:cs="Amiri" w:ascii="Amiri" w:hAnsi="Amiri"/>
          <w:color w:val="111111"/>
          <w:sz w:val="28"/>
          <w:szCs w:val="28"/>
          <w:rtl w:val="true"/>
          <w:lang w:bidi="ar-SA"/>
        </w:rPr>
        <w:t xml:space="preserve">. </w:t>
      </w:r>
      <w:bookmarkStart w:id="167" w:name="pg15161_222829"/>
    </w:p>
    <w:p>
      <w:pPr>
        <w:pStyle w:val="BookText"/>
        <w:rPr/>
      </w:pPr>
      <w:bookmarkEnd w:id="167"/>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إذا دار الأمر بين جزئيّة شيء أو شرطيّته، وبين مانعيّته أو قاطعيّته، لكان من قبيل المتباينين، ولا يكاد يكونُ من الدوران بين المحذورين، لإمكان الاحتياط بإتيان العمل مرّتين، مع ذاك الشّيء مرّة، وبدونه أُخرى، كما هو واضح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الأصول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لمسألة البراءة والاحتياط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إذا دار الأمر بين جزئيّة شيء أو شرطيّته وبين مانعيّته أو قاطعيّته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بين جزئيّته ومانعيّته، أو شكّ بين شرطيّته وقاطعيّته، كما لو شكّ بأنّ السّورة في الرّكعة الثّالثة جزء أو مانع، أو شكّ بأنّ جواب السّلام في الأثناء شرط أو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للاحتياط، فيجب الإتيان بالصلاة تارة مع السّورة وأُخرى بدونها، وتارة مع الجواب وأُخرى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يكون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للتخيير، وذلك لأنّ الدوران بين المحذورين إنّما يكون في ما لا يمكن الاحتياط، كمنذورة الوطي أو الترك، وتردّد اليوم بين كونه رمضان أو عيد شوّال مثلاً، وليس ما نحن فيه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الاحتياط بإتيان العمل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ذاك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 جزئيّته أو شرطيّته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وبدون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أحرز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يتمكّن من الإتيان مرّتين، كما لو كان الوقت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دوران الأمر بين المحذورين، ويكون المرجع التخيير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934609_2142443653"/>
      <w:bookmarkStart w:id="169" w:name="_Toc61"/>
      <w:bookmarkEnd w:id="168"/>
      <w:r>
        <w:rPr>
          <w:rtl w:val="true"/>
        </w:rPr>
        <w:t>[</w:t>
      </w:r>
      <w:r>
        <w:rPr>
          <w:rtl w:val="true"/>
        </w:rPr>
        <w:t>خاتمة في شرائط الأصول</w:t>
      </w:r>
      <w:r>
        <w:rPr>
          <w:rtl w:val="true"/>
        </w:rPr>
        <w:t>]</w:t>
      </w:r>
      <w:bookmarkEnd w:id="169"/>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خاتمة في شرائط الأصول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في شرائط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هي البراءة والاحتياط، وإنّما أتى بلفظ الجمع لأنّ كلّاً من هذين الأصلين ينقسم إلى عقليّة وشرعيّة،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 حسنه شيء أصلاً، بل يحسن على كلّ حال إلّا إذا كان موجباً لاختلال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تفاوت فيه بين المعاملات والعبادات مطلقاً، ولو كان موجباً للتكرار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التكرار عبثاً ولعباً بأمر المولى، وهو ينافي قصدالامتثال المعتبر في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فلا يعتبر في حسنه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اعتبر في البراءة والاستصحاب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قام الدليل على الحكم أم لا، وسواء استلزم التكرار أم لا، وسواء كان قبل الفحص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موجباً لاختلال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قبيح لا حسن فيه؛ لأنّ مناط الاختلال أقوى من مناط الحسن الموجود في الاحتياط، إذ العقل إنّما يحسن الاحتياط؛ لأنّه إدراك لمصلحة الواقع، وإن كان المولى اكتفى بدونه لنصبه الطّريق أو جعله الأصل العملي، ومن المعلوم أنّ مصلحة استتباب النّظام من أهمّ المصالح، فلا يزاحمه مصلحة إدراك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تفاوت فيه بين المعاملات والعبادات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تفاوت فيه بين أقسام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ولو كان موجباً للتكرار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الاحتياط في العبادة بإتيان الأكثر في ما لو دارت بين الأقلّ والأكثر، كما لو دارت بين الصّلاة مع السّورة والصّلاة بدونها وقد يكون الاحتياط بإتيان أمرين، كما لو دارت بين صلاة الجمعة وصلاة الظّهر، أو كان أحد ثوبيه نجساً ممّا أوجب الإتيان بالصلاة مرّتين، مرّة في هذا الثوب ومرّة في ذاك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التكرار عبثاً ولعباً بأمر المولى، وهو ينافي قصد الامتثال المعتبر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يتأتّى القصد المذكور من المحتاط، فلا يمكن الاحتياط في العبادة فإنّ المولى أمر بصلاة واحدة، فالإتيان بها مرّتين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فاسد؛ لوضوح أنّ التكرار ربّما يكون بداعٍ صحيح عقلائي، مع أنّه لو لم يكن بهذا الداعي، وكان أصل إتيانه بداعي أمر مولاه بلا داع له سواه، لما ينافي قصد الامتثال، وإن كان لاعباً في كيفيّة امتثاله،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وبالشيء اللعبي لا يمكن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التوصليّات الّتي وإن فرض الاحتياط فيها لعباً، لكن المقصود وجود المأمور به في الخارج وقد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نسلّم أنّ التكرارمطلقاً لعب وعبث، فإنّه إنّما يتّصف باللعبيّة إذا لم يكن بداع عقلائي بل بداعي البطالة، وليس دائماً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التكرار ربّما يكون بداع صحيح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صعب على المكلّف تحصيل القبلة، فإنّه يصلّي إلى طرفين مثلاً، أو صعب عليه غسل الثوب ليصلّي في ثوب طاهر متيقّن فيصلّي في ثوبين، أو كان داعيه التمرّن على الصّلاة أو تحصيل الخشوع الحاصل من تكرار الصّلاة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لم يكن بهذا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 عقلائي، بل كان لمجرّد ميل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أصل إتيانه بداعي أمر مولاه بلا داع 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داعيه إلى الصّلاة أمر الشّارع ولكن كان داعيه إلى التكرار مجرّد العبث، كما لو كان داعي المأمور في إتيانه بالكتاب أمر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أمر بإحضار الشّرائع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أتى بعشرة كتب في ما بينها الشّرائع، فإنّه يكون ممتثلاً وإن كان لاعباً في طريق الامتثال، فإنّه لو كان قصده من أصل العمل أمر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 وإن كان لاعباً في كيفيّة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الامتثال شيء وطريق الامتثال شيء آخر، فالزمان المعيّن كأوّل الظّهر، والمكان المعيّن ككون الإتيان في المسجد، والكيفيّة المعيّنة ككونها بجماعة، أو في لباس خاصّ أو نحو ذلك كلّها من طرائق الامتثال وليست من أصل الامتثال، وكذلك الوحدة والتكرار فهما طريقان للامتثال وليسا نفس الامتثال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الإشكال في أصل حسن الاحتياط، فإنّ العرف لا يرون حسن من يأتي بأوامر المولى على نحو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المولى لو أمر بدقّ مسمار في الحائط فدقّ العبد في كلّ مكان من الحائط مسماراً كان له حقّ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كونه تصرّفاً غير جائز، لفرض كون الحائط والمسمار مباحين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أنّه لعب وعبث، وكذلك لو أمر بالذهاب إلى دار زيد، فذهب إلى عشرة دور احتياطاً مع التمكّن من تحصيل الواقع بلا تكلّف وحرج،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أنّ الامتثال عبارة عن إطاعة المولى في أوامره بقدره، فكما أنّ النّقصان خلاف الأمر كذلك الزيادة وإن كانت الزيادة غير متّصلة، ولذا نرى أنّ من يتردّد في الأعمال يعدّ خارجاً عن المتعارف، وليجرّب كلّ أحد نفسه، فلو أمر ولده بالإتيان بإناء، فلم يعرف الولدالإناء المراد، ولم يسأل عن إمكانه، ثمّ أتى بكلّ إناء في البيت، كان للأب عقابه عرفاً لعمله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فصّلنا ذلك في بعض مباحثنا،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منع التكرار في العبادة وأنّه لعب في ذات العبادة لا في كيفيّة الامتثال، إذ فرق بين الزمان والمكان ممّا هو خارج عن حقيقة العبادة وبين التعدّد ممّا هو نفس العبادة، بالإضافة إلى أنّ العبادة توقيفيّة، فمن المحرّم الإتيان بعبادة غير مشروعة والاحتياط يستلزم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ثوب نجس محرّم، فكيف يأتي الإنسان بها في ثوبين يعلم بكون أحدهما نجساً مع تمكّنه من الفحص، وكذلك الصّلاة خلاف القبلة والصّلاة بدون الطّهارة الحدثيّة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احتمال أنّ المحتاط فيه سبب لمفسدة واقعيّة غير مرضيّة </w:t>
      </w:r>
    </w:p>
    <w:p>
      <w:pPr>
        <w:pStyle w:val="BookText"/>
        <w:rPr/>
      </w:pPr>
      <w:r>
        <w:rPr>
          <w:rFonts w:ascii="Amiri" w:hAnsi="Amiri" w:eastAsia="Amiri" w:cs="Amiri"/>
          <w:color w:val="111111"/>
          <w:sz w:val="28"/>
          <w:sz w:val="28"/>
          <w:szCs w:val="28"/>
          <w:rtl w:val="true"/>
          <w:lang w:bidi="ar-SA"/>
        </w:rPr>
        <w:t xml:space="preserve">بل يحسن أيضاً في ما قامت الحجّة على البراءة عن التكليف؛ لئلّا يقع في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مخالفته 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المفسدة وفوتِ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إجراؤها إلّا بعد الفحص واليأس عن الظّفر بالحجّة على التكليف؛ لما مرّت الإشارة إليه من عدم استقلال العقل بها إلّا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عند الشّارع، كما لو احتاط بإعطاء الخمس مرّتين من مال الطّفل، وبمجرّد هذا الاحتياط لا يحكم العقل بحسن الاحتياط، ومن أين لنا أن نقطع بعدم هذه المفسدة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إذا دلّ دليل قطعيّ على ذلك، كما ورد في بعض الشّرعيّات، وأدلّة الاحتياط الشّرعيّة منصرفة إلى المشتبهات الّتي يقطع بعدم ضرر في الاحتياط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ففتح باب الاحتياط بمثل هذه السّعة خلاف ما يستفاد من الأدلّة وسيرة المتشرّعة، ولا يبعد أن يكون خروجاً عن متعارف الموالي والعبيد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ما قامت الحجّة على البراءة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دلّ الدليل على عدم التكليف ثمّ احتاط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يقع في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إجراؤها إلّا بعد الفحص واليأس عن الظّفر بالحجّة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القبح للعقاب إنّما هو في ما لم يكن بيان، ووجود البيان وعدمه إنّما يعلمان بعد الفحص، فبدون الفحص لا يعلم القبح، فلا تجري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الرّابع من أدلّة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استقلال العقل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واليأس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إطلاق أدلّتها، وإن كان هو عدم اعتبار الفحص في جريانها، كما هو حالها في الشّبهات الموضوعيّة، إلّا أنّه استدلّ على اعتباره بالإجماع، وبالعقل، فإنّه لا مجال لها بدونه؛ حيث يعلم إجمالاً بثبوت التكليف بين موارد الشّبهات،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حجب اللّه علمه عن العباد</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وأشباهه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هو عدم اعتبار الفحص في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إطلاق بالنسبة إلى ما قبل الفحص وما بعد الفحص، وكذا سائر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حالها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تجري البراءة بدون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أنّا ذكرنا في غير مورد من كتبنا لزوم الفحص في الشّبهات الموضوعيّة أيضاً، فراجع كتاب الحجّ من الفقه في شرح العروة</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استدلّ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الفحص في الشّبهات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الإجماع على عدم جواز إجراء البراءة في الشّبهة الحكميّة بدون الفحص، وبلزوم الخروج عن الدين لو جاز إجراء البراءة بدون الفحص، إذ كلّ من بلغ التكليف يجري البراءة عن كلّ ما شكّ في وجوبه أو تحريمه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وجه الاستدلال بالعقل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مجال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يعلم إجمالاً بثبوت التكليف بين موارد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مكلّف يعلم إجمالاً بأنّ هناك تكاليف موجّهة إليه، ولا يجوز </w:t>
      </w:r>
    </w:p>
    <w:p>
      <w:pPr>
        <w:pStyle w:val="BookText"/>
        <w:rPr/>
      </w:pPr>
      <w:r>
        <w:rPr>
          <w:rFonts w:ascii="Amiri" w:hAnsi="Amiri" w:eastAsia="Amiri" w:cs="Amiri"/>
          <w:color w:val="111111"/>
          <w:sz w:val="28"/>
          <w:sz w:val="28"/>
          <w:szCs w:val="28"/>
          <w:rtl w:val="true"/>
          <w:lang w:bidi="ar-SA"/>
        </w:rPr>
        <w:t>بحيث لو تفحّص عنه 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الإجماع هاهنا غير حاصل، ونقله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طائل؛ فإنّ تحصيله في مثل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للعقل إليه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إجراء البراءة في أطراف العلم الإجمالي، فكلّ حكم يتحيّر فيه لا يصحّ له إجراء البراءة فيه إلّا بعد أن يفحص، فإن ظفر بما يدلّ على وجود الحكم في ذاك فهو وإلّا خرج هذا المشكوك عن كونه طرفاً للعلم الإجمالي، فيجري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يعلم بوجود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تفحّص عنه 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إجراء البراءة للتنافي بين العلم الإجمالي في البين، وبين إجراء البراءة في كلّ واحد من الأطراف، كما لا يصحّ الاستصحاب مع العلم الإجمالي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لديه هذان الدليلان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فلاحتمال استناده إلى حكم العقل، ومن المعلوم أنّ الإجماع المحتمل الاستناد ليس بحجّة، وأمّا العقل فلأنّ العلم الإجمالي منجّز إذا كان جميع أطرافه محلّ الابتلاء وكان المكلّف ملتفتاً إلى علمه الإجمالي، وشيء من الشّرطين ليس بموجود لدى الشّكّ 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الإجماع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وجوب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الفقهاء لم يذكروا هذه المسألة حتّى يحصل الإجماع من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الّذي وقع في كلام جمع، حيث ذكروا قيام الإجماع على لزوم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هذا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وبغير فائدة، فلا يمكن الاعتماد على الإجماع المنقول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الّذي حصل الإجماع بالتتبّع غفل عن شيء،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 في مثل هذه المسألة ممّا للعقل إليه سبيل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استناد المجمعين إلى دليل العقل لا إلى الدليل الشّرعي حتّى يكشف إجماعهم عن قول المعصوم أو دليل معتبر، فكشف الإجماع عن دليل معتبر صعب </w:t>
      </w:r>
    </w:p>
    <w:p>
      <w:pPr>
        <w:pStyle w:val="BookText"/>
        <w:rPr/>
      </w:pPr>
      <w:r>
        <w:rPr>
          <w:rFonts w:ascii="Amiri" w:hAnsi="Amiri" w:eastAsia="Amiri" w:cs="Amiri"/>
          <w:color w:val="111111"/>
          <w:sz w:val="28"/>
          <w:sz w:val="28"/>
          <w:szCs w:val="28"/>
          <w:rtl w:val="true"/>
          <w:lang w:bidi="ar-SA"/>
        </w:rPr>
        <w:t xml:space="preserve">لو لم يكن عادة بمستحيل؛ لقوّة احتمال أن يكون المستند للجلّ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الكلام في البراءة في ما لم يكن هناك علم موجب للتنجّز، إمّا لانحلال العلم الإجمالي بالظفر بالمقدار المعلوم بالإجمال، أو لعدم الابتلاء إلّا بما لا يكون بينها علم بالتكليف من موارد الشّبهات، ولو لعدم الالتفات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عادة بمستحيل لقوّة احتمال أن يكون المستند للجلّ لولا الكلّ هو ما ذكر من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البراءة قبل الفحص، وإنّ قبح العقاب إنّما هو بعد اليأس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الكلام في البراءة في ما لم يكن هناك علم موجب للتنجّز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لانحلال العلم الإجمالي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بالمقدار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الشّكّ في الباقي شكّاً بدويّاً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لعدم الابتلاء إلّا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بينها علم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موارد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عدم 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الالتفات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لم يكن بعض الأطراف محلّاً للابتلاء جرت البراءة فيها، ولو كان عدم الابتلاء من جهة غفلة الشّاكّ عن تلك الموارد، فلو شكّ المكلّف بأنّ هذا الإناء نجس أم لا وكان غافلاً عن علمه الإجمالي بأنّه إمّا نجس وإمّا ذاك الإناء الآخر جرت البراءة في هذا المشكوك فيه وإن كان طرفه الآخر أيضاً محلّاً للابتلاء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وصلت النّوبة إلى الإناء الثّاني وشكّ فيه جرت البراءة أيضاً لعدم علم إجماليّ فعلي، والعلم الإجمالي السّابق قد انحلّ بخروج الطّرف الأوّل عن محلّ الابتلاء، فيكون حال المغفول عنه حال الخارج عن محلّ الابتلاء، كما لو علم بأنّ إناءه هذا أو إناءُ ملك الهند نجس، فأجرى البراءة بالنسبة إلى إنائه لخروج إناء </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للوجوب بما دلّ من الآيات والأخبار على وجوب التفقّه والتعلّم، والمؤاخذة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الاعتذار عن عدم العمل بعدم العلم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الملك عن محلّ الابتلاء، ثمّ اتفق اتفاقاً غير عادي ابتلاؤه بإناء الملك، لم يجب الاجتناب عنه؛ لأنّه لا علم إجماليّ حالاً بالنسبة إلى هذا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سلّمنا عدم إمكان الاعتماد في مسألة وجوب الفحص على الإجماع لما ذكر فيه من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الاعتماد على الدليل الثّاني للمشهور، إذ لا نسلّم غفلة المكلّف الجاهل، فإنّ كلّ مكلّف يعلم بتوجّه أحكام إليه، مضافاً إلى أنّ كون مثل هذه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للخروج عن محلّ الابتلاء محلّ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الفحص وعدم جواز إجراء البراءة في الشّبهات الحكميّة قبل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دلّ من الآيات والأخبار على وجوب التّفقه والتعلّم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فَلَوۡلَا نَفَرَ مِن كُلِّ فِرۡقَةٖ مِّنۡهُمۡ طَآئِفَةٞ لِّيَتَفَقَّهُواْ فِي ٱلدِّينِ وَلِيُنذِرُواْ قَوۡمَهُمۡ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ٱلذِّكۡرِ إِن كُنتُمۡ لَا تَعۡلَمُونَ</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السّياط على رؤوس أصحابي حتّى يتفقّهوا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وإلّا كنتم أعراباً</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 على ترك التعلّم في مقام الاعتذار عن عدم العمل بعدم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اعتذر يوم القيامة عن عدم عمله بأنّه لم يكن يعلم،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بها أخبارُ البراءة؛ لقوّة ظهورها في أنّ المؤاخذة والاحتجاج بترك التعلّم في ما لم يعلم،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يقبل عذره، بل يؤاخذ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فَلِلَّهِ ٱلۡحُجَّةُ ٱلۡبَٰلِغَةُۖ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إنّه يقال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عملت؟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تعلّمت حتّى تعمل</w:t>
      </w:r>
      <w:r>
        <w:rPr>
          <w:rStyle w:val="FootnoteAnchor"/>
          <w:rtl w:val="true"/>
        </w:rPr>
        <w:footnoteReference w:id="3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ثبت وجوب التعلّم والتفقّه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بأدلّة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ما لا يعلمون، بعد التعلّم والفحص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لأخبار التعلّم والتفقّه موردين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العلم الإجمالي، بأن يعلم إجمالاً بوجود حكم في هذه الأُمور الّتي هي محلّ ابتلائه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الشّكّ البدوي، كما لو شكّ بدواً بأنّه هل صلاة الجمعة واجبة أو هل شرب التتن حرام أو أشباه ذلك، فيجمع بين هذه الأخبار وبين أخبار البراءة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بتخصيص الطّائفة الأُولى بمورد العلم الإجمالي وتخصيص الطّائفة الثّانية بمورد الشّكّ البدوي، وعلى هذا فلا يجب الفحص في الشّبهات الحكميّة إلّا إذا كانت طرفاً للعلم الإجمالي، لكن هذا الكلام غير تامّ بل اللّازم أن تخصّص أخبار البراءة بكلا الموردين، وذلك بتقديم أخبار وجوب التعلّم على أخبار البراءة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لقوّة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أخبار وجوب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المؤاخذة والاحتجاج بترك التعلّم في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قبيل الشّبهة </w:t>
      </w:r>
    </w:p>
    <w:p>
      <w:pPr>
        <w:pStyle w:val="BookText"/>
        <w:rPr/>
      </w:pPr>
      <w:r>
        <w:rPr>
          <w:rFonts w:ascii="Amiri" w:hAnsi="Amiri" w:eastAsia="Amiri" w:cs="Amiri"/>
          <w:color w:val="111111"/>
          <w:sz w:val="28"/>
          <w:sz w:val="28"/>
          <w:szCs w:val="28"/>
          <w:rtl w:val="true"/>
          <w:lang w:bidi="ar-SA"/>
        </w:rPr>
        <w:t>لا بترك العمل في ما علم وجوبه ولو إجمالاً، فلا مجال للتوفيق بحمل هذه الأخبار على ما إذا علم إجمالاً،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اعتبار الفحص في التخيير العقلي أيضاً بعين ما ذكر في البراءة،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البدويّة أو من قبيل الشّبهة المقرونة بالعلم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المؤاخذة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العمل في ما علم وجوبه ولو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تكون مؤاخذة في الشّبهة البدويّة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إذا علم إجمالاً،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مقتضى الجمع الصّناعي بين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هو ما ذكره المشهور؛ لأنّ ما لا يعلمون أعمّ من قبل الفحص وبعده، واطلبوا العلم خاصّ بما قبل الفحص، إذ ما بعد الفحص لا يعقل الطّلب، فلا حاجة إلى التمسّك بقوّة الظّهور وما أشبه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دار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بوجوب صلاة الجمعة أو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إجراء أصالة التخيير العقلي قبل الفحص، بل اللّازم الفحص أوّلاً، ثمّ إن لم يظفر بالمرجّح جرى أصل التخيير، وذلك لأنّ أصل التخيير من مقدّماته عدم الرّجحان، وذلك ممّا لا يعلم إلّا بالفحص،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الفحص في التخيير العقلي أيضاً بعين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خصّه بالتخيير العقلي؛ لأنّ التخيير الشّرعي الّذي هو بين الرّوايات المتعارضة قد نصّ في دليله بأنّه بعد الفحص عن الترجيح، كما أنّ التخيير العقلي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كالمحلوفة على وطيها أو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الفحص واليأس، على ما اخترناه من لزوم الفحص في الشّبهات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بصرف الكلام في بيان بعض ما للعمل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التبعة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استحقاق العقوبة على المخالفة، في ما إذا كان ترك التعلّم والفحص مؤدّياً إليها؛ فإنّها وإن كانت مغفولة حينها وبلا اختيار، إلّا أنّها منتهية إلى الاختيار،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بصرف الكلام في بيان بعض ما للعمل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التبعة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لو عمل بالبراءة ولم يفحص فهل يترتّب على عمله عقاب أو تبعة أم لا؟ وهل يفرق بين ما لو كانت البراءة مخالفة للواقع وبين ما لو كانت موافقة؟ فلو شرب التبغ قبل أن يفصح عن حرمته وحليّته، فهل يعاقب لو كان حراماً واقعاً أو مطلقاً؟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استحقاق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ترك التعلّم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الفحص مؤدّياً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المخالفة، إذ لا فرق في استحقاق المخالف بين كونه عالماً عامداً كما لو علم بحرمة الخمر وشربها، وبين كونه جاهلاً مقصّراً، كما لو لم يسأل عن حليّة الخمر وحرمتها وشربها، إذ كلّ مخالف عن عمد معاقب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مغفولةحينها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المخالفة، بأن غفل عن كونها مخالفة أو لم يعلم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الغافل ليس قابلاً للتكليف حتّى يقال بأنّه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منتهية إلى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التفاته السّابق إلى احتمال الحرمة، ووجوب التعلّم كاف في صحّة العقوبة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المولى لو أمر عبده بأن يطالع ما كتبه في الكتاب فيعمل على طبقه فلم يطالع العبد الكتاب واتفقت المخالفة لم يعذره العقلاء بجهله أو غفلته حين العمل المخالف، إذ الغفلة العذريّة هي الّتي كانت لا عن عمد، أمّا لو كانت </w:t>
      </w:r>
    </w:p>
    <w:p>
      <w:pPr>
        <w:pStyle w:val="BookText"/>
        <w:rPr/>
      </w:pPr>
      <w:r>
        <w:rPr>
          <w:rFonts w:ascii="Amiri" w:hAnsi="Amiri" w:eastAsia="Amiri" w:cs="Amiri"/>
          <w:color w:val="111111"/>
          <w:sz w:val="28"/>
          <w:sz w:val="28"/>
          <w:szCs w:val="28"/>
          <w:rtl w:val="true"/>
          <w:lang w:bidi="ar-SA"/>
        </w:rPr>
        <w:t>وهو كافٍ في صحّة العقوبة، بل مجرّد تركهما كافٍ في صحّتها، وإن لم يكن مؤدّياً إلى المخالفة مع احتماله؛ لأجل التجرّي وعدم المبالاة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الغفلة وعدمها سواء بالنسبة إلى المكلّف حتّى أنّه لو التفت لكان آتياً بمقتضى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 تكن غفلته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إلى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صحّة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 وهو أنّه لو أجرى البراءة وكان في الواقع غير محرّم استحقّ العقوبة أيضاً للتجرّي،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التعلّم والفحص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مؤدّياً إلى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إنّما يستحقّ العقوبة في صورة عدم الحرمة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الأداء إلى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قيّدناه بذلك؛ لأنّه لو قطع بعدم الأداء لم يتحقّق التجرّي، فلا وجه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احتماله يستحقّ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التجرّي وعدم المبالاة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بالمخالفة، لكن هذا إنّما يصحّ على تقدير حرمة التجرّي كما هو مبنى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من يرى عدم الحرمة فلا حرمة، كما أنّه ربّما يشكل على العقاب ولو قلنا بحرمة التجرّي، إذ أنّ حرمة التجرّي متوقّفة على قصد المخالفة، كما لو شرب الماء بزعم أنّه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مجرى البراءة لا يقصد المخالفة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استحقاق العقاب لو لم يتعلّم، فترك الواجب إنّما هو في ما كان الواجب مطلقاً لا مشروطاً، إذ التعلّم في الواجب المطلق مقدّمة مطلقة، فإذا لم يتعلّم وترك بسببه الواجب كان تاركاً للواجب المطلق بسبب ترك مقدّمته، وذلك بخلاف الواجب المشروط كالحجّ مثلاً، فإنّه قبل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يشكل في الواجب المشروط والموقّت، ولو أدّى تركهما قبل الشّرط والوقت إلى المخالفة بعدهما، فضلاً عمّا إذا لم يؤدّ إليها؛ حيث لا يكون حينئذٍ تكليف فعليّ أصلاً، لا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التمكّن منه بسبب الغفلة،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يجب الحجّ فلا تجب مقدّمته الّتي هي التعلّم، فعدم تعلّمه ليس ضارّاً، وإذا حصلت الاستطاعة ولم يكن له وقت التعلّم فترك الحجّ بسببه لم يصحّ عقابه، فالتعلّم قبل الوجوب للحجّ ليس بواجب وبعد الوجوب غير متمكّن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الواجب الموقّت، وهو الّذي له وقت خاصّ كصلاة الجمعة مثلاً، فإنّه قبل دخول الوقت لا وجوب لها حتّى تجب مقدّمتها وبعد دخول الوقت لا يتمكّن من التعلّم،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العقاب على ترك الواجب لترك مقدّمته الّذي هو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الواجب المشروط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وقت خاصّ، كصلاة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أدّى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والتعلّم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المخالفة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الشّرط والوقت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عمّا إذا لم يؤدّ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المخالفة، وذلك بخلاف الواجب المطلق الّذي ذكرنا فيه أنّه وإن لم يؤدّ إلى المخالفة كان معاقباً للتجرّي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بعدم العقاب ولو أدّى إلى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يكون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الواجب مشروطاً أو موقّتاً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فعليّ أصلاً لا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الشّرط والوقت، إذ لا وجوب للمشروط والموقّت حتّى يترشّح منهما الوجوب إلى المقدّمة الّتي هي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بعدهما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يقال بصحّة المؤاخذة على ترك المشروط أو الموقّت عند العقلاء إذا تمكّن منهما في الجملة، ولو بأن تعلم وتفحص إذا التفتّ، وعدم لزوم التمكّن منهما بعد حصول الشّرط ودخول الوقت </w:t>
      </w:r>
    </w:p>
    <w:p>
      <w:pPr>
        <w:pStyle w:val="BookText"/>
        <w:rPr/>
      </w:pPr>
      <w:r>
        <w:rPr>
          <w:rFonts w:ascii="Amiri" w:hAnsi="Amiri" w:eastAsia="Amiri" w:cs="Amiri"/>
          <w:color w:val="111111"/>
          <w:sz w:val="28"/>
          <w:sz w:val="28"/>
          <w:szCs w:val="28"/>
          <w:rtl w:val="true"/>
          <w:lang w:bidi="ar-SA"/>
        </w:rPr>
        <w:t xml:space="preserve">ولذا التجأ المحقّق الأردبيلي وصاحب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إلى الالتزام بوجوب التفقّه والتعلّم نفسيّاً تهيّئيّاً،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مطلقاً، كما يظهر ذلك من مراجعة العقلاء، ومؤاخذتهم العبيد على ترك الواجبات المشروطة أو الموقّتة، بترك تعلّمها قبل الشّرط أو الوقت، المؤدّي إلى تركها بعد حصوله أو دخوله، فتأمّل</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الفرق بين الواجب المطلق والواجبين المشروط والموقّت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أجرى المكلّف البراءة بالنسبة إلى المطلق ثمّ غفل عن التكليف ولم يأت بالواجب كان معاقباً؛ لأنّ البراءة شرطها الفحص والتعلّم ولم يعمل بالشرط، فهو ترك الواجب المطلق بترك مقدّمته، ولذا يصحّ عقابه، وذلك بخلاف المشروط والموقّت، فلو أجرى المكلّف البراءة قبل التعلّم والفحص ثمّ غفل ولم يأت بهما لم يصحّ عقابه، إذ التعلّم قبل الشّرط والوقت لم يكن واجباً وبعد حصول الشّرط والوقت كان غافلاً، وغفلته هنا عذر بخلاف غفلته في الواجب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لزوم عدم صحّة العقاب على ترك الواجب المشروط والمقيّد على تقدير عدم وجوب التعلّم مع بداهة العقاب على تركهما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التجأ المحقّق الأردبيلي وصاحب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التعلّم واجب نفسي، فالمكلّف مأمور بالتعلّم قبل الشّرط والوقت، وليس وجوبه مقدّميّاً ترشحيّاً حتّى يقال كيف تجب المقدّمة قبل وجوب ذي المقدّمة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التفقّه والتعلّم نفسيّاً تهيّئيّاً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لإطلاق أدلّتها، ولا داعي إلى جعله مقدّميّاً وإن كان ما ذكره المصنّف في التعليقة أوجه، والمراد بالتّهيّأ أنّ الوجوب النّفسي ليس على حدّ سائر الواجبات النّفسيّة، </w:t>
      </w:r>
    </w:p>
    <w:p>
      <w:pPr>
        <w:pStyle w:val="BookText"/>
        <w:rPr/>
      </w:pPr>
      <w:r>
        <w:rPr>
          <w:rFonts w:ascii="Amiri" w:hAnsi="Amiri" w:eastAsia="Amiri" w:cs="Amiri"/>
          <w:color w:val="111111"/>
          <w:sz w:val="28"/>
          <w:sz w:val="28"/>
          <w:szCs w:val="28"/>
          <w:rtl w:val="true"/>
          <w:lang w:bidi="ar-SA"/>
        </w:rPr>
        <w:t>فيكون العقوبة على ترك التعلّم نفسه، لا على ما أدّى إليه من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حينئذٍ في المشروط والموقّت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ويسهل بذلك الأمر في غيرهما لو صعب على أحد، ولم تصدق كفاية الانتهاء إلى الاختيار في استحقاق العقوبة على ما كان فعلاً مغفولاً عنه، وليس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ينحلّ هذا الإشكالُ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بل إنّما وجب هنا نفسيّاً للتهيّأ، وفرقه مع الوجوب الغيري أنّ في الغيري يكون الوجوب مترشّحاً من ذي المقدّمة بخلافه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العقوبة على ترك التعلّم نفسه لا على ما أدّى إليه 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فإنّ العقل يرى لزوم تعلّم أوامر المولى ليطيعه العبد، فإذا ترك استحقّ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حينئذٍ في المشروط والموقّت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عقاب على تقدير تركهما مع بداهة العقاب، وعدم الفرق لدى العقلاء بين المطلق وبينهما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ويسهل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الّذي ذكره الأردبيلي وصاحب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المشروط والموقّت، فيكون العقاب في ترك الواجب المطلق أيضاً على عدم التعلّم الّذي هو واجب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جوابنا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ولم تصدّق كفاية الانتهاء إلى الاختيار في استحقاق العقوبة على ما كان فعلاً مغفولاً عنه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ذكرنا أنّه لو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غفل وترك الواجب غفلة كان معاقباً؛ لأنّ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استند إلى الغفلة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بالآخرة يرجع إلى ترك التعلّم، إذ لو كان قد تعلّم لما غفل فعلاً، وترك التعلّم أمر اختياري، فالترك المستند إلى الغفلة المستندة إلى ترك التعلّم الّذي هو اختياري مصحّح للعقاب، فإذا صعب على أحد 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 إلى جواب المحقّق الأردبيلي وصاحب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لا يكاد ينحلّ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العقاب على ترك </w:t>
      </w:r>
    </w:p>
    <w:p>
      <w:pPr>
        <w:pStyle w:val="BookText"/>
        <w:rPr/>
      </w:pPr>
      <w:r>
        <w:rPr>
          <w:rFonts w:ascii="Amiri" w:hAnsi="Amiri" w:eastAsia="Amiri" w:cs="Amiri"/>
          <w:color w:val="111111"/>
          <w:sz w:val="28"/>
          <w:sz w:val="28"/>
          <w:szCs w:val="28"/>
          <w:rtl w:val="true"/>
          <w:lang w:bidi="ar-SA"/>
        </w:rPr>
        <w:t xml:space="preserve">إلّا بذاك، أو الالتزامِ بكون المشروط أو الموقّت مطلقاً معلّقاً، لكنّه قد اعتبر على نحو لا تتصف مقدّماته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قبل الشّرط أو الوقت غير التعلّم، فيكون الإيجاب حاليّاً، وإن كان الواجب استقباليّاً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الواجب المشروط والموقّت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آخر، وهو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المشروط والموقّت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ومعنى الواجب المعلّق هو ما كان وجوبه فعلاً وظرف الواجب بعداً، فالحجّ واجب الآن وصلاة الجمعة واجبة الآن، وإنّما وقتهما بعد الاستطاعة وبعد دخول الظّهر، وعلى هذا تجب مقدّمتهما، وهو التعلّم قبل الوقت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الوجوب فعلاً لزم وجوب سائر مقدّماتهما مع فرض أنّها ليست بواجبة، فإنّ تحصيل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فمرتبة منه الآن وهو ما تجب به مقدّمته الّتي هي التعلّم، ومرتبة منه بعد حصول الاستطاعة وهي الّتي يجب به السّير والسّفر، ومرتبة منه في الموسم وهي الّتي تجب به الأعمال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الإطلاق والاشتراط إضافيّان فمن الممكن أن يكون الواجب بالنسبة إلى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وبالنسبة إلى مقدّمة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فنلتزم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المشروط أو الموقّت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والأحوال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فيها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قد اعتبر على نحو لا تتّصف مقدّماته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وسائر المقدّمات الّتي يتوقّف عليها 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بالوجوب قبل الشّرط أو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تحصيلها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واجب حالي لوجوب 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المشروط والموقّت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فعليّاً قبل الشّرط والوقت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الواجب استقباليّاً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أخذ على نحو لا يكاد يتّصف بالوجوب شرطه، ولا غير التعلّم من مقدّماته قبل شرطه أو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قيل بعدم الإيجاب إلّا بعد الشّرط والوقت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الأدلّة وفتاوى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محيص عن الالتزام بكون وجوب التعلّم نفسيّاً، لتكون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تركه، لا على ما أدّى إليه من المخالفة، ولا بأس به،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وهذا هو معنى الواجب المعلّق الّذي يكون فيه الهيئة والمادّة مقيّدة، لكن كون الوجوب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مطلقاً بل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على نحو لا يكاد يتّصف بالوجوب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غير التعلّم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كتهيئة الزاد والرّاحلة والماء للوضوء مثلاً، والتوضّي بالنسبة إلى الصّلاة الموقّتة، فإنّها لا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قيل بعدم الإيجاب إلّا بعد الشّرط والوقت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الوجوب ليس معلّقاً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الأدلّة وفتاوى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الظّاهر منهما كون الوجوب مرتّباً على الشّرط والوقت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الالتزام بكون وجوب التعلّم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لتكون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ما أدّى إليه 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 فإذا ترك الحجّ كان العقاب على أنّه لم يتعلّم لا على أنّه ترك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خلاف ظاهر الأدلّة والمرتكز، فالأجود الالتزام بما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ذكر المصنّف أنّ جواب المحقّق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كما لا يخفى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في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لازم ذلك عدم المقيّد؛ لإطلاق أدلّة البراءة لانحصار المقيّد بأوامر التعلّم بناءً على كونها طريقيّة، ولو كانت نفسيّة لم تصلح </w:t>
      </w:r>
    </w:p>
    <w:p>
      <w:pPr>
        <w:pStyle w:val="BookText"/>
        <w:rPr/>
      </w:pPr>
      <w:r>
        <w:rPr>
          <w:rFonts w:ascii="Amiri" w:hAnsi="Amiri" w:eastAsia="Amiri" w:cs="Amiri"/>
          <w:color w:val="111111"/>
          <w:sz w:val="28"/>
          <w:sz w:val="28"/>
          <w:szCs w:val="28"/>
          <w:rtl w:val="true"/>
          <w:lang w:bidi="ar-SA"/>
        </w:rPr>
        <w:t>ولا ينافيه ما يظهر من الأخبار من كون وجوب التعلّم إنّما هولغيره، لا لنفسه؛ حيث إنّ وجوبه لغيره لا يوجب كونه واجباً غيريّاً يترشّح وجوبه من وجوب غيره، فيكون مقدميّاً، بل للتهيّئ لإيجابه،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فلا إشكال في وجوب الإعادة في صورة المخالفة،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لتقييد تلك الإطلاقات</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ينافي كون أوامر التعلّم نفسيّة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يظهر من الأخبار من كون وجوب التعلّم إنّما هو لغيره لا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 ما لم يتفقّه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بعدم المنافاة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وجوبه لغيره لا يوجب كونه واجباً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يترشّح وجوبه من وجوب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كون وجوبه لغيره إنّه للتهيّأ للغير لا أنّ وجوبه مترشّح من الغير كوجوب سائر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مقدميّاً،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للتهيّئ لإيجابه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الإشكال المتقدّم نقله عن الحقائق</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العقاب على من أجرى البراءة بدون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أنّه يترتّب على هذا الشّخص حكم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وجوب الإعادة في صورة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بأنّ الذكر جزء الرّكوع أم لا؟ فأجرى البراءة عن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بدون الذكر ثمّ علم وجب عليه الإعادة في الوقت والقضاء خارجه؛ لأنّه لم يأت بالمأمور به، ومقتضى </w:t>
      </w:r>
    </w:p>
    <w:p>
      <w:pPr>
        <w:pStyle w:val="BookText"/>
        <w:rPr/>
      </w:pPr>
      <w:r>
        <w:rPr>
          <w:rFonts w:ascii="Amiri" w:hAnsi="Amiri" w:eastAsia="Amiri" w:cs="Amiri"/>
          <w:color w:val="111111"/>
          <w:sz w:val="28"/>
          <w:sz w:val="28"/>
          <w:szCs w:val="28"/>
          <w:rtl w:val="true"/>
          <w:lang w:bidi="ar-SA"/>
        </w:rPr>
        <w:t xml:space="preserve">بل في صورة الموافقة أيضاً في العبادة، في ما لا يتأتّى منه قصد القربة؛ وذلك لعدم الإتيان بالمأمور به، مع عدم دليل على الصّحّة والإجزاء إلّا في الإتمام في موضع القصر، أو الإجهار أو الإخفات في موضع الآخر، فورد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أفتى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وتماميّتها في الموضعين مع الجهل مطلقاً، ولو كان عن تقصيرٍ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ذلك الإتيان به داخل الوقت أو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صورة الموافقة أيضاً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أتى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يتأتّى منه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الذكر الواجب في الرّكوع هو ما يتأتّى بقصد القربة، فالذكر بدونه كلا ذكر، فتكون الصّلاة باطلة يجب الإتيان بها ثانياً إعادة أو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لعدم الإتيان بالمأمور به مع عدم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الصّحّة والإجزاء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سقوط المأمور به يكون إمّا بالإتيان وإمّا بحصول الغرض، وليس شيء منهما في المقام موجوداً،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دلّ الدليل على الاكتفاء بالناقص جهلاً وإن كان مقصّراً، مثل بعض مسائل الحجّ، كما لا يخفى على من راجع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 في موضع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كالمسافر الّذي تكليفه القصر فأتمّ جاهلاً، فإنّه تصحّ صلاته ولا يحتاج إلى إعادة أو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الإجهار أو الإخفات في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أخفت في صلاة الصّبح أو العشائين، أو أجهر في صلاة الظّهرين، فإنّه تصحّ منه الصّلاة وإن خالف التكليف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فورد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أفتى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الإتمام وموضع الإجهار والإخفات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الجهل مطلقاً، ولو كان عن تقصير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فيدلّ على الأوّل صحيح زرارة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صلّى في السّفر أربعاً أيعيد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قُرئت عليه آية التقصير وفُسّرت له فصلى أربعاً أعاد، وإن لم يكن قُرئت عليه ولم يعلمها فلا إعادة </w:t>
      </w:r>
    </w:p>
    <w:p>
      <w:pPr>
        <w:pStyle w:val="BookText"/>
        <w:rPr/>
      </w:pPr>
      <w:r>
        <w:rPr>
          <w:rFonts w:ascii="Amiri" w:hAnsi="Amiri" w:eastAsia="Amiri" w:cs="Amiri"/>
          <w:color w:val="111111"/>
          <w:sz w:val="28"/>
          <w:sz w:val="28"/>
          <w:szCs w:val="28"/>
          <w:rtl w:val="true"/>
          <w:lang w:bidi="ar-SA"/>
        </w:rPr>
        <w:t>موجبٍ لاستحقاق العقوبة على ترك الصّلاة المأمور بها؛ لأنّ ما أُتِيَ بها،وإن صحّت وتمّت، إلّا أنّها ليست بمأمور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بصحّتها مع عدم الأمر بها؟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وفُسّرت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وجهه أنّ الآية لا تدلّ على التقصير في مطلق السّفر، إذ موردها الخوف، مضافاً إلى أنّ الآية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يظهر منها الحتم والإيجاب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على الثّاني صحيح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رجل جهر في ما لا ينبغي الإجهار فيه، وأخفى في ما لا ينبغي الإخفاء فيه؟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ذلك فعل متعمّداً فقد نقض صلاته، وعليه الإعادة، فإن فعل ذلك ناسياً أو ساهياً أو لا يدري فلا شيء عليه، وقد تمّت صلاته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يخفى أنّ التقصير في ترك التعلّم والعمل بخلاف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لاستحقاق العقوبة على ترك الصّلاة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فيعاقب لترك القصر وللجهر في موضع الإخفات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المخالفة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صحّت وتمّت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إعادة ولا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ليست بمأمور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كما لو طلب المولى الماء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لاضطراره لرفع عطشه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بماء مالح وشرب المولى اضطراراً، فإنّه يسقط التكليف لفوات الغرض وإن استحقّ العبد العقاب</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 لصحّة الصّلاة، وأيّ وجه للعقاب على تقدير الصّحّة،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يحكم بحصّتها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الصّلاة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كان متوجّهاً إلى القصر وإلى الإخفات في الظّهرين والجهر في الصّبح </w:t>
      </w:r>
    </w:p>
    <w:p>
      <w:pPr>
        <w:pStyle w:val="BookText"/>
        <w:rPr/>
      </w:pPr>
      <w:r>
        <w:rPr>
          <w:rFonts w:ascii="Amiri" w:hAnsi="Amiri" w:eastAsia="Amiri" w:cs="Amiri"/>
          <w:color w:val="111111"/>
          <w:sz w:val="28"/>
          <w:sz w:val="28"/>
          <w:szCs w:val="28"/>
          <w:rtl w:val="true"/>
          <w:lang w:bidi="ar-SA"/>
        </w:rPr>
        <w:t xml:space="preserve">وكيف يصحّ الحكم باستحقاق العقوبة على ترك الصّلاة الّتي أُمر بها، حتّى في ما إذا تمكّن ممّا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إطلاقاتهم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 بوجوب القصر أو الجهر بعد الإتمام والإخفات، وقد بقي من الوقت مقدارُ إعادتها قصراً أو جهراً؟؛ ضرورة أنّه لا تقصير هاهنا يوجب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بالصحّة بدون الأمر؟ وكيف يحكم باستحقاق العقوبة مع التمكّن من الإعادة؟ لولا الحكم شرعاً بسقوطها وصحّة ما أُتِيَ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والمغربين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يصحّ الحكم باستحقاق العقوبة على ترك الصّلاة الّتي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ما إذا تمكّن ممّا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لو تمكّن من إعادة الصّلاة موافقة للواقع فكيف يقول له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إعادة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يعاقبه بأنّه لماذا صلّى الصّلاة النّاقصة، فإنّه كالتهافت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إطلاقاتهم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بالكفاية حتّى في مورد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بوجوب القصر أو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الإتمام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بقي من الوقت مقدار إعادتها قصراً أو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إخفاتاً؟ وإنّما استغربنا استحقاق العقوبة؛ لأنّ المولى هو سبب تفويت الواجب، فإنّ العبد كان مستعدّاً للإتيان بالموافق،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لا تقصير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العدل والحكمة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كيف يحكم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الأمر متوجّه إلى الصّلاة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يحكم باستحقاق العقوبة مع التمكّن من الإعادة لولا الحكم شرعاً بسقوطها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الحكم الشّرعي بالسقوط كان المكلّف قادراً على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شرعاً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ما 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الفاقدة؟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بالصحّة لأجل وفائها بالغرض الأكمل، والحكم بالعقاب </w:t>
      </w:r>
    </w:p>
    <w:p>
      <w:pPr>
        <w:pStyle w:val="BookText"/>
        <w:rPr/>
      </w:pPr>
      <w:r>
        <w:rPr>
          <w:rFonts w:ascii="Amiri" w:hAnsi="Amiri" w:eastAsia="Amiri" w:cs="Amiri"/>
          <w:color w:val="111111"/>
          <w:sz w:val="28"/>
          <w:sz w:val="28"/>
          <w:szCs w:val="28"/>
          <w:rtl w:val="true"/>
          <w:lang w:bidi="ar-SA"/>
        </w:rPr>
        <w:t>إنّما حكم بالصحّة لأجل اشتمالها على مصلحة تامّة، لازمةِ الاستيفاء في نفسها، مهمّة في حدّ ذاتها، وإن كانت دون مصلحة الجهر والقصر، وإنّمالم يؤمر بها لأجل أنّه أمر بما كانت واجدة لتلك المصلحة على النّحو الأكمل والأتمّ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باستحقاق العقوبة مع التمكّن من الإعادة، فإنّها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لأجل أنّه فوّت على المولى مقداراً من المصلحه لا يمكن تداركها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العقاب إنّما هو بدليل اجتهاديّ لا بنصّ خاصّ، وعلى هذا فيمكن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تفويت المصلحة، فليس مثل إرواء المولى بالماء المالح، ويدلّ على إمكان الإعادة ما دلّ على صحّة إعادة الصّلاة جماعة وإنّ اللّه يختار أحبّهما إليه، وما دلّ على جواز إعادة الصّلاة احتياطاً وإن كانت وافية حسب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 الأمر بالعقاب نظر، فلنرجع إلى جواب المصنّف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اشتمالها على مصلحة تامّة لازمة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المصلحة بحيث لو كانت وحدها لزم استيفاؤها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نفسها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 ذاتها، وإن كانت دون مصلحة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مأموراً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لم يؤمر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الشّارع بهذه المصلحة الموجودة في الصّلاة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أنّه أمر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الكاملة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واجدة لتلك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الأكمل والأتمّ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صلاة القصر مشتملة على مائة درجة والتمام على تسعين فلم يأمر بالتمام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القصر مشتملة على التسعين وعلى الزائد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الحكم باستحقاق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العبد يستحقّ عقاب ترك الأمر المتوجّه إلى القصر، حيث كان الترك بسوء اختياره؛ لأنّه لم يتعلّم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التّمكّن من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وافية بتمام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w:t>
      </w:r>
    </w:p>
    <w:p>
      <w:pPr>
        <w:pStyle w:val="BookText"/>
        <w:rPr/>
      </w:pPr>
      <w:r>
        <w:rPr>
          <w:rFonts w:ascii="Amiri" w:hAnsi="Amiri" w:eastAsia="Amiri" w:cs="Amiri"/>
          <w:color w:val="111111"/>
          <w:sz w:val="28"/>
          <w:sz w:val="28"/>
          <w:szCs w:val="28"/>
          <w:rtl w:val="true"/>
          <w:lang w:bidi="ar-SA"/>
        </w:rPr>
        <w:t xml:space="preserve">بلا فائدة؛ إذ مع استيفاء تلك المصلحة لا يبقى مجال لاستيفاء المصلحة الّتي كانت في المأمور بها، ولذا لو أتى بها في موضع الآخر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تمكّنه من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قصر ولو علم بعده وقد وسع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يتمكّن من صلاة القصر صحيحة بعد فعل صلاة الإتمام، ولا من الجهر كذلك بعد فعل صلاة الإخفات، وإن كان الوقت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كلّ منهما في موضع الآخر سبباً لتفويت الواجب فعلاً،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فائدة، إذ مع استيفاء تلك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في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مجال لاستيفاء المصلحة الّتي كانت في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الصّلاة التامّة، فيكون حالها حال من شرب الماء المالح مع طلبه للماء الحلو، حيث لا يبقى مجال للإطاعة ثانياً مع استحقاقه للعقوبة لمخالفة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عدم بقاء مجال للتامّة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تمكّنه من التعلّم فقد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بعده وقع وسع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للإتيان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المصلحة التامّة لا يمكن تداركها بعد الإتيان بالمصلحة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يتمكّن من صلاة القصر صحيحة بعد فعل صلاة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فعل صلاة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الوقت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الإشكال فيه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أنّه لا يتمكّن من الإتيان بالتامّة بعد الإتيان بالناقصة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القصر والإتمام والجهر والإخفات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لتفويت الواجب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الإتمام سبب لتفويت </w:t>
      </w:r>
    </w:p>
    <w:p>
      <w:pPr>
        <w:pStyle w:val="BookText"/>
        <w:rPr/>
      </w:pPr>
      <w:r>
        <w:rPr>
          <w:rFonts w:ascii="Amiri" w:hAnsi="Amiri" w:eastAsia="Amiri" w:cs="Amiri"/>
          <w:color w:val="111111"/>
          <w:sz w:val="28"/>
          <w:sz w:val="28"/>
          <w:szCs w:val="28"/>
          <w:rtl w:val="true"/>
          <w:lang w:bidi="ar-SA"/>
        </w:rPr>
        <w:t>وما هو سبب لتفويت الواجب كذلك حرام، وحرمةُ العبادة موجبةلفسادها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سبباً لذلك، غايته أنّه يكون مضادّاً له، وقد حقّقنا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 وعدم ضدّه متلازمان ليس بينهما توقّف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القصر الواجب، والجهر في الظّهر سبب لتفويت الإخفات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سبب لتفويت الواجب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وحرمة العبادة موجبة لفسادها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فالتمام في موضع القصر والإخفات في موضع الجهر فاسد، فيجب الإتيان بالكاملة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 بصحّة العبادة النّاقصة؟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ترك الواجب التامّ هو سوء الاختيار لا هذا المأتي به النّاقص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سبباً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لتفويت الواجب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مضادّاً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للواجب الكامل، فالتمام مضادّ للقصر الّذي هو مأمور به والإخفات مضادّ للجهر الّذي هو 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حقّقنا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مبحث كون الأمر بالشيء ينهى عن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بينهما توقّف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يتوقّف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التمام، إذ الضّدّان في مرتبة واحدة ولا يعقل أن يكون ما في مرتبة صاحبه مقدّماً عليه حتّى يتوقّف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البياض في مرتبة السّواد، فلا يمكن أن يكون عدم البياض مقدّمة للسواد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لتفويت الواجب الّذي هو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اختيار المكلّف الّذي لم يتعلّم، لا أنّ السّبب لتفويته هو التمام الّذي أتى به، فلا يكون التمام سبباً لتفويت الواجب حتّى يقال بأنّه حرام، وأنّ الحرمة في العبادة موجبة لفسادها فالتمام باطلة ويبقى مجال للقصر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فلو صلّى تماماً أو صلّى إخفاتاً في موضع القصر والجهر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بوجوبهما في موضعهما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صلاته صحيحة، وإن عوقب على مخالفة الأمر بالقصر أو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بالقول به لو دلّ دليل على أنّها تكون مشتملة على المصلحة ولو مع العلم؛ لاحتمال اختصاص أن يكون كذلك في صورة الجهل،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كون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مصلحة وإنّه ليس بمحرّم؛ لأنّه ليس بمقدّمة لترك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صلّى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صلّى إخفاتاً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القصر والجهر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والجهر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التمام والإخفات، ويحتمل أن يرجع الضّمير إلى المرجع السّابق وهو القصر والجهر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 صلاته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أتى بما يشتمل على المصلحة التامّة الكافية وإن لم يكن بقدر مصلحة الواقع 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بالمخالف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أو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الصّلاة المخالفة صحيحة حتّى مع العلم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دلّ دليل على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مشتملة على المصلحة ولو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باشتمال الصّلاة النّاقصة على المصلحة في حال الجهل بالواقع لما دلّ على الاكتفاء بها، أمّا في صورة العلم بالواقع فلا دليل على كفاية الصّلاة النّاقصة حتّى نقول بها، ولا يعلم باشتمالها حين العلم على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اختصاص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فالجهر في الظّهر ذو مصلحة لمن لا يعلم بوجوب الإخفات، </w:t>
      </w:r>
    </w:p>
    <w:p>
      <w:pPr>
        <w:pStyle w:val="BookText"/>
        <w:rPr/>
      </w:pPr>
      <w:r>
        <w:rPr>
          <w:rFonts w:ascii="Amiri" w:hAnsi="Amiri" w:eastAsia="Amiri" w:cs="Amiri"/>
          <w:color w:val="111111"/>
          <w:sz w:val="28"/>
          <w:sz w:val="28"/>
          <w:szCs w:val="28"/>
          <w:rtl w:val="true"/>
          <w:lang w:bidi="ar-SA"/>
        </w:rPr>
        <w:t>ولا بُعد أصلاً في اختلاف الحال فيها باختلاف حالتي العلم بوجوب شيء والجهل به،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صار بعض الفحول</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بصدد بيان إمكان كون المأتيّ به في غير موضعه مأموراً به بنحو الترتّب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والتمام في السّفر ذو مصلحة لمن لا يعلم بوجوب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وجود الصّلاح في حال الجهل وعدم وجوده في حال العلم؟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بعد أصلاً في اختلاف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حالتي العلم بوجوب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كالقصر والجهر في الصّبح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ذلك الشّيء حتّى يكون المخالف لذلك الشّيء في حال العلم به بدون مصلحة وفي حال الجهل به مع المصلحة، فلا يلزم من كون المخالف ذا مصلحة في حال الجهل بالواقع كونه ذا مصلحة في حال العلم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إلى هنا كان في صدد بيان كون الصّلاة المخالفة ذات مصلحة كافية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الجهل بالواقع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يجعل الصّلاة المخالفة ذات أمر أيضاً بنحو الترتّب،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صار 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الأكبر الشّيخ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بصدد بيان إمكان كون المأتي به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التمام في موضع القصر والإخفات في موضع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مأموراً به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قصراً فإن عصيت فصلّ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جهراً فإن عصيت فصلّ إخفاتاً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لو ترك الأمر الأوّل عوقب عليه ولو تركهما كان له عقابان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حقّقنا في مبحث الضّدّ امتناع الأمر بالضدّين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لأصل البراءة شرطان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لثبوت حكم شرعي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للضرر على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 الضّدّ امتناع الأمر بالضدّين مطلقاً ولو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للزومه طلب الضّدّين في وقت المهمّ، وأوضحنا هناك أنّه من الأمر بالضدّين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مزيد عليه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مبحث الترتّب في 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والذاكر هو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 البراءة شرطان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لزوم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لثبوت حكم شرعيّ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وقعت نجاسة في أحد الإنائين، فإنّ إجراء أصالة الطّهارة في أحدهما معناه نجاسة الإناء الآخر ووجوب الاجتناب عنه، فالأصل هنا أوجب ثبوت حكم شرعي لغير مجراه، وهذا هو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وقعت نجاسة في ماء مشكوك الكريّة، فإنّ إجراء أصالة عدم الكريّة موجب لإثبات القلّة والنّجاسة، فمثل هذين الأصلين لا يجريان لأنّهما موجبان لإثبات حكم شرعيّ آخر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للضرر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فتح إنسان قفص الطّير الّذي هو لإنسان آخر، أو حبس شاته حتّى مات ولدها أو حفظ إنساناً حتّى شردت دابّته، فإنّ إجراء أصل البراءة عن الضّمان موجب لضرر صاحب الطّير والشّاة والدابّة، فمثل هذا الأصل لا يجري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عقلاً ونقلاً في الشّبهة البدويّة بعد الفحص لا محالة تكون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والإباحةُ أو رفعُ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بالبراءة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موضوعاً لحكم شرعيّ أو ملازماً له، فلا محيص عن ترتّبه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الشّرطين اللّذين ذكرهما الفاضل التوني لإجراء البراءة مناقش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الشّرط الأوّل فقد أجاب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بأنّ الأصل في الإنائين ساقط للمعارضة لا لشيء آخر، والأصل في الكريّة لا بأس بإجرائه، وأجاب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بأنّه لا مانع من إجراء البراءة بعد الفحص واليأس، ولو كان موجباً لإثبات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العقلي والعادي لا يترتّب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الشّرط الثّاني فقد أجاب عنه بأنّ دليل الضّرر إن كان يشمل مثل تلك الموارد لم تجر البراءة؛ لأنّها بعد اليأس عن الدليل، وقد وجد الدليل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يشمل دليل الضّرر لها لم يكن مانع عن إجراء البراءة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مجمل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الشّرط الأوّل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أصالة البراءة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قبح العقاب بغير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المقرونة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كالإنائين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واليأس عن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تكون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لتماميّة أدلّتها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استحقاق العقوبة الثابت بالبراءة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تقول بقبح العقاب بغير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والإباحة أو رفع التكليف الثابت بالبراءة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 لحكم شرعي أو ملازماً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ذلك </w:t>
      </w:r>
    </w:p>
    <w:p>
      <w:pPr>
        <w:pStyle w:val="BookText"/>
        <w:rPr/>
      </w:pPr>
      <w:r>
        <w:rPr>
          <w:rFonts w:ascii="Amiri" w:hAnsi="Amiri" w:eastAsia="Amiri" w:cs="Amiri"/>
          <w:color w:val="111111"/>
          <w:sz w:val="28"/>
          <w:sz w:val="28"/>
          <w:szCs w:val="28"/>
          <w:rtl w:val="true"/>
          <w:lang w:bidi="ar-SA"/>
        </w:rPr>
        <w:t>عليه بعد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مترتّباً عليه، بل على نفي التكليف واقعاً، فهي وإن كانت جارية، إلّا أنّ ذاك الحكم لا يترتّب؛ لعدم ثبوت ما يترتّب عليه بها،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الحكم أو الملازم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العدم بجريان البراءة، فلو ثبت بالبراءة حليّة تدخين التبغ، وقد دلّ الدليل الشّرعي على جواز بيع ما كان حلالاً ترتّب على أصل البراءة جواز بيعه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الفاضل من عدم ترتّب الحكم اللّازم أو الملازم على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أصل البراءة لا يجري قلنا إنّ عدم جريان الأصل خلاف إطلاق أدلّة البراءة، وإن أراد أنّ الأصل يجري لكن اللّازم أو الملازم لا يترتّب قلنا إنّ ذلك خلاف الدليل الدالّ على اللزوم أو على الملازمة، ففي المثال إن أراد عدم جريان أصالة الحلّ بالنسبة إلى التبغ كان ذلك 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أراد عدم ترتّب جواز البيع على جواز الشّرب كان ذلك خلاف ما دلّ على أنّ كلّ حلال جائز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حرّم اللّه شيئاً حرّم ثمنه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اللّازم أو الملازم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مترتّباً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العدم المستفاد من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مترتّباً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نفي التكليف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أنّ التبغ لو كان حلالاً واقعاً أعطى ديناراً للفقير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جارية إلّا أنّ ذاك الحكم لا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إعطاء الدينار للفقير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ثبوت ما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ومصداقه الحلال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يعني أنّ البراءة إنّما تفيد الحليّة الظّاهريّة، والتصدّق كان معلّقاً على الحليّة الواقعيّة فلا يترتّب التصدّق على البراءة الّتي تفيد الحليّة الظّاهريّة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ليس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أن لا يكون موجباً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مقام تعمّه قاعدةُ نفي الضّرر، وإن لم يكن مجال فيه لأصالة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حالها مع سائر القواعد الثابتة بالأدلّه الاجتهاديّه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عدم الترتّب لو كان معلّقاً بالحلال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الفاضل التوني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الشّرط الثّاني الّذي ذكره الفاضل،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أن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مقام تعمّه قاعدة نفي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يكن مجال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كسر إنسان آنية غيره، فإنّه لا مجال له لإجراء أصالة البراءة عن الضّمان لشمول القاعدة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سائر القواعد الثابتة بالأدلّة الاجتهاديّة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في المقام دليل الجتهاديّ لم يبق مجالللبراءة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الدّليل الاجتهادي والأصل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 في الأوّل منصبّ على الواقع،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 في الثّاني منصبّ على الواقع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لم تعلم أنّه حرام أو حلال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لو كان في باب حكم منصبّ على الواقع لم يبق الواقع مجهولاً حتّى يكون مجال للأصل العملي، فلو دلّ دليل على أنّ لحم الأرنب حرام لم يبق مجال للبراءة وأصالة الحلّ؛ لأنّ أصل الحلّ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لحم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الدليل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 الأرنب ليس مجهولاً، بل هو حرام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فإذا دلّ دليل على وجود الضّمان في مورد لا يبقى مجال لدليل البراءة، إذ البراءة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تعلم الضّمان فأنت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الدليل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ضامن</w:t>
      </w:r>
      <w:r>
        <w:rPr>
          <w:rFonts w:eastAsia="Amiri" w:cs="Amiri" w:ascii="Amiri" w:hAnsi="Amiri"/>
          <w:color w:val="111111"/>
          <w:sz w:val="28"/>
          <w:szCs w:val="28"/>
          <w:rtl w:val="true"/>
          <w:lang w:bidi="ar-SA"/>
        </w:rPr>
        <w:t xml:space="preserve">). </w:t>
      </w:r>
      <w:bookmarkStart w:id="170" w:name="pg15161_222860"/>
    </w:p>
    <w:p>
      <w:pPr>
        <w:pStyle w:val="BookText"/>
        <w:rPr/>
      </w:pPr>
      <w:bookmarkEnd w:id="170"/>
      <w:r>
        <w:rPr>
          <w:rFonts w:ascii="Amiri" w:hAnsi="Amiri" w:eastAsia="Amiri" w:cs="Amiri"/>
          <w:color w:val="111111"/>
          <w:sz w:val="28"/>
          <w:sz w:val="28"/>
          <w:szCs w:val="28"/>
          <w:rtl w:val="true"/>
          <w:lang w:bidi="ar-SA"/>
        </w:rPr>
        <w:t>إلّا أنّه حقيقة لا يبقى لها مورد؛ بداهة أنّ الدليل الاجتهادي يكون بياناً وموجباً للعلم بالتكليف ولو ظاهراً، فإن كان المراد من الاشتراط ذلك، فلا بدّ من اشتراط أن لا يكون على خلافها دليل اجتهاديّ، لا خصوص قاعدة الضّرر، فتدبّر، والحمد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بأس بصرف الكلام إلى بيان قاعدة الضّرر والضّرار على نحو الاختصار، وتوضيح مدركها، وشرح مفادها، وإيضاح نسبتها مع الأدلّة المثبتة للأحكام الثابتة للموضوعات بعناوينها الأوليّة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لم يكن مجال للبراءة إذا عمّ دليل الضّرر 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حقيقة لا يبقى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عموم دليل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الدليل الاجتهادي يكون بياناً وموجباً للعلم بالتكليف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إيجابه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واقعاً، فإنّ أدلّة البراءة تعيّن التكليف الظّاهري،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الجواب عن شرط الفاضل التوني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المراد من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البراءة بعدم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بقاء مورد للبراءة مع جريان أدلّة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 لتخصيص أدلّة الضّرر بالاشتراط،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اشتراط أن لا يكون على خلافها دليل 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خصوص 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شراط الأصول العمليّة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934611_2142443653"/>
      <w:bookmarkStart w:id="172" w:name="_Toc62"/>
      <w:bookmarkEnd w:id="171"/>
      <w:r>
        <w:rPr>
          <w:rtl w:val="true"/>
        </w:rPr>
        <w:t>[</w:t>
      </w:r>
      <w:r>
        <w:rPr>
          <w:rtl w:val="true"/>
        </w:rPr>
        <w:t>قاعدة نفي الضرر</w:t>
      </w:r>
      <w:r>
        <w:rPr>
          <w:rtl w:val="true"/>
        </w:rPr>
        <w:t>]</w:t>
      </w:r>
      <w:bookmarkEnd w:id="172"/>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 قاعدة نفي الضرر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انتهى الكلام إلى اشتراط البراءة بعدم جريان أدلّة الضّرر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بأس بصرف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إلى بيان قاعدة الضّرر والضّرار على نحو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مدركها وشرح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سندها ودلالتها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وإيضاح نسبتها مع الأدلّة المثبتة للأحكام الثابتة للموضوعات بعناوينها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القاعدة مع </w:t>
      </w:r>
    </w:p>
    <w:p>
      <w:pPr>
        <w:pStyle w:val="BookText"/>
        <w:rPr/>
      </w:pPr>
      <w:r>
        <w:rPr>
          <w:rFonts w:ascii="Amiri" w:hAnsi="Amiri" w:eastAsia="Amiri" w:cs="Amiri"/>
          <w:color w:val="111111"/>
          <w:sz w:val="28"/>
          <w:sz w:val="28"/>
          <w:szCs w:val="28"/>
          <w:rtl w:val="true"/>
          <w:lang w:bidi="ar-SA"/>
        </w:rPr>
        <w:t>أو الثانويّة، وإن كانت أجنبيّة عن مقاصد الرّسالة، إجابة لالتماس بعض الأحبّة، فأقول وبه أستعين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استدلّ عليها بأخبار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سمرة بن جُندب كان له عَذقٌ في حائط لرجل من الأنصار، وكان منزل الأنصاري بباب البستان، وكان سمرة يمرّ إلى نخلته ولا يستأذن، فكلّمه الأنصاري أن يستأذن إذا جاء، فأبى سمرة، فجاء الأنصاري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فشكا إليه، وأخبره بالخبر، 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 بقول الأنصاري وما شكاه،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 فاستأذن، فأبى، فلمّا أبى ساومه حتّى بلغ من الثمن ما شاء اللّه، فأبى أن يبيعه،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وجوب الصّلاة والصّيام وحرمة الخمر والميتة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القاعدة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حتّىتعرف</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أجنبيّة عن مقاصد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لالتماس بعض الأحبّة، فأقول وبه أستعين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بأخبار كثيرة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سمرة بن جندب كان له 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حائط لرجل من الأنصار، وكان منزل الأنصاري بباب البستان، وكان سمرة يمرّ إلى نخلته ولا يستأذن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يتهيّأ الأنصاري وأهله لدخوله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فكلّمه الأنصاري أن يستأذن إذا جاء، فأبى سمرة، فجاء الأنصاري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فشكى إليه، وأخبره بالخبر، 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بقول الأنصاري وما شكاه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الدخول فاستأذن، فأبى، فلمّا أبى ساومه حتّى بلغ من الثمن ما شاء اللّه، فأبى أن يبيعه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يبيع النّخلة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 بها عذق في الجنّة، فأبى أن يقبل،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وارم بها إليه، فإنّه لا ضرر ولا ضرار</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الحذّاء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إلّا أنّه فيها بعد الإباء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أراك يا سمرة إلّا مضارّاً؛ اذهب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فاقلعها وارم بها وجهَه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في قصّة سَمُرة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بها عذق في الجنّة، فأبى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يقبل،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وارم بها إليه، فإنّه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هذه الرّواية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الحذّاء،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إلّا أنّه فيها بعد الإباء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إباء سمرة للبيع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أراك يا سمرة إلّا مضارّاً، اذهب يا فلان فاقلعها وارم بها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فاقطعها واضرب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غير ذلك من الرّوايات الواردة في قصّة سمرة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عقبة بن خالد،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بين الشّركاء في الأرضين والمساكن،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ضرر ولا ضرار</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عقبة بن خالد،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أهل المدينة في مشارب النّخل أنّه لا يمنع نقع البئر، وقضى بين أهل البادية أن لا يمنع فضل ماء ليمنع به فضل كلاء،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هارون بن حمزة الغنوي،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رجل شهد بعيراً مريضاً يباع، فاشتراه رجل بعشرة دراهم، فجاء واشترك فيه رجل بدرهمين بالرأس </w:t>
      </w:r>
    </w:p>
    <w:p>
      <w:pPr>
        <w:pStyle w:val="BookText"/>
        <w:rPr/>
      </w:pPr>
      <w:r>
        <w:rPr>
          <w:rFonts w:ascii="Amiri" w:hAnsi="Amiri" w:eastAsia="Amiri" w:cs="Amiri"/>
          <w:color w:val="111111"/>
          <w:sz w:val="28"/>
          <w:sz w:val="28"/>
          <w:szCs w:val="28"/>
          <w:rtl w:val="true"/>
          <w:lang w:bidi="ar-SA"/>
        </w:rPr>
        <w:t>وهي كثيرة، وقد ادّعي</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تواترها مع اختلافها لفظاً ومورداً، فليكن المراد بها تواترها إجمالاً، بمعنى القطع بصدور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والجلد، فقضى أنّ البعير بريء، فبلغ ثمنه دنانير،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لصاحب الدرهمين خمس ما بلغ، فإن قال أُريد الرّأس والجلد فليس له ذلك هذا الضّرار، وقد أُعطي حقّه إذا أُعطي الخمس</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طلحة بن زيد،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الجار كالنفس غير مضارّ ولا آثم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عقبة بن خالد،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أتى جبلاً فشقّ فيه قناة فذهبت قناة الآخر بماء قناة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يتقايسان بحقائب البئر ليلة ليلة، فينظر أيّهما أضرّت بصاحبها، فإن رأيت الأخيرة ضرّت بالأُولى فلتعوّر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التذكرة مرسلاً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في الإسلام</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يجدها المتتبّع في الوسائل</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والمستدرك</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كثيرة، وقد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تواترها مع اختلافها لفظاً ومورداً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المراد بها تواترها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التواتر اللفظي أو التواتر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القطع بصدور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واحداً منها، وذلك بخلاف التواتر اللفظي الذي هو أن يكون لفظ واحد رواه جمع يؤمن من </w:t>
      </w:r>
    </w:p>
    <w:p>
      <w:pPr>
        <w:pStyle w:val="BookText"/>
        <w:rPr/>
      </w:pPr>
      <w:r>
        <w:rPr>
          <w:rFonts w:ascii="Amiri" w:hAnsi="Amiri" w:eastAsia="Amiri" w:cs="Amiri"/>
          <w:color w:val="111111"/>
          <w:sz w:val="28"/>
          <w:sz w:val="28"/>
          <w:szCs w:val="28"/>
          <w:rtl w:val="true"/>
          <w:lang w:bidi="ar-SA"/>
        </w:rPr>
        <w:t>والإنصاف، أنّه ليس في دعوى التواتر كذلك 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استناد المشهور إليها موجب لكمال الوثوق بها وانجبار ضعفها؛ مع أنّ بعضها موثّقة، فلا مجال للإشكال فيها من جهة سندها،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الضّرر هو ما يقابل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النّقص في النّفس أو الطّرف أو العرض أو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العدم والملكة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اجتماعهم على الكذب أو اشتباههم، وبخلاف التواتر المعنوي الّذي هو أن يروي جماعة عدّة ألفاظ لها معنى واحد نعلم قطعاً بذلك المعنى، كما قرّر في مبحث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والإنصاف أنّه ليس في دعوى التواتر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جزاف،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استناد المشهور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أبواب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لكمال الوثوق بها وانجبار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بعضها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في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للإشكال فيها من جهة سندها،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أعطى المسألة حقّ النّظر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الجهة الأُولى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دلالتها فالظاهر أنّ الضّرر هو ما يقابل النّفع من النّقص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كالجنون مقابل العقل أو ذهاب بعض النّفوس في مهلكة مقابل بقائها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كالعمى مقابل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كانتهاك العرض مقابل سلامته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كذهاب بعض المال مقابل بقائه، من غير فرق بين المال الموجود أو المترقّب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وجوب خاصّ وعدم خاصّ، فالملكة هو الوجود الخاصّ سواء كان لشيء كالبصر أو كان في نفسه كوجود الجدار مثلاً، وهذا التقابل أحد أقسام التقابل الأربعة، وهي تقابل الضّدّين، والنّقيضين، والتضايف والتماثل، فراجع شرح التجريد</w:t>
      </w:r>
      <w:r>
        <w:rPr>
          <w:rStyle w:val="FootnoteAnchor"/>
          <w:rtl w:val="true"/>
        </w:rPr>
        <w:footnoteReference w:id="34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الضّرار بمعنى الضّرر، جيء به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 إطلاق المضارّ على سمرة، وحكي عن النّهاية</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فعل الاثنين، وإن كان هو الأصل في باب المفاعلة، ولا الجزاء على الضّرر؛ لعدم تعاهده من باب المفاعلة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الأظهر أن يكون الضّرار بمعنى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جيء به تأكيداً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مثل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يشهد به إطلاق المضار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رجل 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 باب المفاعلة،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 يضارّ، مضارّ، وله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مضارّةً، وضراراً، وضيراراً، على وزن مفاعلة، وفعالاً، وفيعالاً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فعل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يضرّ هذا ذاك وذاك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هو الأصل في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المذكور في كلام غير واحد من أهل العربيّة، فمعنى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الاثنين ضرب الآخر،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وإن كان هذا غير دائمي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قَٰتَلَهُمُ ٱللَّهُۖ</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الجزاء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جازى على الضّرر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جازاه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يكن معنى المضارّ الجزاء على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تعاهده من باب المفاعلة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كونه من الاثنين أو الجزاء خلاف استعمالات هذه الكلمة أو مشتقّاتها،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وَٱلَّذِينَ ٱتَّخَذُواْ مَسۡجِدٗا ضِرَارٗا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تُضَآرَّ وَٰلِدَةُۢ بِوَلَدِهَا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يُضَآرَّ كَاتِبٞ</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وبالجملة لم يثبت له معنى آخَرُ غير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الحقيقة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تُمۡسِكُوهُنَّ ضِرَارٗا</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الغنوي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الضرار</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 على أنّ أحد المعنيين لا يستقيم في رواية سمرة، فهو لم يكن مجازيّاً على الضّرر ولا هو والأنصاري كان يضرّ أحدهما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لم يثبت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آخر غير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هذا الكلام بيان أنّه ليس هناك شيئان منفيّان بل المنفي هو شيء واحد فقط، فلا تكليف أزيد ممّا يترتّب على نفي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تقدير أنّه لو شكّ في أنّه هل للضّرار معنى آخر أم لا كان مقتضى البراءة عن التكليف الزائد عدم لزوم شيء، وإن كان هذا الأصل لا يثبت المعنى اللغوي، كما لا يخفى، لكن لا يبعد ولو بقرينة كون التأكيد خلاف الأصل أنّ الضّرر بمعنى اسم المصدر كالألم، والضّرار بمعنى المصدر كالإيلام، فالمعنى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كان مآله التأكيد إلّا أنّه فرق بين التأكيد بلفظ واحد وبين هذا القسم من التأكيد، والّذي يؤيّد ذلك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رجل مضارّ</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وفي المقام تفصيل لا يسعه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المنسبق العرفي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لنفي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بل مطلق النّفي تستعمل على وجهين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الحقيقة حقيقة،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ليس فيها رجل أصلاً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الأصل في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أو ادّعاءً كناية عن نفي جميعالآثار، كما هو الظّاهر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الحقيقة ادّعاءً، وهذا القسم إمّا بلحاظ نفي جميع الآثار وإمّا بلحاظ نفي آثار الكمال، كما لو قصد رجلاً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يريد عدم آثار الرّجوليّة له إطلاقاً، وقد يريد عدم آثار الكمال له كعدم كونه عالماً حليماً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ما نحن فيه الظّاهر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الحقيقة بلحاظ نفي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ممّا أسند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لفظ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ذات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المراد نفي حقيقة الضّرر الإسلامي بأن يراد نفي الضّرر الآتي من الحكم الإسلامي، فإنّه ممّا يمكن نفيه حقيقة بنفي سببه وهو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ومجازاً بأن يكون نفي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نفي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عدم الضّرر، بل الضّرر كائن وجوده في الخارج لكنّه لا يترتّب عليه أيّ حكم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الحقيقة كناية عن نفي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المراد نفي جميع الآثار، لظهور أنّ المثالين ليسا لنفي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المراد نفي الرّجال ونفي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ادّعاءً لنفي الآثار الكاملة، يعني ليست صلاة كاملة ولا رجالاً كملون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الأفضل أن نقدّر في المقام شيئاً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ضرريّاً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قضيّة البلاغة في الكلام هو إرادة نفي الحقيقة ادّعاءً، لا نفي الحكم أو الصّفة،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الحقيقة ادّعاءً بلحاظ الحكم أو الصّفة، غيرُ نفي أحدهما ابتداءً مجازاً في التقدير أو في الكلمة، ممّا لا يخفى على من له معرفة بالبلاغة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إرادة نفي الحكم الضّرري، أو الضّرر غير المتدارك،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قضيّة البلاغة في الكلام هو إرادة نفي الحقيقة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فيكم صفة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بليغاً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نفي الحكم أو الصّفة،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أدنى إلمام بالبلاغة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خلاف الظّاهر، فإنّ الظّاهر نفي الحقيقة ادّعاءً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نفي الحقيقة وبين المجاز في التقدير أو في الكلمة حتّى قلتم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الحقيقة ادّعاءً لا من المجاز؟</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الحقيقة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عدم وجود الضّرر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الحكم أو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 الضّرر موجوداً، أو ليست صفة الضّرر موجودة، والمراد بصفة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المتدارك،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غير المتدارك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نفي أحدهما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غير المتدارك موجود، أو لا حكم ضرريّاً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تقدّر الصّفة للضرر أو الحكم المضاف إلى الضّرر الموجود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به حكمه أو صفته، كما يقال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الرّجل الشّجاع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يخفى على من له معرفة بالبلاغة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ذكر من أنّه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البلاغة فقط </w:t>
      </w:r>
      <w:r>
        <w:rPr>
          <w:rFonts w:eastAsia="Amiri" w:cs="Amiri" w:ascii="Amiri" w:hAnsi="Amiri"/>
          <w:color w:val="111111"/>
          <w:sz w:val="28"/>
          <w:szCs w:val="28"/>
          <w:rtl w:val="true"/>
          <w:lang w:bidi="ar-SA"/>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قرّرنا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إرادة نفي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الضّرر 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w:t>
      </w:r>
    </w:p>
    <w:p>
      <w:pPr>
        <w:pStyle w:val="BookText"/>
        <w:rPr/>
      </w:pPr>
      <w:r>
        <w:rPr>
          <w:rFonts w:ascii="Amiri" w:hAnsi="Amiri" w:eastAsia="Amiri" w:cs="Amiri"/>
          <w:color w:val="111111"/>
          <w:sz w:val="28"/>
          <w:sz w:val="28"/>
          <w:szCs w:val="28"/>
          <w:rtl w:val="true"/>
          <w:lang w:bidi="ar-SA"/>
        </w:rPr>
        <w:t>أو إرادة النّهي من النّفي جدّاً؛ ضرورة بشاعة استعمال الضّرر وإرادة خصوص سبب من أسبابه، أو خصوص غير المتدارك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أُريد ذاك بنحو التقييد، فإنّه وإن لم يكن ببعيد، إلّا أنّه بلادلالة عليه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النّهي من النّفي وإن كان ليس بعزيز،</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تقدير صفة للضرر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إرادة النّهي من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رَفَثَ وَلَا فُسُوقَ وَلَا جِدَالَ</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يرفث ولا يفسق ولا يجادل، فإنّ هذه المعاني الثلاثة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ضرورة بشاعة استعمال الضّرر وإرادة خصوص سبب من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قدّرنا لا حكم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غير المتدارك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قدّرنا لا ضرر غير المتدارك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بعد تلك المعاني الثلاثة بُعد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أُريد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الحاصل من الوصف أو الإضافة، بأن لا يقدّر مضاف أو وصف وإنّما يراد من الضّرر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من الضّرر،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المتدارك أو حكم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يقدّر شيء وربّما لا يقدّر ولكن يقصد من اللفظ نفس ذلك المعنى المقيّد، فقد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فيقدّر جرى ماء النّهر، وربّما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النّهر، والفرق بينهما أنّ أحدهما مجاز بالإضمار والآخر مجاز في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احتمل في مراد المصنّف من العبارة، وللمشكيني</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والسّيّد الحكيم</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وغيرهما للعبارة تفسيرات، فراجع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لم يكن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المجاز في الكلمة شيء دائر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بلا دلالة عليه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كونه ظاهر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وإرادة النّهي من النّفي وإن كان ليس بعزيز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لم يعهد من مثل هذا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إمكان إرادة نفي الحقيقة حقيقة لا يكاد يكون قرينة على إرادة واحد منها، بعد إمكان حمله على نفيها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لوروده بكثرة في الآيات والرّوايات،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رَفَثَ</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جلب ولا جنب ولا شغار في الإسلام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جلب ولا جنب ولا اعتراض</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حفاء في الإسلام ولا بنيان لكنيسة</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حمى في الإسلام ولا مناجشة</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يعهد من مثل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الكلام الّذي دخلت لا النّافية على الاسم العامل فيه للنصب لفظاً أو محلّاً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مجبورون لأحد هذه التقديرات صوناً للكلام عن الكذب، إذ لو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ممّا معناه أنّه لا يكون في الإسلام ضرر تكويني، لكان ذلك كذباً قطعاً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إمكان إرادة نفي الحقيقة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قلتم من استلزامه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قرينة على إرادة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هذه المعاني الّتي ذكرتموها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إمكان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الحقيقة </w:t>
      </w:r>
    </w:p>
    <w:p>
      <w:pPr>
        <w:pStyle w:val="BookText"/>
        <w:rPr/>
      </w:pPr>
      <w:r>
        <w:rPr>
          <w:rFonts w:ascii="Amiri" w:hAnsi="Amiri" w:eastAsia="Amiri" w:cs="Amiri"/>
          <w:color w:val="111111"/>
          <w:sz w:val="28"/>
          <w:sz w:val="28"/>
          <w:szCs w:val="28"/>
          <w:rtl w:val="true"/>
          <w:lang w:bidi="ar-SA"/>
        </w:rPr>
        <w:t>ادّعاءً، بل كان هو الغالب في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نفي الحقيقة مبالغة،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 هو الغالب في موارداستعماله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هذا التركيب، إذ الغالب في أمثاله نفي الحقيقة ادّعاءً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الأحكام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ثابتاً للموضوع بعنوانه الأوّلي،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ثابتاً للموضوع بعنوانه الضّرري سواء ذكر القيد بالضرر في لسان الدليل،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المضرّ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لم يذكر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كلّاً من الزكاة والجهاد حكم ضرري، إذ الأوّل ضرر في المال والثّاني ضرر في النّفس</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تنفي الأحكام الثابتة للموضوعات بعناوينها الأوليّة كالقسم الأوّل، فإذا صار الوضوء ضرراً ارتفع وجوبه، وكذلك إذا صار عدم شرب الخمر ضرراً ارتفعت حرمتها، أمّا الأحكام الثابتة للموضوعات الضّرريّة كالقسم الثّاني، سواء أخذ الضّرر في لسان الدليل أم لا فأدلّة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تنفيها؛ وذلك لأنّه في الشّقّ الأوّل انصبّ الحكم على الموضوع الضّرري، فالضرر صار علّة للحكم، فكيف يمكن أن يكون رافعاً للحكم، فإنّ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الضّرري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الحرمة على الصّوم الضّرري، فكيف يمكن أن يكون الضّرر رافعاً لهذا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الشّقّ الثّاني ترتّب الحكم على الموضوع الّذي هو ضرريّ، فكيف يمكن أن يرفع الضّرر الحكم؟ فإنّ ذلك ملازم لعدم الحكم إطلاقاً،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دفع المال الّذي هو </w:t>
      </w:r>
    </w:p>
    <w:p>
      <w:pPr>
        <w:pStyle w:val="BookText"/>
        <w:rPr/>
      </w:pPr>
      <w:r>
        <w:rPr>
          <w:rFonts w:ascii="Amiri" w:hAnsi="Amiri" w:eastAsia="Amiri" w:cs="Amiri"/>
          <w:color w:val="111111"/>
          <w:sz w:val="28"/>
          <w:sz w:val="28"/>
          <w:szCs w:val="28"/>
          <w:rtl w:val="true"/>
          <w:lang w:bidi="ar-SA"/>
        </w:rPr>
        <w:t>الحكم الّذي أُريد نفيه بنفي الضّرر هو الحكم الثابتُ للأفعال بعناوينها، أو المتوهّم ثبوته لها كذلك في حال الضّرر، لا الثابت له بعنوانه؛ لوضوح أنّه العلّة للنفي ولا يكاد يكون الموضوع يمنع عن حكمه وينفيه بل يثبته ويقتضيه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ضرر واجب، فكيف يمكن أن يرفع الضّرر هذا الحكم، وهل معناه إلّا عدم وجوب الزكاة مطلقاً؟ ومثله الجهاد الموجب للشهادة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الّذي أُريد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نفي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الحكم الثابت للأفعال 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الأوّليّة نحو الوضوء، وشرب الخمر، 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العناوين الضّرريّة لا مقابل العناوين الثانويّة،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على الأفعال حتّى بعناوينها الثانويّة،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اللحم المشكوك تذكيته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الحرمة ضرريّة ارتفعت حرمته، وإن كان الحكم بالحرمة منصبّاً على اللحم بعنوانه الثانوي وهو الشّكّ في 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صار الصّوم المنذور ضرريّاً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المتوهّم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بعناوينها، وهذا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لا يجب أن يكون الحكم ثابتاً محقّقاً، بل يكفي أن يكون متوهّم الثبوت في نظر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المتوهّم ثبوته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الضّرر بأن كان الموضوع بذاته ضرريّاً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في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لنفي الحكم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الأوّليّة </w:t>
      </w:r>
      <w:r>
        <w:rPr>
          <w:rFonts w:eastAsia="Amiri" w:cs="Amiri" w:ascii="Amiri" w:hAnsi="Amiri"/>
          <w:color w:val="111111"/>
          <w:sz w:val="28"/>
          <w:szCs w:val="28"/>
          <w:rtl w:val="true"/>
          <w:lang w:bidi="ar-SA"/>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الضّرر كان جزءاً للموضوع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 الموضوع يمنع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جزء الموضوع الّذي هو سبب لثبوت الحكم طارداً للحكم فيمنع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وينفيه،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ويقتضيه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لا يلاحظ النّسبة بين أدلّة نفيه وأدلّة الأحكام، وتقدّم أدلّته على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إنّه يوفّق بينهما عرفاً بأنّ الثابت للعناوين الأوّليّة اقتضائيّ، يمنع عنه فعلاً ما عرض عليها من عنوان الضّرر بأدلّته، كما هو الحال في التوفيق بين سائر الأدلّة المثبتة أو النّافية لحكم الأفعال بعناوينها الثانويّة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وضوح أنّ الضّرر علّة لنفي الحكم بعنوان ثانوي تبيّن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يلاحظ النّسبة بين أدلّه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الأوّليّة، كالصلاة والصّيام وشرب الخمر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أقسام الوضوء ضرريّة، وبعضها ليست بضرريّة، وبعض الضّرر ليس في الوضوء، فإن كانت أدلّة الضّرر في عرض سائرالأدلّة، ولم تكن مقدّمة عليها، كان مقتضى القاعدة أن يتعارض الدليلان في مادّة الاجتماع وهو الوضوء الضّرري، ويقدّم أحدهما على الآخر بدليل خارجي، لكنّه ليس كذلك، بل يقدّم دليل الضّرر مطلقاً، فكلّ شيء ضرريّ مرفوع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يوفّق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دليل الضّرر ودليل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بأنّ الثابت للعناوين الأوليّة 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الحكم للموضوع المجرّد بدون نظر إلى الطّوارئ والأحوال،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عنه فعلاً ما 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العناوين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عنوان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بأدلّة الضّرر، والجار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التوفيق بين سائر الأدلّة المثبتة أو النّافية لحكم الأفعال بعناوينها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النّذر والعهد واليمين والشّرط وإطاعة الوالدين والزوج والمولى المثبتة للأحكام بهذه العناوين الثانوية، كأدلّة العسر والحرج واختلال </w:t>
      </w:r>
    </w:p>
    <w:p>
      <w:pPr>
        <w:pStyle w:val="BookText"/>
        <w:rPr/>
      </w:pPr>
      <w:r>
        <w:rPr>
          <w:rFonts w:ascii="Amiri" w:hAnsi="Amiri" w:eastAsia="Amiri" w:cs="Amiri"/>
          <w:color w:val="111111"/>
          <w:sz w:val="28"/>
          <w:sz w:val="28"/>
          <w:szCs w:val="28"/>
          <w:rtl w:val="true"/>
          <w:lang w:bidi="ar-SA"/>
        </w:rPr>
        <w:t>والأدلّة المتكفّلة لحكمها بعناوينها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يعكس الأمر في ما أحرز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المورد ليس بنحو الاقتضاء، بل بنحو العليّة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النّظام النّافية للأحكام بهذه العناوين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والأدلّة المتكفّلة لحكمها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بعناوينها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كأدلّة الوضوء والتصدّق وسائر العاديات المباحة وسائر الأحكام، فإنّ الوضوء الواجب لو صار ضرريّاً لم يجب، والتصدّق المستحبّ لو وقع متعلّق النّذر وجب، والأكل المباح لو كان ضرريّاً حرم ولو كان سادّاً للرمق واجب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يستدلّ لتقدّم هذه الأدلّة على سائر الأدلّة المتكفّلة للأحكام بعناوينها الأوليّة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موضوعات أدلّة الأحكام الثانويّة هي نفس موضوعات أدلّة الأحكام الأوّليّة بزيادة،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أدلّة الأحكام بمجموعها، فالتقديم على القاعدة المطّردة بين العامّ والخاصّ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تقدّم أدلّة الأحكام الثانويّة لزم أن لا يبقى للثانويّة مورداً،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الضّرري واجب والصّدقة الضّرريّة مستحبّة، وشرب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لولا شربها لكان الهلاك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وأكل الفاكهة الضّرريّة مباح، والنّوم بين الطّلوعين الضّرري مكروه، فأيّ مورد يبقى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يخفى أنّ الوجه في التقديم هو الحكومة المتقدّمة، فإنّها عرفاً حاكمة على الأدلّة الأوّليّة، كما لا يخفى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دليل الحكم بعنوانه الأوّلي على أدلّة الأحكام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أحرز بوجه معتبر أنّ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المورد ليس بنحو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يرفع بالعنوان الثانوي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بنحو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كموضوع إنقاذ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الثابت بعنوان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الفعليّة مطلقاً، أو بالإضافة إلى عارض، دون عارض، بدلالة لا يجوز الإغماض عنها بسبب دليل حكم العارض المخالف له، فيقدّم دليل ذاك العنوان على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 لو كانت هناك دلالة للزم الإغماض عنها بسببه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النّبي مثلاً، فإنّه علّة تامّة ولو كان ضرريّاً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الحكم الثابت بعنوان 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قسمين،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يكون بنحو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الحكم دائمي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عارض أم لا، كإنقاذ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واجب مطلقاً، سواء كان ضرريّاً أو حرجيّاً أو مخالفاً للنذر والشّرط وأمر الأبوين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بنحو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إلى عارض دون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كشرب الخمر مثلاً، الّذي هو حرام بالنسبة إلى الضّرر غير المهلك وليس بحرام بالنسبة إلى الضّرر المهلك، فإنّ الحرمة حكم فعليّ بالنسبة إلى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غير المهلك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عارض آخر وهو المهلك، فإنّ الفعليّة المطلقة في الأوّل والخاصة ببعض العوارض في الثّاني قد ثبتت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لا يجوز الإغماض عنها بسبب دليل حكم العارض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الحكم الفعلي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فيقدّم دليل ذاك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الأوّلي الفعلي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العارض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المثال، فيجب إنقاذ النّبي مطلقاً، ويحرم شرب الخمر إذا لم يكن المرض مهلكاً، وإن كان فيهما ضرر شديد وعسر أكيد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الثابت بعنوان 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لو كانت هناك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بسبب عنوان 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 الإغماض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الأحكام الأوليّة، ومرجع الضّمير مفهوم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دليل حكم العارض </w:t>
      </w:r>
    </w:p>
    <w:p>
      <w:pPr>
        <w:pStyle w:val="BookText"/>
        <w:rPr/>
      </w:pPr>
      <w:r>
        <w:rPr>
          <w:rFonts w:ascii="Amiri" w:hAnsi="Amiri" w:eastAsia="Amiri" w:cs="Amiri"/>
          <w:color w:val="111111"/>
          <w:sz w:val="28"/>
          <w:sz w:val="28"/>
          <w:szCs w:val="28"/>
          <w:rtl w:val="true"/>
          <w:lang w:bidi="ar-SA"/>
        </w:rPr>
        <w:t>عرفاً، حيث كان اجتماعهما قرينة على أنّه بمجرّد المقتضي، وإنّ العارض مانع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لم نقل بحكومة دليله؛ على دليله لعدم ثبوت نظره إلى مدلوله، كما قيل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ولو عكس المصنّف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العرف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دليلي العارض والحكم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الثابت بالعنوان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استعمال المباحات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العارض مانع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ذكر أنّ أدلّة الأحكام الثانويّة حاكمة على أدلّة الأحكام الأوّليّة، بمعنى أنّ الثانويّة ناظرة إلى الأوّليّة، ولهذا تقدّم الثانويّة على الأوّليّة، لكن المصنّف لم يرتض بالحكومة ورأى أنّ الوجه في التقديم كون الأوّليّة اقتضائيّة والثانويّة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عرّض بالحكومة الّتي ذكرها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التقديم وجهه الاقتضائيّة والفعليّة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نقل بحكومة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الحكم الثانوي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الحكم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ثبوت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اشترط في دليل الحاكم أن يكون ناظراً إلى دليل المحكوم،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على الأربع في الشّكّ بين الثلاث والأربع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 كما ذكرنا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فرغنا من النّسبة بين دليل لا ضرر وأدلّة الأحكام الأوليّة نذكر النّسبة بين دليلين من الأحكام الثانويّة، كما لو تعارض دليل الضّرر ودليل العسر مثلاً، في ما لو اعتاد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 تركه عسر عليه واستعماله </w:t>
      </w:r>
    </w:p>
    <w:p>
      <w:pPr>
        <w:pStyle w:val="BookText"/>
        <w:rPr/>
      </w:pPr>
      <w:r>
        <w:rPr>
          <w:rFonts w:ascii="Amiri" w:hAnsi="Amiri" w:eastAsia="Amiri" w:cs="Amiri"/>
          <w:color w:val="111111"/>
          <w:sz w:val="28"/>
          <w:sz w:val="28"/>
          <w:szCs w:val="28"/>
          <w:rtl w:val="true"/>
          <w:lang w:bidi="ar-SA"/>
        </w:rPr>
        <w:t>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توارد دليلي العارضين، كدليل نفي العسر ودليل نفي الضّرر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فيعامل معهما معاملة المتعارضين لو لم يكن من باب تزاحم المقتضيين، وإلّا فيقدّم ما كان مقتضيه أقوى، وإن كان دليل الآخر أرجح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توارد العارضين أن يكون من ذاك الباب،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مضرّ له،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في دليلي الضّرر والأحكام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توارد دليلي العارضين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كلا الدليلين ثانويّين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كدليل نفي العسر ودليل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كدليل وجوب النّذر ودليل نفي الضّرر في ما صار الصّوم المنذور ضرريّاً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فيعامل معهما معاملة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لأحدهما فقط ملاك، بأن علمنا من الخارج أنّه لا ملاك في أحدهما ولم نعلم صاحب الملاك، وحين عومل معهما معاملة المتعارضين نأخذ بالراجح لو كان أحدهما راجحاً، وإلّا فالتخيير أو الرّجوع إلى الأصل، فإنّه قد اختلف في أنّ مورد الاجتماع من العامين من وجه هل يحكم بالتخيير فيه أم بالرجوع إلى الأصول العمليّة؟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معاملتهما معاملة المتعارضين إنّما هو في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يكن من باب تزاحم المقتضيين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كان في كلّ واحد منهما ملاك تامّ حتّى في مورد الاجتماع، كمثل إنقاذ الغريقين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كانا من باب التزاحم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فيقدّم ما كان مقتضيه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كان مقتضيه أضعف، فإنّه في مثال النّذر والضّرر يقدّم دليل الضّرر على دليل النّذر لو كان الصّوم موجباً للهلاك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دليل الآخر أرجح وأولى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الدليليّة، إذ الرّجحان اللفظي إنّما ينفع في مقام التعارض لا مقام التزاحم، فلو ورد دليل ضعيف بوجوب إنقاذ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ودليل قوي بوجوب إنقاذ المؤمن، قدّم الأوّل في مقام التزاحم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يبعد أنّ الغالب في توارد العارضين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الدليلين الثانويّين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من ذاك الباب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بثبوت المقتضي فيهما مع تواردهما، لا من باب التعارض؛ لعدم ثبوته إلّا في أحدهما،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تعارض الضّرر مع عنوان أوّلي أو ثانوي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تعارض مع ضرر آخر، فمجمل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الدوران، إن كان بين ضررَي شخص واحد أو اثنين، فلا مسرح إلّا لاختيار أقلّهما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 المقتضي فيهما مع تواردهما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موضوع واحد، فلكلّ منهما ملاك ومقتضي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الملاك في أحدهما فقط،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أحدهما،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تعليل لعدم كونه من باب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تعارض الضّرر مع عنوان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نفس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تعارض مع ضرر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دار الأمر بين ضررين فهو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يدور بين ضرري شخص واحد، كما لو أُجبر بين قتل زيد وبين أخذ دينار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يدور بين ضرري شخصين، كما لو أُجبر بين قتل زيد أو ضرب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يدور بين ضرر نفسه وضرر غيره، كما لو أُجبر على قبول الولاية فإن لم يقبل ضرّه، وإن قبل كان مستلزماً لضرر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فمجمل القول فيه أنّ الدوران إن كان بين ضررَي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مسرح إلّا لاختيار أقلّهما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الضّرورات تقدّر بقدرها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الضّرر الأقلّ سواء كان بالنسبة إلى شخص واحد أو إلى </w:t>
      </w:r>
    </w:p>
    <w:p>
      <w:pPr>
        <w:pStyle w:val="BookText"/>
        <w:rPr/>
      </w:pPr>
      <w:r>
        <w:rPr>
          <w:rFonts w:ascii="Amiri" w:hAnsi="Amiri" w:eastAsia="Amiri" w:cs="Amiri"/>
          <w:color w:val="111111"/>
          <w:sz w:val="28"/>
          <w:sz w:val="28"/>
          <w:szCs w:val="28"/>
          <w:rtl w:val="true"/>
          <w:lang w:bidi="ar-SA"/>
        </w:rPr>
        <w:t>لو كان، وإلّا فهو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بين ضرر نفسه وضرر غيره، فالأظهر عدم لزوم تحمّله الضّررَ، ولو كان ضرر الآخر أكثر؛ فإنّ نفيه يكون للمنّة على الأُمّة، ولا منّة على تحمّل الضّرر لدفعه عن الآخر، وإن كان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شخصين ضرورة دون الضّرر الأكثر، فيكون حاله حال ما لو دار أمره بين أن يشرب قدح خمر أو قدحين، فإنّ الثّاني لا يجوز لعدم ضرورة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أقلّ وأكثر كالمثالين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تساويا، كما لو أُجبر على قطع إحدى يدي زيد أو قطع يد زيد أو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لعدم ترجيح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دائراً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ضرر نفسه وضرر غيره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صور وأحكام، كدوران الأمر بين قتل نفسه أو غيره، أو قتل نفسه أو قطع طرف غيره، أو قتل نفسه أو إضرار غيره مالياً، أو بالعكس فيهما، أو رفع سلطة نفسه أو غيره، كما لو دار بين عدم حفر في داره أو حفر وتضرّر جدار جاره، أو أشباه هذه الموارد ممّا له صور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بعضها والاتفاق في بعضها الآخر، لكن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عدم لزوم تحمّله الضّرر ولو كان ضرر الآخر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أجبره الجابر بين إعطاء دينار من نفسه أو إعطاء دينارين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للمنّة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الغير منّة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منّة على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لدفعه عن الآخر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من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لو تعارض مع ضرر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احتمال، وهناك احتمال آخر أقرب إلى العبارة، وهو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الضّرر الثلاثة </w:t>
      </w:r>
    </w:p>
    <w:p>
      <w:pPr>
        <w:pStyle w:val="BookText"/>
        <w:rPr/>
      </w:pPr>
      <w:r>
        <w:rPr>
          <w:rFonts w:ascii="Amiri" w:hAnsi="Amiri" w:eastAsia="Amiri" w:cs="Amiri"/>
          <w:color w:val="111111"/>
          <w:sz w:val="28"/>
          <w:sz w:val="28"/>
          <w:szCs w:val="28"/>
          <w:rtl w:val="true"/>
          <w:lang w:bidi="ar-SA"/>
        </w:rPr>
        <w:t>نعم، لو كان الضّرر متوجّهاً إليه، ليس له دفعه عن نفسه بإيراده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غير المرتبطة بالمكلّف على كلّ تقدير، كما لو أراد اللصّ أن يقطع يد زيد أو يسرق ماله، أو أراد اللصّ أن يسرق مال زيد أو مال عمرو، أو أراد زيد أن يحفر بئراً في داره ممّا يكون عدم حفره ضرراً عليه وكان حفر بئره ضرراً على جاره، فإنّه لا يجب على زيد تحمّل الضّرر ولو كان ضرر الآخر أكثر في الصّورتين الأخيرتين، ويجب عليه تحمّل أقلّهما لو كان دائراً بين ضرري شخصه، لكنّه إذا كان تحمّلهما حراماً، كما لو دار بين قطع يده أو قطع يديه أمّا لو كان تحمّل أحدهما جائزاً قدّم على المحرّم، كما لو دار بين قطع يده أو أخذ دينار منه، ولو كان كلاهما جائزاً كان له الخيار،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 من عدم لزوم تحمّل الضّرر على النّفس لدفع الضّرر عن الغير إنّما يصحّ في ما لم يكن الضّرر متوجّهاً إليه،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الضّرر متوجّهاً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أراد اللصّ سرقة ماله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دفعه عن نفسه بإيراده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يدلّه على مال صديقه حتّى يسرقه فيجوز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يتمّ لو كان الدفع عن النّفس بلحاظ إرادة ضرر الغير، أمّا لو لم يكن كذلك بل كان فراراً يوجب بالآخرة الضّرر على الغير، كما لو رماه الظّالم ففرّ حتّى أصاب السّهم غيره، أو أراد اللصّ سرقة ماله ففرّ حتّى أخذ مال غيره، فالظاهر عدم إشكال في ذلك؛ لأنّه من دفع الضّرر عن النّفس ولا يرتبط بإضرار الغير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عدم لزوم تحمّل الضّرر وإن كان ضرر الآخر أكثر إنّما يصحّ إذا قلنا بأنّه لوحظت المنّة بالنسبة إلى كلّ فرد فرد، وأمّا إن قلنا بأنّ المنّة لوحظت بالنسبة إلى مجموع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جعلت الأُمّة كفرد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تعارض الضّررين بالنسبة إلى شخصين كتعارضهما بالنسبة إلى شخص واحد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الضّرر وإن كان للمنّة، إلّا أنّه بلحاظ نوع الأُمّة، واختيار الأقلّ بلحاظ النّوع منّة،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وجوب التحمّل للضرر الأخفّ، 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الضّرر وإن كان للمنّة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الامتناني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نوع الأُمّة واختيار الأقلّ بلحاظ النّوع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تحمّل الضّرر الأقلّ على النّفس دفعاً للضرر الأكثر المتوجّه إلى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اختلاف موارده، فلو توجّه ضرر القتل إلى الغير أو ذهاب مال يسير من النّفس قدّم الثّاني، ولو توجّه ضرر دينارين على الغير أو دينار على النّفس لم يلزم الدفع عن الغير، والكلام في هذا الباب طويل، فليراجع الفقه واللّه المستعان</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5161_222883"/>
      <w:bookmarkStart w:id="174" w:name="pg15161_222883"/>
      <w:bookmarkEnd w:id="174"/>
    </w:p>
    <w:p>
      <w:pPr>
        <w:pStyle w:val="Heading2"/>
        <w:numPr>
          <w:ilvl w:val="1"/>
          <w:numId w:val="1"/>
        </w:numPr>
        <w:rPr/>
      </w:pPr>
      <w:bookmarkStart w:id="175" w:name="pg15161_222883"/>
      <w:bookmarkStart w:id="176" w:name="__RefHeading___Toc1934613_2142443653"/>
      <w:bookmarkStart w:id="177" w:name="_Toc63"/>
      <w:bookmarkEnd w:id="175"/>
      <w:bookmarkEnd w:id="176"/>
      <w:r>
        <w:rPr>
          <w:rtl w:val="true"/>
        </w:rPr>
        <w:t>فهرس المحتويات</w:t>
      </w:r>
      <w:bookmarkEnd w:id="177"/>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المسألة 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أدلة القول بعدم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أدلة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يستدل بها على حجيّة خبر الواحد ومناقشتها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الاستدلال بآية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الاستدلال بآية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الاستدلال بآية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الاستدلال بآية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الاستدلال بآية 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يستدل على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القولي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العقليّة التي أُقيمت على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بصدور كثير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كثير من الأحكام بخبر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بالظن عند الانسداد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دفع الضرر المظنون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عدم الأخذ بالظن وترجيح المرجوح على الراجح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الدليل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بالاحتياط في المظنونات دون المشكوكاتوالموهومات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مقدمات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التحقيق في مقدمات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بالتكاليف بسبب الأخبار الواردة عن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لا باب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الإهمال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الاحتياط في ما يوجب عُسره اختلال النظام، لا في ما لا يوجبه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لا مانع من إجراء الأصول المثبتة في أطراف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لا مانع من إجراء الأصول النافية أيضاً مع الانحلال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لزوم الاحتياط في موارد الأصول النافية مع عدم الانحلال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عدم جواز رجوع الانسدادي إلى المجتهد الانفتاحي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المرجوح على الراجح قبيح قطعاً إلّا أن النوبة لا تصل إليه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بالطريق والظن بالواقع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الوجه في اختصاص الحجيّة بالظن بالواقع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الكشف والحكومة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لا مجال لاستكشاف حجيّة الظّنّ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عدم الإهمال في النتيجة بناءً على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بين محتملات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طريق تعميم النتيجة على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القياس عن 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المانع والممنوع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بالحكم وبمقدّماته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حجيّة قول اللغوي مع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حجيّة قول الرجالي في حال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بالفراغ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عدم اعتبار الظّنّ في الاعتقادات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وجوب تحصيل العلم في بعض الاعتقادات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لا دليل على عموم وجوب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عدم كفاية الظّنّ في ما يجب معرفته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لا دلالة للعقل ولا للنقل على وجوب تحصيل الظّنّ مع اليأس عن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وجود القاصر في تحصيل العلم بالاعتقاديّات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الجبر والوهن والترجيح بالظن غير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جبر ضعف السند بالظن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عدم جبر ضعف الدلالة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عدم وهن السند والدلالة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عدم الترجيح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حصول الجبر والوهن والترجيح بمثل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w:t>
      </w:r>
    </w:p>
    <w:p>
      <w:pPr>
        <w:pStyle w:val="BookText"/>
        <w:rPr/>
      </w:pP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تعريف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المهم من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الاستدلال على البراءة بالأدلة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الاستدلال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الاستدلال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المرفوع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حديث 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تعميم مفاد الحديث للشبهة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حديث السعة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حديث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دعوى الإجماع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حكم العقل بالبراءة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عدم جريان قاعدة دفع الضرر المحتمل في الشبهات البدويّة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أدلة القول بالاحتياط في الشبهات البدويّة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الاستدلال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الاستدلال بالأخبار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الاستدلال بالعقل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تنبيهات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جريان البراءة بعدم وجود أصل موضوعي في موردها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صور الشك في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الاحتياط شرعاً وعقلاً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الإشكال في جريان الاحتياط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مفاد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التفصيل في جريان البراءة في الشبهة الموضوعيّة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عدم لزوم الاحتياط في جميع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حسنٌ مطلقاً إلّا إذا أخلّ بالنظام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دوران الأمر بين الوجوب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توهم وجود المانع عن جريان أصالة 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الرد على القول بالتخيير الشرعي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عدم جريان البراءة العقليّة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شمول النزاع للتعبّديّات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محتمل الأهمّيّة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بطلان القول بترجيح جانب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منجزيّة العلم الإجمالي بالتكليف الفعلي من جميع الجهات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عدم التنجيز في الإجمالي غير الفعلي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جريان الحكم الظاهري في أطراف الإجمالي غير الفعلي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بطلان التفصيل بين الشبهة المحصورة وغير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مسلك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موانع فعلية الحكم في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منجزية العلم الإجمالي في التدريجيات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المعين أو غير المعين مانع عن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لا فرق بين الاضطرار السابق على حدوث العلم واللاحق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الابتلاء بتمام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الملاك في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حكم الشك في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التنبية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حكم الشك في طروء الموجب لرفع فعليّة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ملاقي بعض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الصوة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والأكثر الارتباطيّين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لزوم الاحتياط عقلاً والدليل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توهم انحلال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انحلال العلم الإجمالي في الأقل والأكثر الاستقلاليّين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آخر على لزوم الاحتياط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جريان البراءة الشرعيّة عن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العقليّة في الشك في الشرطيّة والخصوصيّة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جريان البراءة الشرعيّة في الشك في الشرطيّة دون الخصوصيّة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ناسي الجزء والشرط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زيادة الجزء عمداً أو سهواً في التوصّليّات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حكم زيادة الجزء في التعبّديّات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استصحاب صحة العبادة في صورة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إطلاق الجزئية والشرطية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جريان البراءة عن الباقي بعد تعذر الجزء أو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التمسك باستصحاب وجوب 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التمسك بقاعدة الميسور لإثبات وجوب 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جريان قاعدة الميسور مع تعذر الجزء والشرط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المناط في تشخيص الميسور هو العرف إلّا مع تصرّف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الدوران بين الجزئية والمانعيّة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شرط حُسن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اشتراط الفحص في البراءة العقليّة والنقليّة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لزوم الفحص في التخيير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حكم العمل بالبراءة قبل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استحقاق 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وجوب الإعادة إلّا في الجهر والإخفات والقصر والإتمام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تصحيح الأمر بالتمام على نحو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شرطان آخران ذكرهما الفاضل التوني لأصل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الدليل الاجتهادي والأصل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أخبار نفي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لا إشكال في صدور بعض أخبار نفي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الحقيقة ادّعاءً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استبعاد إرادة نفي الحكم أو الصفة أو إرادة النهي من النفي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المرفوع بالضرر هو الحكم الثابت للشيء بعنوانه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نسبة القاعدة مع أدلة الأحكام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نسبة القاعدة مع أدلة الأحكام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تعارض الضررين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أتاكم عنّا من حديث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بين الجملتين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أكثر من خمسة أسطر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التكاليف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عن 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الفحول هو المحقّق التستري في كشف القناع عن وجوه حجيّة الإجماع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الخوئيني في شرحه ما هو في متن الكفاية، راجع شرح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الأعظم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راجع 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هذا الإشكال من المحدّث أمين الدين الأستر آبادي، كما في 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ولفظ الحديث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شيء أبعد من عقول الرّجال من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تفسير القرآن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الأعظم في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وراجع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إثبات الهداة بالنصوص والمعجزات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باختلاف يسير عن الإمام الصادق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بصحة المظنون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السنة إذا قيست محق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عن 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بأيهما أخذت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بألفاظ مختلفة، فتارةً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عن أمتي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 اختلاف يسير؛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ومتن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لك حلال أبداً حتّى تعرف الحرام منه بعينه فتدعه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مع اختلاف يسير؛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وقد مرّ أنّ متن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لك حلال أبداً حتّى تعرف الحرام منه بعينه فتدعه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 اختلاف يسير؛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ولفظ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لك حلال أبداً حتّى تعرف الحرام منه بعينه فتدعه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 اختلاف يسير؛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وقد مرّ غير مرّة أنّ متن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لك حلال أبداً حتّى تعرف الحرام منه بعينه فتدعه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الضريبة التي يأخذها الماكس وهو العشار،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 اختلاف يسير؛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وقد مرّ أصل المتن غير مرّة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ولفظه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أجل مكان واحد يجعل فيه الميتة حرم في جميع الأرضين؟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ذلك في وسائل الشيعة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التاجر فاجر، والفاجر في النار، إلّا من أخذ الحق وأعطى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 اختلاف يسير؛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ومتن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لك حلال أبداً حتّى تعرف الحرام منه بعينه فتدعه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 اختلاف يسير؛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ومتن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لك حلال أبداً حتّى تعرف الحرام منه بعينه فتدعه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الإسلام إخصاء ولا كنيسة محدثة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85.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122487</Words>
  <Characters>561982</Characters>
  <CharactersWithSpaces>680881</CharactersWithSpaces>
  <Paragraphs>4424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2026-08-24T21:17:23Z</dcterms:created>
  <dc:creator>ghaemiyeh.com</dc:creator>
  <dc:description/>
  <dc:language>en-US</dc:language>
  <cp:lastModifiedBy/>
  <dcterms:modified xsi:type="dcterms:W3CDTF">2026-08-25T00:47:36Z</dcterms:modified>
  <cp:revision>1</cp:revision>
  <dc:subject/>
  <dc:title>الوصول الی کفایة الاصول جلد 4</dc:title>
</cp:coreProperties>
</file>

<file path=docProps/custom.xml><?xml version="1.0" encoding="utf-8"?>
<Properties xmlns="http://schemas.openxmlformats.org/officeDocument/2006/custom-properties" xmlns:vt="http://schemas.openxmlformats.org/officeDocument/2006/docPropsVTypes"/>
</file>