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6.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الخلاف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05506_2142443653">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605508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605510_2142443653">
            <w:r>
              <w:rPr>
                <w:webHidden/>
                <w:rStyle w:val="IndexLink"/>
                <w:rtl w:val="true"/>
              </w:rPr>
              <w:t>مقدمة الناشر</w:t>
            </w:r>
            <w:r>
              <w:rPr>
                <w:rStyle w:val="IndexLink"/>
                <w:rtl w:val="true"/>
              </w:rPr>
              <w:tab/>
            </w:r>
            <w:r>
              <w:rPr>
                <w:rStyle w:val="IndexLink"/>
              </w:rPr>
              <w:t>7</w:t>
            </w:r>
          </w:hyperlink>
        </w:p>
        <w:p>
          <w:pPr>
            <w:pStyle w:val="Contents2"/>
            <w:tabs>
              <w:tab w:val="clear" w:pos="8743"/>
              <w:tab w:val="right" w:pos="9026" w:leader="dot"/>
            </w:tabs>
            <w:rPr/>
          </w:pPr>
          <w:hyperlink w:anchor="__RefHeading___Toc1605512_2142443653">
            <w:r>
              <w:rPr>
                <w:webHidden/>
                <w:rStyle w:val="IndexLink"/>
                <w:rtl w:val="true"/>
              </w:rPr>
              <w:t>البحث الأول</w:t>
            </w:r>
            <w:r>
              <w:rPr>
                <w:rStyle w:val="IndexLink"/>
                <w:rtl w:val="true"/>
              </w:rPr>
              <w:t xml:space="preserve">: </w:t>
            </w:r>
            <w:r>
              <w:rPr>
                <w:rStyle w:val="IndexLink"/>
                <w:rtl w:val="true"/>
              </w:rPr>
              <w:t>من أحكام الصوم في السفر</w:t>
            </w:r>
            <w:r>
              <w:rPr>
                <w:rStyle w:val="IndexLink"/>
                <w:rtl w:val="true"/>
              </w:rPr>
              <w:tab/>
            </w:r>
            <w:r>
              <w:rPr>
                <w:rStyle w:val="IndexLink"/>
              </w:rPr>
              <w:t>11</w:t>
            </w:r>
          </w:hyperlink>
        </w:p>
        <w:p>
          <w:pPr>
            <w:pStyle w:val="Contents3"/>
            <w:tabs>
              <w:tab w:val="clear" w:pos="8459"/>
              <w:tab w:val="right" w:pos="9026" w:leader="dot"/>
            </w:tabs>
            <w:rPr/>
          </w:pPr>
          <w:hyperlink w:anchor="__RefHeading___Toc1605514_2142443653">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605516_2142443653">
            <w:r>
              <w:rPr>
                <w:webHidden/>
                <w:rStyle w:val="IndexLink"/>
                <w:rtl w:val="true"/>
              </w:rPr>
              <w:t xml:space="preserve">البحث الأول </w:t>
            </w:r>
            <w:r>
              <w:rPr>
                <w:rStyle w:val="IndexLink"/>
                <w:rtl w:val="true"/>
              </w:rPr>
              <w:t xml:space="preserve">: </w:t>
            </w:r>
            <w:r>
              <w:rPr>
                <w:rStyle w:val="IndexLink"/>
                <w:rtl w:val="true"/>
              </w:rPr>
              <w:t>من أحكام الصوم في السفر</w:t>
            </w:r>
            <w:r>
              <w:rPr>
                <w:rStyle w:val="IndexLink"/>
                <w:rtl w:val="true"/>
              </w:rPr>
              <w:tab/>
            </w:r>
            <w:r>
              <w:rPr>
                <w:rStyle w:val="IndexLink"/>
              </w:rPr>
              <w:t>13</w:t>
            </w:r>
          </w:hyperlink>
        </w:p>
        <w:p>
          <w:pPr>
            <w:pStyle w:val="Contents3"/>
            <w:tabs>
              <w:tab w:val="clear" w:pos="8459"/>
              <w:tab w:val="right" w:pos="9026" w:leader="dot"/>
            </w:tabs>
            <w:rPr/>
          </w:pPr>
          <w:hyperlink w:anchor="__RefHeading___Toc1605518_2142443653">
            <w:r>
              <w:rPr>
                <w:webHidden/>
                <w:rStyle w:val="IndexLink"/>
                <w:rtl w:val="true"/>
              </w:rPr>
              <w:t>الاستدلال من القرآن الكريم على كون الإفطار في السفر عزيمة لا رخصة</w:t>
            </w:r>
            <w:r>
              <w:rPr>
                <w:rStyle w:val="IndexLink"/>
                <w:rtl w:val="true"/>
              </w:rPr>
              <w:t>:</w:t>
              <w:tab/>
            </w:r>
            <w:r>
              <w:rPr>
                <w:rStyle w:val="IndexLink"/>
              </w:rPr>
              <w:t>14</w:t>
            </w:r>
          </w:hyperlink>
        </w:p>
        <w:p>
          <w:pPr>
            <w:pStyle w:val="Contents3"/>
            <w:tabs>
              <w:tab w:val="clear" w:pos="8459"/>
              <w:tab w:val="right" w:pos="9026" w:leader="dot"/>
            </w:tabs>
            <w:rPr/>
          </w:pPr>
          <w:hyperlink w:anchor="__RefHeading___Toc1605520_2142443653">
            <w:r>
              <w:rPr>
                <w:webHidden/>
                <w:rStyle w:val="IndexLink"/>
                <w:rtl w:val="true"/>
              </w:rPr>
              <w:t>تنبيهان</w:t>
            </w:r>
            <w:r>
              <w:rPr>
                <w:rStyle w:val="IndexLink"/>
                <w:rtl w:val="true"/>
              </w:rPr>
              <w:tab/>
            </w:r>
            <w:r>
              <w:rPr>
                <w:rStyle w:val="IndexLink"/>
              </w:rPr>
              <w:t>34</w:t>
            </w:r>
          </w:hyperlink>
        </w:p>
        <w:p>
          <w:pPr>
            <w:pStyle w:val="Contents3"/>
            <w:tabs>
              <w:tab w:val="clear" w:pos="8459"/>
              <w:tab w:val="right" w:pos="9026" w:leader="dot"/>
            </w:tabs>
            <w:rPr/>
          </w:pPr>
          <w:hyperlink w:anchor="__RefHeading___Toc1605522_2142443653">
            <w:r>
              <w:rPr>
                <w:webHidden/>
                <w:rStyle w:val="IndexLink"/>
                <w:rtl w:val="true"/>
              </w:rPr>
              <w:t>ثانيهما</w:t>
            </w:r>
            <w:r>
              <w:rPr>
                <w:rStyle w:val="IndexLink"/>
                <w:rtl w:val="true"/>
              </w:rPr>
              <w:t xml:space="preserve">: </w:t>
            </w:r>
            <w:r>
              <w:rPr>
                <w:rStyle w:val="IndexLink"/>
                <w:rtl w:val="true"/>
              </w:rPr>
              <w:t>هل يلحق الناسي بالجاهل؟</w:t>
            </w:r>
            <w:r>
              <w:rPr>
                <w:rStyle w:val="IndexLink"/>
                <w:rtl w:val="true"/>
              </w:rPr>
              <w:tab/>
            </w:r>
            <w:r>
              <w:rPr>
                <w:rStyle w:val="IndexLink"/>
              </w:rPr>
              <w:t>43</w:t>
            </w:r>
          </w:hyperlink>
        </w:p>
        <w:p>
          <w:pPr>
            <w:pStyle w:val="Contents3"/>
            <w:tabs>
              <w:tab w:val="clear" w:pos="8459"/>
              <w:tab w:val="right" w:pos="9026" w:leader="dot"/>
            </w:tabs>
            <w:rPr/>
          </w:pPr>
          <w:hyperlink w:anchor="__RefHeading___Toc1605524_2142443653">
            <w:r>
              <w:rPr>
                <w:webHidden/>
                <w:rStyle w:val="IndexLink"/>
                <w:rtl w:val="true"/>
              </w:rPr>
              <w:t>هل الحضر وما بحكمه قيد للوجوب أم للواجب؟</w:t>
            </w:r>
            <w:r>
              <w:rPr>
                <w:rStyle w:val="IndexLink"/>
                <w:rtl w:val="true"/>
              </w:rPr>
              <w:tab/>
            </w:r>
            <w:r>
              <w:rPr>
                <w:rStyle w:val="IndexLink"/>
              </w:rPr>
              <w:t>44</w:t>
            </w:r>
          </w:hyperlink>
        </w:p>
        <w:p>
          <w:pPr>
            <w:pStyle w:val="Contents3"/>
            <w:tabs>
              <w:tab w:val="clear" w:pos="8459"/>
              <w:tab w:val="right" w:pos="9026" w:leader="dot"/>
            </w:tabs>
            <w:rPr/>
          </w:pPr>
          <w:hyperlink w:anchor="__RefHeading___Toc1605526_2142443653">
            <w:r>
              <w:rPr>
                <w:webHidden/>
                <w:rStyle w:val="IndexLink"/>
                <w:rtl w:val="true"/>
              </w:rPr>
              <w:t>معاني الصحة والفساد</w:t>
            </w:r>
            <w:r>
              <w:rPr>
                <w:rStyle w:val="IndexLink"/>
                <w:rtl w:val="true"/>
              </w:rPr>
              <w:t>:</w:t>
              <w:tab/>
            </w:r>
            <w:r>
              <w:rPr>
                <w:rStyle w:val="IndexLink"/>
              </w:rPr>
              <w:t>45</w:t>
            </w:r>
          </w:hyperlink>
        </w:p>
        <w:p>
          <w:pPr>
            <w:pStyle w:val="Contents3"/>
            <w:tabs>
              <w:tab w:val="clear" w:pos="8459"/>
              <w:tab w:val="right" w:pos="9026" w:leader="dot"/>
            </w:tabs>
            <w:rPr/>
          </w:pPr>
          <w:hyperlink w:anchor="__RefHeading___Toc1605528_2142443653">
            <w:r>
              <w:rPr>
                <w:webHidden/>
                <w:rStyle w:val="IndexLink"/>
                <w:rtl w:val="true"/>
              </w:rPr>
              <w:t>أدلة المشهور على كون الحضر شرط وجوب</w:t>
            </w:r>
            <w:r>
              <w:rPr>
                <w:rStyle w:val="IndexLink"/>
                <w:rtl w:val="true"/>
              </w:rPr>
              <w:t>:</w:t>
              <w:tab/>
            </w:r>
            <w:r>
              <w:rPr>
                <w:rStyle w:val="IndexLink"/>
              </w:rPr>
              <w:t>46</w:t>
            </w:r>
          </w:hyperlink>
        </w:p>
        <w:p>
          <w:pPr>
            <w:pStyle w:val="Contents3"/>
            <w:tabs>
              <w:tab w:val="clear" w:pos="8459"/>
              <w:tab w:val="right" w:pos="9026" w:leader="dot"/>
            </w:tabs>
            <w:rPr/>
          </w:pPr>
          <w:hyperlink w:anchor="__RefHeading___Toc1605530_2142443653">
            <w:r>
              <w:rPr>
                <w:webHidden/>
                <w:rStyle w:val="IndexLink"/>
                <w:rtl w:val="true"/>
              </w:rPr>
              <w:t>أدلة كون الحضر شرط واجب والإشكال عليه</w:t>
            </w:r>
            <w:r>
              <w:rPr>
                <w:rStyle w:val="IndexLink"/>
                <w:rtl w:val="true"/>
              </w:rPr>
              <w:t>:</w:t>
              <w:tab/>
            </w:r>
            <w:r>
              <w:rPr>
                <w:rStyle w:val="IndexLink"/>
              </w:rPr>
              <w:t>54</w:t>
            </w:r>
          </w:hyperlink>
        </w:p>
        <w:p>
          <w:pPr>
            <w:pStyle w:val="Contents3"/>
            <w:tabs>
              <w:tab w:val="clear" w:pos="8459"/>
              <w:tab w:val="right" w:pos="9026" w:leader="dot"/>
            </w:tabs>
            <w:rPr/>
          </w:pPr>
          <w:hyperlink w:anchor="__RefHeading___Toc1605532_2142443653">
            <w:r>
              <w:rPr>
                <w:webHidden/>
                <w:rStyle w:val="IndexLink"/>
                <w:rtl w:val="true"/>
              </w:rPr>
              <w:t>تقريب لاعتبار الحضر شرط وجوب</w:t>
            </w:r>
            <w:r>
              <w:rPr>
                <w:rStyle w:val="IndexLink"/>
                <w:rtl w:val="true"/>
              </w:rPr>
              <w:t>:</w:t>
              <w:tab/>
            </w:r>
            <w:r>
              <w:rPr>
                <w:rStyle w:val="IndexLink"/>
              </w:rPr>
              <w:t>59</w:t>
            </w:r>
          </w:hyperlink>
        </w:p>
        <w:p>
          <w:pPr>
            <w:pStyle w:val="Contents3"/>
            <w:tabs>
              <w:tab w:val="clear" w:pos="8459"/>
              <w:tab w:val="right" w:pos="9026" w:leader="dot"/>
            </w:tabs>
            <w:rPr/>
          </w:pPr>
          <w:hyperlink w:anchor="__RefHeading___Toc1605534_2142443653">
            <w:r>
              <w:rPr>
                <w:webHidden/>
                <w:rStyle w:val="IndexLink"/>
                <w:rtl w:val="true"/>
              </w:rPr>
              <w:t>وحينئذٍ يمكن تقنينه على أحد شكلين</w:t>
            </w:r>
            <w:r>
              <w:rPr>
                <w:rStyle w:val="IndexLink"/>
                <w:rtl w:val="true"/>
              </w:rPr>
              <w:t>:</w:t>
              <w:tab/>
            </w:r>
            <w:r>
              <w:rPr>
                <w:rStyle w:val="IndexLink"/>
              </w:rPr>
              <w:t>59</w:t>
            </w:r>
          </w:hyperlink>
        </w:p>
        <w:p>
          <w:pPr>
            <w:pStyle w:val="Contents3"/>
            <w:tabs>
              <w:tab w:val="clear" w:pos="8459"/>
              <w:tab w:val="right" w:pos="9026" w:leader="dot"/>
            </w:tabs>
            <w:rPr/>
          </w:pPr>
          <w:hyperlink w:anchor="__RefHeading___Toc1605536_2142443653">
            <w:r>
              <w:rPr>
                <w:webHidden/>
                <w:rStyle w:val="IndexLink"/>
                <w:rtl w:val="true"/>
              </w:rPr>
              <w:t>الموارد المستثناة من حكم الإفطار في السفر</w:t>
            </w:r>
            <w:r>
              <w:rPr>
                <w:rStyle w:val="IndexLink"/>
                <w:rtl w:val="true"/>
              </w:rPr>
              <w:tab/>
            </w:r>
            <w:r>
              <w:rPr>
                <w:rStyle w:val="IndexLink"/>
              </w:rPr>
              <w:t>62</w:t>
            </w:r>
          </w:hyperlink>
        </w:p>
        <w:p>
          <w:pPr>
            <w:pStyle w:val="Contents3"/>
            <w:tabs>
              <w:tab w:val="clear" w:pos="8459"/>
              <w:tab w:val="right" w:pos="9026" w:leader="dot"/>
            </w:tabs>
            <w:rPr/>
          </w:pPr>
          <w:hyperlink w:anchor="__RefHeading___Toc1605538_2142443653">
            <w:r>
              <w:rPr>
                <w:webHidden/>
                <w:rStyle w:val="IndexLink"/>
                <w:rtl w:val="true"/>
              </w:rPr>
              <w:t>(</w:t>
            </w:r>
            <w:r>
              <w:rPr>
                <w:rStyle w:val="IndexLink"/>
                <w:rtl w:val="true"/>
              </w:rPr>
              <w:t>الأول</w:t>
            </w:r>
            <w:r>
              <w:rPr>
                <w:rStyle w:val="IndexLink"/>
                <w:rtl w:val="true"/>
              </w:rPr>
              <w:t xml:space="preserve">: </w:t>
            </w:r>
            <w:r>
              <w:rPr>
                <w:rStyle w:val="IndexLink"/>
                <w:rtl w:val="true"/>
              </w:rPr>
              <w:t>الصوم المندوب</w:t>
            </w:r>
            <w:r>
              <w:rPr>
                <w:rStyle w:val="IndexLink"/>
                <w:rtl w:val="true"/>
              </w:rPr>
              <w:t>)</w:t>
              <w:tab/>
            </w:r>
            <w:r>
              <w:rPr>
                <w:rStyle w:val="IndexLink"/>
              </w:rPr>
              <w:t>64</w:t>
            </w:r>
          </w:hyperlink>
        </w:p>
        <w:p>
          <w:pPr>
            <w:pStyle w:val="Contents3"/>
            <w:tabs>
              <w:tab w:val="clear" w:pos="8459"/>
              <w:tab w:val="right" w:pos="9026" w:leader="dot"/>
            </w:tabs>
            <w:rPr/>
          </w:pPr>
          <w:hyperlink w:anchor="__RefHeading___Toc1605540_2142443653">
            <w:r>
              <w:rPr>
                <w:webHidden/>
                <w:rStyle w:val="IndexLink"/>
                <w:rtl w:val="true"/>
              </w:rPr>
              <w:t>(</w:t>
            </w:r>
            <w:r>
              <w:rPr>
                <w:rStyle w:val="IndexLink"/>
                <w:rtl w:val="true"/>
              </w:rPr>
              <w:t>الثاني</w:t>
            </w:r>
            <w:r>
              <w:rPr>
                <w:rStyle w:val="IndexLink"/>
                <w:rtl w:val="true"/>
              </w:rPr>
              <w:t xml:space="preserve">: </w:t>
            </w:r>
            <w:r>
              <w:rPr>
                <w:rStyle w:val="IndexLink"/>
                <w:rtl w:val="true"/>
              </w:rPr>
              <w:t>الصوم المنذور في السفر</w:t>
            </w:r>
            <w:r>
              <w:rPr>
                <w:rStyle w:val="IndexLink"/>
                <w:rtl w:val="true"/>
              </w:rPr>
              <w:t>)</w:t>
              <w:tab/>
            </w:r>
            <w:r>
              <w:rPr>
                <w:rStyle w:val="IndexLink"/>
              </w:rPr>
              <w:t>74</w:t>
            </w:r>
          </w:hyperlink>
        </w:p>
        <w:p>
          <w:pPr>
            <w:pStyle w:val="Contents3"/>
            <w:tabs>
              <w:tab w:val="clear" w:pos="8459"/>
              <w:tab w:val="right" w:pos="9026" w:leader="dot"/>
            </w:tabs>
            <w:rPr/>
          </w:pPr>
          <w:hyperlink w:anchor="__RefHeading___Toc1605542_2142443653">
            <w:r>
              <w:rPr>
                <w:webHidden/>
                <w:rStyle w:val="IndexLink"/>
                <w:rtl w:val="true"/>
              </w:rPr>
              <w:t>الاستدلال بالروايات</w:t>
            </w:r>
            <w:r>
              <w:rPr>
                <w:rStyle w:val="IndexLink"/>
                <w:rtl w:val="true"/>
              </w:rPr>
              <w:t>:</w:t>
              <w:tab/>
            </w:r>
            <w:r>
              <w:rPr>
                <w:rStyle w:val="IndexLink"/>
              </w:rPr>
              <w:t>81</w:t>
            </w:r>
          </w:hyperlink>
        </w:p>
        <w:p>
          <w:pPr>
            <w:pStyle w:val="Contents3"/>
            <w:tabs>
              <w:tab w:val="clear" w:pos="8459"/>
              <w:tab w:val="right" w:pos="9026" w:leader="dot"/>
            </w:tabs>
            <w:rPr/>
          </w:pPr>
          <w:hyperlink w:anchor="__RefHeading___Toc1605544_2142443653">
            <w:r>
              <w:rPr>
                <w:webHidden/>
                <w:rStyle w:val="IndexLink"/>
                <w:rtl w:val="true"/>
              </w:rPr>
              <w:t>(</w:t>
            </w:r>
            <w:r>
              <w:rPr>
                <w:rStyle w:val="IndexLink"/>
                <w:rtl w:val="true"/>
              </w:rPr>
              <w:t>أما</w:t>
            </w:r>
            <w:r>
              <w:rPr>
                <w:rStyle w:val="IndexLink"/>
                <w:rtl w:val="true"/>
              </w:rPr>
              <w:t xml:space="preserve">) </w:t>
            </w:r>
            <w:r>
              <w:rPr>
                <w:rStyle w:val="IndexLink"/>
                <w:rtl w:val="true"/>
              </w:rPr>
              <w:t>ما يعود إلى السند فمن جهات</w:t>
            </w:r>
            <w:r>
              <w:rPr>
                <w:rStyle w:val="IndexLink"/>
                <w:rtl w:val="true"/>
              </w:rPr>
              <w:t>:</w:t>
              <w:tab/>
            </w:r>
            <w:r>
              <w:rPr>
                <w:rStyle w:val="IndexLink"/>
              </w:rPr>
              <w:t>87</w:t>
            </w:r>
          </w:hyperlink>
        </w:p>
        <w:p>
          <w:pPr>
            <w:pStyle w:val="Contents3"/>
            <w:tabs>
              <w:tab w:val="clear" w:pos="8459"/>
              <w:tab w:val="right" w:pos="9026" w:leader="dot"/>
            </w:tabs>
            <w:rPr/>
          </w:pPr>
          <w:hyperlink w:anchor="__RefHeading___Toc1605546_2142443653">
            <w:r>
              <w:rPr>
                <w:webHidden/>
                <w:rStyle w:val="IndexLink"/>
                <w:rtl w:val="true"/>
              </w:rPr>
              <w:t>ثانيها</w:t>
            </w:r>
            <w:r>
              <w:rPr>
                <w:rStyle w:val="IndexLink"/>
                <w:rtl w:val="true"/>
              </w:rPr>
              <w:t xml:space="preserve">: </w:t>
            </w:r>
            <w:r>
              <w:rPr>
                <w:rStyle w:val="IndexLink"/>
                <w:rtl w:val="true"/>
              </w:rPr>
              <w:t>جهالة حال بُندار مولى إدريس صاحب المكاتبة</w:t>
            </w:r>
            <w:r>
              <w:rPr>
                <w:rStyle w:val="IndexLink"/>
                <w:rtl w:val="true"/>
              </w:rPr>
              <w:t>.</w:t>
              <w:tab/>
            </w:r>
            <w:r>
              <w:rPr>
                <w:rStyle w:val="IndexLink"/>
              </w:rPr>
              <w:t>87</w:t>
            </w:r>
          </w:hyperlink>
        </w:p>
        <w:p>
          <w:pPr>
            <w:pStyle w:val="Contents3"/>
            <w:tabs>
              <w:tab w:val="clear" w:pos="8459"/>
              <w:tab w:val="right" w:pos="9026" w:leader="dot"/>
            </w:tabs>
            <w:rPr/>
          </w:pPr>
          <w:hyperlink w:anchor="__RefHeading___Toc1605548_2142443653">
            <w:r>
              <w:rPr>
                <w:webHidden/>
                <w:rStyle w:val="IndexLink"/>
                <w:rtl w:val="true"/>
              </w:rPr>
              <w:t>حصيلة النظر في الرواية</w:t>
            </w:r>
            <w:r>
              <w:rPr>
                <w:rStyle w:val="IndexLink"/>
                <w:rtl w:val="true"/>
              </w:rPr>
              <w:t>:</w:t>
              <w:tab/>
            </w:r>
            <w:r>
              <w:rPr>
                <w:rStyle w:val="IndexLink"/>
              </w:rPr>
              <w:t>90</w:t>
            </w:r>
          </w:hyperlink>
        </w:p>
        <w:p>
          <w:pPr>
            <w:pStyle w:val="Contents3"/>
            <w:tabs>
              <w:tab w:val="clear" w:pos="8459"/>
              <w:tab w:val="right" w:pos="9026" w:leader="dot"/>
            </w:tabs>
            <w:rPr/>
          </w:pPr>
          <w:hyperlink w:anchor="__RefHeading___Toc1605550_2142443653">
            <w:r>
              <w:rPr>
                <w:webHidden/>
                <w:rStyle w:val="IndexLink"/>
                <w:rtl w:val="true"/>
              </w:rPr>
              <w:t>فروع على القول بالوجوب</w:t>
            </w:r>
            <w:r>
              <w:rPr>
                <w:rStyle w:val="IndexLink"/>
                <w:rtl w:val="true"/>
              </w:rPr>
              <w:t>:</w:t>
              <w:tab/>
            </w:r>
            <w:r>
              <w:rPr>
                <w:rStyle w:val="IndexLink"/>
              </w:rPr>
              <w:t>93</w:t>
            </w:r>
          </w:hyperlink>
        </w:p>
        <w:p>
          <w:pPr>
            <w:pStyle w:val="Contents3"/>
            <w:tabs>
              <w:tab w:val="clear" w:pos="8459"/>
              <w:tab w:val="right" w:pos="9026" w:leader="dot"/>
            </w:tabs>
            <w:rPr/>
          </w:pPr>
          <w:hyperlink w:anchor="__RefHeading___Toc1605552_2142443653">
            <w:r>
              <w:rPr>
                <w:webHidden/>
                <w:rStyle w:val="IndexLink"/>
                <w:rtl w:val="true"/>
              </w:rPr>
              <w:t>(</w:t>
            </w:r>
            <w:r>
              <w:rPr>
                <w:rStyle w:val="IndexLink"/>
                <w:rtl w:val="true"/>
              </w:rPr>
              <w:t>الثالث</w:t>
            </w:r>
            <w:r>
              <w:rPr>
                <w:rStyle w:val="IndexLink"/>
                <w:rtl w:val="true"/>
              </w:rPr>
              <w:t xml:space="preserve">: </w:t>
            </w:r>
            <w:r>
              <w:rPr>
                <w:rStyle w:val="IndexLink"/>
                <w:rtl w:val="true"/>
              </w:rPr>
              <w:t>السفر بعد الزوال</w:t>
            </w:r>
            <w:r>
              <w:rPr>
                <w:rStyle w:val="IndexLink"/>
                <w:rtl w:val="true"/>
              </w:rPr>
              <w:t>)</w:t>
              <w:tab/>
            </w:r>
            <w:r>
              <w:rPr>
                <w:rStyle w:val="IndexLink"/>
              </w:rPr>
              <w:t>95</w:t>
            </w:r>
          </w:hyperlink>
        </w:p>
        <w:p>
          <w:pPr>
            <w:pStyle w:val="Contents3"/>
            <w:tabs>
              <w:tab w:val="clear" w:pos="8459"/>
              <w:tab w:val="right" w:pos="9026" w:leader="dot"/>
            </w:tabs>
            <w:rPr/>
          </w:pPr>
          <w:hyperlink w:anchor="__RefHeading___Toc1605554_2142443653">
            <w:r>
              <w:rPr>
                <w:webHidden/>
                <w:rStyle w:val="IndexLink"/>
                <w:rtl w:val="true"/>
              </w:rPr>
              <w:t>تحليل الروايات والأقوال</w:t>
            </w:r>
            <w:r>
              <w:rPr>
                <w:rStyle w:val="IndexLink"/>
                <w:rtl w:val="true"/>
              </w:rPr>
              <w:t>:</w:t>
              <w:tab/>
            </w:r>
            <w:r>
              <w:rPr>
                <w:rStyle w:val="IndexLink"/>
              </w:rPr>
              <w:t>112</w:t>
            </w:r>
          </w:hyperlink>
        </w:p>
        <w:p>
          <w:pPr>
            <w:pStyle w:val="Contents3"/>
            <w:tabs>
              <w:tab w:val="clear" w:pos="8459"/>
              <w:tab w:val="right" w:pos="9026" w:leader="dot"/>
            </w:tabs>
            <w:rPr/>
          </w:pPr>
          <w:hyperlink w:anchor="__RefHeading___Toc1605556_2142443653">
            <w:r>
              <w:rPr>
                <w:webHidden/>
                <w:rStyle w:val="IndexLink"/>
                <w:rtl w:val="true"/>
              </w:rPr>
              <w:t>(</w:t>
            </w:r>
            <w:r>
              <w:rPr>
                <w:rStyle w:val="IndexLink"/>
                <w:rtl w:val="true"/>
              </w:rPr>
              <w:t>المحاولة الثانية</w:t>
            </w:r>
            <w:r>
              <w:rPr>
                <w:rStyle w:val="IndexLink"/>
                <w:rtl w:val="true"/>
              </w:rPr>
              <w:t>)</w:t>
              <w:tab/>
            </w:r>
            <w:r>
              <w:rPr>
                <w:rStyle w:val="IndexLink"/>
              </w:rPr>
              <w:t>125</w:t>
            </w:r>
          </w:hyperlink>
        </w:p>
        <w:p>
          <w:pPr>
            <w:pStyle w:val="Contents3"/>
            <w:tabs>
              <w:tab w:val="clear" w:pos="8459"/>
              <w:tab w:val="right" w:pos="9026" w:leader="dot"/>
            </w:tabs>
            <w:rPr/>
          </w:pPr>
          <w:hyperlink w:anchor="__RefHeading___Toc1605558_2142443653">
            <w:r>
              <w:rPr>
                <w:webHidden/>
                <w:rStyle w:val="IndexLink"/>
                <w:rtl w:val="true"/>
              </w:rPr>
              <w:t>فروع</w:t>
            </w:r>
            <w:r>
              <w:rPr>
                <w:rStyle w:val="IndexLink"/>
                <w:rtl w:val="true"/>
              </w:rPr>
              <w:tab/>
            </w:r>
            <w:r>
              <w:rPr>
                <w:rStyle w:val="IndexLink"/>
              </w:rPr>
              <w:t>158</w:t>
            </w:r>
          </w:hyperlink>
        </w:p>
        <w:p>
          <w:pPr>
            <w:pStyle w:val="Contents4"/>
            <w:tabs>
              <w:tab w:val="clear" w:pos="8176"/>
              <w:tab w:val="right" w:pos="9026" w:leader="dot"/>
            </w:tabs>
            <w:rPr/>
          </w:pPr>
          <w:hyperlink w:anchor="__RefHeading___Toc1605560_2142443653">
            <w:r>
              <w:rPr>
                <w:webHidden/>
                <w:rStyle w:val="IndexLink"/>
                <w:rtl w:val="true"/>
              </w:rPr>
              <w:t>(</w:t>
            </w:r>
            <w:r>
              <w:rPr>
                <w:rStyle w:val="IndexLink"/>
                <w:rtl w:val="true"/>
              </w:rPr>
              <w:t>الفرع الأول</w:t>
            </w:r>
            <w:r>
              <w:rPr>
                <w:rStyle w:val="IndexLink"/>
                <w:rtl w:val="true"/>
              </w:rPr>
              <w:t xml:space="preserve">) </w:t>
            </w:r>
            <w:r>
              <w:rPr>
                <w:rStyle w:val="IndexLink"/>
                <w:rtl w:val="true"/>
              </w:rPr>
              <w:t>هل يجوز السفر في شهر رمضان اختياراً؟</w:t>
            </w:r>
            <w:r>
              <w:rPr>
                <w:rStyle w:val="IndexLink"/>
                <w:rtl w:val="true"/>
              </w:rPr>
              <w:tab/>
            </w:r>
            <w:r>
              <w:rPr>
                <w:rStyle w:val="IndexLink"/>
              </w:rPr>
              <w:t>158</w:t>
            </w:r>
          </w:hyperlink>
        </w:p>
        <w:p>
          <w:pPr>
            <w:pStyle w:val="Contents4"/>
            <w:tabs>
              <w:tab w:val="clear" w:pos="8176"/>
              <w:tab w:val="right" w:pos="9026" w:leader="dot"/>
            </w:tabs>
            <w:rPr/>
          </w:pPr>
          <w:hyperlink w:anchor="__RefHeading___Toc1605562_2142443653">
            <w:r>
              <w:rPr>
                <w:webHidden/>
                <w:rStyle w:val="IndexLink"/>
                <w:rtl w:val="true"/>
              </w:rPr>
              <w:t>(</w:t>
            </w:r>
            <w:r>
              <w:rPr>
                <w:rStyle w:val="IndexLink"/>
                <w:rtl w:val="true"/>
              </w:rPr>
              <w:t>الطائفة الثانية</w:t>
            </w:r>
            <w:r>
              <w:rPr>
                <w:rStyle w:val="IndexLink"/>
                <w:rtl w:val="true"/>
              </w:rPr>
              <w:t xml:space="preserve">) </w:t>
            </w:r>
            <w:r>
              <w:rPr>
                <w:rStyle w:val="IndexLink"/>
                <w:rtl w:val="true"/>
              </w:rPr>
              <w:t>الروايات المانعة، وهي عديدة منها</w:t>
            </w:r>
            <w:r>
              <w:rPr>
                <w:rStyle w:val="IndexLink"/>
                <w:rtl w:val="true"/>
              </w:rPr>
              <w:t>:-</w:t>
              <w:tab/>
            </w:r>
            <w:r>
              <w:rPr>
                <w:rStyle w:val="IndexLink"/>
              </w:rPr>
              <w:t>165</w:t>
            </w:r>
          </w:hyperlink>
        </w:p>
        <w:p>
          <w:pPr>
            <w:pStyle w:val="Contents4"/>
            <w:tabs>
              <w:tab w:val="clear" w:pos="8176"/>
              <w:tab w:val="right" w:pos="9026" w:leader="dot"/>
            </w:tabs>
            <w:rPr/>
          </w:pPr>
          <w:hyperlink w:anchor="__RefHeading___Toc1605564_2142443653">
            <w:r>
              <w:rPr>
                <w:webHidden/>
                <w:rStyle w:val="IndexLink"/>
                <w:rtl w:val="true"/>
              </w:rPr>
              <w:t>(</w:t>
            </w:r>
            <w:r>
              <w:rPr>
                <w:rStyle w:val="IndexLink"/>
                <w:rtl w:val="true"/>
              </w:rPr>
              <w:t>الفرع الثاني</w:t>
            </w:r>
            <w:r>
              <w:rPr>
                <w:rStyle w:val="IndexLink"/>
                <w:rtl w:val="true"/>
              </w:rPr>
              <w:t xml:space="preserve">) </w:t>
            </w:r>
            <w:r>
              <w:rPr>
                <w:rStyle w:val="IndexLink"/>
                <w:rtl w:val="true"/>
              </w:rPr>
              <w:t>صوم المسافر إذا رجع إلى وطنه وما بحكمه</w:t>
            </w:r>
            <w:r>
              <w:rPr>
                <w:rStyle w:val="IndexLink"/>
                <w:rtl w:val="true"/>
              </w:rPr>
              <w:tab/>
            </w:r>
            <w:r>
              <w:rPr>
                <w:rStyle w:val="IndexLink"/>
              </w:rPr>
              <w:t>181</w:t>
            </w:r>
          </w:hyperlink>
        </w:p>
        <w:p>
          <w:pPr>
            <w:pStyle w:val="Contents4"/>
            <w:tabs>
              <w:tab w:val="clear" w:pos="8176"/>
              <w:tab w:val="right" w:pos="9026" w:leader="dot"/>
            </w:tabs>
            <w:rPr/>
          </w:pPr>
          <w:hyperlink w:anchor="__RefHeading___Toc1605566_2142443653">
            <w:r>
              <w:rPr>
                <w:webHidden/>
                <w:rStyle w:val="IndexLink"/>
                <w:rtl w:val="true"/>
              </w:rPr>
              <w:t>كيفية الجمع بين الطائفتين</w:t>
            </w:r>
            <w:r>
              <w:rPr>
                <w:rStyle w:val="IndexLink"/>
                <w:rtl w:val="true"/>
              </w:rPr>
              <w:t>:</w:t>
              <w:tab/>
            </w:r>
            <w:r>
              <w:rPr>
                <w:rStyle w:val="IndexLink"/>
              </w:rPr>
              <w:t>191</w:t>
            </w:r>
          </w:hyperlink>
        </w:p>
        <w:p>
          <w:pPr>
            <w:pStyle w:val="Contents4"/>
            <w:tabs>
              <w:tab w:val="clear" w:pos="8176"/>
              <w:tab w:val="right" w:pos="9026" w:leader="dot"/>
            </w:tabs>
            <w:rPr/>
          </w:pPr>
          <w:hyperlink w:anchor="__RefHeading___Toc1605568_2142443653">
            <w:r>
              <w:rPr>
                <w:webHidden/>
                <w:rStyle w:val="IndexLink"/>
                <w:rtl w:val="true"/>
              </w:rPr>
              <w:t>فوائد</w:t>
            </w:r>
            <w:r>
              <w:rPr>
                <w:rStyle w:val="IndexLink"/>
                <w:rtl w:val="true"/>
              </w:rPr>
              <w:t>:</w:t>
              <w:tab/>
            </w:r>
            <w:r>
              <w:rPr>
                <w:rStyle w:val="IndexLink"/>
              </w:rPr>
              <w:t>204</w:t>
            </w:r>
          </w:hyperlink>
        </w:p>
        <w:p>
          <w:pPr>
            <w:pStyle w:val="Contents4"/>
            <w:tabs>
              <w:tab w:val="clear" w:pos="8176"/>
              <w:tab w:val="right" w:pos="9026" w:leader="dot"/>
            </w:tabs>
            <w:rPr/>
          </w:pPr>
          <w:hyperlink w:anchor="__RefHeading___Toc1605570_2142443653">
            <w:r>
              <w:rPr>
                <w:webHidden/>
                <w:rStyle w:val="IndexLink"/>
                <w:rtl w:val="true"/>
              </w:rPr>
              <w:t>(</w:t>
            </w:r>
            <w:r>
              <w:rPr>
                <w:rStyle w:val="IndexLink"/>
                <w:rtl w:val="true"/>
              </w:rPr>
              <w:t>الفرع الثالث</w:t>
            </w:r>
            <w:r>
              <w:rPr>
                <w:rStyle w:val="IndexLink"/>
                <w:rtl w:val="true"/>
              </w:rPr>
              <w:t xml:space="preserve">) </w:t>
            </w:r>
            <w:r>
              <w:rPr>
                <w:rStyle w:val="IndexLink"/>
                <w:rtl w:val="true"/>
              </w:rPr>
              <w:t>جواز السفر في الواجب المعين</w:t>
            </w:r>
            <w:r>
              <w:rPr>
                <w:rStyle w:val="IndexLink"/>
                <w:rtl w:val="true"/>
              </w:rPr>
              <w:tab/>
            </w:r>
            <w:r>
              <w:rPr>
                <w:rStyle w:val="IndexLink"/>
              </w:rPr>
              <w:t>206</w:t>
            </w:r>
          </w:hyperlink>
        </w:p>
        <w:p>
          <w:pPr>
            <w:pStyle w:val="Contents3"/>
            <w:tabs>
              <w:tab w:val="clear" w:pos="8459"/>
              <w:tab w:val="right" w:pos="9026" w:leader="dot"/>
            </w:tabs>
            <w:rPr/>
          </w:pPr>
          <w:hyperlink w:anchor="__RefHeading___Toc1605572_2142443653">
            <w:r>
              <w:rPr>
                <w:webHidden/>
                <w:rStyle w:val="IndexLink"/>
                <w:rtl w:val="true"/>
              </w:rPr>
              <w:t>وفي المسألة قولان</w:t>
            </w:r>
            <w:r>
              <w:rPr>
                <w:rStyle w:val="IndexLink"/>
                <w:rtl w:val="true"/>
              </w:rPr>
              <w:t>:</w:t>
              <w:tab/>
            </w:r>
            <w:r>
              <w:rPr>
                <w:rStyle w:val="IndexLink"/>
              </w:rPr>
              <w:t>208</w:t>
            </w:r>
          </w:hyperlink>
        </w:p>
        <w:p>
          <w:pPr>
            <w:pStyle w:val="Contents3"/>
            <w:tabs>
              <w:tab w:val="clear" w:pos="8459"/>
              <w:tab w:val="right" w:pos="9026" w:leader="dot"/>
            </w:tabs>
            <w:rPr/>
          </w:pPr>
          <w:hyperlink w:anchor="__RefHeading___Toc1605574_2142443653">
            <w:r>
              <w:rPr>
                <w:webHidden/>
                <w:rStyle w:val="IndexLink"/>
                <w:rtl w:val="true"/>
              </w:rPr>
              <w:t>(</w:t>
            </w:r>
            <w:r>
              <w:rPr>
                <w:rStyle w:val="IndexLink"/>
                <w:rtl w:val="true"/>
              </w:rPr>
              <w:t>القول الأول</w:t>
            </w:r>
            <w:r>
              <w:rPr>
                <w:rStyle w:val="IndexLink"/>
                <w:rtl w:val="true"/>
              </w:rPr>
              <w:t xml:space="preserve">) </w:t>
            </w:r>
            <w:r>
              <w:rPr>
                <w:rStyle w:val="IndexLink"/>
                <w:rtl w:val="true"/>
              </w:rPr>
              <w:t>جواز السفر اختياراً</w:t>
            </w:r>
            <w:r>
              <w:rPr>
                <w:rStyle w:val="IndexLink"/>
                <w:rtl w:val="true"/>
              </w:rPr>
              <w:t>:</w:t>
              <w:tab/>
            </w:r>
            <w:r>
              <w:rPr>
                <w:rStyle w:val="IndexLink"/>
              </w:rPr>
              <w:t>208</w:t>
            </w:r>
          </w:hyperlink>
        </w:p>
        <w:p>
          <w:pPr>
            <w:pStyle w:val="Contents3"/>
            <w:tabs>
              <w:tab w:val="clear" w:pos="8459"/>
              <w:tab w:val="right" w:pos="9026" w:leader="dot"/>
            </w:tabs>
            <w:rPr/>
          </w:pPr>
          <w:hyperlink w:anchor="__RefHeading___Toc1605576_2142443653">
            <w:r>
              <w:rPr>
                <w:webHidden/>
                <w:rStyle w:val="IndexLink"/>
                <w:rtl w:val="true"/>
              </w:rPr>
              <w:t>(</w:t>
            </w:r>
            <w:r>
              <w:rPr>
                <w:rStyle w:val="IndexLink"/>
                <w:rtl w:val="true"/>
              </w:rPr>
              <w:t>القول الثاني</w:t>
            </w:r>
            <w:r>
              <w:rPr>
                <w:rStyle w:val="IndexLink"/>
                <w:rtl w:val="true"/>
              </w:rPr>
              <w:t xml:space="preserve">) </w:t>
            </w:r>
            <w:r>
              <w:rPr>
                <w:rStyle w:val="IndexLink"/>
                <w:rtl w:val="true"/>
              </w:rPr>
              <w:t>حرمة السفر اختياراً</w:t>
            </w:r>
            <w:r>
              <w:rPr>
                <w:rStyle w:val="IndexLink"/>
                <w:rtl w:val="true"/>
              </w:rPr>
              <w:tab/>
            </w:r>
            <w:r>
              <w:rPr>
                <w:rStyle w:val="IndexLink"/>
              </w:rPr>
              <w:t>220</w:t>
            </w:r>
          </w:hyperlink>
        </w:p>
        <w:p>
          <w:pPr>
            <w:pStyle w:val="Contents3"/>
            <w:tabs>
              <w:tab w:val="clear" w:pos="8459"/>
              <w:tab w:val="right" w:pos="9026" w:leader="dot"/>
            </w:tabs>
            <w:rPr/>
          </w:pPr>
          <w:hyperlink w:anchor="__RefHeading___Toc1605578_2142443653">
            <w:r>
              <w:rPr>
                <w:webHidden/>
                <w:rStyle w:val="IndexLink"/>
                <w:rtl w:val="true"/>
              </w:rPr>
              <w:t>(</w:t>
            </w:r>
            <w:r>
              <w:rPr>
                <w:rStyle w:val="IndexLink"/>
                <w:rtl w:val="true"/>
              </w:rPr>
              <w:t>ثانياً</w:t>
            </w:r>
            <w:r>
              <w:rPr>
                <w:rStyle w:val="IndexLink"/>
                <w:rtl w:val="true"/>
              </w:rPr>
              <w:t xml:space="preserve">- </w:t>
            </w:r>
            <w:r>
              <w:rPr>
                <w:rStyle w:val="IndexLink"/>
                <w:rtl w:val="true"/>
              </w:rPr>
              <w:t>العهد واليمين وغيرهما</w:t>
            </w:r>
            <w:r>
              <w:rPr>
                <w:rStyle w:val="IndexLink"/>
                <w:rtl w:val="true"/>
              </w:rPr>
              <w:t>)</w:t>
              <w:tab/>
            </w:r>
            <w:r>
              <w:rPr>
                <w:rStyle w:val="IndexLink"/>
              </w:rPr>
              <w:t>226</w:t>
            </w:r>
          </w:hyperlink>
        </w:p>
        <w:p>
          <w:pPr>
            <w:pStyle w:val="Contents3"/>
            <w:tabs>
              <w:tab w:val="clear" w:pos="8459"/>
              <w:tab w:val="right" w:pos="9026" w:leader="dot"/>
            </w:tabs>
            <w:rPr/>
          </w:pPr>
          <w:hyperlink w:anchor="__RefHeading___Toc1605580_2142443653">
            <w:r>
              <w:rPr>
                <w:webHidden/>
                <w:rStyle w:val="IndexLink"/>
                <w:rtl w:val="true"/>
              </w:rPr>
              <w:t>(</w:t>
            </w:r>
            <w:r>
              <w:rPr>
                <w:rStyle w:val="IndexLink"/>
                <w:rtl w:val="true"/>
              </w:rPr>
              <w:t>ثالثاً</w:t>
            </w:r>
            <w:r>
              <w:rPr>
                <w:rStyle w:val="IndexLink"/>
                <w:rtl w:val="true"/>
              </w:rPr>
              <w:t xml:space="preserve">- </w:t>
            </w:r>
            <w:r>
              <w:rPr>
                <w:rStyle w:val="IndexLink"/>
                <w:rtl w:val="true"/>
              </w:rPr>
              <w:t>الإجارة</w:t>
            </w:r>
            <w:r>
              <w:rPr>
                <w:rStyle w:val="IndexLink"/>
                <w:rtl w:val="true"/>
              </w:rPr>
              <w:t>)</w:t>
              <w:tab/>
            </w:r>
            <w:r>
              <w:rPr>
                <w:rStyle w:val="IndexLink"/>
              </w:rPr>
              <w:t>229</w:t>
            </w:r>
          </w:hyperlink>
        </w:p>
        <w:p>
          <w:pPr>
            <w:pStyle w:val="Contents3"/>
            <w:tabs>
              <w:tab w:val="clear" w:pos="8459"/>
              <w:tab w:val="right" w:pos="9026" w:leader="dot"/>
            </w:tabs>
            <w:rPr/>
          </w:pPr>
          <w:hyperlink w:anchor="__RefHeading___Toc1605582_2142443653">
            <w:r>
              <w:rPr>
                <w:webHidden/>
                <w:rStyle w:val="IndexLink"/>
                <w:rtl w:val="true"/>
              </w:rPr>
              <w:t>الاستدلال على هذا الحكم</w:t>
            </w:r>
            <w:r>
              <w:rPr>
                <w:rStyle w:val="IndexLink"/>
                <w:rtl w:val="true"/>
              </w:rPr>
              <w:t>:</w:t>
              <w:tab/>
            </w:r>
            <w:r>
              <w:rPr>
                <w:rStyle w:val="IndexLink"/>
              </w:rPr>
              <w:t>235</w:t>
            </w:r>
          </w:hyperlink>
        </w:p>
        <w:p>
          <w:pPr>
            <w:pStyle w:val="Contents3"/>
            <w:tabs>
              <w:tab w:val="clear" w:pos="8459"/>
              <w:tab w:val="right" w:pos="9026" w:leader="dot"/>
            </w:tabs>
            <w:rPr/>
          </w:pPr>
          <w:hyperlink w:anchor="__RefHeading___Toc1605584_2142443653">
            <w:r>
              <w:rPr>
                <w:webHidden/>
                <w:rStyle w:val="IndexLink"/>
                <w:rtl w:val="true"/>
              </w:rPr>
              <w:t>(</w:t>
            </w:r>
            <w:r>
              <w:rPr>
                <w:rStyle w:val="IndexLink"/>
                <w:rtl w:val="true"/>
              </w:rPr>
              <w:t>الجهة الثانية</w:t>
            </w:r>
            <w:r>
              <w:rPr>
                <w:rStyle w:val="IndexLink"/>
                <w:rtl w:val="true"/>
              </w:rPr>
              <w:t xml:space="preserve">) </w:t>
            </w:r>
            <w:r>
              <w:rPr>
                <w:rStyle w:val="IndexLink"/>
                <w:rtl w:val="true"/>
              </w:rPr>
              <w:t>اعتباره في الإياب</w:t>
            </w:r>
            <w:r>
              <w:rPr>
                <w:rStyle w:val="IndexLink"/>
                <w:rtl w:val="true"/>
              </w:rPr>
              <w:t>:</w:t>
              <w:tab/>
            </w:r>
            <w:r>
              <w:rPr>
                <w:rStyle w:val="IndexLink"/>
              </w:rPr>
              <w:t>252</w:t>
            </w:r>
          </w:hyperlink>
        </w:p>
        <w:p>
          <w:pPr>
            <w:pStyle w:val="Contents3"/>
            <w:tabs>
              <w:tab w:val="clear" w:pos="8459"/>
              <w:tab w:val="right" w:pos="9026" w:leader="dot"/>
            </w:tabs>
            <w:rPr/>
          </w:pPr>
          <w:hyperlink w:anchor="__RefHeading___Toc1605586_2142443653">
            <w:r>
              <w:rPr>
                <w:webHidden/>
                <w:rStyle w:val="IndexLink"/>
                <w:rtl w:val="true"/>
              </w:rPr>
              <w:t>(</w:t>
            </w:r>
            <w:r>
              <w:rPr>
                <w:rStyle w:val="IndexLink"/>
                <w:rtl w:val="true"/>
              </w:rPr>
              <w:t>القول الثاني</w:t>
            </w:r>
            <w:r>
              <w:rPr>
                <w:rStyle w:val="IndexLink"/>
                <w:rtl w:val="true"/>
              </w:rPr>
              <w:t xml:space="preserve">) </w:t>
            </w:r>
            <w:r>
              <w:rPr>
                <w:rStyle w:val="IndexLink"/>
                <w:rtl w:val="true"/>
              </w:rPr>
              <w:t>دخول المسافر منزله</w:t>
            </w:r>
            <w:r>
              <w:rPr>
                <w:rStyle w:val="IndexLink"/>
                <w:rtl w:val="true"/>
              </w:rPr>
              <w:t>:</w:t>
              <w:tab/>
            </w:r>
            <w:r>
              <w:rPr>
                <w:rStyle w:val="IndexLink"/>
              </w:rPr>
              <w:t>262</w:t>
            </w:r>
          </w:hyperlink>
        </w:p>
        <w:p>
          <w:pPr>
            <w:pStyle w:val="Contents3"/>
            <w:tabs>
              <w:tab w:val="clear" w:pos="8459"/>
              <w:tab w:val="right" w:pos="9026" w:leader="dot"/>
            </w:tabs>
            <w:rPr/>
          </w:pPr>
          <w:hyperlink w:anchor="__RefHeading___Toc1605588_2142443653">
            <w:r>
              <w:rPr>
                <w:webHidden/>
                <w:rStyle w:val="IndexLink"/>
                <w:rtl w:val="true"/>
              </w:rPr>
              <w:t>تحليل الأقوال وتقييمها</w:t>
            </w:r>
            <w:r>
              <w:rPr>
                <w:rStyle w:val="IndexLink"/>
                <w:rtl w:val="true"/>
              </w:rPr>
              <w:t>:</w:t>
              <w:tab/>
            </w:r>
            <w:r>
              <w:rPr>
                <w:rStyle w:val="IndexLink"/>
              </w:rPr>
              <w:t>270</w:t>
            </w:r>
          </w:hyperlink>
        </w:p>
        <w:p>
          <w:pPr>
            <w:pStyle w:val="Contents3"/>
            <w:tabs>
              <w:tab w:val="clear" w:pos="8459"/>
              <w:tab w:val="right" w:pos="9026" w:leader="dot"/>
            </w:tabs>
            <w:rPr/>
          </w:pPr>
          <w:hyperlink w:anchor="__RefHeading___Toc1605590_2142443653">
            <w:r>
              <w:rPr>
                <w:webHidden/>
                <w:rStyle w:val="IndexLink"/>
                <w:rtl w:val="true"/>
              </w:rPr>
              <w:t>أحكام الصوم</w:t>
            </w:r>
            <w:r>
              <w:rPr>
                <w:rStyle w:val="IndexLink"/>
                <w:rtl w:val="true"/>
              </w:rPr>
              <w:t>:</w:t>
              <w:tab/>
            </w:r>
            <w:r>
              <w:rPr>
                <w:rStyle w:val="IndexLink"/>
              </w:rPr>
              <w:t>275</w:t>
            </w:r>
          </w:hyperlink>
        </w:p>
        <w:p>
          <w:pPr>
            <w:pStyle w:val="Contents2"/>
            <w:tabs>
              <w:tab w:val="clear" w:pos="8743"/>
              <w:tab w:val="right" w:pos="9026" w:leader="dot"/>
            </w:tabs>
            <w:rPr/>
          </w:pPr>
          <w:hyperlink w:anchor="__RefHeading___Toc1605592_2142443653">
            <w:r>
              <w:rPr>
                <w:webHidden/>
                <w:rStyle w:val="IndexLink"/>
                <w:rtl w:val="true"/>
              </w:rPr>
              <w:t>البحث الثاني</w:t>
            </w:r>
            <w:r>
              <w:rPr>
                <w:rStyle w:val="IndexLink"/>
                <w:rtl w:val="true"/>
              </w:rPr>
              <w:t xml:space="preserve">: </w:t>
            </w:r>
            <w:r>
              <w:rPr>
                <w:rStyle w:val="IndexLink"/>
                <w:rtl w:val="true"/>
              </w:rPr>
              <w:t>مسائل في قضاء صوم المسافر</w:t>
            </w:r>
            <w:r>
              <w:rPr>
                <w:rStyle w:val="IndexLink"/>
                <w:rtl w:val="true"/>
              </w:rPr>
              <w:tab/>
            </w:r>
            <w:r>
              <w:rPr>
                <w:rStyle w:val="IndexLink"/>
              </w:rPr>
              <w:t>287</w:t>
            </w:r>
          </w:hyperlink>
        </w:p>
        <w:p>
          <w:pPr>
            <w:pStyle w:val="Contents3"/>
            <w:tabs>
              <w:tab w:val="clear" w:pos="8459"/>
              <w:tab w:val="right" w:pos="9026" w:leader="dot"/>
            </w:tabs>
            <w:rPr/>
          </w:pPr>
          <w:hyperlink w:anchor="__RefHeading___Toc1605594_2142443653">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1605596_2142443653">
            <w:r>
              <w:rPr>
                <w:webHidden/>
                <w:rStyle w:val="IndexLink"/>
                <w:rtl w:val="true"/>
              </w:rPr>
              <w:t>المسألة الأولى</w:t>
            </w:r>
            <w:r>
              <w:rPr>
                <w:rStyle w:val="IndexLink"/>
                <w:rtl w:val="true"/>
              </w:rPr>
              <w:tab/>
            </w:r>
            <w:r>
              <w:rPr>
                <w:rStyle w:val="IndexLink"/>
              </w:rPr>
              <w:t>289</w:t>
            </w:r>
          </w:hyperlink>
        </w:p>
        <w:p>
          <w:pPr>
            <w:pStyle w:val="Contents4"/>
            <w:tabs>
              <w:tab w:val="clear" w:pos="8176"/>
              <w:tab w:val="right" w:pos="9026" w:leader="dot"/>
            </w:tabs>
            <w:rPr/>
          </w:pPr>
          <w:hyperlink w:anchor="__RefHeading___Toc1605598_2142443653">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1605600_2142443653">
            <w:r>
              <w:rPr>
                <w:webHidden/>
                <w:rStyle w:val="IndexLink"/>
                <w:rtl w:val="true"/>
              </w:rPr>
              <w:t>قول مشهور بإلحاق السفر بغيره</w:t>
            </w:r>
            <w:r>
              <w:rPr>
                <w:rStyle w:val="IndexLink"/>
                <w:rtl w:val="true"/>
              </w:rPr>
              <w:t>:</w:t>
              <w:tab/>
            </w:r>
            <w:r>
              <w:rPr>
                <w:rStyle w:val="IndexLink"/>
              </w:rPr>
              <w:t>295</w:t>
            </w:r>
          </w:hyperlink>
        </w:p>
        <w:p>
          <w:pPr>
            <w:pStyle w:val="Contents4"/>
            <w:tabs>
              <w:tab w:val="clear" w:pos="8176"/>
              <w:tab w:val="right" w:pos="9026" w:leader="dot"/>
            </w:tabs>
            <w:rPr/>
          </w:pPr>
          <w:hyperlink w:anchor="__RefHeading___Toc1605602_2142443653">
            <w:r>
              <w:rPr>
                <w:webHidden/>
                <w:rStyle w:val="IndexLink"/>
                <w:rtl w:val="true"/>
              </w:rPr>
              <w:t>فائدتان</w:t>
            </w:r>
            <w:r>
              <w:rPr>
                <w:rStyle w:val="IndexLink"/>
                <w:rtl w:val="true"/>
              </w:rPr>
              <w:tab/>
            </w:r>
            <w:r>
              <w:rPr>
                <w:rStyle w:val="IndexLink"/>
              </w:rPr>
              <w:t>310</w:t>
            </w:r>
          </w:hyperlink>
        </w:p>
        <w:p>
          <w:pPr>
            <w:pStyle w:val="Contents4"/>
            <w:tabs>
              <w:tab w:val="clear" w:pos="8176"/>
              <w:tab w:val="right" w:pos="9026" w:leader="dot"/>
            </w:tabs>
            <w:rPr/>
          </w:pPr>
          <w:hyperlink w:anchor="__RefHeading___Toc1605604_2142443653">
            <w:r>
              <w:rPr>
                <w:webHidden/>
                <w:rStyle w:val="IndexLink"/>
                <w:rtl w:val="true"/>
              </w:rPr>
              <w:t>(</w:t>
            </w:r>
            <w:r>
              <w:rPr>
                <w:rStyle w:val="IndexLink"/>
                <w:rtl w:val="true"/>
              </w:rPr>
              <w:t>فروع</w:t>
            </w:r>
            <w:r>
              <w:rPr>
                <w:rStyle w:val="IndexLink"/>
                <w:rtl w:val="true"/>
              </w:rPr>
              <w:t>)</w:t>
              <w:tab/>
            </w:r>
            <w:r>
              <w:rPr>
                <w:rStyle w:val="IndexLink"/>
              </w:rPr>
              <w:t>311</w:t>
            </w:r>
          </w:hyperlink>
        </w:p>
        <w:p>
          <w:pPr>
            <w:pStyle w:val="Contents3"/>
            <w:tabs>
              <w:tab w:val="clear" w:pos="8459"/>
              <w:tab w:val="right" w:pos="9026" w:leader="dot"/>
            </w:tabs>
            <w:rPr/>
          </w:pPr>
          <w:hyperlink w:anchor="__RefHeading___Toc1605606_2142443653">
            <w:r>
              <w:rPr>
                <w:webHidden/>
                <w:rStyle w:val="IndexLink"/>
                <w:rtl w:val="true"/>
              </w:rPr>
              <w:t>المسألة الثانية</w:t>
            </w:r>
            <w:r>
              <w:rPr>
                <w:rStyle w:val="IndexLink"/>
                <w:rtl w:val="true"/>
              </w:rPr>
              <w:tab/>
            </w:r>
            <w:r>
              <w:rPr>
                <w:rStyle w:val="IndexLink"/>
              </w:rPr>
              <w:t>313</w:t>
            </w:r>
          </w:hyperlink>
        </w:p>
        <w:p>
          <w:pPr>
            <w:pStyle w:val="Contents4"/>
            <w:tabs>
              <w:tab w:val="clear" w:pos="8176"/>
              <w:tab w:val="right" w:pos="9026" w:leader="dot"/>
            </w:tabs>
            <w:rPr/>
          </w:pPr>
          <w:hyperlink w:anchor="__RefHeading___Toc1605608_2142443653">
            <w:r>
              <w:rPr>
                <w:webHidden/>
                <w:rStyle w:val="IndexLink"/>
                <w:rtl w:val="true"/>
              </w:rPr>
              <w:t>اشارة</w:t>
            </w:r>
            <w:r>
              <w:rPr>
                <w:rStyle w:val="IndexLink"/>
                <w:rtl w:val="true"/>
              </w:rPr>
              <w:tab/>
            </w:r>
            <w:r>
              <w:rPr>
                <w:rStyle w:val="IndexLink"/>
              </w:rPr>
              <w:t>313</w:t>
            </w:r>
          </w:hyperlink>
        </w:p>
        <w:p>
          <w:pPr>
            <w:pStyle w:val="Contents4"/>
            <w:tabs>
              <w:tab w:val="clear" w:pos="8176"/>
              <w:tab w:val="right" w:pos="9026" w:leader="dot"/>
            </w:tabs>
            <w:rPr/>
          </w:pPr>
          <w:hyperlink w:anchor="__RefHeading___Toc1605610_2142443653">
            <w:r>
              <w:rPr>
                <w:webHidden/>
                <w:rStyle w:val="IndexLink"/>
                <w:rtl w:val="true"/>
              </w:rPr>
              <w:t>قول رابع بالتخيير</w:t>
            </w:r>
            <w:r>
              <w:rPr>
                <w:rStyle w:val="IndexLink"/>
                <w:rtl w:val="true"/>
              </w:rPr>
              <w:t>:</w:t>
              <w:tab/>
            </w:r>
            <w:r>
              <w:rPr>
                <w:rStyle w:val="IndexLink"/>
              </w:rPr>
              <w:t>335</w:t>
            </w:r>
          </w:hyperlink>
        </w:p>
        <w:p>
          <w:pPr>
            <w:pStyle w:val="Contents4"/>
            <w:tabs>
              <w:tab w:val="clear" w:pos="8176"/>
              <w:tab w:val="right" w:pos="9026" w:leader="dot"/>
            </w:tabs>
            <w:rPr/>
          </w:pPr>
          <w:hyperlink w:anchor="__RefHeading___Toc1605612_2142443653">
            <w:r>
              <w:rPr>
                <w:webHidden/>
                <w:rStyle w:val="IndexLink"/>
                <w:rtl w:val="true"/>
              </w:rPr>
              <w:t>(</w:t>
            </w:r>
            <w:r>
              <w:rPr>
                <w:rStyle w:val="IndexLink"/>
                <w:rtl w:val="true"/>
              </w:rPr>
              <w:t>المطلب الثاني</w:t>
            </w:r>
            <w:r>
              <w:rPr>
                <w:rStyle w:val="IndexLink"/>
                <w:rtl w:val="true"/>
              </w:rPr>
              <w:t xml:space="preserve">) </w:t>
            </w:r>
            <w:r>
              <w:rPr>
                <w:rStyle w:val="IndexLink"/>
                <w:rtl w:val="true"/>
              </w:rPr>
              <w:t>فيما لو كان العذر غير المرض كالسفر الموجب للإفطار واستمر به إلى رمضان الآخر، فهل يلحق بالمرض أم لا؟</w:t>
            </w:r>
            <w:r>
              <w:rPr>
                <w:rStyle w:val="IndexLink"/>
                <w:rtl w:val="true"/>
              </w:rPr>
              <w:tab/>
            </w:r>
            <w:r>
              <w:rPr>
                <w:rStyle w:val="IndexLink"/>
              </w:rPr>
              <w:t>337</w:t>
            </w:r>
          </w:hyperlink>
        </w:p>
        <w:p>
          <w:pPr>
            <w:pStyle w:val="Contents4"/>
            <w:tabs>
              <w:tab w:val="clear" w:pos="8176"/>
              <w:tab w:val="right" w:pos="9026" w:leader="dot"/>
            </w:tabs>
            <w:rPr/>
          </w:pPr>
          <w:hyperlink w:anchor="__RefHeading___Toc1605614_2142443653">
            <w:r>
              <w:rPr>
                <w:webHidden/>
                <w:rStyle w:val="IndexLink"/>
                <w:rtl w:val="true"/>
              </w:rPr>
              <w:t>(</w:t>
            </w:r>
            <w:r>
              <w:rPr>
                <w:rStyle w:val="IndexLink"/>
                <w:rtl w:val="true"/>
              </w:rPr>
              <w:t>القول الثاني</w:t>
            </w:r>
            <w:r>
              <w:rPr>
                <w:rStyle w:val="IndexLink"/>
                <w:rtl w:val="true"/>
              </w:rPr>
              <w:t xml:space="preserve">) </w:t>
            </w:r>
            <w:r>
              <w:rPr>
                <w:rStyle w:val="IndexLink"/>
                <w:rtl w:val="true"/>
              </w:rPr>
              <w:t>بالإلحاق</w:t>
            </w:r>
            <w:r>
              <w:rPr>
                <w:rStyle w:val="IndexLink"/>
                <w:rtl w:val="true"/>
              </w:rPr>
              <w:t>:</w:t>
              <w:tab/>
            </w:r>
            <w:r>
              <w:rPr>
                <w:rStyle w:val="IndexLink"/>
              </w:rPr>
              <w:t>338</w:t>
            </w:r>
          </w:hyperlink>
        </w:p>
        <w:p>
          <w:pPr>
            <w:pStyle w:val="Contents4"/>
            <w:tabs>
              <w:tab w:val="clear" w:pos="8176"/>
              <w:tab w:val="right" w:pos="9026" w:leader="dot"/>
            </w:tabs>
            <w:rPr/>
          </w:pPr>
          <w:hyperlink w:anchor="__RefHeading___Toc1605616_2142443653">
            <w:r>
              <w:rPr>
                <w:webHidden/>
                <w:rStyle w:val="IndexLink"/>
                <w:rtl w:val="true"/>
              </w:rPr>
              <w:t>محاولات أخر لتصحيح رواية العلل لابن شاذان</w:t>
            </w:r>
            <w:r>
              <w:rPr>
                <w:rStyle w:val="IndexLink"/>
                <w:rtl w:val="true"/>
              </w:rPr>
              <w:tab/>
            </w:r>
            <w:r>
              <w:rPr>
                <w:rStyle w:val="IndexLink"/>
              </w:rPr>
              <w:t>352</w:t>
            </w:r>
          </w:hyperlink>
        </w:p>
        <w:p>
          <w:pPr>
            <w:pStyle w:val="Contents4"/>
            <w:tabs>
              <w:tab w:val="clear" w:pos="8176"/>
              <w:tab w:val="right" w:pos="9026" w:leader="dot"/>
            </w:tabs>
            <w:rPr/>
          </w:pPr>
          <w:hyperlink w:anchor="__RefHeading___Toc1605618_2142443653">
            <w:r>
              <w:rPr>
                <w:webHidden/>
                <w:rStyle w:val="IndexLink"/>
                <w:rtl w:val="true"/>
              </w:rPr>
              <w:t>فرع</w:t>
            </w:r>
            <w:r>
              <w:rPr>
                <w:rStyle w:val="IndexLink"/>
                <w:rtl w:val="true"/>
              </w:rPr>
              <w:tab/>
            </w:r>
            <w:r>
              <w:rPr>
                <w:rStyle w:val="IndexLink"/>
              </w:rPr>
              <w:t>355</w:t>
            </w:r>
          </w:hyperlink>
        </w:p>
        <w:p>
          <w:pPr>
            <w:pStyle w:val="Contents4"/>
            <w:tabs>
              <w:tab w:val="clear" w:pos="8176"/>
              <w:tab w:val="right" w:pos="9026" w:leader="dot"/>
            </w:tabs>
            <w:rPr/>
          </w:pPr>
          <w:hyperlink w:anchor="__RefHeading___Toc1605620_2142443653">
            <w:r>
              <w:rPr>
                <w:webHidden/>
                <w:rStyle w:val="IndexLink"/>
                <w:rtl w:val="true"/>
              </w:rPr>
              <w:t xml:space="preserve">إشكال وجوابه للسيد الخوئي </w:t>
            </w:r>
            <w:r>
              <w:rPr>
                <w:rStyle w:val="IndexLink"/>
                <w:rtl w:val="true"/>
              </w:rPr>
              <w:t>(</w:t>
            </w:r>
            <w:r>
              <w:rPr>
                <w:rStyle w:val="IndexLink"/>
                <w:rtl w:val="true"/>
              </w:rPr>
              <w:t>قدس سره</w:t>
            </w:r>
            <w:r>
              <w:rPr>
                <w:rStyle w:val="IndexLink"/>
                <w:rtl w:val="true"/>
              </w:rPr>
              <w:t>):</w:t>
              <w:tab/>
            </w:r>
            <w:r>
              <w:rPr>
                <w:rStyle w:val="IndexLink"/>
              </w:rPr>
              <w:t>357</w:t>
            </w:r>
          </w:hyperlink>
        </w:p>
        <w:p>
          <w:pPr>
            <w:pStyle w:val="Contents3"/>
            <w:tabs>
              <w:tab w:val="clear" w:pos="8459"/>
              <w:tab w:val="right" w:pos="9026" w:leader="dot"/>
            </w:tabs>
            <w:rPr/>
          </w:pPr>
          <w:hyperlink w:anchor="__RefHeading___Toc1605622_2142443653">
            <w:r>
              <w:rPr>
                <w:webHidden/>
                <w:rStyle w:val="IndexLink"/>
                <w:rtl w:val="true"/>
              </w:rPr>
              <w:t>المسألة الثالثة</w:t>
            </w:r>
            <w:r>
              <w:rPr>
                <w:rStyle w:val="IndexLink"/>
                <w:rtl w:val="true"/>
              </w:rPr>
              <w:tab/>
            </w:r>
            <w:r>
              <w:rPr>
                <w:rStyle w:val="IndexLink"/>
              </w:rPr>
              <w:t>367</w:t>
            </w:r>
          </w:hyperlink>
        </w:p>
        <w:p>
          <w:pPr>
            <w:pStyle w:val="Contents4"/>
            <w:tabs>
              <w:tab w:val="clear" w:pos="8176"/>
              <w:tab w:val="right" w:pos="9026" w:leader="dot"/>
            </w:tabs>
            <w:rPr/>
          </w:pPr>
          <w:hyperlink w:anchor="__RefHeading___Toc1605624_2142443653">
            <w:r>
              <w:rPr>
                <w:webHidden/>
                <w:rStyle w:val="IndexLink"/>
                <w:rtl w:val="true"/>
              </w:rPr>
              <w:t>اشارة</w:t>
            </w:r>
            <w:r>
              <w:rPr>
                <w:rStyle w:val="IndexLink"/>
                <w:rtl w:val="true"/>
              </w:rPr>
              <w:tab/>
            </w:r>
            <w:r>
              <w:rPr>
                <w:rStyle w:val="IndexLink"/>
              </w:rPr>
              <w:t>367</w:t>
            </w:r>
          </w:hyperlink>
        </w:p>
        <w:p>
          <w:pPr>
            <w:pStyle w:val="Contents4"/>
            <w:tabs>
              <w:tab w:val="clear" w:pos="8176"/>
              <w:tab w:val="right" w:pos="9026" w:leader="dot"/>
            </w:tabs>
            <w:rPr/>
          </w:pPr>
          <w:hyperlink w:anchor="__RefHeading___Toc1605626_2142443653">
            <w:r>
              <w:rPr>
                <w:webHidden/>
                <w:rStyle w:val="IndexLink"/>
                <w:rtl w:val="true"/>
              </w:rPr>
              <w:t>الأقوال في المسألة</w:t>
            </w:r>
            <w:r>
              <w:rPr>
                <w:rStyle w:val="IndexLink"/>
                <w:rtl w:val="true"/>
              </w:rPr>
              <w:t>:</w:t>
              <w:tab/>
            </w:r>
            <w:r>
              <w:rPr>
                <w:rStyle w:val="IndexLink"/>
              </w:rPr>
              <w:t>371</w:t>
            </w:r>
          </w:hyperlink>
        </w:p>
        <w:p>
          <w:pPr>
            <w:pStyle w:val="Contents4"/>
            <w:tabs>
              <w:tab w:val="clear" w:pos="8176"/>
              <w:tab w:val="right" w:pos="9026" w:leader="dot"/>
            </w:tabs>
            <w:rPr/>
          </w:pPr>
          <w:hyperlink w:anchor="__RefHeading___Toc1605628_2142443653">
            <w:r>
              <w:rPr>
                <w:webHidden/>
                <w:rStyle w:val="IndexLink"/>
                <w:rtl w:val="true"/>
              </w:rPr>
              <w:t>مناشئ الاختلاف في المسألة والقول المختار</w:t>
            </w:r>
            <w:r>
              <w:rPr>
                <w:rStyle w:val="IndexLink"/>
                <w:rtl w:val="true"/>
              </w:rPr>
              <w:tab/>
            </w:r>
            <w:r>
              <w:rPr>
                <w:rStyle w:val="IndexLink"/>
              </w:rPr>
              <w:t>389</w:t>
            </w:r>
          </w:hyperlink>
        </w:p>
        <w:p>
          <w:pPr>
            <w:pStyle w:val="Contents4"/>
            <w:tabs>
              <w:tab w:val="clear" w:pos="8176"/>
              <w:tab w:val="right" w:pos="9026" w:leader="dot"/>
            </w:tabs>
            <w:rPr/>
          </w:pPr>
          <w:hyperlink w:anchor="__RefHeading___Toc1605630_2142443653">
            <w:r>
              <w:rPr>
                <w:webHidden/>
                <w:rStyle w:val="IndexLink"/>
                <w:rtl w:val="true"/>
              </w:rPr>
              <w:t>أقول</w:t>
            </w:r>
            <w:r>
              <w:rPr>
                <w:rStyle w:val="IndexLink"/>
                <w:rtl w:val="true"/>
              </w:rPr>
              <w:t xml:space="preserve">: </w:t>
            </w:r>
            <w:r>
              <w:rPr>
                <w:rStyle w:val="IndexLink"/>
                <w:rtl w:val="true"/>
              </w:rPr>
              <w:t xml:space="preserve">في كلامه </w:t>
            </w:r>
            <w:r>
              <w:rPr>
                <w:rStyle w:val="IndexLink"/>
                <w:rtl w:val="true"/>
              </w:rPr>
              <w:t>(</w:t>
            </w:r>
            <w:r>
              <w:rPr>
                <w:rStyle w:val="IndexLink"/>
                <w:rtl w:val="true"/>
              </w:rPr>
              <w:t>دام ظله</w:t>
            </w:r>
            <w:r>
              <w:rPr>
                <w:rStyle w:val="IndexLink"/>
                <w:rtl w:val="true"/>
              </w:rPr>
              <w:t xml:space="preserve">) </w:t>
            </w:r>
            <w:r>
              <w:rPr>
                <w:rStyle w:val="IndexLink"/>
                <w:rtl w:val="true"/>
              </w:rPr>
              <w:t>عدة موارد للنظر</w:t>
            </w:r>
            <w:r>
              <w:rPr>
                <w:rStyle w:val="IndexLink"/>
                <w:rtl w:val="true"/>
              </w:rPr>
              <w:t>:-</w:t>
              <w:tab/>
            </w:r>
            <w:r>
              <w:rPr>
                <w:rStyle w:val="IndexLink"/>
              </w:rPr>
              <w:t>395</w:t>
            </w:r>
          </w:hyperlink>
        </w:p>
        <w:p>
          <w:pPr>
            <w:pStyle w:val="Contents4"/>
            <w:tabs>
              <w:tab w:val="clear" w:pos="8176"/>
              <w:tab w:val="right" w:pos="9026" w:leader="dot"/>
            </w:tabs>
            <w:rPr/>
          </w:pPr>
          <w:hyperlink w:anchor="__RefHeading___Toc1605632_2142443653">
            <w:r>
              <w:rPr>
                <w:webHidden/>
                <w:rStyle w:val="IndexLink"/>
                <w:rtl w:val="true"/>
              </w:rPr>
              <w:t>القول المختار</w:t>
            </w:r>
            <w:r>
              <w:rPr>
                <w:rStyle w:val="IndexLink"/>
                <w:rtl w:val="true"/>
              </w:rPr>
              <w:t>:</w:t>
              <w:tab/>
            </w:r>
            <w:r>
              <w:rPr>
                <w:rStyle w:val="IndexLink"/>
              </w:rPr>
              <w:t>399</w:t>
            </w:r>
          </w:hyperlink>
        </w:p>
        <w:p>
          <w:pPr>
            <w:pStyle w:val="Contents2"/>
            <w:tabs>
              <w:tab w:val="clear" w:pos="8743"/>
              <w:tab w:val="right" w:pos="9026" w:leader="dot"/>
            </w:tabs>
            <w:rPr/>
          </w:pPr>
          <w:hyperlink w:anchor="__RefHeading___Toc1605634_2142443653">
            <w:r>
              <w:rPr>
                <w:webHidden/>
                <w:rStyle w:val="IndexLink"/>
                <w:rtl w:val="true"/>
              </w:rPr>
              <w:t>البحث الثالث</w:t>
            </w:r>
            <w:r>
              <w:rPr>
                <w:rStyle w:val="IndexLink"/>
                <w:rtl w:val="true"/>
              </w:rPr>
              <w:t xml:space="preserve">: </w:t>
            </w:r>
            <w:r>
              <w:rPr>
                <w:rStyle w:val="IndexLink"/>
                <w:rtl w:val="true"/>
              </w:rPr>
              <w:t>هل يجوز للمسافر ضم نية قضاء الصوم عما في الذمة إلى نية صوم ثلاثة أيام لقضاء الحاجة في المدينة المنورة؟</w:t>
            </w:r>
            <w:r>
              <w:rPr>
                <w:rStyle w:val="IndexLink"/>
                <w:rtl w:val="true"/>
              </w:rPr>
              <w:tab/>
            </w:r>
            <w:r>
              <w:rPr>
                <w:rStyle w:val="IndexLink"/>
              </w:rPr>
              <w:t>401</w:t>
            </w:r>
          </w:hyperlink>
        </w:p>
        <w:p>
          <w:pPr>
            <w:pStyle w:val="Contents3"/>
            <w:tabs>
              <w:tab w:val="clear" w:pos="8459"/>
              <w:tab w:val="right" w:pos="9026" w:leader="dot"/>
            </w:tabs>
            <w:rPr/>
          </w:pPr>
          <w:hyperlink w:anchor="__RefHeading___Toc1605636_2142443653">
            <w:r>
              <w:rPr>
                <w:webHidden/>
                <w:rStyle w:val="IndexLink"/>
                <w:rtl w:val="true"/>
              </w:rPr>
              <w:t>اشارة</w:t>
            </w:r>
            <w:r>
              <w:rPr>
                <w:rStyle w:val="IndexLink"/>
                <w:rtl w:val="true"/>
              </w:rPr>
              <w:tab/>
            </w:r>
            <w:r>
              <w:rPr>
                <w:rStyle w:val="IndexLink"/>
              </w:rPr>
              <w:t>401</w:t>
            </w:r>
          </w:hyperlink>
        </w:p>
        <w:p>
          <w:pPr>
            <w:pStyle w:val="Contents3"/>
            <w:tabs>
              <w:tab w:val="clear" w:pos="8459"/>
              <w:tab w:val="right" w:pos="9026" w:leader="dot"/>
            </w:tabs>
            <w:rPr/>
          </w:pPr>
          <w:hyperlink w:anchor="__RefHeading___Toc1605638_2142443653">
            <w:r>
              <w:rPr>
                <w:webHidden/>
                <w:rStyle w:val="IndexLink"/>
                <w:rtl w:val="true"/>
              </w:rPr>
              <w:t>فائدة تتعلق بقاعدة التسامح بأدلة السنن</w:t>
            </w:r>
            <w:r>
              <w:rPr>
                <w:rStyle w:val="IndexLink"/>
                <w:rtl w:val="true"/>
              </w:rPr>
              <w:t>:</w:t>
              <w:tab/>
            </w:r>
            <w:r>
              <w:rPr>
                <w:rStyle w:val="IndexLink"/>
              </w:rPr>
              <w:t>415</w:t>
            </w:r>
          </w:hyperlink>
        </w:p>
        <w:p>
          <w:pPr>
            <w:pStyle w:val="Contents2"/>
            <w:tabs>
              <w:tab w:val="clear" w:pos="8743"/>
              <w:tab w:val="right" w:pos="9026" w:leader="dot"/>
            </w:tabs>
            <w:rPr/>
          </w:pPr>
          <w:hyperlink w:anchor="__RefHeading___Toc1605640_2142443653">
            <w:r>
              <w:rPr>
                <w:webHidden/>
                <w:rStyle w:val="IndexLink"/>
                <w:rtl w:val="true"/>
              </w:rPr>
              <w:t>البحث الرابع</w:t>
            </w:r>
            <w:r>
              <w:rPr>
                <w:rStyle w:val="IndexLink"/>
                <w:rtl w:val="true"/>
              </w:rPr>
              <w:t xml:space="preserve">: </w:t>
            </w:r>
            <w:r>
              <w:rPr>
                <w:rStyle w:val="IndexLink"/>
                <w:rtl w:val="true"/>
              </w:rPr>
              <w:t>كيفية الصوم في المناطق التي لا يتميّز فيها الليل والنهار</w:t>
            </w:r>
            <w:r>
              <w:rPr>
                <w:rStyle w:val="IndexLink"/>
                <w:rtl w:val="true"/>
              </w:rPr>
              <w:tab/>
            </w:r>
            <w:r>
              <w:rPr>
                <w:rStyle w:val="IndexLink"/>
              </w:rPr>
              <w:t>416</w:t>
            </w:r>
          </w:hyperlink>
        </w:p>
        <w:p>
          <w:pPr>
            <w:pStyle w:val="Contents3"/>
            <w:tabs>
              <w:tab w:val="clear" w:pos="8459"/>
              <w:tab w:val="right" w:pos="9026" w:leader="dot"/>
            </w:tabs>
            <w:rPr/>
          </w:pPr>
          <w:hyperlink w:anchor="__RefHeading___Toc1605642_2142443653">
            <w:r>
              <w:rPr>
                <w:webHidden/>
                <w:rStyle w:val="IndexLink"/>
                <w:rtl w:val="true"/>
              </w:rPr>
              <w:t>اشارة</w:t>
            </w:r>
            <w:r>
              <w:rPr>
                <w:rStyle w:val="IndexLink"/>
                <w:rtl w:val="true"/>
              </w:rPr>
              <w:tab/>
            </w:r>
            <w:r>
              <w:rPr>
                <w:rStyle w:val="IndexLink"/>
              </w:rPr>
              <w:t>416</w:t>
            </w:r>
          </w:hyperlink>
        </w:p>
        <w:p>
          <w:pPr>
            <w:pStyle w:val="Contents3"/>
            <w:tabs>
              <w:tab w:val="clear" w:pos="8459"/>
              <w:tab w:val="right" w:pos="9026" w:leader="dot"/>
            </w:tabs>
            <w:rPr/>
          </w:pPr>
          <w:hyperlink w:anchor="__RefHeading___Toc1605644_2142443653">
            <w:r>
              <w:rPr>
                <w:webHidden/>
                <w:rStyle w:val="IndexLink"/>
                <w:rtl w:val="true"/>
              </w:rPr>
              <w:t>مسائل متفرقة من كتاب الصوم</w:t>
            </w:r>
            <w:r>
              <w:rPr>
                <w:rStyle w:val="IndexLink"/>
                <w:rtl w:val="true"/>
              </w:rPr>
              <w:tab/>
            </w:r>
            <w:r>
              <w:rPr>
                <w:rStyle w:val="IndexLink"/>
              </w:rPr>
              <w:t>417</w:t>
            </w:r>
          </w:hyperlink>
        </w:p>
        <w:p>
          <w:pPr>
            <w:pStyle w:val="Contents3"/>
            <w:tabs>
              <w:tab w:val="clear" w:pos="8459"/>
              <w:tab w:val="right" w:pos="9026" w:leader="dot"/>
            </w:tabs>
            <w:rPr/>
          </w:pPr>
          <w:hyperlink w:anchor="__RefHeading___Toc1605646_2142443653">
            <w:r>
              <w:rPr>
                <w:webHidden/>
                <w:rStyle w:val="IndexLink"/>
                <w:rtl w:val="true"/>
              </w:rPr>
              <w:t>المسألة الأولى</w:t>
            </w:r>
            <w:r>
              <w:rPr>
                <w:rStyle w:val="IndexLink"/>
                <w:rtl w:val="true"/>
              </w:rPr>
              <w:t xml:space="preserve">: </w:t>
            </w:r>
            <w:r>
              <w:rPr>
                <w:rStyle w:val="IndexLink"/>
                <w:rtl w:val="true"/>
              </w:rPr>
              <w:t>كفاية تسليم الطعام في الكفارة</w:t>
            </w:r>
            <w:r>
              <w:rPr>
                <w:rStyle w:val="IndexLink"/>
                <w:rtl w:val="true"/>
              </w:rPr>
              <w:tab/>
            </w:r>
            <w:r>
              <w:rPr>
                <w:rStyle w:val="IndexLink"/>
              </w:rPr>
              <w:t>419</w:t>
            </w:r>
          </w:hyperlink>
        </w:p>
        <w:p>
          <w:pPr>
            <w:pStyle w:val="Contents4"/>
            <w:tabs>
              <w:tab w:val="clear" w:pos="8176"/>
              <w:tab w:val="right" w:pos="9026" w:leader="dot"/>
            </w:tabs>
            <w:rPr/>
          </w:pPr>
          <w:hyperlink w:anchor="__RefHeading___Toc1605648_2142443653">
            <w:r>
              <w:rPr>
                <w:webHidden/>
                <w:rStyle w:val="IndexLink"/>
                <w:rtl w:val="true"/>
              </w:rPr>
              <w:t>اشارة</w:t>
            </w:r>
            <w:r>
              <w:rPr>
                <w:rStyle w:val="IndexLink"/>
                <w:rtl w:val="true"/>
              </w:rPr>
              <w:tab/>
            </w:r>
            <w:r>
              <w:rPr>
                <w:rStyle w:val="IndexLink"/>
              </w:rPr>
              <w:t>419</w:t>
            </w:r>
          </w:hyperlink>
        </w:p>
        <w:p>
          <w:pPr>
            <w:pStyle w:val="Contents4"/>
            <w:tabs>
              <w:tab w:val="clear" w:pos="8176"/>
              <w:tab w:val="right" w:pos="9026" w:leader="dot"/>
            </w:tabs>
            <w:rPr/>
          </w:pPr>
          <w:hyperlink w:anchor="__RefHeading___Toc1605650_2142443653">
            <w:r>
              <w:rPr>
                <w:webHidden/>
                <w:rStyle w:val="IndexLink"/>
                <w:rtl w:val="true"/>
              </w:rPr>
              <w:t>فالنتيجة</w:t>
            </w:r>
            <w:r>
              <w:rPr>
                <w:rStyle w:val="IndexLink"/>
                <w:rtl w:val="true"/>
              </w:rPr>
              <w:t>:</w:t>
              <w:tab/>
            </w:r>
            <w:r>
              <w:rPr>
                <w:rStyle w:val="IndexLink"/>
              </w:rPr>
              <w:t>426</w:t>
            </w:r>
          </w:hyperlink>
        </w:p>
        <w:p>
          <w:pPr>
            <w:pStyle w:val="Contents4"/>
            <w:tabs>
              <w:tab w:val="clear" w:pos="8176"/>
              <w:tab w:val="right" w:pos="9026" w:leader="dot"/>
            </w:tabs>
            <w:rPr/>
          </w:pPr>
          <w:hyperlink w:anchor="__RefHeading___Toc1605652_2142443653">
            <w:r>
              <w:rPr>
                <w:webHidden/>
                <w:rStyle w:val="IndexLink"/>
                <w:rtl w:val="true"/>
              </w:rPr>
              <w:t xml:space="preserve">عودة إلى قول سيدنا الأستاذ الشهيد الصدر </w:t>
            </w:r>
            <w:r>
              <w:rPr>
                <w:rStyle w:val="IndexLink"/>
                <w:rtl w:val="true"/>
              </w:rPr>
              <w:t>(</w:t>
            </w:r>
            <w:r>
              <w:rPr>
                <w:rStyle w:val="IndexLink"/>
                <w:rtl w:val="true"/>
              </w:rPr>
              <w:t>قدس سره</w:t>
            </w:r>
            <w:r>
              <w:rPr>
                <w:rStyle w:val="IndexLink"/>
                <w:rtl w:val="true"/>
              </w:rPr>
              <w:t>)</w:t>
              <w:tab/>
            </w:r>
            <w:r>
              <w:rPr>
                <w:rStyle w:val="IndexLink"/>
              </w:rPr>
              <w:t>428</w:t>
            </w:r>
          </w:hyperlink>
        </w:p>
        <w:p>
          <w:pPr>
            <w:pStyle w:val="Contents3"/>
            <w:tabs>
              <w:tab w:val="clear" w:pos="8459"/>
              <w:tab w:val="right" w:pos="9026" w:leader="dot"/>
            </w:tabs>
            <w:rPr/>
          </w:pPr>
          <w:hyperlink w:anchor="__RefHeading___Toc1605654_2142443653">
            <w:r>
              <w:rPr>
                <w:webHidden/>
                <w:rStyle w:val="IndexLink"/>
                <w:rtl w:val="true"/>
              </w:rPr>
              <w:t>المسألة الثانية</w:t>
            </w:r>
            <w:r>
              <w:rPr>
                <w:rStyle w:val="IndexLink"/>
                <w:rtl w:val="true"/>
              </w:rPr>
              <w:t>:</w:t>
            </w:r>
            <w:r>
              <w:rPr>
                <w:rStyle w:val="IndexLink"/>
                <w:rtl w:val="true"/>
              </w:rPr>
              <w:t>مفطّريّة رمس الرأس في الماء</w:t>
            </w:r>
            <w:r>
              <w:rPr>
                <w:rStyle w:val="IndexLink"/>
                <w:rtl w:val="true"/>
              </w:rPr>
              <w:tab/>
            </w:r>
            <w:r>
              <w:rPr>
                <w:rStyle w:val="IndexLink"/>
              </w:rPr>
              <w:t>429</w:t>
            </w:r>
          </w:hyperlink>
        </w:p>
        <w:p>
          <w:pPr>
            <w:pStyle w:val="Contents4"/>
            <w:tabs>
              <w:tab w:val="clear" w:pos="8176"/>
              <w:tab w:val="right" w:pos="9026" w:leader="dot"/>
            </w:tabs>
            <w:rPr/>
          </w:pPr>
          <w:hyperlink w:anchor="__RefHeading___Toc1605656_2142443653">
            <w:r>
              <w:rPr>
                <w:webHidden/>
                <w:rStyle w:val="IndexLink"/>
                <w:rtl w:val="true"/>
              </w:rPr>
              <w:t>اشارة</w:t>
            </w:r>
            <w:r>
              <w:rPr>
                <w:rStyle w:val="IndexLink"/>
                <w:rtl w:val="true"/>
              </w:rPr>
              <w:tab/>
            </w:r>
            <w:r>
              <w:rPr>
                <w:rStyle w:val="IndexLink"/>
              </w:rPr>
              <w:t>429</w:t>
            </w:r>
          </w:hyperlink>
        </w:p>
        <w:p>
          <w:pPr>
            <w:pStyle w:val="Contents4"/>
            <w:tabs>
              <w:tab w:val="clear" w:pos="8176"/>
              <w:tab w:val="right" w:pos="9026" w:leader="dot"/>
            </w:tabs>
            <w:rPr/>
          </w:pPr>
          <w:hyperlink w:anchor="__RefHeading___Toc1605658_2142443653">
            <w:r>
              <w:rPr>
                <w:webHidden/>
                <w:rStyle w:val="IndexLink"/>
                <w:rtl w:val="true"/>
              </w:rPr>
              <w:t>دليل المشهور</w:t>
            </w:r>
            <w:r>
              <w:rPr>
                <w:rStyle w:val="IndexLink"/>
                <w:rtl w:val="true"/>
              </w:rPr>
              <w:tab/>
            </w:r>
            <w:r>
              <w:rPr>
                <w:rStyle w:val="IndexLink"/>
              </w:rPr>
              <w:t>430</w:t>
            </w:r>
          </w:hyperlink>
        </w:p>
        <w:p>
          <w:pPr>
            <w:pStyle w:val="Contents4"/>
            <w:tabs>
              <w:tab w:val="clear" w:pos="8176"/>
              <w:tab w:val="right" w:pos="9026" w:leader="dot"/>
            </w:tabs>
            <w:rPr/>
          </w:pPr>
          <w:hyperlink w:anchor="__RefHeading___Toc1605660_2142443653">
            <w:r>
              <w:rPr>
                <w:webHidden/>
                <w:rStyle w:val="IndexLink"/>
                <w:rtl w:val="true"/>
              </w:rPr>
              <w:t>روايات معارضة</w:t>
            </w:r>
            <w:r>
              <w:rPr>
                <w:rStyle w:val="IndexLink"/>
                <w:rtl w:val="true"/>
              </w:rPr>
              <w:tab/>
            </w:r>
            <w:r>
              <w:rPr>
                <w:rStyle w:val="IndexLink"/>
              </w:rPr>
              <w:t>434</w:t>
            </w:r>
          </w:hyperlink>
        </w:p>
        <w:p>
          <w:pPr>
            <w:pStyle w:val="Contents4"/>
            <w:tabs>
              <w:tab w:val="clear" w:pos="8176"/>
              <w:tab w:val="right" w:pos="9026" w:leader="dot"/>
            </w:tabs>
            <w:rPr/>
          </w:pPr>
          <w:hyperlink w:anchor="__RefHeading___Toc1605662_2142443653">
            <w:r>
              <w:rPr>
                <w:webHidden/>
                <w:rStyle w:val="IndexLink"/>
                <w:rtl w:val="true"/>
              </w:rPr>
              <w:t>وهنا قولان</w:t>
            </w:r>
            <w:r>
              <w:rPr>
                <w:rStyle w:val="IndexLink"/>
                <w:rtl w:val="true"/>
              </w:rPr>
              <w:t>:-</w:t>
              <w:tab/>
            </w:r>
            <w:r>
              <w:rPr>
                <w:rStyle w:val="IndexLink"/>
              </w:rPr>
              <w:t>435</w:t>
            </w:r>
          </w:hyperlink>
        </w:p>
        <w:p>
          <w:pPr>
            <w:pStyle w:val="Contents4"/>
            <w:tabs>
              <w:tab w:val="clear" w:pos="8176"/>
              <w:tab w:val="right" w:pos="9026" w:leader="dot"/>
            </w:tabs>
            <w:rPr/>
          </w:pPr>
          <w:hyperlink w:anchor="__RefHeading___Toc1605664_2142443653">
            <w:r>
              <w:rPr>
                <w:webHidden/>
                <w:rStyle w:val="IndexLink"/>
                <w:rtl w:val="true"/>
              </w:rPr>
              <w:t>إلفات نظر</w:t>
            </w:r>
            <w:r>
              <w:rPr>
                <w:rStyle w:val="IndexLink"/>
                <w:rtl w:val="true"/>
              </w:rPr>
              <w:t>:</w:t>
              <w:tab/>
            </w:r>
            <w:r>
              <w:rPr>
                <w:rStyle w:val="IndexLink"/>
              </w:rPr>
              <w:t>438</w:t>
            </w:r>
          </w:hyperlink>
        </w:p>
        <w:p>
          <w:pPr>
            <w:pStyle w:val="Contents4"/>
            <w:tabs>
              <w:tab w:val="clear" w:pos="8176"/>
              <w:tab w:val="right" w:pos="9026" w:leader="dot"/>
            </w:tabs>
            <w:rPr/>
          </w:pPr>
          <w:hyperlink w:anchor="__RefHeading___Toc1605666_2142443653">
            <w:r>
              <w:rPr>
                <w:webHidden/>
                <w:rStyle w:val="IndexLink"/>
                <w:rtl w:val="true"/>
              </w:rPr>
              <w:t>نتيجة البحث</w:t>
            </w:r>
            <w:r>
              <w:rPr>
                <w:rStyle w:val="IndexLink"/>
                <w:rtl w:val="true"/>
              </w:rPr>
              <w:tab/>
            </w:r>
            <w:r>
              <w:rPr>
                <w:rStyle w:val="IndexLink"/>
              </w:rPr>
              <w:t>443</w:t>
            </w:r>
          </w:hyperlink>
        </w:p>
        <w:p>
          <w:pPr>
            <w:pStyle w:val="Contents3"/>
            <w:tabs>
              <w:tab w:val="clear" w:pos="8459"/>
              <w:tab w:val="right" w:pos="9026" w:leader="dot"/>
            </w:tabs>
            <w:rPr/>
          </w:pPr>
          <w:hyperlink w:anchor="__RefHeading___Toc1605668_2142443653">
            <w:r>
              <w:rPr>
                <w:webHidden/>
                <w:rStyle w:val="IndexLink"/>
                <w:rtl w:val="true"/>
              </w:rPr>
              <w:t>المسألة الثالثة</w:t>
            </w:r>
            <w:r>
              <w:rPr>
                <w:rStyle w:val="IndexLink"/>
                <w:rtl w:val="true"/>
              </w:rPr>
              <w:t xml:space="preserve">: </w:t>
            </w:r>
            <w:r>
              <w:rPr>
                <w:rStyle w:val="IndexLink"/>
                <w:rtl w:val="true"/>
              </w:rPr>
              <w:t>هل أنّ قراءة القرآن في نهار شهر رمضان لمن لا يحسنها من المفطّرات</w:t>
            </w:r>
            <w:r>
              <w:rPr>
                <w:rStyle w:val="IndexLink"/>
                <w:rtl w:val="true"/>
              </w:rPr>
              <w:tab/>
            </w:r>
            <w:r>
              <w:rPr>
                <w:rStyle w:val="IndexLink"/>
              </w:rPr>
              <w:t>445</w:t>
            </w:r>
          </w:hyperlink>
        </w:p>
        <w:p>
          <w:pPr>
            <w:pStyle w:val="Contents4"/>
            <w:tabs>
              <w:tab w:val="clear" w:pos="8176"/>
              <w:tab w:val="right" w:pos="9026" w:leader="dot"/>
            </w:tabs>
            <w:rPr/>
          </w:pPr>
          <w:hyperlink w:anchor="__RefHeading___Toc1605670_2142443653">
            <w:r>
              <w:rPr>
                <w:webHidden/>
                <w:rStyle w:val="IndexLink"/>
                <w:rtl w:val="true"/>
              </w:rPr>
              <w:t>اشارة</w:t>
            </w:r>
            <w:r>
              <w:rPr>
                <w:rStyle w:val="IndexLink"/>
                <w:rtl w:val="true"/>
              </w:rPr>
              <w:tab/>
            </w:r>
            <w:r>
              <w:rPr>
                <w:rStyle w:val="IndexLink"/>
              </w:rPr>
              <w:t>445</w:t>
            </w:r>
          </w:hyperlink>
        </w:p>
        <w:p>
          <w:pPr>
            <w:pStyle w:val="Contents4"/>
            <w:tabs>
              <w:tab w:val="clear" w:pos="8176"/>
              <w:tab w:val="right" w:pos="9026" w:leader="dot"/>
            </w:tabs>
            <w:rPr/>
          </w:pPr>
          <w:hyperlink w:anchor="__RefHeading___Toc1605672_2142443653">
            <w:r>
              <w:rPr>
                <w:webHidden/>
                <w:rStyle w:val="IndexLink"/>
                <w:rtl w:val="true"/>
              </w:rPr>
              <w:t xml:space="preserve">الأدلة على مفطرية الكذب على الله تبارك وتعالى ورسوله </w:t>
            </w:r>
            <w:r>
              <w:rPr>
                <w:rStyle w:val="IndexLink"/>
                <w:rtl w:val="true"/>
              </w:rPr>
              <w:t>(</w:t>
            </w:r>
            <w:r>
              <w:rPr>
                <w:rStyle w:val="IndexLink"/>
                <w:rtl w:val="true"/>
              </w:rPr>
              <w:t>صلى الله عليه وآله وسلم</w:t>
            </w:r>
            <w:r>
              <w:rPr>
                <w:rStyle w:val="IndexLink"/>
                <w:rtl w:val="true"/>
              </w:rPr>
              <w:t>)</w:t>
              <w:tab/>
            </w:r>
            <w:r>
              <w:rPr>
                <w:rStyle w:val="IndexLink"/>
              </w:rPr>
              <w:t>445</w:t>
            </w:r>
          </w:hyperlink>
        </w:p>
        <w:p>
          <w:pPr>
            <w:pStyle w:val="Contents4"/>
            <w:tabs>
              <w:tab w:val="clear" w:pos="8176"/>
              <w:tab w:val="right" w:pos="9026" w:leader="dot"/>
            </w:tabs>
            <w:rPr/>
          </w:pPr>
          <w:hyperlink w:anchor="__RefHeading___Toc1605674_2142443653">
            <w:r>
              <w:rPr>
                <w:webHidden/>
                <w:rStyle w:val="IndexLink"/>
                <w:rtl w:val="true"/>
              </w:rPr>
              <w:t>أدلة القائلين بعدم المفطرية</w:t>
            </w:r>
            <w:r>
              <w:rPr>
                <w:rStyle w:val="IndexLink"/>
                <w:rtl w:val="true"/>
              </w:rPr>
              <w:tab/>
            </w:r>
            <w:r>
              <w:rPr>
                <w:rStyle w:val="IndexLink"/>
              </w:rPr>
              <w:t>452</w:t>
            </w:r>
          </w:hyperlink>
        </w:p>
        <w:p>
          <w:pPr>
            <w:pStyle w:val="Contents4"/>
            <w:tabs>
              <w:tab w:val="clear" w:pos="8176"/>
              <w:tab w:val="right" w:pos="9026" w:leader="dot"/>
            </w:tabs>
            <w:rPr/>
          </w:pPr>
          <w:hyperlink w:anchor="__RefHeading___Toc1605676_2142443653">
            <w:r>
              <w:rPr>
                <w:webHidden/>
                <w:rStyle w:val="IndexLink"/>
                <w:rtl w:val="true"/>
              </w:rPr>
              <w:t>نتيجة البحث</w:t>
            </w:r>
            <w:r>
              <w:rPr>
                <w:rStyle w:val="IndexLink"/>
                <w:rtl w:val="true"/>
              </w:rPr>
              <w:tab/>
            </w:r>
            <w:r>
              <w:rPr>
                <w:rStyle w:val="IndexLink"/>
              </w:rPr>
              <w:t>455</w:t>
            </w:r>
          </w:hyperlink>
        </w:p>
        <w:p>
          <w:pPr>
            <w:pStyle w:val="Contents3"/>
            <w:tabs>
              <w:tab w:val="clear" w:pos="8459"/>
              <w:tab w:val="right" w:pos="9026" w:leader="dot"/>
            </w:tabs>
            <w:rPr/>
          </w:pPr>
          <w:hyperlink w:anchor="__RefHeading___Toc1605678_2142443653">
            <w:r>
              <w:rPr>
                <w:webHidden/>
                <w:rStyle w:val="IndexLink"/>
                <w:rtl w:val="true"/>
              </w:rPr>
              <w:t>المسألة في المصادر</w:t>
            </w:r>
            <w:r>
              <w:rPr>
                <w:rStyle w:val="IndexLink"/>
                <w:rtl w:val="true"/>
              </w:rPr>
              <w:tab/>
            </w:r>
            <w:r>
              <w:rPr>
                <w:rStyle w:val="IndexLink"/>
              </w:rPr>
              <w:t>469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27_244407"/>
      <w:bookmarkStart w:id="1" w:name="pg17127_244407"/>
      <w:bookmarkEnd w:id="1"/>
    </w:p>
    <w:p>
      <w:pPr>
        <w:pStyle w:val="Heading2"/>
        <w:numPr>
          <w:ilvl w:val="1"/>
          <w:numId w:val="1"/>
        </w:numPr>
        <w:rPr/>
      </w:pPr>
      <w:bookmarkStart w:id="2" w:name="pg17127_244407"/>
      <w:bookmarkStart w:id="3" w:name="__RefHeading___Toc1605506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استدلالية في مسائل فقهية خلافية</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دامه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05508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7127_244410"/>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1605510_2142443653"/>
      <w:bookmarkStart w:id="9" w:name="_Toc3"/>
      <w:bookmarkEnd w:id="8"/>
      <w:r>
        <w:rPr>
          <w:rtl w:val="true"/>
        </w:rPr>
        <w:t>مقدمة الناشر</w:t>
      </w:r>
      <w:bookmarkEnd w:id="9"/>
    </w:p>
    <w:p>
      <w:pPr>
        <w:pStyle w:val="BookText"/>
        <w:rPr/>
      </w:pPr>
      <w:r>
        <w:rPr>
          <w:rFonts w:ascii="Amiri" w:hAnsi="Amiri" w:eastAsia="Amiri" w:cs="Amiri"/>
          <w:color w:val="111111"/>
          <w:sz w:val="28"/>
          <w:sz w:val="28"/>
          <w:szCs w:val="28"/>
          <w:rtl w:val="true"/>
          <w:lang w:bidi="ar-SA"/>
        </w:rPr>
        <w:t xml:space="preserve">مقدمة الناشر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وصلّى الله على سيد خلقه أبي القاسم محمد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من الكتب والرسائل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المسافر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أحداً منهم لم يكتب</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المسافر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كان عذرهم أن أكثر أحكام السفر مشتركة بين الصلاة والصوم للأحاديث الدالة على الملازمة بين التقصير والإفطار، وإن كتاب الصلاة يسبق بحسب المنهجية المتعارفة كتاب الصوم فيتم تناول المباحث في كتاب الصلاة، وليس من الصحيح تكرارها في كتاب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ولكننا خلال متابعتنا وحضورنا لبحث سماحة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يتعرض فيه للمسائل الخلافية المعمّقة، وجعل منها بعض المسائل المتعلقة بصوم المسافر، ثم استطرد منها –بحسب ما اقتضاه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مسائل أخرى من صوم المسافر وقضائه وجدنا أن المباحث الاستدلالية الخاصة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ومعمقة، ولا يمكن الاكتفاء بما يتقدم بحثه في كتاب الصلاة، لذا كان من المفيد إصدار هذا الكتاب المستقل الذي يجمع جملة من المباحث الاستدلالية في أحكام صوم المسافر وقضائه</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ونلفت النظر هنا إلى أن سماحته تناول في بحثه الشريف عدة مسائل تتعلق بالمسافر كأحكام مَن عملُه السفر أو إمكان تعدد الوطن إلا أننا لم ندرجها هنا لأن وضعها في كتاب الصلاة أليق، وهي منشورة في الأجزاء المتعددة من فقه 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وزاد في أهمية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المنهجية المتميزة التي اتبعها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بحثه الشريف الذي تصدر تقريراته تباعاً في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تميّز بالعمق العلمي والاستيعاب والموسوعية واستقصاء الأقوال والاحتمالات والجرأة العلمية وامتزاج العلوم –كالأصول والرجال والعقائد والتأريخ والعلوم الأكاديمية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بوتقة واحدة، واتساق المسائل المتعددة في منظومة منسجمة متكاملة وغيرها من الخصائص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الإبداع في عدد من النتائج التي توصّل إليها سماحته في البحث والتي لم يسبق لها أحد مما ساهم في حل جملة من المشكلات المثارة في هذه المسائل ككون الحضر وما بحكمه شرط واجب أم وجوب، وأن سقوط الصوم عن المسافر رخصة أم عزيمة، وحدود الملازمة بين التقصير والإفطار، مضافاً إلى بعض التأسيسات الأصولية التي تناولها بمقدار ما يسعه البحث، كالمناقشة في كبرى عدم وجوب الفحص في الشبهات الموضوعية، وأن مقدمات الوجوب لا يجب تحصيلها وأن مقدمات الواجب يجب تحصيلها، والعلاقة بين مطلب تعلق الأمر بالطبائع أو بالأفراد، ومطلب جواز أمر الآمر مع علمه بانتفاء شرطه، وأطروحة المرجّح المساوي التي أسسها سماحته، ونحوها</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جمع المسائل ذات الموضوع الواحد –كصوم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واحد كشف عن حصول حالات من عدم الانسجام في الحكم بين هذه المسألة وتلك في الكتب الفقهية، بل كشف أن بعض الأبحاث تعتبر من مستأنف القول الذي لا جدوى منه، فإذا جاز الصوم المندوب في السفر فلا معنى للخلاف في جواز الصوم المنذور في السفر ولزومه لأن موضوعه الصوم المندوب في ذاته، وإذا جاز الصوم المنذور في السفر فلا معنى للبحث والخلاف في جواز السفر في النذر المعين إذ لا مشكلة حينئذٍ في البين حتى يبحث فيها، 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منعطفاً في البحث الاستدلالي المعاصر، وتعيد لمدرسة النجف الأشرف تألّقها وتفوقها ورصانتها، ففي الكتاب استعراض نادر لآراء ومباني واستدلالات القدماء والمعاصرين ومن مدرستي النجف وقم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الكتاب شاهد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ألقَى السَمعَ وَهُوَ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تَعِيَهَا أُذُنٌ وَاعِيَةٌ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الكتاب في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صوم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في قضاء صوم المسافر مما له دخل ببعض مطالب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ألحقنا بالكتاب مسائل متفرقة من كتاب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استغرق البحث في بحوث هذا الكتاب واحداً وثلاثين أسبوعاً دراسياً ابتداءً من الأول من صفر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26/12/2011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3/12/2012</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أن يديم علينا ألطافه وتوفيقاته –ومنها هذا البحث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ببركات جوار سيد الأوصياء وإمام المتقين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7127_244415"/>
      <w:bookmarkStart w:id="11" w:name="pg17127_244415"/>
      <w:bookmarkEnd w:id="11"/>
    </w:p>
    <w:p>
      <w:pPr>
        <w:pStyle w:val="Heading2"/>
        <w:numPr>
          <w:ilvl w:val="1"/>
          <w:numId w:val="1"/>
        </w:numPr>
        <w:rPr/>
      </w:pPr>
      <w:bookmarkStart w:id="12" w:name="pg17127_244415"/>
      <w:bookmarkStart w:id="13" w:name="__RefHeading___Toc1605512_2142443653"/>
      <w:bookmarkStart w:id="14" w:name="_Toc4"/>
      <w:bookmarkEnd w:id="12"/>
      <w:bookmarkEnd w:id="13"/>
      <w:r>
        <w:rPr>
          <w:rtl w:val="true"/>
        </w:rPr>
        <w:t>البحث الأول</w:t>
      </w:r>
      <w:r>
        <w:rPr>
          <w:rtl w:val="true"/>
        </w:rPr>
        <w:t xml:space="preserve">: </w:t>
      </w:r>
      <w:r>
        <w:rPr>
          <w:rtl w:val="true"/>
        </w:rPr>
        <w:t>من أحكام الصوم في السفر</w:t>
      </w:r>
      <w:bookmarkEnd w:id="1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1605514_2142443653"/>
      <w:bookmarkStart w:id="16" w:name="_Toc5"/>
      <w:bookmarkEnd w:id="15"/>
      <w:r>
        <w:rPr>
          <w:rtl w:val="true"/>
        </w:rPr>
        <w:t>اشارة</w:t>
      </w:r>
      <w:bookmarkEnd w:id="16"/>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7127_244418"/>
      <w:bookmarkStart w:id="18" w:name="pg17127_244418"/>
      <w:bookmarkEnd w:id="18"/>
    </w:p>
    <w:p>
      <w:pPr>
        <w:pStyle w:val="BookText"/>
        <w:rPr/>
      </w:pPr>
      <w:bookmarkStart w:id="19" w:name="pg17127_244418"/>
      <w:bookmarkEnd w:id="19"/>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0" w:name="__RefHeading___Toc1605516_2142443653"/>
      <w:bookmarkStart w:id="21" w:name="_Toc6"/>
      <w:bookmarkEnd w:id="20"/>
      <w:r>
        <w:rPr>
          <w:rtl w:val="true"/>
        </w:rPr>
        <w:t xml:space="preserve">البحث الأول </w:t>
      </w:r>
      <w:r>
        <w:rPr>
          <w:rtl w:val="true"/>
        </w:rPr>
        <w:t xml:space="preserve">: </w:t>
      </w:r>
      <w:r>
        <w:rPr>
          <w:rtl w:val="true"/>
        </w:rPr>
        <w:t>من أحكام الصوم في السفر</w:t>
      </w:r>
      <w:bookmarkEnd w:id="21"/>
    </w:p>
    <w:p>
      <w:pPr>
        <w:pStyle w:val="BookText"/>
        <w:rPr/>
      </w:pPr>
      <w:r>
        <w:rPr>
          <w:rFonts w:ascii="Amiri" w:hAnsi="Amiri" w:eastAsia="Amiri" w:cs="Amiri"/>
          <w:color w:val="111111"/>
          <w:sz w:val="28"/>
          <w:sz w:val="28"/>
          <w:szCs w:val="28"/>
          <w:rtl w:val="true"/>
          <w:lang w:bidi="ar-SA"/>
        </w:rPr>
        <w:t xml:space="preserve">أجمع كل العلماء على سقوط الصوم في السفر الموجب لتقصير الصلاة في الجملة وعدم صحته إلا ممن استثني، كما سيأتي إن شاء الله تعالى، ومن فعله عامداً عالماً بالنهي عنه أثم حيث وصفهم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الحكم واضح ومعروف عندنا نحن الإمامية، ولكن للمسألة تفصيلات وفروع تتطلب بحثاً معمقاً، 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 فروع هذا البحث وهي مسألة</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حكم المسافر إذا خرج أثناء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المسألة أحد المطالب الجليلة طوّلنا الكلام فيها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بُحث اشتراط الحضر وما بحكمه –كالإقامة عشرة أيام ومن عمله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الأصحاب في 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وجوب الصوم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صحة الصوم أو من يصح منه الصوم، أي أنه شرط وجوب وشرط واجب، هذا ولكننا سنفرد بحثاً مستقلاً لبيان الموضع المناسب لهذه المسألة بإذن الله تعالى</w:t>
      </w:r>
      <w:r>
        <w:rPr>
          <w:rFonts w:eastAsia="Amiri" w:cs="Amiri" w:ascii="Amiri" w:hAnsi="Amiri"/>
          <w:color w:val="111111"/>
          <w:sz w:val="28"/>
          <w:szCs w:val="28"/>
          <w:rtl w:val="true"/>
          <w:lang w:bidi="ar-SA"/>
        </w:rPr>
        <w:t xml:space="preserve">. </w:t>
      </w:r>
      <w:bookmarkStart w:id="22" w:name="pg17127_244419"/>
    </w:p>
    <w:p>
      <w:pPr>
        <w:pStyle w:val="Heading3"/>
        <w:numPr>
          <w:ilvl w:val="2"/>
          <w:numId w:val="1"/>
        </w:numPr>
        <w:rPr/>
      </w:pPr>
      <w:bookmarkStart w:id="23" w:name="__RefHeading___Toc1605518_2142443653"/>
      <w:bookmarkStart w:id="24" w:name="_Toc7"/>
      <w:bookmarkEnd w:id="22"/>
      <w:bookmarkEnd w:id="23"/>
      <w:r>
        <w:rPr>
          <w:rtl w:val="true"/>
        </w:rPr>
        <w:t>الاستدلال من القرآن الكريم على كون الإفطار في السفر عزيمة لا رخصة</w:t>
      </w:r>
      <w:r>
        <w:rPr>
          <w:rtl w:val="true"/>
        </w:rPr>
        <w:t>:</w:t>
      </w:r>
      <w:bookmarkEnd w:id="24"/>
    </w:p>
    <w:p>
      <w:pPr>
        <w:pStyle w:val="BookText"/>
        <w:rPr/>
      </w:pPr>
      <w:r>
        <w:rPr>
          <w:rFonts w:ascii="Amiri" w:hAnsi="Amiri" w:eastAsia="Amiri" w:cs="Amiri"/>
          <w:color w:val="111111"/>
          <w:sz w:val="28"/>
          <w:sz w:val="28"/>
          <w:szCs w:val="28"/>
          <w:rtl w:val="true"/>
          <w:lang w:bidi="ar-SA"/>
        </w:rPr>
        <w:t>استدل على اشتراط الحضر في الصوم وسقوطه عن المسافر بموضعين من كتاب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المعنى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منكم المصر وحضر ولم يغب في الشهر، والألف واللام في الشهر للعهد والمراد به شهر رمضان فليصم جميعه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وقدفسّر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بهذا المعنى في رواية عبيد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أبينها، من شهد فليصمه، ومن سافر فلا يصمه</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ويوجد للآية معنى آخر وهو أن من شهد الشهر أي رأى الهلال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أَيَّاماً مَّعْدُودَاتٍ فَمَن كَانَ مِنكُم مَّرِيضاً أَوْ عَلَى سَفَرٍ فَعِدَّةٌ مِّنْ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التي تلتها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مَرِيضاً أَوْ عَلَى سَفَرٍ فَعِدَّةٌ مِّنْ أَيَّامٍ 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الاستدلال على الاشتراط وكون الإفطار عزيمة لا رخصة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دلالة على أن المسافر والمريض يجب عليهما الإفطار لأنه سبحانه أوجب القضاء بنفس السفر والمرض، ومن قدَّر في الآية فأفطر فقد خالف الظاهر</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،وقال مثله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الانتصار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w:t>
      </w:r>
      <w:r>
        <w:rPr>
          <w:rStyle w:val="FootnoteAnchor"/>
          <w:rtl w:val="true"/>
        </w:rPr>
        <w:footnoteReference w:id="7"/>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على من قال بالتخيير بين الصوم والإفطار في السفر لأنه يستلزم تقدير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يصوموا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كلمة سفر والأصل عدم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عن ابن حجر في فتح الباري</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إقراره بدلالة الآية على أن الإفطار على نحو العزيمة لكن الجمهور تأولوا فيه فقالوا بالإضمار أي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تصوموا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الظاهر وجوب الإفطار والقضاء في أيام أُخر، وهذا هو التأويل المخالف للظاهر الذي أشار إليه الطبرسي في نهاية كلامه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إشكالاً وأجابه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تقولوا مثل 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بِهِ أَذًى مِّن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تضمروا فحلق،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يقتضي الظاهر ولو خلينا وإياه لم نضمر شيئاً لكن أضمرناه بالإجماع ولا إجماع ولا دليل يقطع به في الموضع الذي اختلفنا فيه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النقض أنكم أوجبتم الفدية على من حلق لأذى في رأسه قبل أن يبلغ الهدي محله بمقتضى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تَحْلِقُواْ رُؤُوسَكُمْ حَتَّى يَبْلُغَ الْهَدْيُ مَحِلَّهُ فَمَنكَانَ مِنكُم مَّرِيضاً أَوْ بِهِ أَذًى مِّن رَّأْسِهِ فَفِدْيَةٌ مِّن صِيَامٍ أَوْ صَدَقَةٍ أَوْ نُسُكٍ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الفدية، فلماذا لا يقدَّر مثله في آية الصوم أيضاً؟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 الموردين من جهة وجود الدليل على التقدير في آية الحج دون آية الصوم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قرّب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بالآية بأن ظاهرها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سيما بمقتضى المقابلة تعيّن القضاء، فلا يشرع منهما الصوم فعلاً</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فهو يتبع بذلك ما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في تقريب الاستدلال بالآية،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والتفصيل قاطع للشركة، فكما أن الحاضر يلزمه الصوم فرضاً لازماً، كذا المسافر يلزمه القضاء فرضاً مضيقاً، وإذا وجب عليه القضاء مطلقاً، سقط عنه فرض الصوم</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،بل صرّح بذلك في موضع آخر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فبمقتضى المقابلة وأن التفصيل قاطع للشركة</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،وسنذكر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وعرضه بعض أساتذتنا بوجه آخر ذكره في بحثه الشريف تقريره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نفس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عَلَى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بقوة التخصيص، أي لم يكتب الصيام عليه فيكون صيامه في المرض والسفر بلا أمر فيبطل</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اعتبار الحضر شرط وجوب، وأنه بالسفر يسقط الوجوب، لكن غاية المستفاد من الآية أنه يتعين على المريض والمسافر الصوم في أيام أُخر وهو أعمّ من كون الصوم غير مأمور به أو أنه غير صحيح لاختلال شروط الواجب وسنبحثه لاحقاً بإذن الله تعالى، مضافاً إلى أنه يُنقض على تقريبه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الصوم في السفر للجاهل فلو لم يكن هناك أمر لما صحّ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وبوجوب القضاء على من أفطر لسفرٍ في شهر رمضان واستمر به إلى رمضان المقبل، ووجوب القضاء عن من أفطر في شهر رمضان للسفر ثم مات قبل أن يتمكن من القضاء وسيأتي تفصيله إن شاء الله تعالى، فعدم صحة الصوم لوجود المانع –وهو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لعدم وجود المقتضي –وهو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بالآية على كون الإفطار في السفر رخصة لا عزيمة من دون الحاجة إلى التقدير ليُرَدَّ بأنه تأويل على خلاف الأصل، بما 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في موارد تعليق الأمر بشيء على عنوان ثم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شقّ عليك ذلك أو كنت مريضاً فائت به في وقتٍ آخر، فظاهره إذا لم تأتِ به في حال كونك مريضاً، كما إذا قلنا 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الصفحة الفلانية في اليوم الفلاني فإن كنت مريضاً أو مسافراً أو شقّ عليك ذلك فاكتبها في غيره، فيفهم العرف من التعليق على عنوان عذري –كالمرض والسفر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مظنة المشقة أن وجوب القضاء مبني على عدم الإتيان من دون التصريح به أي يكتفي بذكر السبب عن المسبب، ولا يبني في مثل هذه الموارد على التصريح، فحينئذٍ يمكن الخدشة في الاستدلال بالآية من جهة عدم الحاجة إلى التصريح بعدم الصيام، وأن الآية تدل على الرخصة في الإفطار وليس العزيمة، وليس هذا تأويلاً كما ذكره ابن حجر</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ظاهرة في تعيّن الإفطار على المريض والمسافر بأي نحو من التقريبات المتقدمة، ومنها التقريب الذي نقلناه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ظهور الآية في التخصيص</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 العرفي الذي ذكره لا ينطبق على ما نحن فيه لأننا لا نفهم التعليق من الحكم هنا وأن الآية ظاهرة في أن وجوب القضاء لنفس المرض </w:t>
      </w:r>
    </w:p>
    <w:p>
      <w:pPr>
        <w:pStyle w:val="BookText"/>
        <w:rPr/>
      </w:pPr>
      <w:r>
        <w:rPr>
          <w:rFonts w:ascii="Amiri" w:hAnsi="Amiri" w:eastAsia="Amiri" w:cs="Amiri"/>
          <w:color w:val="111111"/>
          <w:sz w:val="28"/>
          <w:sz w:val="28"/>
          <w:szCs w:val="28"/>
          <w:rtl w:val="true"/>
          <w:lang w:bidi="ar-SA"/>
        </w:rPr>
        <w:t>والسفر هنا، وإنما يوجد هنا مقابلة وتشقيق في الحكم بين من شهد الشهر فيصوم ومن سافر فيفطر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يجري المثال في الذين يطيقونه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الَّذِينَ يُطِيقُونَهُ فِدْيَةٌ طَعَامُ مِسْكِينٍ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أفطروا، ولهم أن يصوموا مع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استفادة عدم دلالة الآية على كون الإفطار رخصة لا عزيمة بفعل النبي</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وأخذ منهم الإشكال بعض أساتذتنا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فابن شهاب الزهري وهو من أكابر التابعين عرف الناسخ والمنسوخ وأن الفطر كان آخر ما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رواياتنا في المنع متظافرة ولكن ننقل بعض ما يدل على صحة كلام الزهري ففي صحيحة العيص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محاضرة بتأريخ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بحادثة كراع الغميم المذكورة على الاستدلال بالآية على كون السقوط عزيمة في نفس المحاضرة المذكورة واعتبرها قرينة خارجية ولم يقرّب موضع الإشكال وضمّها إلى القرينة الداخلية المتقدمة يعني ظهور الآية في الرخصة وخلص إلى نتيجة أن الآية تدل على الرخصة في الإفطار لا العزيمة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سفره لفتح مكة، فقد اتفقت روايات الفريقينعلى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لفتح مكة في</w:t>
      </w:r>
    </w:p>
    <w:p>
      <w:pPr>
        <w:pStyle w:val="BookText"/>
        <w:rPr/>
      </w:pPr>
      <w:r>
        <w:rPr>
          <w:rFonts w:ascii="Amiri" w:hAnsi="Amiri" w:eastAsia="Amiri" w:cs="Amiri"/>
          <w:color w:val="111111"/>
          <w:sz w:val="28"/>
          <w:sz w:val="28"/>
          <w:szCs w:val="28"/>
          <w:rtl w:val="true"/>
          <w:lang w:bidi="ar-SA"/>
        </w:rPr>
        <w:t>شهر رمضان وأفطر في كُراع الغميم</w:t>
      </w:r>
      <w:r>
        <w:rPr>
          <w:rStyle w:val="FootnoteAnchor"/>
          <w:rtl w:val="true"/>
        </w:rPr>
        <w:footnoteReference w:id="16"/>
      </w:r>
      <w:r>
        <w:rPr>
          <w:rFonts w:ascii="Amiri" w:hAnsi="Amiri" w:eastAsia="Amiri" w:cs="Amiri"/>
          <w:color w:val="111111"/>
          <w:sz w:val="28"/>
          <w:sz w:val="28"/>
          <w:szCs w:val="28"/>
          <w:rtl w:val="true"/>
          <w:lang w:bidi="ar-SA"/>
        </w:rPr>
        <w:t>، فيظهر أنه كان صائماً رغم أن المسافة عن المدينة أضعاف مسافة التقصير والإفطار، وكان الفتح في السنة الثامنة للهجرة، وهذه الآية في سورة البقرة التي هي من أوائل السور نزولاً في المدينة عدا ما استثني منها وليس منه محل البحث، مضافاً إلى أن الفقرة المقصودة جزء من آية فرض الصوم الذي كان في أوائل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وبهذه الصدد وردت من طرقنا صحيحة العيص بن القاسم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الرجل في شهر رمضان مسافراً أفطر،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خرج من المدينة إلى مكة في شهر رمضان ومعه الناس وفيهم المشاة فلما انتهى إلى كراع الغميم دعا بقدح من ماء فيما بين الظهر والعصر فشربه وأفطر، ثم أفطر الناس معه وتم ناس على صومهم فسماهم العصاة، وإنما يؤخذ بآخر أمر 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المناقشة في هذا التقريب باحتمال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فعل ما ظاهره ذلك بأن شرب الماء علناً، وهو لا يلزم منه أنه كان صائماً بل يعتقد من كان يظنه صائماً أنه قد أفطر باعتبار أن الصوم أمر يخفى على الآخرين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الراوي فهم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أفطر، والشاهد على هذا الاحتمال وجود الرواية في كتب العامة وليس فيها ذكر الإفطار بل الشرب كما </w:t>
      </w:r>
    </w:p>
    <w:p>
      <w:pPr>
        <w:pStyle w:val="BookText"/>
        <w:rPr/>
      </w:pPr>
      <w:r>
        <w:rPr>
          <w:rFonts w:ascii="Amiri" w:hAnsi="Amiri" w:eastAsia="Amiri" w:cs="Amiri"/>
          <w:color w:val="111111"/>
          <w:sz w:val="28"/>
          <w:sz w:val="28"/>
          <w:szCs w:val="28"/>
          <w:rtl w:val="true"/>
          <w:lang w:bidi="ar-SA"/>
        </w:rPr>
        <w:t xml:space="preserve">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روايةجابر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مسلم رواها في صحيحه</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عن جعفر عن أبيه عليهما السلام عن جابر وليس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نفهم من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إعلان الإفطار بعد أن كان مستتراً به لحسم مسألة المنع من الصوم في السفر بعد أن كان أصحابه مختلفين في فهم الآية فمنهم من يصوم ومنهم من يفطر، ولم يؤمر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بجمعهم على بيان واحد حيث اقتضت الحكمة الإلهية إبقاء كل منهم على فهمه عدة سنوات كتعريضهم لمزيد من التربية أو أي أمر آخر حتى جاء وقت الحسم، أما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الأمر واضحاً عنده بعدم الصيام وإن لم يعلنه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هذا صحيحة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في السفر في شهر رمضان ولا غيره، وكان يوم بدر في شهر رمضان، وكان الفتح في شهر رمضان</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ولا أدري لماذا غفل عنها المستشكل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ورد في مجمع البيان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العياشي بإسناده مرفوعاً إلى محمد بن مسلم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رسول الله يصوم في السفر تطوّعاً ولا فريضة حتى نزلت هذه الآية بكراع الغميم عند صلاة الهجير فدعا رسول الله بإناء فيه ماء فشرب وأمر الناس أن يفطروا فقال قوم قد توجه النهار ولو تممنا يومنا هذا فسمّاهم رسول الله العصاة فلم يزالوا يسمّون بذلك الاسم حتى قبض رسول الله</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فالمورد نظير ما ورد في مسألة تحريم الخمر التي كان شُربها متفشياً عندهم في الجاهلية إلا من عصم الله فلما نزلت آية سورة البقرة امتنع عنها البعض </w:t>
      </w:r>
    </w:p>
    <w:p>
      <w:pPr>
        <w:pStyle w:val="BookText"/>
        <w:rPr/>
      </w:pPr>
      <w:r>
        <w:rPr>
          <w:rFonts w:ascii="Amiri" w:hAnsi="Amiri" w:eastAsia="Amiri" w:cs="Amiri"/>
          <w:color w:val="111111"/>
          <w:sz w:val="28"/>
          <w:sz w:val="28"/>
          <w:szCs w:val="28"/>
          <w:rtl w:val="true"/>
          <w:lang w:bidi="ar-SA"/>
        </w:rPr>
        <w:t>واستمر عليها آخرون وهكذا في آية سورة النساء، وفي كل مرة يقول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بيّن لنا في الخمر بياناً شافياً، حتى نزلت آية 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إِنَّمَا الْخَمْرُ وَالْمَيْسِرُ وَالأَنصَابُ وَالأَزْلاَمُ رِجْسٌ مِّنْ عَمَلِ الشَّيْطَانِ فَاجْتَنِبُوهُ لَعَلَّكُمْ تُفْلِحُونَ، إِنَّمَا يُرِيدُ الشَّيْطَانُ أَن يُوقِعَ بَيْنَكُمُ الْعَدَاوَةَ وَالْبَغْضَاء فِي الْخَمْرِ وَالْمَيْسِرِ وَيَصُدَّكُمْ عَن ذِكْرِ اللّهِ وَعَنِ الصَّلاَةِ فَهَلْ أَنتُم مُّنتَهُونَ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فحسم أمرها بالحرمة وكُسرت دنان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لفهم الحادثة مبني على حسن الظن بالصحابة الذين كانوا صائمين، ولعل الأمر غير ذلك بأن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 من أول الأمر لزوم الإفطار لكنهم عصوه، كما ثبت في موارد عديدة ارتكابهم لما نهى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كنهيهم عن صلاة نوافل شهر رمضان جماعة، حتى حُسم الأمر في حادثة كراع الغميم، وقد عصوه بعدها كما هو واضح، فيكون الحال كقضيةجعل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وإماماً من بعده ببيانات متكررة من أول البعثة حتى حسم الأمر في بيعة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فإنه يمكن أن نضيف تقريبين آخرين لدلالة الرواية على كون الإفطار رخصة قبل هذه الحادثة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الصحابة لظهور الآية في الرخصة والتخيير بين الصوم والإفطار فصام البعض وأفطر البعض الآخر طيلة تلك المدة وهم عرب أقحاح ويفهمون النصوص بذوق سليم ولم تتعرض اللغة العربية يومئذٍ للتهجين والاختلاط</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يؤخذ بآخر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 سقوط الصوم في السفر على نحو العزيمة كان الأمر المتأخر أما قبل ذلك فلم يكن كذلك وإنما كان التخيير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هذه القرائن الثلاث فإن الاستدلال بالآية على كون الإفطار في السفر عزيمة لا رخصة كما في كلمات جملة من الأعلام المتقدمين والمتأخرين قابل للمناقشة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يمكن المناقشة في هذين التقريبين أيضاً، أما فهم الصحابة للرخصة فيمكن أن يكون مبنياً على القرائن كصدور الأمر بالإفطار في السفر مقترناً مع حصول المشقة لشخصٍ ما –كما يظهر من بعض رواياتهم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فخصّوا الرخصة بمن يشقّ عليهم الصيام ونحوه، وليس لقصور في ظهور الآية في العزيمة، أي أنهم قيّدوا الحكم بقرينة الحال، فيكون هذا الفهم اجتهاداً منهم وليس استظهاراً من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القرينة الأخرى فتناقش بأن المراد من الأول والآخر ما قرّبناه من البيان غير الحاسم أولاً والبيان الحاسم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الرد على تقريبات الاستدلال بالآية على كون السقوط رخصة يعلم النظر في تأمل بعض أساتذتنا في الاستدلال بالآية من جهة القرائن الداخلية –أي الخدشة في الاستظهار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والخارجية –أي حادثة كراع الغميم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وبنائه على أن الصحيحة تدل على أن السقوط كان قبل ذلك على نحو الرخصة وبعدها على نحو العزيمة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يراجع كلمات الأستاذ يجد أنه مقتنع بظهور الآية في الرخصة بغضّ النظر عن حادثة كراع الغميم؛ لذا التزم بظهورها في الرخصة للمريض أيضاً مع عدم وجود مثل هذه الحادثة،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 على الاستدلال بالآية للزوم الإفطار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ناقشنا في ذلك، وأن عنوان المرض كالسفر يفهم منه العرف أنه إن لم تفعل كذا فكذا فالاستدلال محل إشكال والعمدة الروايات</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المناقشات لتعميق البحث وإلا فإننا في غنى عن ذلك لوفرة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في روايات العامة وأقوال فقهائهم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دمنا في أجواء الكلام عن الرخصة في الإفطار حين السفر فلنستعرض أقوال العامة في المسألة لأن المشهور عندهم هو القول بالتخيير بين الصوم والإفطار في السفر، ورواياتهم على طوائف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الحكم هو التخيير، ففي صحيح البخاري بسنده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حمزة بن عمرو الأسلمي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أأصوم في السفر؟ وكان كثير الصيام،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فصم وإن شئت فأفطر</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أبي الدرداء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خرجنا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أسفاره في يوم حارٍّ حتى يضع الرجل يده على رأسه من شدة الحر وما فينا صائم إلا ما كان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أنس بن مالك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نسافر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يعِب الصائم على المفطر ولا المفطر على الصائم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الدر المنثور عن معاذ بن جبل في حديث طويل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 الله صيامه على المقيم الصحيح، ورخّص فيه للمريض والمسافر، وثبّت الإطعام للكبير الذي لا يستطيع الصيام</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النهي عن الصوم وهي بنحوين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بلحاظ حصول المشقة والضعف عن تحمّل الصوم أي أن الرخصة مخصوصة ببعض الأحوال التي اقترنت بصدورها ومنها ولاية الحاكم كما في التقوي على مجاهدة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مسلم بسنده عن أبي سعيد الخدري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نغزو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رمضان فمنا الصائم ومنا المفطر فلا يجد الصائم على المفطر ولا المفطر على الصائم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وجد قوةً فصام فإن ذلك حسن ويرون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وجد ضعفاً فأفطر فإن ذلك حسن</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شاهد على ما احتملناه من كون التخيير اجتهاداً منهم وليس بناءً على ظهور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مسلم أيضاً في صحيحه عن أبي سعيد الخدري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سافرنا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ونحن 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فنزلنا منزلاً،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قد دنوتم من عدوّكم والفطر أقوى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رخصة فمنا من صام ومنا من أفطر، ثم نزلنا منزلاً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مصبِّحو عدوكموالفطر أقوى لكم فأفطروا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عزمة فأفطرنا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–أي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رأيتنا نصوم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في السفر</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مسلم أيضاً بسنده عن جابر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 فرأى رجلاً قد اجتمع الناس عليه وقد ظُلِّل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صائم،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البر أن تصوموا في السفر</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المطلق وهو الحكم المتأخر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مسلم في صحيحه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عام الفتح إلى مكة فصام حتى بلغ كراع الغميم فصام الناس ثم دعا بقدح من ماء فرفعه حتى نظر الناس إليه، ثم شرب فقيل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الناس قد صام،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العصاة أولئك العصاة</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رواها الترمذي والنسائي في سننهما</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البخاري الحادثة نفسها عن ابن عباس ولم يذكر الذيل في العصاة 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وأفطر فمن شاء صام ومن شاء أفطر</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مسلم الحادثة في صحيحه عن ابن عباس وفي ذيل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يتبعون الأحدث فالأحدث من أمره</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ورواها بسند آخر عن الزهري ثم نقل قول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الفطر آخر الأمرين وإنما يؤخذ من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بالآخر فالآخر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النسائي وابن ماجة في سننهما عن عبد الرحمن بن عوف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صائم رمضان في السفر كالمفطر في الحضر</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النسائي في سننه بطرق متعددة عن عمرو بن أمية الضمري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الغداء يا أبا أمية،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ادنُ مني حتى أخبرك عن المسافر، إن الله عز وجل وضع عنه الصيام ونصف الصلاة</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حتى لو قلنا بأن الحكم كان أولاً التخيير بين الصوم والإفطار في السفر بمقتضى ظهور الآية والروايات المرخّصة فإن الحكم قد نُسخ في حادثة كراع الغميم وأصبح الإفطار عزيمة لا رخصة حتى سمّى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المفطرين بالعصاة فيكون الحكم المتأخر هو وجوب الإفطار مطلقاً وإن لم يستلزم المشقة، وقد تقدَّم تعليق الزهري بأن الصحابة كانوا يأخذون بآخر ما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ووافقهم بعض أساتذتنا في دلالة الآية بمعونة الروايات على الرخصة في الإفطار والصيام لكنه أخذهم بالحكم المتأخر زماناً</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وعلّق الترمذي في سننه في ذيل حديث جابر في العصاة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واختلف أهل العلم في الصوم في السفر، فرأى بعض أهل العلم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أن الفطر في السفر أفضل، حتى رأى بعضهم عليه الإعادة إذا صام في السفر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واختار أحمد وإسحاق الفطر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أهل العلم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قوة فصام فحسن وهو أفضل وإن أفطر فحسن وهو قول سفيان الثوري ومالك بن أنس وعبد الله بن مبارك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الشافعي إنما معنى قول النبي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البر الصيام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حين بلغه أن ناساً صاموا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هذا إذا لم يحتمل قلبه قبول رخصة الله تعالى، فأما من رأى الفطر مباحاً وصام وقوي على ذلك فهو أعجب إليّ</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تأويل منهم للنص الذي هو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 ناقلاً أقوالهم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سفر يجب فيه التقصير في الصلاة يجب فيه الإفطار، وقد بينا كيفية الخلاف فيه، فإذا حصل أنمسافراً لا يجوز له فيه أن يصوم، فإن صامه كان عليه القضاء وبه قال أبو هريرة وستة من الصحابة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بين أن يصوم ويقضي وبين أن يفطر ويقضي، فوافقنا في وجوب القضاء، وخالف في جواز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حنيفة والشافعي ومالك وعامة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بين أن يصوم ولا يقضي وبين أن يفطر ويقضي، وبه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يصوم، فإن صامه فلا قضاء عليه</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 –أي وجوب الإفطار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 وستة من الصحابة، وأهل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وأبو هريرة يأمران المسافر بإعادة ما صامه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باقي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صومه جائز واختلفوا في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حنيفة ومالك والشافعي وأبو ثور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الصوم في السفر أفضل من الإفطار، وقال أحمد والأوزاعي 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الإفطار أفضل، وبه قال عبد الله بن عباس وعبد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لروايتي عائشة وأنس المتقدمتين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والحديثان لو صحّا، حملا على صوم النافلة، جمعاً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والتخيير ينافي الأفضلية وقد اتفقوا على أفضلية أحدهما وإن اختلفوا في تعيينه</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الروايات بحمل التخيير على النافلة وهو خلاف ظاهر بل صريح جملة من الروايات كرواية أبي سعيد الخدري وجابر الأنصاري، فيحسن إضافة ما قدمناه من تفسيرها بالنسخ بناءً على فهمه من ذيل صحيحة العيص بن القاسم وكما تقدم عن الزهري، أو حملها على ما قدمناه من الجمع بينها بالترتيب التأريخي لحسم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الاستدلال على حكم الإفطار بروايات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كثيرة بلغت حد الاستفاضة بل التواتر، نذكر جملة منها لنكات سنذكرها بإذن الله تعالى، ويوجد غيرها كثير يأتي بعضها بحسب تفاصيل البحث إن شاء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سمى رسول الله صلى الله عليه وآله قوماً صاموا حين أفطر وقصر عصاة،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العصاة إلى يوم القيامة وإنا لنعرف أبناءهم وأبناء أبنائهم إلى يومنا هذا</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تعريض بمن قيَّد النهي بظرفه الخاص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p>
    <w:p>
      <w:pPr>
        <w:pStyle w:val="BookText"/>
        <w:rPr/>
      </w:pPr>
      <w:r>
        <w:rPr>
          <w:rFonts w:ascii="Amiri" w:hAnsi="Amiri" w:eastAsia="Amiri" w:cs="Amiri"/>
          <w:color w:val="111111"/>
          <w:sz w:val="28"/>
          <w:sz w:val="28"/>
          <w:szCs w:val="28"/>
          <w:rtl w:val="true"/>
          <w:lang w:bidi="ar-SA"/>
        </w:rPr>
        <w:t xml:space="preserve">النهي مطلق، وفيه تعريض أيضاً بمن يريد أن يعبد الله تعالى من حيث هو يريد لا من حيث يريد الله تبارك وتعالى فيشدّد في مورد الرخصة فيصوم حتى مع الضرر ويظن أنه بذلك يحسن صنعاً، كالخوارج قديماً والتكفيريين والمتعصبين والمتحجرين والمتقدسين اليوم وكلهم ضال زائغ عن الطريق، وقد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يحب أن يؤخذ برُخَصِه كما يحب أن يؤخذ بعزائمه</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مصححة ابن أبي عمير،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تصدق على مرضى أمتي ومسافريها بالتقصير والإفطار أيسر أحدكم إذا تصدق بصدقة أن ترد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يحيى بن أبي العلاء،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في السفر في شهر رمضان كالمفطر فيه في الحضر،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أتى النبي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أصوم شهر رمضان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علي يسير، فقال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تصدق على مرضى أمتي ومسافريها بالإفطار في شهر رمضان أيحب أحدكم لو تصدق بصدقة أن ترد عليه؟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الرواية أورده الكليني والسند في الكافي غير تام لوجود عبد الملك بن عتبة فيه وهو مشترك بين الهاشمي المجهول والصيرفي الثقة، وبقرينة رواية علي بن الحكم عنه فهو الأول، لكن الشيخ الصدوق رواها من دون صدرها بطريقه إلى يحيى بن أبي العلاء وهو </w:t>
      </w:r>
    </w:p>
    <w:p>
      <w:pPr>
        <w:pStyle w:val="BookText"/>
        <w:rPr/>
      </w:pPr>
      <w:r>
        <w:rPr>
          <w:rFonts w:ascii="Amiri" w:hAnsi="Amiri" w:eastAsia="Amiri" w:cs="Amiri"/>
          <w:color w:val="111111"/>
          <w:sz w:val="28"/>
          <w:sz w:val="28"/>
          <w:szCs w:val="28"/>
          <w:rtl w:val="true"/>
          <w:lang w:bidi="ar-SA"/>
        </w:rPr>
        <w:t>صحيح في المشيخة، فمن وصف الرواية مع صدرها بالصحة عليه الالتفات إلى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العيص بن القاسم،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الرجل في شهر رمضان مسافراً أفطر،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خرج من المدينة إلى مكة في شهر رمضان ومعه الناس وفيهم المشاة فلما انتهى إلى كراع الغميم دعا بقدح من ماء فيما بين الظهر والعصر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فشربه وأفطر، ثم أفطر الناس معه وتم ناس على صومهم فسماهم العصاة، وإنما يؤخذ بآخر أمر رسول الله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Style w:val="FootnoteAnchor"/>
          <w:rtl w:val="true"/>
        </w:rPr>
        <w:footnoteReference w:id="40"/>
      </w:r>
      <w:r>
        <w:rPr>
          <w:rFonts w:ascii="Amiri" w:hAnsi="Amiri" w:eastAsia="Amiri" w:cs="Amiri"/>
          <w:color w:val="111111"/>
          <w:sz w:val="28"/>
          <w:sz w:val="28"/>
          <w:szCs w:val="28"/>
          <w:rtl w:val="true"/>
          <w:lang w:bidi="ar-SA"/>
        </w:rPr>
        <w:t>عبيد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أبينها، من شهد فليصمه، ومن سافر فلا يصمه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محمد بن حكيم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مات صائماً في السفر ما صليت عليه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توثيق صريح في محمد بن حكيم إلا أن الكشي روى عن يونس أن محمداً ممن نصبه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للمناظرة في المسجد النبوي الشريف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 بفعله لذا وصفه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المعجم بأنه ممدوح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صفوان بن يحيى،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الرجل يسافر في شهر رمضان فيصوم،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البر الصوم في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الشيخ الصدوق في العلل بسنده عن السكوني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أهدى إلي وإلى أمتي هدية لم يهدها إلى أحد من الأمم كرامة من الله لنا،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في السفر، والتقصير في الصلاة، فمن لم يفعل ذلك فقد رد على الله عز وجل هديته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المشايخ الثلاثة بإسنادهم عن سفيان بن عيينة عن الزهري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صوم السفر والمرض فإن العامة قد اختلفت في ذلك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يصوم،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صام وإن شاء أفطر، وأما نحن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يفطر في الحالين جميعاً، فإن صام في حال السفر أو في حال المرض فعليه القضاء، فإن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عَلى سَفَرٍ فَعِدَّةٌ مِن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تفسير الصيام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صام الرجل رمضان في السفر لم يجزه وعليه الإعادة</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وهب البجلي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دخلت بلداً أول يوم من شهر رمضان ولستُ أريد أن أقيم عشراً،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وأفطر،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مكثت كذلك أقول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غداً أو بعد غد فأفطر الشهر كله وأقصر، قال نعم،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إذا قصرت أفطرت وإذا أفطرت قصرت</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يفترق التقصير والإفطار، فمن قصر فليفطر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الصيام في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صيام في السفر قد صام ناس على عهد رسول الله صلى الله عليه وآله فسماهم العصاة، فلا صيام في السفر إلا الثلاثة أيام التي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الحَجِّ</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المتقدمة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رسول الله صلى الله عليه وآله يصوم في السفر في شهر رمضان </w:t>
      </w:r>
    </w:p>
    <w:p>
      <w:pPr>
        <w:pStyle w:val="BookText"/>
        <w:rPr/>
      </w:pPr>
      <w:r>
        <w:rPr>
          <w:rFonts w:ascii="Amiri" w:hAnsi="Amiri" w:eastAsia="Amiri" w:cs="Amiri"/>
          <w:color w:val="111111"/>
          <w:sz w:val="28"/>
          <w:sz w:val="28"/>
          <w:szCs w:val="28"/>
          <w:rtl w:val="true"/>
          <w:lang w:bidi="ar-SA"/>
        </w:rPr>
        <w:t>ولا غيره، وكان يوم بدر في شهر رمضان، وكان الفتح في شهر رمضان</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فليفطر لأنه لا يحلُّ له الصوم في السفر فريضة كان أو غيره، والصوم في السفر معصية</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بعض أساتذتنا روايات الباب إلى عدة طوائف، وجعل في الأولى صحيحة يحيى بن أبي العلاء ومصححة ابن أبي عمير ووصفها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تدل على سقوط الصوم على نحو العزيمة بل الرخصة وورد فيها أن الإفطار في السفر كالتقصير هدية من الله، وليس أمراً أخلاقياً ردُّ الهدية وهذا لا يدل على المدعى وهو عدم الجواز</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ترى؛ فإن الله تعالى هو المشرِّع فهل يجوز الرد عليه؟، خصوصاً وأن هذا التشبيه جاء كالتعليل للنهي عن الصوم في صحيحة يحيى بن أبي العلاء، وأن هذا المعنى سيق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الزجر والاستنكار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أنه ضُمَّ في الروايات مع تقصير الصلاة –كما في رواية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عزيمة مع أن الآية الشريفة فيه أقرب إلى الرخصة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ضَرَبْتُمْ فِي الأَرْضِ فَلَيْسَ عَلَيْكُمْ جُنَاحٌ أَن تَقْصُرُواْ مِنَ الصَّلاَةِ إِنْ خِفْتُمْ أَن يَفْتِنَكُمُ الَّذِينَ كَفَرُوا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واستدل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الوجوب فيها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شَعَآئِرِ اللّهِ فَمَنْ حَجَّ الْبَيْتَ أَوِ اعْتَمَرَ فَلاَ جُنَاحَ عَلَيْهِ أَن يَطَّوَّفَ بِهِمَا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بنفس الآية على الوجوب من دون معونة قرائن خارجية</w:t>
      </w:r>
      <w:r>
        <w:rPr>
          <w:rFonts w:eastAsia="Amiri" w:cs="Amiri" w:ascii="Amiri" w:hAnsi="Amiri"/>
          <w:color w:val="111111"/>
          <w:sz w:val="28"/>
          <w:szCs w:val="28"/>
          <w:rtl w:val="true"/>
          <w:lang w:bidi="ar-SA"/>
        </w:rPr>
        <w:t xml:space="preserve">. </w:t>
      </w:r>
      <w:bookmarkStart w:id="25" w:name="pg17127_244457"/>
    </w:p>
    <w:p>
      <w:pPr>
        <w:pStyle w:val="BookText"/>
        <w:rPr/>
      </w:pPr>
      <w:bookmarkEnd w:id="25"/>
      <w:r>
        <w:rPr>
          <w:rFonts w:ascii="Amiri" w:hAnsi="Amiri" w:eastAsia="Amiri" w:cs="Amiri"/>
          <w:color w:val="111111"/>
          <w:sz w:val="28"/>
          <w:sz w:val="28"/>
          <w:szCs w:val="28"/>
          <w:rtl w:val="true"/>
          <w:lang w:bidi="ar-SA"/>
        </w:rPr>
        <w:t xml:space="preserve">نعم يمكن إيراد مثل صحيحة عبد الله بن سنان في هذا القسم فقد ورد فيها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قد رخّص للمسافر في الإفطار والتقصير رحمة وتخفيفاً لموضع التعب والنصب ووعث السفر</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الحديث فهي صريحة في الرخصة بغضّ النظر عن الروايات المانعة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 الروايات التي وصفت الصائمين في السفر بالعصاة وفي الثالثة الروايات الناهية عن الصوم في السفر ونحوها، وهو تقسيم غير مُجدٍ في ما نحن فيه، لاتفاقها على النهي</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605520_2142443653"/>
      <w:bookmarkStart w:id="27" w:name="_Toc8"/>
      <w:bookmarkEnd w:id="26"/>
      <w:r>
        <w:rPr>
          <w:rtl w:val="true"/>
        </w:rPr>
        <w:t>تنبيهان</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النقوض على الملازمة بين التقصير والإفطار والجواب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 الموجب للإفطار هو ما اجتمعت فيه شروط السفر الموجب لقصر الصلاة من حيث قصد المسافة الشرعية وعدم كونه سفر معصية، وأن لا ينوي الإقامة عشرة أيام وأن لا يكون السفر عملاً له أو عمله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دلّت على ذلك صحيحة معاوية بن وهب ورواية سماعة المتقدمتان وغيرهما كما في رواية أبان بن تغلب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أمتي الذين إذا سافروا أفطروا وقصّروا</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الحديث، وفي صحيحة عمار بن مروان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قصّر وأفطر</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ومرسلة سليمان الجعفري في المحاسن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سافر فعليه التقصير والإفطار</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الحديث، ورواية العيون عن الفضل بن </w:t>
      </w:r>
    </w:p>
    <w:p>
      <w:pPr>
        <w:pStyle w:val="BookText"/>
        <w:rPr/>
      </w:pPr>
      <w:r>
        <w:rPr>
          <w:rFonts w:ascii="Amiri" w:hAnsi="Amiri" w:eastAsia="Amiri" w:cs="Amiri"/>
          <w:color w:val="111111"/>
          <w:sz w:val="28"/>
          <w:sz w:val="28"/>
          <w:szCs w:val="28"/>
          <w:rtl w:val="true"/>
          <w:lang w:bidi="ar-SA"/>
        </w:rPr>
        <w:t xml:space="preserve">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كتابه إلى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قصّرت أفطرت، ومن لم يفطر لم يجز عنه صومه في السفر وعليه القضاء لأنه ليس عليه صوم في السفر</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الملازمة أنها في الشروط الموجبة لكليهما كما عنوناه، وليس في مواردهما وهو ظاهر كلمات الأصحاب أيضاً، قال السيد المرتضى في الانتصار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بين الأمة في أن كل سفر أسقط فرض الصيام ورخص في الإفطار فهو بعينه موجب لقصر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هذا لا يرد النقض على الملازمة طرداً وعكساً بالبقاء على الصيام إذا سافر بعد الزوال مع قصر الصلاة، وبالإفطار إذا عاد بعد الزوال مع إتمام الصلاة، وبصلاة التمام دون الصوم في أماكن التخيير؛ وبالصوم المنذور في السفر –على القول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لا يرد النقض لأن متعلق الملازمة الشروط وهي ثابتة غير منقوضة، وهذه الموارد استثناء من أحد طرفيها أي من حكم التقصير في الصلاة، أو من حكم الإفطار في الصوم كلاً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فالتمام في أماكن التخيير استثناء من حكم التقصير في السفر، والبقاء على الصوم في السفر بعد الزوال استثناء من حكم الإفطار في السفر، وليس من الملازمة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يتضح عدم الحاجة إلى التكلّف في توجيه خروج هذه الموارد كالذي قاله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 أحد الأماكن –أي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السفر في شيء، وأما الفرق بينهما في المسألة السابقة وهي فيما لو سافر بعد الزوال فقد يقال بعدم اندراجه في الكلية، لأنه باعتبار كونه بعد الزوال كالذي قد فرغ منه، فلا يؤثر السفر فيه، كما يومي إليه حكم القادم من السفر، فإنه قبل الزوال يصوم إذا لم يكن قد تناول شيئاً، بخلافه بعد </w:t>
      </w:r>
    </w:p>
    <w:p>
      <w:pPr>
        <w:pStyle w:val="BookText"/>
        <w:rPr/>
      </w:pPr>
      <w:r>
        <w:rPr>
          <w:rFonts w:ascii="Amiri" w:hAnsi="Amiri" w:eastAsia="Amiri" w:cs="Amiri"/>
          <w:color w:val="111111"/>
          <w:sz w:val="28"/>
          <w:sz w:val="28"/>
          <w:szCs w:val="28"/>
          <w:rtl w:val="true"/>
          <w:lang w:bidi="ar-SA"/>
        </w:rPr>
        <w:t>الزوال، بل وناسي النية ونحوه مما يشعر بكون الزوال منتهى الخطاب بالصوم، فلا يندرج حينئذ في الكلية، أو يلتزم تخصيصها بذلك للأدلة السابقة والله أعلم</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من الجواب المغني فإن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دعاوى لا يمكن الالتزام بها، مضافاً إلى عدم استيعابه لموارد النقض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معلقاً على قول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سفر يجب قصر الصلاة فيه يجب قصر الصوم، وبالعكس، إلا لصيد التجارة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يستثنى من الكلية الثانية –أي الكلية المعكوسة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السفر في مواضع التخيير الأربعة، فإن قصر الصلاة فيها غير متعين بخلاف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تكلف الغنى عن الاستثناء بالتزام كون قصر الصلاة في هذه الأربعة واجباً تخييراً بينه وبين التمام، لأن الواجب – وهو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يتأدّى إلا بأحدهما، فيكون كل واحد منهما موصوفاً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للخصم أن يأخذ الفرد الآخر وينقض به مضافاً إلى عدم استيعاب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موارد النقض</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لا نعلم قائله حاصله أن عكس الموجبة الكلية موجبة جزئية وهي تجتمع مع خروج بعض الأفراد،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يجوز أن يحمل العكس المذكور على الاصطلاحي وهو العكس المستوي – لتكون القضية فيه جزئية لأن المعكوس موجبة كلية فلا ينافيه خروج بعض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الاستثناء الذي بعده يدل على كلية العكس لأنه استثناء منه، والاستثناء إخراج ما لولاه لدخل فتعين إرادة العكس اللغوي</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،أي نفس الكبرى بعكس ترتيب طرفيها تجنباً للتكرار، وهو جواب صحيح، إلا أن الوجه </w:t>
      </w:r>
    </w:p>
    <w:p>
      <w:pPr>
        <w:pStyle w:val="BookText"/>
        <w:rPr/>
      </w:pPr>
      <w:r>
        <w:rPr>
          <w:rFonts w:ascii="Amiri" w:hAnsi="Amiri" w:eastAsia="Amiri" w:cs="Amiri"/>
          <w:color w:val="111111"/>
          <w:sz w:val="28"/>
          <w:sz w:val="28"/>
          <w:szCs w:val="28"/>
          <w:rtl w:val="true"/>
          <w:lang w:bidi="ar-SA"/>
        </w:rPr>
        <w:t xml:space="preserve">لا يستحق الذكر لأن موضع الإشكال ليس كلام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كيفية فهم ما ورد في 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الملازمة ثابتة من الطرفين إلا ما خرج بالدليل، فإن قام الدليل على التفكيك فهو، وإلا فالعمل على الملازمة</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صحيح إثباتاً من باب التسليم للنص، إلا أنه لا يحلّ المشكلة ثبوتاًلأننا نريد أن نجيب عن معنى صدور هذه الكبرى مع وجود عدد من النقوض، وإن كثرة الاستثناءات لا تبقي للملازمة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موارد أخرى لنقض الملازمة استند بعضها إلى أقوال فقهية شاذة</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فلا نوردها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ونشير هنا إلى موارد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الذي ذكره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صيد التجارة،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ابن إدريس الإجماع على الإتمام في الصلاة والقصر في الصوم، وهو قول الشيخ في النهاية والمبسوط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هذا الإجماع مضافاً إلى مخالفته للنصوص؛ لأن الملازمة ثابتة هنا بين الإتمام والصوم أو الإفطار والقصر، والمائز بينهما في كون السفر حقاً أو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سافر فقصّر الصلاة وأفطر إلا أن يكون رجلاً مشيعاً لسلطان جائر أو خرج إلى صيد</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ووردت هذه الضابطة في أكثر من رواية منها موثقة عبيد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إلى الصيد أيقصّر أو يتم،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لأنه ليس بمسير حق</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والتجارة لطلب الرزق مسير حق وبها قوام حياة الناس وأن تسعة أعشار الرزق في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في خصوص سفر التجارة ما رواه الشيخ بسند صحيح عن عمران بن محمد بن عمران القمي عن بعض أصحابنا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يخرج إلى الصيد مسيرة يوم أو يومين يقصّر أو يتم؟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لقوته وقوت عياله فليفطر وليقصّر، وإن خرج لطلب الفضول فلا ولا كرامة</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سافر قبل الزوال من دون أن يبيّت نية السفر من الليل فقد ورد النص بأنه يصوم ويقصّر الصلاة كرواية صفوان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أنه خرج من منزله يريد النهروان ذاهباً وجائياً لكان عليه أن ينوي من الليل سفراً والإفطار، فإن هو أصبح ولم ينو السفر فبدا له من بعد أن أصبح في السفر قصر ولم يفطر يومه ذلك</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سنتعرض لهذا البحث عند الحديث عن مدخلية تبييت النية في الإفطار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النزهة والسياحة بحسب المحكي عن ابن أبي عقيل وابن الجنيد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أن المسافر سفر معصية يجب عليه الصوم كما يجب عليه إتمام الصلاة، وقد دلّت عليه صحيحة عمار بن مروان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قصر وأفطر إلا أن يكون رجلاً سفره إلى صيد أو في معصية الله أو رسول لمن يعصي الله أو في طلب عدو أو شحناء أو سعاية أو ضرر على قوم من المسلمين</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وموثقة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w:t>
      </w:r>
    </w:p>
    <w:p>
      <w:pPr>
        <w:pStyle w:val="BookText"/>
        <w:rPr/>
      </w:pPr>
      <w:r>
        <w:rPr>
          <w:rFonts w:ascii="Amiri" w:hAnsi="Amiri" w:eastAsia="Amiri" w:cs="Amiri"/>
          <w:color w:val="111111"/>
          <w:sz w:val="28"/>
          <w:sz w:val="28"/>
          <w:szCs w:val="28"/>
          <w:rtl w:val="true"/>
          <w:lang w:bidi="ar-SA"/>
        </w:rPr>
        <w:t xml:space="preserve">المسافر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سافر فقصر الصلاة وأفطر إلا أن يكون رجلاً مشيعاً لسلطان جائر أو خرج إلى صيد أو إلى قرية له تكون مسيرة يوم يبيت إلى أهله لا يقصر ولا يفطر</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الروايات التي دلّت على وجوب صلاة التمام لمثله بضميمة روايات الملازمة بين التمام والصوم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عن ابن أبي عقيل وابن الجنيد القول بوجوب الصوم والقضاء،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خرج متنزهاً أو متلذذاً أو في شيء من أبواب المعاصي يصوم، وليس له أن يفطر، وعليه القضاء إذا رجع إلى الحضر، لأن صومه في السفر ليس بصوم، وإنما أمر بالإمساك عن الإفطار لئلا يكون مفطراً في شهر رمضان في غير الوجه الذي أباح الله –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الإفطار فيه، كما أن المفطر في يوم من شهر رمضان عامداً قد أفسد صومه، وعليه أن يتم صومه ذلك إلى الليل لئلا يكون مفطراً في غير الوجه الذي أمره الله تعالى فيه بالإفطار، ونحوه قال ابن الجنيد</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صومه في السفر ليس بصوم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للروايات المتقدمة الآمرة بالصوم، فدعواه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أساس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هذا الصوم واجباً وقد فعله فيسقط القضاء عنه، لما ثبت من أن الأمر يقتضي الإجزاء، ولأن القضاء إنما يجب بأمر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السفر منافٍ للصوم، وقد أتى به، فلم يكن هذا الصوم معتبراً في نظر الشرع، بل كان كإمساك المفطر اختياراً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مَرِيضاً أو عَلَى سَفَرٍ فَعِدَّةٌ مِن أيَّامٍ أُخَرٍ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السفر مطلقاً مناف للصوم، بل السفر الذي يجب فيه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لا تدل على مطلوبه، إذ مضمونها فليفطر وعليه عدة من أيام أخر، وهذا المسافر لا يجوز له الإفطار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لا يصح الصوم من المسافر إذا كان عالماً بالحكم، أما إذا كان جاهلاً فيصحّ، نظير ما ورد في الصلاة فإن الجاهل لو أتم صلاته في السفر أجزأته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على الحكم عدة أخبار معتبرة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صحيحة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صام شهر رمضان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لم يبلغه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ذلك فليس عليه القضاء وقد أجزأ عنه الصوم</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صام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بلغه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ذلك فعليه القضاء، وإن لم يكن بلغه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العيص بن القاسم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في السفر بجهالة لم يقضه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سافر الرجل في شهر رمضان أفطر، وإن صامه بجهالة لم يقضه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وبهذا يقيد إطلاق صحيحة معاوية بن عمار في نفس الباب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صام الرجل رمضان في السفر لم يُجزه وعليه الإعادة</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ويشترط في إجزاء صوم الجاهل بقاء جهله إلى آخر النهار وأما لو علم بالحكم في الأثناء فلا يصح صومه لعدم شمول الروايات المتقدمة له فيكون مأموراً بالإفطار بمقتضى إطلاقات الإفطار في السفر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سؤالان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الحكم مختص بما إذا جهل أصل الحكم أو يشمل الجهل ببعض خصوصياته أيضاً، كما إذا ظن أن سفراً يُعصى فيه يوجب الإتمام ولو لم يكن أصل السفر معصية؟ اختار بعض الأجلّة الثاني ونسبه إلى إطلاق الأصحاب وهو الأظهر لإطلاق الجهالة في صحيحتي العيص والمرادي</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ومقتضى إطلاقها عدم الفرق بين الجاهل بأصل الحكم والجاهل بالخصوصيّات، مثل ما لو تخيّل عدم كفاية المسافة التلفيقيّة فيالتقصير، أو عدم</w:t>
      </w:r>
      <w:r>
        <w:rPr>
          <w:rStyle w:val="FootnoteAnchor"/>
          <w:rtl w:val="true"/>
        </w:rPr>
        <w:footnoteReference w:id="6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لزوم تبييت النيّة ونحو ذلك، فيصدق أنّه صام بجهالة حسبما ورد في تلك النصوص، ولا ينافيه ما ورد في البعض الآخر منها من إناطة عدم القضاء بعدم بلوغه نهي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لوضوح أنّ المراد بلوغ النهي عن شخص هذا الصوم بما له من الخصوصيّات، لا عن طبيعي الصوم في السفر الذي مرجعه إلى أنّه إن كان مشرِّعاً في صومه فقد عصى وعليه القضاء، وإلاّ فلا قضاء عليه، ومن المعلوم عدم انطباق ذلك على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وكيفما كان، فلا ينبغي التأمّل في أنّ مقتضى إطلاق النصّ والفتوى عدم الفرق في المقام بين الجهل بأصل الحكم أو بخصوصيّاته، فالاعتبار بنفس العلم والجهل، فإن صام عن علم بطل، وإن كان عن جهل بأن اعتقد الصحّة ولو لأجل الجهل بالخصوصيّة صحّ</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القول بالاختصاص لصدق العالم بالحكم على العالم بأصله وإن جهل الخصوصيات، ولصدق عنوان بلوغ نهي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الصوم في السفر عليه فلا يجزئه كما في صحيحتي الحلبي وعبد الرحمن البصري، فكان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يأخذوا بإطلاق بلوغ نهي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بإطلاق الجهالة؛ لأنها تشير إلى ذلك النهي وليست تعبيراً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الوارد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إذا جعل المشار إليه الصوم في السفر، ويحتمل أن يكون فعله، أي نهى عن صومه الذي صامه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لطيف إلا أنه خلاف الظاهر بقرينة السؤال، فيريد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الصوم في السفر لا شخصه، وليس صحيحاً حمله على شخص الصوم لأنه يلزم تخصيص الأكثر؛ لأن الناس كلهم جاهلون بما يصح من الصوم في السفر كالمنذور المقيد به وثلاثة أيام بدل الهدي أو قضاء الحاجة ونحوها، إلا عند القلة من أهل العلم والفضل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يُعلم النظر في ما قاله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آنفاً من الاستبعاد باعتبار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مرجعه إلى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العصاة كما سماهم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فعلاً يشرعون مقابل تشريعه في محضره المقدَّس كما تشهد واقعة الغميم وغيرها</w:t>
      </w:r>
      <w:r>
        <w:rPr>
          <w:rFonts w:eastAsia="Amiri" w:cs="Amiri" w:ascii="Amiri" w:hAnsi="Amiri"/>
          <w:color w:val="111111"/>
          <w:sz w:val="28"/>
          <w:szCs w:val="28"/>
          <w:rtl w:val="true"/>
          <w:lang w:bidi="ar-SA"/>
        </w:rPr>
        <w:t xml:space="preserve">. </w:t>
      </w:r>
      <w:bookmarkStart w:id="28" w:name="pg17127_244474"/>
    </w:p>
    <w:p>
      <w:pPr>
        <w:pStyle w:val="BookText"/>
        <w:rPr/>
      </w:pPr>
      <w:bookmarkEnd w:id="28"/>
      <w:r>
        <w:rPr>
          <w:rFonts w:ascii="Amiri" w:hAnsi="Amiri" w:eastAsia="Amiri" w:cs="Amiri"/>
          <w:color w:val="111111"/>
          <w:sz w:val="28"/>
          <w:sz w:val="28"/>
          <w:szCs w:val="28"/>
          <w:rtl w:val="true"/>
          <w:lang w:bidi="ar-SA"/>
        </w:rPr>
        <w:t xml:space="preserve">اللهم إلا أن تكون الخصوصيات المجهولة بنحو يصدق معه الجهل بأصل الحكم كما لو كان يعتقد أن مسافة القصر الامتدادية لمُريد الرجوع ليومه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للذهاب فقط فسار أزيد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1605522_2142443653"/>
      <w:bookmarkStart w:id="30" w:name="_Toc9"/>
      <w:bookmarkEnd w:id="29"/>
      <w:r>
        <w:rPr>
          <w:rtl w:val="true"/>
        </w:rPr>
        <w:t>ثانيهما</w:t>
      </w:r>
      <w:r>
        <w:rPr>
          <w:rtl w:val="true"/>
        </w:rPr>
        <w:t xml:space="preserve">: </w:t>
      </w:r>
      <w:r>
        <w:rPr>
          <w:rtl w:val="true"/>
        </w:rPr>
        <w:t>هل يلحق الناسي بالجاهل؟</w:t>
      </w:r>
      <w:bookmarkEnd w:id="30"/>
    </w:p>
    <w:p>
      <w:pPr>
        <w:pStyle w:val="BookText"/>
        <w:rPr/>
      </w:pPr>
      <w:r>
        <w:rPr>
          <w:rFonts w:ascii="Amiri" w:hAnsi="Amiri" w:eastAsia="Amiri" w:cs="Amiri"/>
          <w:color w:val="111111"/>
          <w:sz w:val="28"/>
          <w:sz w:val="28"/>
          <w:szCs w:val="28"/>
          <w:rtl w:val="true"/>
          <w:lang w:bidi="ar-SA"/>
        </w:rPr>
        <w:t xml:space="preserve">لا يلحق الناسي بالجاهل لعدم شمول الأدلة له فيبقى مشمولاً بإطلاقات ما دلّ على وجوب الإفطار في السفر، وقيل بالإلحاق، 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معلقاً على قول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والناسي يلحق بالعامد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لتقصيره في التحفظ، ولم يتعرض له الأكثر مع ذكرهم له في قصر الصلاة بالإعادة في الوقت خاصة، للنص، والذي يناسب حكمها فيه عدم الإعادة، لفوات وقته ومنع تقصير الناسي ولرفع الحكم عنه، وإن كان ما ذكره أولى</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تنقيح مناط يلحق بالقياس فلا يكون حجة، والحجة هي النصوص وقد عرفنا مقتضاها</w:t>
      </w:r>
      <w:r>
        <w:rPr>
          <w:rFonts w:eastAsia="Amiri" w:cs="Amiri" w:ascii="Amiri" w:hAnsi="Amiri"/>
          <w:color w:val="111111"/>
          <w:sz w:val="28"/>
          <w:szCs w:val="28"/>
          <w:rtl w:val="true"/>
          <w:lang w:bidi="ar-SA"/>
        </w:rPr>
        <w:t xml:space="preserve">. </w:t>
      </w:r>
      <w:bookmarkStart w:id="31" w:name="pg17127_244475"/>
    </w:p>
    <w:p>
      <w:pPr>
        <w:pStyle w:val="Heading3"/>
        <w:numPr>
          <w:ilvl w:val="2"/>
          <w:numId w:val="1"/>
        </w:numPr>
        <w:rPr/>
      </w:pPr>
      <w:bookmarkStart w:id="32" w:name="__RefHeading___Toc1605524_2142443653"/>
      <w:bookmarkStart w:id="33" w:name="_Toc10"/>
      <w:bookmarkEnd w:id="31"/>
      <w:bookmarkEnd w:id="32"/>
      <w:r>
        <w:rPr>
          <w:rtl w:val="true"/>
        </w:rPr>
        <w:t>هل الحضر وما بحكمه قيد للوجوب أم للواجب؟</w:t>
      </w:r>
      <w:bookmarkEnd w:id="33"/>
    </w:p>
    <w:p>
      <w:pPr>
        <w:pStyle w:val="BookText"/>
        <w:rPr/>
      </w:pPr>
      <w:r>
        <w:rPr>
          <w:rFonts w:ascii="Amiri" w:hAnsi="Amiri" w:eastAsia="Amiri" w:cs="Amiri"/>
          <w:color w:val="111111"/>
          <w:sz w:val="28"/>
          <w:sz w:val="28"/>
          <w:szCs w:val="28"/>
          <w:rtl w:val="true"/>
          <w:lang w:bidi="ar-SA"/>
        </w:rPr>
        <w:t>بُحثت</w:t>
      </w:r>
      <w:r>
        <w:rPr>
          <w:rStyle w:val="FootnoteAnchor"/>
          <w:rtl w:val="true"/>
        </w:rPr>
        <w:footnoteReference w:id="71"/>
      </w:r>
      <w:r>
        <w:rPr>
          <w:rFonts w:ascii="Amiri" w:hAnsi="Amiri" w:eastAsia="Amiri" w:cs="Amiri"/>
          <w:color w:val="111111"/>
          <w:sz w:val="28"/>
          <w:sz w:val="28"/>
          <w:szCs w:val="28"/>
          <w:rtl w:val="true"/>
          <w:lang w:bidi="ar-SA"/>
        </w:rPr>
        <w:t xml:space="preserve">مسألة اشتراط الحضر وما بحكمه في الصوم في موضعين من كلمات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الصحة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الوجوب؛ ولذا قالوا لا يصح الصوم من المسافر وقالوا لا يجب الصوم على المسافر، فهل هذا صحيح؟ أي كون الحضر هو من شرائط الوجوب في الصوم، ومن شرائط الصحة كما هو ظاهر كلماتهم بل صريحها</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خلف تقسيمهم الشروط في علم الأصول على نحو القضية مانعة الجمع بأنها إما شروط وجوب أو شروط وجود أي للواجب، وبتعبير </w:t>
      </w:r>
      <w:bookmarkStart w:id="34" w:name="pg17127_244477"/>
    </w:p>
    <w:p>
      <w:pPr>
        <w:pStyle w:val="BookText"/>
        <w:rPr/>
      </w:pPr>
      <w:bookmarkEnd w:id="34"/>
      <w:r>
        <w:rPr>
          <w:rFonts w:ascii="Amiri" w:hAnsi="Amiri" w:eastAsia="Amiri" w:cs="Amiri"/>
          <w:color w:val="111111"/>
          <w:sz w:val="28"/>
          <w:sz w:val="28"/>
          <w:szCs w:val="28"/>
          <w:rtl w:val="true"/>
          <w:lang w:bidi="ar-SA"/>
        </w:rPr>
        <w:t>آخر إن قيدية الحضر للصوم إما أن تعود إلى الهيأة أو إلى المادة؟ ورتّبوا على ذلك فرقاً، وهو أن شروط الوجوب لا يجب تحصيلها، بينما شروط الواجب يجب تحصيلها، مضافاً إلى ما يمكن أن يقال من الاختلاف في الأصول الجارية عند الشك في الشرائط بين الصحة والوجوب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نتساءل هل أن الحضر شرط للوجوب، وأن ما ذكروه من شرطيته في الصحة تبع لذلك، باعتبار أن كل شرط للوجوب هو شرط للصحة لأنَّ خلو الفعل من الأمر يجعله غير مشروع كصلاة الحائض مثلاً، إلا أن ينضمَّ له أمر آخر كعبادات الصبي التي ورد الدليل على استحبابها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فما معنى بحث الشرط من جديد في شرائط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أنه شرط للصحة أي أنه من قيود الواجب، وأن الوجوب ثابت على كل حال حتى إذا اختل الشرط وإنما لا يكون صحيحاً حينئذٍ،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الصحة فيالمصطلح مطابقة المأتي به للمأمور به، فالصحة فرع هذه المطابقة، أما وجود الأمر ومتعلقه –أي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فمفروغ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اعترف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بتداخل المعنيين للصحة في الأمور التي ذكروها،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 على عنوان العروة الوثقى في شرائط الصحة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بين ما يكون شرطاً في الصحة وما هو شرط في تعلق التكليف، وعلى أي حال فهي معتبرة في الصحة إما لكونها شرطاً للأمر أو للمأمور به</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التداخل غير مقبول لما عرفنا من الفرق في الآثار والأصول الجارية، وقد امتد هذا الخلط ليشمل ما هو صريح في كونه من شروط الوجوب كالخلو من الحيض والنفاس</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__RefHeading___Toc1605526_2142443653"/>
      <w:bookmarkStart w:id="36" w:name="_Toc11"/>
      <w:bookmarkEnd w:id="35"/>
      <w:r>
        <w:rPr>
          <w:rtl w:val="true"/>
        </w:rPr>
        <w:t>معاني الصحة والفساد</w:t>
      </w:r>
      <w:r>
        <w:rPr>
          <w:rtl w:val="true"/>
        </w:rPr>
        <w:t>:</w:t>
      </w:r>
      <w:bookmarkStart w:id="37" w:name="pg17127_244479"/>
      <w:bookmarkEnd w:id="36"/>
    </w:p>
    <w:p>
      <w:pPr>
        <w:pStyle w:val="BookText"/>
        <w:rPr/>
      </w:pPr>
      <w:bookmarkEnd w:id="37"/>
      <w:r>
        <w:rPr>
          <w:rFonts w:ascii="Amiri" w:hAnsi="Amiri" w:eastAsia="Amiri" w:cs="Amiri"/>
          <w:color w:val="111111"/>
          <w:sz w:val="28"/>
          <w:sz w:val="28"/>
          <w:szCs w:val="28"/>
          <w:rtl w:val="true"/>
          <w:lang w:bidi="ar-SA"/>
        </w:rPr>
        <w:t>ولإتمام الفائدة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تطلق الصحة على معنى أخصّ من هذا، وهو عدم لزوم الإعادة، مقابل معنى الفساد وهو عدم الغنى عن الإعادة، وإنما كان أخصّ لأن الأداء قد يتحقق بالفعل لكنه لا يغني عن لزوم الإعادة لنقص حصل فيه يجب سدّه، ومثاله ما في صحيحة زرارة في من أفسدا حجهما بالجماع من إعادة الحج من قابل، وفيها سأل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الحجتين 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التي أحدثا فيها ما أحدثا والأخرى عليهما عقوبة</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تَحصَّل مما تقدَّم أن للصحة ثلاثة 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أمر يصحّح التعبّد بالفعل وإلا فلا يصح كصلاة الحائض والنفساء وصومهما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المأتيّ به للمأمور به فلا تصح الصلاة بلا وضوء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القضاء والإعادة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وبحسب علمي فإن كتب الأصحاب لم تفرد بحثاً مستقلاً لبيان الموضع المناسب لشرط الحضر وأنه من شروط الوجوب أو الصحة، رغم مدخليته في بعض الفروع الفقهية التي ذكروها مما يمكن أن تستند إليه في بعض الوجوه –بغضّ النظر عن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كجواز السفر اختياراً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وتترتب على هذا البحث ثمرات فقهية عديدة غير الفرع المذكور كوجوب قضاء الصوم على الولي فيما إذا مات الشخص قبل أن يتمكن من القضاء، أو وجوب القضاء على المفطر لسفر إذا استمر به العذر إلى رمضان التالي بغض النظر عن الروايات، مما سنبحثه لاحقاً بإذن الله تعالى، كما أنه يساعدنا على تفسير النصوص الواردة في تلك الفروع</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1605528_2142443653"/>
      <w:bookmarkStart w:id="39" w:name="_Toc12"/>
      <w:bookmarkEnd w:id="38"/>
      <w:r>
        <w:rPr>
          <w:rtl w:val="true"/>
        </w:rPr>
        <w:t>أدلة المشهور على كون الحضر شرط وجوب</w:t>
      </w:r>
      <w:r>
        <w:rPr>
          <w:rtl w:val="true"/>
        </w:rPr>
        <w:t>:</w:t>
      </w:r>
      <w:bookmarkEnd w:id="39"/>
    </w:p>
    <w:p>
      <w:pPr>
        <w:pStyle w:val="BookText"/>
        <w:rPr/>
      </w:pPr>
      <w:r>
        <w:rPr>
          <w:rFonts w:ascii="Amiri" w:hAnsi="Amiri" w:eastAsia="Amiri" w:cs="Amiri"/>
          <w:color w:val="111111"/>
          <w:sz w:val="28"/>
          <w:sz w:val="28"/>
          <w:szCs w:val="28"/>
          <w:rtl w:val="true"/>
          <w:lang w:bidi="ar-SA"/>
        </w:rPr>
        <w:t>ويمكن دعوى إجماع الأصحاب على كون الحضر من شروط الوجوب، بضم مقدمتين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عدم وجوب الحضر وما بحكمه للإتيان بالصوم ابتداءً ولا استدامة؛ لذا أجمعوا على جواز السفر في شهر رمضان اختياراً، إذ لا يعرف فيه الخلاف، إلا من أبي الصلاح الحلبي فقد حكى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الشهر على حاضر لم يحل له السفر مختاراً</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وخلافه غير قادح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بكبرى أن ما لا يجب تحصيله هي شروط الوجوب عكس شروط الواجب، بغضّ النظر عن مبنى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يمنع من عودة القيود إلى الهيأة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وبضمّ هاتين المقدمتين تتحقق لدينا دعوى الإجماع على كون الحضر من شروط الوجوب، وقد صرّح كثير منهم بأن هذا المشهور مبني على هاتين المقدمتين، أما ذكره في شرائط الصحة فلأنه متفرع عنه بناءً على المعنى الأول الذي ذكرناه، قال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الشروط، وهي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باعتباره يجب الصوم، وهو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والإقامة أو حكمها، فلا يجب على المسافر ولا يصح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يلزمه القضاء</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تحصيل وجه ثانٍ من كلام المشهور للاستدلال على أن القيد للوجوب، فقد قرّب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الحضر شرطاً للوجوب من الآية الشريفة،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المستفاد منها تقسيم المكلفين إلى أقسام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قسم يجب عليه الصيام متعيّناً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يتعيّن في حقه القضاء، وهو المريض والمسافر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لا يجب عليه لا هذا ولا ذاك وإنما تجب عليه الفدية فقط، وهم الذين يطيقونه، أي من يكون الصوم حرجاً عليه كما هو معنى الإطاقة، كالشيخ والشيخة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موضوع الحكم الثاني هو المريض والمسافر فبمقتضى المقابلة وأن التفصيل قاطع للشركة بكون موضوع الحكم الأول هو من لم يكن مريضاً ولا مسافراً فيكون المكلّف بالصيام هو الصحيح الحاضر، فقد أُخذ في موضوع الحكم أن لا يكونالمكلّف مسافراً فيكون الوجوب مشروطاً به بطبيعة الحال، لأنّ الموضوع –كما ذكرناه في الواجب</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مفروض الوجود عند تعلّق الحكم، سواء أكان غير اختياري كدلوك الشمس بالإضافة إلى وجوب الصلاة، أم كان اختياريّاً كالسفر والحضر والاستطاعة ونحوها، فمعنى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المستطيع 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تحقّق الاستطاعة وعند فرض وجودها يجب الحجّ، فلا يجب التصدّي لتحصيله، لعدم وجوب تحصيل شرط الوجوب</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فيجوز للحاضر السفر ولا يجب على المسافر الحضر، لعدم وجوب تحصيل شرط التكليف لا حدوثاً ولا بقاءً، فلو كنّا نحن والآية المباركة لقلنا بجواز السفر في شهر رمضان ولو لغير حاجة لأنّ الواجب مشروط ولا يجب تحصيل الشرط كما عرفت</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تحصّل من كلامهم المتقدم وجهان للاستدلال على كون السفر شرطاً للوجوب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الآية وأن مقتضى المقابلة عدم وجود أمر بالصوم للمسافر،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إطلاقات الكتاب والسنة أن المسافر غير مأمور بالصيام</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بعض أساتذتنا عن ذلك بخروج المسافر من خطاب الوجوب تخصيصاً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الآية تعيُّن القضاء على المسافر في أيام أُخر، وهو أعم من كون الشرط المتخلف –وهو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الوجوب فلا أمر، أو إلى الواجب باعتباره من شرائط الصحة، ولذا منعنا من دعوى التخصيص، وليس لسان الآية لسان تخصيص وإنما بيان حكم آخر يخصّ المريض والمسافر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المقدمتين اللتين ذكرناهما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الأولى فسنناقشها في فرع مستقل بإذن الله تعالى، وسنجد أن الإجماع على جواز السفر اختياراً في شهر رمضان لوجود الدليل الخاص وليس لأنه مقدمة وجوب لا يجب 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الثانية فيرد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 كبرى أن مقدمات الوجوب مما لا يجب تحصيلها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وسلّمنا بها فإن عكسها غير مسلَّم، والاستدلال هنا وقع بعكسها أي بأن كل ما لا يجب تحصيله فهو من مقدمات الوجوب وهو ليس مسلّماً، وسنذكر جملة من القائلين بأن بعض مقدمات الواجب مما لا يجب تحصيله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ونريد هنا أن نتوقف عند كبرى عدم وجوب تحصيل شروط الوجوب وما يتحد معها في الملاك كعدم وجوب الفحص في الشبهات الموضوعية وهي كبرى مسلّمة عندهم إلا أنهم لم يبنوا عليها وخالفوها ولو احتياطاً في موارد كثيرة لأن العمل بها دائماً يؤدي إلى تضييع أحكام الدين، فلا يُعمل بها إذا خيف من حصول ذلك، كالاختبار لمعرفة حصول الاستطاعة</w:t>
      </w:r>
      <w:r>
        <w:rPr>
          <w:rStyle w:val="FootnoteAnchor"/>
          <w:rtl w:val="true"/>
        </w:rPr>
        <w:footnoteReference w:id="80"/>
      </w:r>
      <w:r>
        <w:rPr>
          <w:rFonts w:ascii="Amiri" w:hAnsi="Amiri" w:eastAsia="Amiri" w:cs="Amiri"/>
          <w:color w:val="111111"/>
          <w:sz w:val="28"/>
          <w:sz w:val="28"/>
          <w:szCs w:val="28"/>
          <w:rtl w:val="true"/>
          <w:lang w:bidi="ar-SA"/>
        </w:rPr>
        <w:t>،وبلوغ نصاب الخمس في المعادن، وتصفية النقد المغشوش لمعرفة بلوغ نصاب الزكاة، والعلم بتحقق الموضوع من مقدمات الوجوب والمفروض عندهم عدم وجوب 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خبر زيد الصائغ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أفتى بمقتضاه المشهور</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لا أعلم ما فيها من الفضة الخالصة إلا أني أعلم أن فيها ما يجب فيه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فاسبكها حتى تخلص الفضة ويحترق الخبيث ثم تزكي ما خلص من الفضة لسنة واحدة</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دلّ الدليل على عدم وجوب الفحص أو عُلم بناء الشارع المقدس على التسامح في موردٍ ما للتيسير على العباد –كالشك في النجاسة الخبثية أو حلّيّة ما في سوق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الأخذ بها، فما استدلوا به في صحيحة</w:t>
      </w:r>
      <w:r>
        <w:rPr>
          <w:rStyle w:val="FootnoteAnchor"/>
          <w:rtl w:val="true"/>
        </w:rPr>
        <w:footnoteReference w:id="83"/>
      </w:r>
      <w:r>
        <w:rPr>
          <w:rFonts w:ascii="Amiri" w:hAnsi="Amiri" w:eastAsia="Amiri" w:cs="Amiri"/>
          <w:color w:val="111111"/>
          <w:sz w:val="28"/>
          <w:sz w:val="28"/>
          <w:szCs w:val="28"/>
          <w:rtl w:val="true"/>
          <w:lang w:bidi="ar-SA"/>
        </w:rPr>
        <w:t xml:space="preserve">زرارة على عدم وجوب الفحص في الشبهات الموضوعية مطلقاً </w:t>
      </w:r>
    </w:p>
    <w:p>
      <w:pPr>
        <w:pStyle w:val="BookText"/>
        <w:rPr/>
      </w:pPr>
      <w:r>
        <w:rPr>
          <w:rFonts w:ascii="Amiri" w:hAnsi="Amiri" w:eastAsia="Amiri" w:cs="Amiri"/>
          <w:color w:val="111111"/>
          <w:sz w:val="28"/>
          <w:sz w:val="28"/>
          <w:szCs w:val="28"/>
          <w:rtl w:val="true"/>
          <w:lang w:bidi="ar-SA"/>
        </w:rPr>
        <w:t>غير تام ويمكن دعوى اختصاصه بمورده وأمثاله، فالتجريد عن الخصوصية في غير محله لاحتمال اختصاصها بباب النجاسة لمصلحة التيسير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في الحكم بوجوبها –أي الزكاة في الدراهم المغشوشة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بالبلوغ نصاباً، أما لو شك فلا وجوب للأصل وغيره، بلالمعروف أيضاً عدم وجوب التصفية ونحوها للاختبار، بل عن المسالك لا قائل بالوجوب، ووجه ذلك أن كل مقدمات الوجوب لا يجب تحصيلها ولا تعرفها، لكن قد يناقش بأن الأول مسلم بخلاف الثاني، ضرورة معلومية الوجوب في مثله من مذاق الشرع، وأنه ليس المراد الوجوب إذا اتفق حصول العلم بوجود الشرط، فلا يجب حينئذٍ على من احتمل في نفسه الاستطاعة مثلاً أو ظنها اختبارُ حاله، ولا على من علق نذره على شيء مثلاً تعرف حصوله ونحو ذلك، إذ هو كما ترى فيه إسقاط لكثير من الواجبات، نعم هو كذلك حيث لا يكون له طريق إلى التعرف، أو كان فيه ضرر عليه بحيث يسقط بمثله وجوب المقدمة، ولعلّه لذلك مال بعض المحققين هنا إلى وجوب التعرف بالتصفية أو غيرها، وهو قوي جداً إن لم يكن إجماع على خلافه</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تسليمه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وجوب تحصيل مقدمات الوجوب إلا أنه استثنى منها بعض موارد العلم بتحقق الموضوع وهي من مصاديق تلك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هذه الكبرى وإن كانت جارية على الألسنة إلا أنه لم يقم دليل عليها إلا في الموارد التي علم تسامح الشارع المقدس فيها تخفيفاً على العباد، والإجماع المحكي غير معتبر مضافاً إلى المناقشة فيه صغروياً كما تقدم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أصرّ على كلّيّة هذه الكبرى ورد النقوض عليها،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عدم وجوب الفحص في الشبهات </w:t>
      </w:r>
    </w:p>
    <w:p>
      <w:pPr>
        <w:pStyle w:val="BookText"/>
        <w:rPr/>
      </w:pPr>
      <w:r>
        <w:rPr>
          <w:rFonts w:ascii="Amiri" w:hAnsi="Amiri" w:eastAsia="Amiri" w:cs="Amiri"/>
          <w:color w:val="111111"/>
          <w:sz w:val="28"/>
          <w:sz w:val="28"/>
          <w:szCs w:val="28"/>
          <w:rtl w:val="true"/>
          <w:lang w:bidi="ar-SA"/>
        </w:rPr>
        <w:t>الموضوعية مما لا إشكال فيه ولا خلاف، إلا أنه ذكر جماعة وجوب الفحص في بعض موارد الشبهات الموضوعية مما كان العلم بالحكم فيه متوقفاً على الفحص عادة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شك في المسافة فقالوا يجب الفحص والسؤال من أهل الخبرة، مع كون المورد مجرى لاستصحاب عدم تحقق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شك في تحقق الاستطاعة إلى الحج من حيث المال أو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شك في زيادة الربح عن مؤونة السنة، واستدلوا لوجوب الفحص في هذه الموارد بأن جعل الحكم في مورد يتوقف العلم به على الفحص يدل بالملازمة العرفية على وجوب الفحص، وإلا لزم اللغو في تشريعه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الكبرى المذكورة وإن كانت مسلّمة، إلا أنها غير منطبقة على الأمثلة المذكورة، فإن العلم بتحقق المسافة في السفر وبلوغ المال حد النصاب أو كفايته للحج أو زيادته عن مؤونة السنة قد يحصل، بلا احتياج إلى الفحص وقد يحصل العلم بعدمه، وقد يكون مشكوكاً فيه كبقية الموضوعات الخارجية نعم ربما يتفق توقف العلم بالموضوعات المذكورة على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والتوقف أحياناً من باب الاتفاق لا يوجبوجوب الفحص، وإلا لوجب الفحص عن أكثر الموضوعات</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إلى حالات ثلاث يسمى في مصطلحات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هروب إلى الأمام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الكلام في وجوب الفحص عند الشك فلا معنى لفرض تحقق العلم أو عدمه بلا فحص</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التوقف أحياناً لا يوجب وجوب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به الوجوب مطلقاً بحيث يكون هذا التوقف الاتفاقي كالمصلحة النوعية الموجبة للحكم فهذا مما لا يقول به الناقض ولا يقول بوجوب </w:t>
      </w:r>
    </w:p>
    <w:p>
      <w:pPr>
        <w:pStyle w:val="BookText"/>
        <w:rPr/>
      </w:pPr>
      <w:r>
        <w:rPr>
          <w:rFonts w:ascii="Amiri" w:hAnsi="Amiri" w:eastAsia="Amiri" w:cs="Amiri"/>
          <w:color w:val="111111"/>
          <w:sz w:val="28"/>
          <w:sz w:val="28"/>
          <w:szCs w:val="28"/>
          <w:rtl w:val="true"/>
          <w:lang w:bidi="ar-SA"/>
        </w:rPr>
        <w:t>الفحص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به عدم الوجوب حتى في نفس موارد التوقف الاتفاقية فهذا خلف الفرض في الموارد المذكورة وأمثالها مع ما قلناه من لزوم تضييع أحكام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التراجع عن هذه الكبرى في الجملة أيضاً من كلمات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حكى عنه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 في جريان البراءة في الشبهات الموضوعية أن لا تكون مقدمات العلم بأجمعها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فيما إذا كانت المقدمات تامة بحيث لا يحتاج حصول العلم إلا إلى مجرد النظر، فلا تجري البراءة، بل لا بد من النظر وتحصيل العلم أو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لذلك بما إذا كان المكلف بالصوم في سطح لا يتوقف علمه بطلوع الفجر إلا على مجرد النظر إلى الأفق، فلا يجوز له الرجوع إلى استصحاب بقاء الليل أو البراءة، بدون النظر، لأن مجرد النظر لا يعد من الفحص عرفاً ليحكم بعدم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عليه حتى بهذا المقدار من الخروج عن الكبرى فردّ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مجرد النظر وفتح العين من دون إعمال مقدمة أخرى وإن كان لا يعد من الفحص، إلا أن الفحص بعنوانه لم يؤخذ في لسان دليل ليكون الاعتبار بصدقه عرفاً، بل المأخوذ في أدلة البراءة إنما هو الجاهل وغير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المكلّف بالصوم في المثال المذكور جاهل بطلوع الفجر، ولا دليل على وجوب النظر ليكون مقيّداً لإطلاقات الأدلة الدالة على الاستصحاب أو البراءة، فالإطلاقات المذكورة محكمة لا وجه لتقييدها</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يبعد الالتزام بجريان الاستصحاب في مثل هذا الشك، وأدلة حجيته منصرفة عن مثله، وبناء العقلاء –الذي هو دليل حجية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لزوم الفحص في بعض موارد هذه الشبهات، وكذا سيرة المتشرعة، إلا ما قام </w:t>
      </w:r>
      <w:bookmarkStart w:id="40" w:name="pg17127_244495"/>
    </w:p>
    <w:p>
      <w:pPr>
        <w:pStyle w:val="BookText"/>
        <w:rPr/>
      </w:pPr>
      <w:bookmarkEnd w:id="40"/>
      <w:r>
        <w:rPr>
          <w:rFonts w:ascii="Amiri" w:hAnsi="Amiri" w:eastAsia="Amiri" w:cs="Amiri"/>
          <w:color w:val="111111"/>
          <w:sz w:val="28"/>
          <w:sz w:val="28"/>
          <w:szCs w:val="28"/>
          <w:rtl w:val="true"/>
          <w:lang w:bidi="ar-SA"/>
        </w:rPr>
        <w:t>الدليل على عدم وجوب الفحص فيها بملاك التيسير على العباد ولا يستلزم تضييع أحكام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حال فإننا لا نريد أن نطيل النقاش لأننا لسنا في بحث أصولي، وما نريد أن نثبّته هنا هو عدم صحة الاستناد إلى هذه الكبرى في الفروع التي سنتعرض لها بإذن الله تعالى كجواز السفر في شهر رمضان اختياراً بغضّ النظر عن الروايات، أو قل إن هذه الكبرى لا تصلح للمانعية فيما لو قام دليل على خلافها؛ لأن حاصل ما تقدم عدم وجود دليل على ما التزم به المشهور من كون الحضر من شرائط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يدعى ظهور بعض الروايات في كون الحضر من شرائط الوجوب،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زرارة الآتية في مسألة النذر في السفر عن أبي جعفر،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تصوم، قد وضع الله عنها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عدم تكليفها به، وليس مجرد عدم صحته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 الحق يعني إسقاط الأداء والامتثال وهو أعم من سقوط الوجوب، أو عدم صحة المأتي به على ذلك الحال، كالقول بسقوط الصلاة عن فاقد الطهورين بمعنى عدم تمكنه من الإتيان بها، مع أنها واجبة وعليه قضاؤها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وسنفصل الكلام هناك بإذن الله تعالى</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605530_2142443653"/>
      <w:bookmarkStart w:id="42" w:name="_Toc13"/>
      <w:bookmarkEnd w:id="41"/>
      <w:r>
        <w:rPr>
          <w:rtl w:val="true"/>
        </w:rPr>
        <w:t>أدلة كون الحضر شرط واجب والإشكال عليه</w:t>
      </w:r>
      <w:r>
        <w:rPr>
          <w:rtl w:val="true"/>
        </w:rPr>
        <w:t>:</w:t>
      </w:r>
      <w:bookmarkEnd w:id="42"/>
    </w:p>
    <w:p>
      <w:pPr>
        <w:pStyle w:val="BookText"/>
        <w:rPr/>
      </w:pPr>
      <w:r>
        <w:rPr>
          <w:rFonts w:ascii="Amiri" w:hAnsi="Amiri" w:eastAsia="Amiri" w:cs="Amiri"/>
          <w:color w:val="111111"/>
          <w:sz w:val="28"/>
          <w:sz w:val="28"/>
          <w:szCs w:val="28"/>
          <w:rtl w:val="true"/>
          <w:lang w:bidi="ar-SA"/>
        </w:rPr>
        <w:t>ويمكن التقدم أكثر في الإشكال على المشهور وادعاء وجود الدليل على أن الحضر من شروط الواجب لا الوجوب من خلال عدة وجوه نشير إليها باختصار، وسنتناولها بعناوين مستقلة إن شاء الله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فروع فقهية دلّت عليها النصوص المعتبرة يستكشف منها ثبوت الوجوب على المسافر لكنه أُلزم بترك امتثال الواجب وهو مسافر لأن من شروط صحته الحضر وقضائه في ما بعد، سنتعرض لها في القسم الثاني من </w:t>
      </w:r>
    </w:p>
    <w:p>
      <w:pPr>
        <w:pStyle w:val="BookText"/>
        <w:rPr/>
      </w:pPr>
      <w:r>
        <w:rPr>
          <w:rFonts w:ascii="Amiri" w:hAnsi="Amiri" w:eastAsia="Amiri" w:cs="Amiri"/>
          <w:color w:val="111111"/>
          <w:sz w:val="28"/>
          <w:sz w:val="28"/>
          <w:szCs w:val="28"/>
          <w:rtl w:val="true"/>
          <w:lang w:bidi="ar-SA"/>
        </w:rPr>
        <w:t>الكتاب، ومن تلك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القضاء عنه إذا مات قبل أن يتمكن من القضاء لموته في شهر رمضان نفسه مثلاً، ووجوب القضاء على من أفطر لسفر وإن استمر عذره إلى رمضان المقبل، ومقتضى هذه الأحكام أن الوجوب ثابت وإن كان مسافراً ولا يتوقف على الحضر، وإنما لا يصح منه الصوم في السفر، ولذا وجب عليه القضاء وإن لم يتنجّز ظرفه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وثبوت الكفارة على من أفطر متعمداً في نهار شهر رمضان ثم سافر، بعكس الحائض والنفساء مثلاً فإنها غير مكلفة بشيء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عدم السنخية بين اشتراط الخلو من الحيض والنفاس –الذي هو من شروط الوجوب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واشتراط الحضر فيكون من شروط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قد يقرّب بما سنقوله في الوجه الرابع بإذن الله من عدم إمكان تبعيض الفعل بلحاظ الوجوب وإمكان تبعيضه بلحاظ الصحة، ونهار الصائم يمكن تبعيضه بلحاظ السفر وعدمه، فهو من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التعليل الوارد في ذيل صحيحة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مرضت في شهر رمضان وماتت في شوال فأوصتني أن أقضي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برأت من مرضها؟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ماتت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لاتقضي عنها، فإن الله لم يجعله عليها</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بينما ورد في المسافر وجوب القضاء كما في موثقة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مرضت في شهر رمضان أو طمثت أو سافرت فماتت قبل أن يخرج رمضان هل يُقضى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الطمث والمرض فلا، وأما السفر فنعم</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وغيرها مما سيأتي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ومقتضى الجمع أن الصوم مما جعله الله تعالى على المسافر، وستأتي التفاصيل عند بحث الفرعين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دلالة جملة من الروايات على أن المبطل للصوم في السفر هو اقترانه بعنوان المعصية لنهي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الصوم في السفر إذا بلغه ذلك، لذا صحَّ من الجاهل، فالصوم في السفر مأمور به وواجب، إلا أنه إذا اقترن بالعلم بالنهي كان مبغوضاً ولا يمكن التقرب إلى المولى بما يبغضه، وهذا إخلال بشرائط الواجب لا الوجوب الذي هو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المقتضي لوجوب الصوم موجود باقٍ، وإنما منع من صحته في السفر نهي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وتسمية من تعمد مخالفته بالعصاة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أمر بسيط وهيأة ارتباطية واحدة لجميع آناته غير قابل للتفكيك والتبعيض، وإن الصوم يتطابق فيه وقت الوجوب مع وقت الأداء، فوجوب الصوم غير قابل للتبعيض، فإما أن يوجد في تمام الوقت أو لا يوجد كذلك؛ لذا فإن المرأة لو رأت الدم ولو لحظة قبل الغروب بطل صومها ولو ارتكبت قبل ذلك ما يوجب الكفارة لا يترتب عليه أثر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فاعتبار الحضر شرط وجوب ينافي هذا؛ لأن من سافر خلال النهار أو رجع إلى وطنه كذلك يكون بعض يومه متصفاً بالوجوب وبعضه لا، وهذا خلاف ما تقدم، أما لو كان شرط واجب فيمكن أن يوصف الواجب في بعض الوقت بأنه صحيح وفي بعضه الآخر أنه ليس بصحيح بلحاظ عروض المنافي كالسفر قبل الزوال مثلاً، والواجب هو ما يمكن أن يكون كذلك لأنه مركب من أجزاء وشرائط فيمكن أن يبدأ صحيحاً في الحضر ثم لا يكون كذلك إذا أنشأ سفراً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يأتي إشكال بأن الحضر إذا كان من شروط صحة الصوم أي من شروط الواجب فكيف جاز السفر اختياراً، مع أن المسلّم عندهم أن شروط الواجب مما يجب تحصيله فيجب الحضر لأداء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وجوابه بعدم الالتزام بكبرى أن شروط الواجب مما يجب تحصيله كالذي قلناه في شروط الوجوب فإنهما مما لا دليل عليهما، ولا مانع من أن يرخّص المولى بترك الواجب من خلال عدم توفير شرطه مع قضائه في وقت آخر لمصلحةٍ ما، ففي المقام يمكن أن تكون المصلحة رفع الحرج الذي يسببه المنع من السفر طيلة شهر رمضان المبارك، أو مراعاة ذوي الإرادة الضعيفة عن امتثال الأمر بالصوم خصوصاً في الأيام الحارة فيوجِد لهم باباً شرعياً للخروج من عهدة التكليف، أو لجعله باباً للاحتياط والتخلص في أيام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ويوجد من ناقش أو خالف هذه الكبرى كالشيخ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ذهب إلى استحالة رجوع القيود إلى الهيأة أصلاً، ورجوعها كلها – ما يجب تحصيله وما 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المادة أي الواجب</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ذهب إلى التفصيل في شروط الواجب بين ما يجب تحصيله وما لا يجب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الحضر –لو سلم كونه شرطاً للوجود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يؤخذ شرطاً على نحو يجب تحصيله كسائر شرائط الوجود، بل أُخذ بنحو لا يجب تحصيله</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حرمة السفر على من بذمته واجب معين ليتمكن من أدائه، وستأتي مناقشته بإذن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وخلاصة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المانع من القول بأن الحضر من شروط الوجوب، لثبوته على المسافر كما يستكشف من جملة من الفروع الفقهية التي دلّت عليها النصوص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 شروط الواجب الذي لا يصحّ من المسافر المقصّر في صلاته، ولا مانع من الالتزام بكونه مما يجوز تركه اختياراً للنص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 ثابت على كلا التقديرين فكما يمكن أن يقال أن الحضر من شروط الواجب وثبت جواز السفر اختياراً بالدليل الخاص، كذلك يمكن أن يقال بأن الحضر من شروط الوجوب وإنما ثبت القضاء بالدليل الخاص في الموارد المذكورة، فالأمر فيهما 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بحد ذاته ردّ على المشهور الذي سلّم بكون الحضر من شروط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أنهما ليسا سيان فإن وجوب القضاء من دون تحقق شرطه، وهو تحقق القدرة على القضاء في الزمن القابل له، مما لا يمكن تفسيره بالنص؛ لأن النص لا يخالف الواقع، والقدرة من شروط التكليف، ولا قدرة على القضاء حتى يجب، لذا لم يجب على الحائض والنفساء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التعويل على النص يحلّ الإشكالات الإثباتية، والإشكال هنا ثبوتي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اعتبار الحضر من شروط الواجب، وتفسير جواز السفر في شهر رمضان اختياراً بالنص فممكن أن يرخّص فيه الشارع لمصلحة مما ذكرنا ويأمر بالقضاء في أيام أخر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أردنا تنظير المطلب بمورد آخر من الفقه فهي صلاة فاقد الطهورين، فإن الأقوى وهو المشهور أنها تسقط أداءً وتجب عليه قضاءً، فالطهور من شروط الواجب، فيسقط وجوب الامتثال أداءً، لكن وجوب </w:t>
      </w:r>
      <w:bookmarkStart w:id="43" w:name="pg17127_244504"/>
    </w:p>
    <w:p>
      <w:pPr>
        <w:pStyle w:val="BookText"/>
        <w:rPr/>
      </w:pPr>
      <w:bookmarkEnd w:id="43"/>
      <w:r>
        <w:rPr>
          <w:rFonts w:ascii="Amiri" w:hAnsi="Amiri" w:eastAsia="Amiri" w:cs="Amiri"/>
          <w:color w:val="111111"/>
          <w:sz w:val="28"/>
          <w:sz w:val="28"/>
          <w:szCs w:val="28"/>
          <w:rtl w:val="true"/>
          <w:lang w:bidi="ar-SA"/>
        </w:rPr>
        <w:t>الفعل باقٍ فيصدق بذلك الفوات ويجب القضاء بفواته، وقد وقع القوم هناك بمثل هذا الإشكال وجوابه هذا</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605532_2142443653"/>
      <w:bookmarkStart w:id="45" w:name="_Toc14"/>
      <w:bookmarkEnd w:id="44"/>
      <w:r>
        <w:rPr>
          <w:rtl w:val="true"/>
        </w:rPr>
        <w:t>تقريب لاعتبار الحضر شرط وجوب</w:t>
      </w:r>
      <w:r>
        <w:rPr>
          <w:rtl w:val="true"/>
        </w:rPr>
        <w:t>:</w:t>
      </w:r>
      <w:bookmarkEnd w:id="45"/>
    </w:p>
    <w:p>
      <w:pPr>
        <w:pStyle w:val="BookText"/>
        <w:rPr/>
      </w:pPr>
      <w:r>
        <w:rPr>
          <w:rFonts w:ascii="Amiri" w:hAnsi="Amiri" w:eastAsia="Amiri" w:cs="Amiri"/>
          <w:color w:val="111111"/>
          <w:sz w:val="28"/>
          <w:sz w:val="28"/>
          <w:szCs w:val="28"/>
          <w:rtl w:val="true"/>
          <w:lang w:bidi="ar-SA"/>
        </w:rPr>
        <w:t>وفي ختام هذه الفقرة من البحث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أبى الخصم إلا اعتبار الحضر وما بحكمه من شرائط الوجوب لا الواجب، فليكن على نحو يختلف عن شرطية العقل والخلو من الحيض والنفاس، وهذا الفرق ظاهر من آثارهما فرؤية الدم ولو لحظة من النهار تسقط وجوب الصوم وتبطله، بينما السفر ليس كذلك إذ يُصحَّح في بعض الأحوال</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605534_2142443653"/>
      <w:bookmarkStart w:id="47" w:name="_Toc15"/>
      <w:bookmarkEnd w:id="46"/>
      <w:r>
        <w:rPr>
          <w:rtl w:val="true"/>
        </w:rPr>
        <w:t>وحينئذٍ يمكن تقنينه على أحد شكلين</w:t>
      </w:r>
      <w:r>
        <w:rPr>
          <w:rtl w:val="true"/>
        </w:rPr>
        <w:t>:</w:t>
      </w:r>
      <w:bookmarkEnd w:id="47"/>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الوجوب على مستويات وأشكال من حيث الفعلية وعدمها عند فوات شرطه، بحيث قد تسقط مرتبة من مراتبها وتبقى مرتبة أخرى منها، فوجوب الصوم يسقط من أصله بطروّ الحيض والنفاس، لكنه يبقى بمرتبة من الاقتضاء توجب القضاء دون الأداء في السفر، وبذلك يضاف تقسيم جديد إلى تقسيمات الوجوب بلحاظ مراتبه يتكفل علم الأصول بتسميته وبيان خصائصه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فوات بعض الشروط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المقتضي للتكليف –كالحيض والنفاس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قضاء إلا بأمر جديد،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الفعلية أو التنجيز ويبقى الوجوب في مرحلة الاقتضاء ومنه السفر بلحاظ الصوم على أن يتنجّز ويصبح فعلياً إذا انتفى السفر الموجب للإفطار أو انتهى وقت الأداء</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مطلب يقدم كأطروحة لحل بعض المشاكل الأصولية في مبحث الأوامر كالترتب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تُصنَّف شرائط ومقدمات الوجوب إلى ما يكون على نحو الشرط –كأحد أجزاء العلة بالمعنى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ما يكون على نحو عدم المانع، فالخلو من الحيض والنفاس، والعقل أخذت على نحو الشروط بالمعنى العقلي للوجوب، أما الحضر فأخذ على نحو عدم المانع للوجوب أي أن السفر مانع عن الوجوب الذييكون ثابتاً إلا أن استقراره مراعى بالحضر، ولا بد أن يعاد النظر في كبرى أن مقدمات الوجوب لا يجب تحصيلها في ضوء هذا التصنيف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عدة نصوص أن المانع المذكور هو نهي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صحيحتي عبد الرحمن بن أبي عبد الله والحلبي، فإذا ثبت أن صوماً ما لم يتعلق به نهي فيكون صحيحاً؛ لذا صحّ صوم غير العالم بالنهي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إطلاق العنان للخيال ليحدس –والله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الصوم في السفر –بحسب القضاء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التخيير بين الصوم والإفطار لمراعاة حال المسافرين عبر الأزمنة وتنوع وسائط النقل، لكن إصرار بعض الصحابة على الصوم بشكل يُخشى منه أن يؤدي إلى تضييع الرخصة التي تصدَّق الله تعالى بها على عباده حدا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حكم الإفطار تعييناً بعد أن كان تخييراً وأُقرَّ كتشريع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في عدة مواضع من البحث قراءة الروايات بنحو يعطي هذه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يُدّعى ظهور بعض الروايات في كون السقوط عزيمة لا رخصة كما في موثقة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ما حد المرض الذي يجب على صاحبه فيه الإفطار كما يجب عليه 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مَرِيضاً أو عَلى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كلام السائل وهو ليس بحجة ولم يثبت تقرير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لأنه في مقام البيان من جهة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الوجوب لغةً بمعنى الثبوت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وَجَبَتْ جُنُوبُهَا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الإفطار أعم من كونه لسقوط الأمر به أم لصحته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تنزلنا فإنه على القول بكون الإفطار في السفر رخصة يكون الصوم في السفر أحد فردي التخيير ويتحقق به الامتثال فيصدق عليه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تقدم يظهر أكثر من ثمرة لهذا البحث، ومنها فهم مناطات الأحكام الفرعية في هذا العنوان وتحقيق الانسجام بينها وفق منظومة متسقة وليس التعامل معها كأحكام مشتتة غير متناسقة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تفاصيل أخرى عند مناقشة بعض الفروع الآتية كلزوم الإقامة للإتيان بالنذر المعين ونحوه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إن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عنوانين أحدهما لشرائط الصحة والآخر لشرائط الوجوب، وأعاد ذكر جملة من الشروط مما اعتبره البعض تكراراً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تقدم يظهر وجه لهذا التقسيم يريد أن يقول من خلاله أن بعض الشروط مشتركة بينهما وبعضها خاص بالوجوب دون الصحة كالبلوغ فإن صوم الصبي ليسواجباً إلا أنه يصح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خاص بالصحة دون الوجوب كالإسلام فإن غير المسلم مكلّف بالصوم إلا أنه لا يصح منه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ما اخترناه فإن الحضر وما بحكمه من شرائط الصحة دون الوجوب، بمعنى الوجوب الاقتضائي الذي ذكرناه</w:t>
      </w:r>
      <w:r>
        <w:rPr>
          <w:rFonts w:eastAsia="Amiri" w:cs="Amiri" w:ascii="Amiri" w:hAnsi="Amiri"/>
          <w:color w:val="111111"/>
          <w:sz w:val="28"/>
          <w:szCs w:val="28"/>
          <w:rtl w:val="true"/>
          <w:lang w:bidi="ar-SA"/>
        </w:rPr>
        <w:t xml:space="preserve">. </w:t>
      </w:r>
      <w:bookmarkStart w:id="48" w:name="pg17127_244510"/>
    </w:p>
    <w:p>
      <w:pPr>
        <w:pStyle w:val="Heading3"/>
        <w:numPr>
          <w:ilvl w:val="2"/>
          <w:numId w:val="1"/>
        </w:numPr>
        <w:rPr/>
      </w:pPr>
      <w:bookmarkStart w:id="49" w:name="__RefHeading___Toc1605536_2142443653"/>
      <w:bookmarkStart w:id="50" w:name="_Toc16"/>
      <w:bookmarkEnd w:id="48"/>
      <w:bookmarkEnd w:id="49"/>
      <w:r>
        <w:rPr>
          <w:rtl w:val="true"/>
        </w:rPr>
        <w:t>الموارد المستثناة من حكم الإفطار في السفر</w:t>
      </w:r>
      <w:bookmarkEnd w:id="50"/>
    </w:p>
    <w:p>
      <w:pPr>
        <w:pStyle w:val="BookText"/>
        <w:rPr/>
      </w:pPr>
      <w:r>
        <w:rPr>
          <w:rFonts w:ascii="Amiri" w:hAnsi="Amiri" w:eastAsia="Amiri" w:cs="Amiri"/>
          <w:color w:val="111111"/>
          <w:sz w:val="28"/>
          <w:sz w:val="28"/>
          <w:szCs w:val="28"/>
          <w:rtl w:val="true"/>
          <w:lang w:bidi="ar-SA"/>
        </w:rPr>
        <w:t>يندرج تحت هذا العنوان عدة موارد، يُبحث بعضها في مواضع أخرى،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ثلاثة أيام بدل الهدي عند عدم وجدانه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خلاف ولا إشكال،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 فَصِيَامُ ثَلاثَةِ أَيَّامٍ فِي الْحَجِّ وَسَبْعَةٍ إِذَا رَجَعْتُمْ تِلْكَ عَشَرَةٌ كَامِلَةٌ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فيُتمسك بإطلاقها الشامل لمن لا يصح منه الصوم في السفر –كمن لم ينو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دلت عليه روايات معتبرة عديدة في كتاب الحج، أبواب الذبح، وليس هذا محل عرضها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بدل البَدَنة ممن أفاض من عرفات قبل الغروب عامداً وهو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على الحاج الوقوف بعرفة إلى الغروب فلو أفاض قبل ذلك عامداً كانت عليه كفارة بدنة، فإن عجز عنها صام ثمانية عشر يوماً مخيراً بين الإتيان به في مكة أو في الطريق أو بعد الرجوع إلى أهله، كما دلّت عليه النصوص فيُتمسك بإطلاقها ومحل المسألة في كتاب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ثلاثة أيام في المدينة أيام الأربعاء والخميس والجمعة لطلب حوائج الدنيا والآخرة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ثبت استحبابه بالروايات المعتبرة بغضّ النظر عن البحث الآتي في جواز الصوم المندوب في السفر، ومن تلك الروايات صحيحة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الأربعاء والخميس والجمعة وصلّ ليلة الأربعاء ويوم الأربعاء عند الاسطوانة التي تلي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وليلة الخميس ويوم الخميس عند اسطوانة أبي لبابة، وليلة </w:t>
      </w:r>
    </w:p>
    <w:p>
      <w:pPr>
        <w:pStyle w:val="BookText"/>
        <w:rPr/>
      </w:pPr>
      <w:r>
        <w:rPr>
          <w:rFonts w:ascii="Amiri" w:hAnsi="Amiri" w:eastAsia="Amiri" w:cs="Amiri"/>
          <w:color w:val="111111"/>
          <w:sz w:val="28"/>
          <w:sz w:val="28"/>
          <w:szCs w:val="28"/>
          <w:rtl w:val="true"/>
          <w:lang w:bidi="ar-SA"/>
        </w:rPr>
        <w:t xml:space="preserve">الجمعة عند الاسطوانة التي تلي 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Style w:val="FootnoteAnchor"/>
          <w:rtl w:val="true"/>
        </w:rPr>
        <w:footnoteReference w:id="9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وروايات الباب تعيّن أيام الصوم بالمذكورات ولا توجد رواية مطلقة لتُفهم الثلاثة على نحو تعدد المطلوب، فقول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والأفضل إتيانها في الأربعاء والخميس والجمعة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إلا إلغاء الخصوصية وهو مما لا دليل عليه، خصوصاً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منع من الصوم المندوب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عند من يجوزه يمكن صوم الثلاثة في غير الأيام المذكورة بداعي الاستحباب العام،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الأفضلية بلحاظ القائلين بالجواز مطلقاً فأراد تنبيههم إلى الفعل المخصوص، أو أراد التفضيل المطلق لا المضاف بلحاظ الأفراد الأخرى، ومنه يعلم وجه للدفاع عن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من استشكل عليه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وسيأتي تفصيل الكلام في هذه المسألة في بحث مستقل إن شاء الله تعالى</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نريد بحثه هنا فهي عدة موارد </w:t>
      </w:r>
      <w:bookmarkStart w:id="51" w:name="pg17127_244514"/>
    </w:p>
    <w:p>
      <w:pPr>
        <w:pStyle w:val="Heading3"/>
        <w:numPr>
          <w:ilvl w:val="2"/>
          <w:numId w:val="1"/>
        </w:numPr>
        <w:rPr/>
      </w:pPr>
      <w:bookmarkStart w:id="52" w:name="__RefHeading___Toc1605538_2142443653"/>
      <w:bookmarkStart w:id="53" w:name="_Toc17"/>
      <w:bookmarkEnd w:id="51"/>
      <w:bookmarkEnd w:id="52"/>
      <w:r>
        <w:rPr>
          <w:rtl w:val="true"/>
        </w:rPr>
        <w:t>(</w:t>
      </w:r>
      <w:r>
        <w:rPr>
          <w:rtl w:val="true"/>
        </w:rPr>
        <w:t>الأول</w:t>
      </w:r>
      <w:r>
        <w:rPr>
          <w:rtl w:val="true"/>
        </w:rPr>
        <w:t xml:space="preserve">: </w:t>
      </w:r>
      <w:r>
        <w:rPr>
          <w:rtl w:val="true"/>
        </w:rPr>
        <w:t>الصوم المندوب</w:t>
      </w:r>
      <w:r>
        <w:rPr>
          <w:rtl w:val="true"/>
        </w:rPr>
        <w:t>)</w:t>
      </w:r>
      <w:bookmarkEnd w:id="53"/>
    </w:p>
    <w:p>
      <w:pPr>
        <w:pStyle w:val="BookText"/>
        <w:rPr/>
      </w:pPr>
      <w:r>
        <w:rPr>
          <w:rFonts w:ascii="Amiri" w:hAnsi="Amiri" w:eastAsia="Amiri" w:cs="Amiri"/>
          <w:color w:val="111111"/>
          <w:sz w:val="28"/>
          <w:sz w:val="28"/>
          <w:szCs w:val="28"/>
          <w:rtl w:val="true"/>
          <w:lang w:bidi="ar-SA"/>
        </w:rPr>
        <w:t xml:space="preserve">قال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عدم جواز الصيام المندوب في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وحكى القول بعدم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الصدوقين والقاضي والحلي وجماعة من المتأخرين بل هو المشهور عند القدماء كما صرّح به المفيد بل يظهر منه أن عليه عمل فقهاء العصابة، وقال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مذهب جملة المشيخة الفقهاء من أصحابنا المحصّلين</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هذا القول بالمشهور عند القدماء غير دقيق، نعم صرّح به الصدوقان أما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أول كلامه في المقنعة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لأحد أن يصوم في السفر تطوعاً ولا فرضاً</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واستثنى من التطوع صوم ثلاثة أيام للحاجة في المدينة والنذر،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روي حديث في جواز التطوع في السفر بالصيام، وجاءت أخبار بكراهة ذلك، وأنه ليس من البر الصيام في السفر، وهي أكثر وعليها العمل عند فقهاء العصابة، فمن أخذ بالحديث لم يأثم إذا كان أخذه من جهة الاتباع، ومن عمل على أكثر الروايات واعتمد على المشهور منها في اجتناب الصيام في السفر على كل وجه سوى ما عددناه كان أولى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كلامه الأخير الجواز، 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صيام النوافل في السفر على كل حال، وقد وردت رواية في جواز ذلك، فمن عمل بها لم يكن مأثوماً، إلا أن الأحوط ما قدمناه</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،وقال نحوه في المبسوط</w:t>
      </w:r>
      <w:r>
        <w:rPr>
          <w:rStyle w:val="FootnoteAnchor"/>
          <w:rtl w:val="true"/>
        </w:rPr>
        <w:footnoteReference w:id="96"/>
      </w:r>
      <w:r>
        <w:rPr>
          <w:rFonts w:ascii="Amiri" w:hAnsi="Amiri" w:eastAsia="Amiri" w:cs="Amiri"/>
          <w:color w:val="111111"/>
          <w:sz w:val="28"/>
          <w:sz w:val="28"/>
          <w:szCs w:val="28"/>
          <w:rtl w:val="true"/>
          <w:lang w:bidi="ar-SA"/>
        </w:rPr>
        <w:t>،أما السيد المرتضى وسلار فقد ذكرا رواية الجواز ولم يعلقا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على المنع بصحيحة البزنطي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الصيام بمكة والمدينة ونحن في 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أفريضةٌ؟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تطوع كما يتطوع بالصلاة،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وغداً؟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وذيل موثقة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من نذر صوم شهر فسافر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سافر فليفطر لأنه لا يحل له الصوم في السفر فريضة كان أو غيره، والصوم في السفر معصية</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رواه العياشي مرفوعاً إلى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في السفر تطوعاً ولا فريضة</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في السفر في شهر رمضان ولا غيره، وكان يوم بدر في شهر رمضان، وكان الفتح في شهر رمضان</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بضميمة عمومات المنع التي تقدمت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الكاشفة عن أن ترك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في السفر للنهي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يرد على تعليق صاحب الوسائل على رواية العياشي إذ قال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لا يدل على التحريم بوجه لأنه كان يترك المحرمات والمكروهات وكثيراً من المندوبات والمباحات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يستدل على عدم الجواز بما يأتي في البحث التالي من عدم صحة نذر الصوم في السفر إذا أطلق ولم يقصد السفر، لعدة روايات دلّت </w:t>
      </w:r>
    </w:p>
    <w:p>
      <w:pPr>
        <w:pStyle w:val="BookText"/>
        <w:rPr/>
      </w:pPr>
      <w:r>
        <w:rPr>
          <w:rFonts w:ascii="Amiri" w:hAnsi="Amiri" w:eastAsia="Amiri" w:cs="Amiri"/>
          <w:color w:val="111111"/>
          <w:sz w:val="28"/>
          <w:sz w:val="28"/>
          <w:szCs w:val="28"/>
          <w:rtl w:val="true"/>
          <w:lang w:bidi="ar-SA"/>
        </w:rPr>
        <w:t>على ذلك، ولو كان الصوم المندوب جائزاً في السفر لصحّ نذره ولوجب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فالروايات المانعة عن صحة نذر الصوم في السفر إذا أطلق كاشفة عن منع الصوم المندوب في السفر الذي هو موضوع النذر كما سنبيّن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بالجواز مطلقاً –كما عن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الكراهة وحكي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–كالتهذيبين والنهاية والوسيلة والشرائع والشهيد، وجمع آخر، بل نسب إلى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فجوّزوه مع الكراهة كبعضهم أو بدونها كآخر</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لعدة روايات تفيد الجواز، فحملوا النهي في الطائفة الأولى على الكراهة جمعاً بينها كصحيحة سليمان بن جعفر الجعفري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 عرفة في اليوم الحار في الموقف ويأمر بظلّ مرتفع فيُضرب له</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إسماعيل بن سهل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في أيام بقين من شعبان، فكان يصوم ثم دخل عليه شهر رمضان وهو في السفر فأفطر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تصوم شعبان وتفطر شهررمضان؟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شعبان إليّ إن شئت صمت وإن شئت لا، وشهر رمضان عزم من الله عز وجل عليّ الإفطار</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وخبر الحسن بن بسام عن 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بين مكة والمدينة في شعبان وهو صائم، ثم رأينا هلال شهر رمضان فأفطر،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أمس كان من شعبان وأنت صائم </w:t>
      </w:r>
    </w:p>
    <w:p>
      <w:pPr>
        <w:pStyle w:val="BookText"/>
        <w:rPr/>
      </w:pPr>
      <w:r>
        <w:rPr>
          <w:rFonts w:ascii="Amiri" w:hAnsi="Amiri" w:eastAsia="Amiri" w:cs="Amiri"/>
          <w:color w:val="111111"/>
          <w:sz w:val="28"/>
          <w:sz w:val="28"/>
          <w:szCs w:val="28"/>
          <w:rtl w:val="true"/>
          <w:lang w:bidi="ar-SA"/>
        </w:rPr>
        <w:t>واليوم من شهر رمضان وأنت مفطر؟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تطوع ولنا أن نفعل ما شئنا، وهذا فرض فليس لنا أن نفعل إلا ما أُمرنا</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ما في سند الخبرين من ضعف في السند من عدة جهات ففيها عدد من الضعاف والمجاهيل، وجبره البعض بعمل المشهور،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الاعتضاد بإطلاق ما دلّ على صوم التطوع الذي بينه وبين ما دل على حرمة الصوم تعارض العموم من وجه</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تثبت كبرى انجبار ضعف الخبر بعمل المشهور عندنا، كما لم تثبت الصغرى أي شهرة العمل بها عند القدماء لينجبر الضعف عند من قال بهذه الكبرى، قال السيد صاحب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أنهما ضعيفا السند غير معلومي الجابر حتى الشهرة، لكونها متأخرة، وأما القديمة فهي على المنع مطلقاً، كما يستفاد من المفيد في المقنعة</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استبعاد رواية رجل مجهول لمثل هذه الحالة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ينقلها أحد من خواصه وأهل بيته الذين كانوا يرافقونه في مثل هذه الأسفار كما تشهد روايات عديدة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الاعتضاد المذكور فغريب لأن النسبة وإن كانت بحسب الظاهر العموم من وجه –باعتبار إطلاق استحباب الصوم في السفر والحضر وإطلاق حرمة الصوم في السفر سواء كان فريضة أو ندباً فيتعارضان في المجمع وهو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بالتأمل وبملاحظة أقوائية الظهور وبشهادة الوجدان بقوة العموم المطلق أي أن أدلة الحرمة مقيدة لاستحباب التطوع بالصوم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صحيحة الجعفري فإنها لو تمت دلالتها على المراد فإنه يتعذر الجمع الذي ذكروه بحمل روايات المنع على الكراهة؛ لأن موثقة عمار آبية عن الحمل على الكراهة فلا يمكن الجمع بينهما بالحمل على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ما يمكن أن يقال من أن الكراهة في المقام يراد بها أقلية الثواب، وهي غير الكراهة بمعنى المرجوحية التي تكون ظاهر حصيلة الجمع بين الطلب والنهي هنا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القائل بالجواز مطلقاً نظر إلى ما ذكرناه من عدم إمكان الجمع فأخذ بمفاد روايات الجواز فقط من دون جمع، مع استبعاد التزام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 المحقق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الحمل على الكراهة بناءً على ما كرره في غير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حمل اللفظ الدال على التحريم على الكراهة وإخراجه عن حقيقته مجازٌ لا يصار إليه إلا مع القرينة، ووجود المعارض من الأخبار ليس قرينة على ذلك، وأيضاً فإن الكراهة حكم شرعي لا يثبت إلا بالدليل الواضح، واختلاف الأخبار ليس بدليل على ذلك، ولعل أخبار الجواز إنما خرجت مخرج التقية كما هو الغالب في اختلاف الأخبار</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رددنا على هذا المبنى في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ما تقدم تكون النتيجة وقوع التعارض بينها، فنُعمل المرجحات وهي لمصلحة القول بعدم الجواز كموافقة الكتاب وبيان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ومخالفة العامة حيث أصبح الإفطار في السفر من مميزات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الذي يزيل الإشكال من أصله أن الصحيحة قاصرة عن معارضة ما دل على المنع لأكثر من وجه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خاصة بموردها –أي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الالتزام بخروج هذا المورد عن عمومات المنع كما خرج صيام ثلاثة أيام بالمدينة، والتجريد عن الخصوصية إلى كل صوم مندوب لا وجه له، فلا ظهور للصحيحة في جواز مطلق الصوم المندوب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وقبلنا ظهور الرواية في جواز الصوم المندوب فإن الظاهر لا يعارض الصريح في الروايات المانعة فلا بد من توجيهها بما لا ينافيه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تحكي فعل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مجمل، ولا دليل على أن صوم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ندباً فلعله فرض عليه بالنذر المشترط بالسفر ونحوه مما قالوا بجوازه، وليعلم الآخرين أن الصوم يوم عرفة ليس مرجوحاً إذا لم يضعف عن الدعاء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إنه كان ثالث ثلاثة بدل الهدي لأنه كان محل إشكال عند البعض كما يظهر من صحيحة رفاعة بن موسى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المتمتع لا يجد الهدي،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قبل يوم التروية ويوم التروية ويوم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وهو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أليس هو يومعرفة مسافراً؟ إنا أهل بيت نقول ذلك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فَصِيَامُ ثَلاثَةِ أيَّامٍ في الحَجِّ</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يضرّ في هذه الاحتمالات التعبير في الرواية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الاستمرار لإمكان تكرار الفعل لتأكيد الأغراض المذكورة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مجملة من جهة ما نحن فيه وظاهرها أنها مسوقة لمشروعية صوم يوم عرفة لمن كان على صعيدها أو كان الحر شديداً وإن </w:t>
      </w:r>
    </w:p>
    <w:p>
      <w:pPr>
        <w:pStyle w:val="BookText"/>
        <w:rPr/>
      </w:pPr>
      <w:r>
        <w:rPr>
          <w:rFonts w:ascii="Amiri" w:hAnsi="Amiri" w:eastAsia="Amiri" w:cs="Amiri"/>
          <w:color w:val="111111"/>
          <w:sz w:val="28"/>
          <w:sz w:val="28"/>
          <w:szCs w:val="28"/>
          <w:rtl w:val="true"/>
          <w:lang w:bidi="ar-SA"/>
        </w:rPr>
        <w:t>أضعفه ذلك عن العمل مثلاً ونحوها، وليست بصدد البيان من جهة كون هذا الصوم مندوباً أو على أي نحو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المسافة من مكة إلى عرفة وإن كانت موجبة للقصر يومئذٍ فتوجب الإفطار أيضاً، إلا أنه من الممكن تصور السفر على نحو لا يوجب القصر والإفطار كما لو كان سفر مراحل بأن نوى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مكة إلى منى يوم الثامن للاستحباب ونحوه، ومن هناك قصد عرفة يوم التاسع وهي مسافة لا توجب 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موثقة عمار سمّت مثل هذا الصوم معصية وهي مما لا يُتصور صدورها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وأن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يصم فرضاً ولا ندباً في السفر بحسب صحيحة زرارة المتقدمة، والإمام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الناس بالتأسي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هذه الأمور فلا بد من حمل الصحيحة على صومٍ جائز في السفر كثلاثة بدل الهدي، أو النذر المشترط في السفر –على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مما سيأتي بإذن الله تعالى، وهذا التقييد لا بد من ارتكابه بلحاظ الروايات المانعة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وجوه أُخر للاستدلال على الجواز مع الكراهة، منها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بقراءة الروايات على نحو آخر، كالذي قرّبه السيد صاحب الرياض بصحيحة البزنطي،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المفهوم من الصحيحة الفرق بين الصوم الفريضة والنافلة، لسؤاله عليه السلام في مقام الجواب عن كون صومه أيهما، ولولا الفرق لاتجه الجواب 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من غير استفسار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أوضح شاهد على الفرق، وليس إلا كون النهي في النافلة للكراهة، إذ لا فارق آخر بينهما غيره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عليه الأكثر لعله أظهر</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وأخذ به صاحب الجواهر</w:t>
      </w:r>
      <w:r>
        <w:rPr>
          <w:rStyle w:val="FootnoteAnchor"/>
          <w:rtl w:val="true"/>
        </w:rPr>
        <w:footnoteReference w:id="1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وأيده بالروايات المذكورة الدالة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مع لطافته إلا أنه لا يصلح كدليل للجواز خصوصاً مع وجود الروايات المانعة، مع أن الفرق لا ينحصر بهذا إذ يمكن أن يكون وجهه الاستغراب من السؤال لوضوح الحكم بالنسبة إلى الفريضة فلما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تطوع أجابه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ما احتمله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الاستفسار لأمر آخر غير ما ذكر، مثل أن يكون غرضه أنه لو كان فريضة يأمره بالمقام والصيام إن أمكن، سيما إن كانت الفريضة مما يتضيق وقتها كواجب معين، أو كان غرضه أنه إن أجاب بالفرض يستفسر عن أنه هل هو النذر المقيد أم غيره</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وعنون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بجواز الصوم المندوب في السفر على كراهة، ووجّه صحيح البزنطي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مخصوص بمكة والمدينة وبمن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وغداً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 على موثقة عمار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يحتمل الحمل على الكراهة في الندب، وعلى غير الفريضة من الواجبات بالسنة، وعلى التطوع المنذور بقرينة أوله</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محامل بعيدة ومخالفتها للظاهر واضحة، وغاية المناقشات المذكورة إجمال الطائفتين وسقوط حجيتها عن المطلوب فنرجع إلى عمومات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فحوى ما دلّ على جواز نذره الظاهر في ثبوت مشروعيته قبله</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لا يثبت المشروعية قبل النذر، إذ لعل الصوم المندوب في السفر محرم بعنوانه، إلا أنه إذا تغيّر العنوان بالنذر أصبح جائزاً، وهذا ما نبحثه في العنوان التالي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بنفس الوجه على عدم الجواز من جهة عدم صحة النذر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التسامح بأدلة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تجري هنا؛ لأن الصوم في السفر محرم، إلا ما خرج بدليل معتبر فلا موضوع للقاعدة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ويرجّح المنع –على نحو ما قلناه في المرجح المساوي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عدم صوم ثلاثة أيام المسنونة لكل شهر في السفر وقضائها لاحقاً وهي من أوضح الصوم المندوب، فلو كان جائزاً لكان صوم الثلاثة أيام أولى مصاديقه، ومما ورد في ذلك موثقة</w:t>
      </w:r>
      <w:r>
        <w:rPr>
          <w:rStyle w:val="FootnoteAnchor"/>
          <w:rtl w:val="true"/>
        </w:rPr>
        <w:footnoteReference w:id="11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سنان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الرجل يصوم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صوماً وقد وقّته على نفسه أو يصوم من</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أشهر الحرم فيمر به الشهر والشهران، يقضيه؟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يصوم في السفر </w:t>
      </w:r>
    </w:p>
    <w:p>
      <w:pPr>
        <w:pStyle w:val="BookText"/>
        <w:rPr/>
      </w:pPr>
      <w:r>
        <w:rPr>
          <w:rFonts w:ascii="Amiri" w:hAnsi="Amiri" w:eastAsia="Amiri" w:cs="Amiri"/>
          <w:color w:val="111111"/>
          <w:sz w:val="28"/>
          <w:sz w:val="28"/>
          <w:szCs w:val="28"/>
          <w:rtl w:val="true"/>
          <w:lang w:bidi="ar-SA"/>
        </w:rPr>
        <w:t>ولا يقضي شيئاً من صوم التطوع إلا الثلاثة الأيام التي كان يصومها في كل شهر، ولا يجعلها بمنزلة الواجب إلا أني أحب لك أن تدوم على العمل الصالح</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سعد بن سعد الأشعري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صوم ثلاثة أيام في الشهر هل فيه قضاء على المسافر؟ قال لا</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،بتقريب المفروغية من عدم صحة الصوم في السفر فيسأل عن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المرزبان بن عمران</w:t>
      </w:r>
      <w:r>
        <w:rPr>
          <w:rStyle w:val="FootnoteAnchor"/>
          <w:rtl w:val="true"/>
        </w:rPr>
        <w:footnoteReference w:id="11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السفر فأصوم لشهري الذي أسافر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قدمت أقضيه؟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كما لا تصوم كذلك لا تقضي</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54" w:name="pg17127_244533"/>
    </w:p>
    <w:p>
      <w:pPr>
        <w:pStyle w:val="Heading3"/>
        <w:numPr>
          <w:ilvl w:val="2"/>
          <w:numId w:val="1"/>
        </w:numPr>
        <w:rPr/>
      </w:pPr>
      <w:bookmarkStart w:id="55" w:name="__RefHeading___Toc1605540_2142443653"/>
      <w:bookmarkStart w:id="56" w:name="_Toc18"/>
      <w:bookmarkEnd w:id="54"/>
      <w:bookmarkEnd w:id="55"/>
      <w:r>
        <w:rPr>
          <w:rtl w:val="true"/>
        </w:rPr>
        <w:t>(</w:t>
      </w:r>
      <w:r>
        <w:rPr>
          <w:rtl w:val="true"/>
        </w:rPr>
        <w:t>الثاني</w:t>
      </w:r>
      <w:r>
        <w:rPr>
          <w:rtl w:val="true"/>
        </w:rPr>
        <w:t xml:space="preserve">: </w:t>
      </w:r>
      <w:r>
        <w:rPr>
          <w:rtl w:val="true"/>
        </w:rPr>
        <w:t>الصوم المنذور في السفر</w:t>
      </w:r>
      <w:r>
        <w:rPr>
          <w:rtl w:val="true"/>
        </w:rPr>
        <w:t>)</w:t>
      </w:r>
      <w:bookmarkEnd w:id="56"/>
    </w:p>
    <w:p>
      <w:pPr>
        <w:pStyle w:val="BookText"/>
        <w:rPr/>
      </w:pPr>
      <w:r>
        <w:rPr>
          <w:rFonts w:ascii="Amiri" w:hAnsi="Amiri" w:eastAsia="Amiri" w:cs="Amiri"/>
          <w:color w:val="111111"/>
          <w:sz w:val="28"/>
          <w:sz w:val="28"/>
          <w:szCs w:val="28"/>
          <w:rtl w:val="true"/>
          <w:lang w:bidi="ar-SA"/>
        </w:rPr>
        <w:t>وقوع الصوم المنذور في السفر له حالات ثلاث بلحاظ إرادة وقصد الناذر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 النذر ويهمل لحاظ السفر كأن يُحدد نذره بصوم كل خميس من دون التفات إلى أنه قد يقع سفر في يوم الخميس فهل يشمله بنذره أم لا؟ فهنا نذره مهمل من هذه الناحية، وإن كان اللفظ بذاته مطلقاً شاملاً لكل خميس لكن الناذر لم يطلق نذره بهذا 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 نذره مع إرادة الناذر للإطلاق سواء صادف الخميس كونه حاضراً أو مسافراً، أي لاحظ في التزامه بالنذر حتى لو وقع سفر في اليوم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ينذر صوماً معيناً ويقيّده بكونه في السفر كأن ينذر أن يسافر كل خميس لزيارة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هذا الصوم ولزوم الوفاء به بحسب ما يستظهر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أوجبه مطلقاً كالشيخ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أوجبه في خصوص الثانية والثالثة، واستشكل المحقق الحلي والسيد صاحب المدارك والعلامة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المشهور، واستشكل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احتاط</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ومثله السيد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إيقاع مثل هذا النذر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قراءة الروايات ومناقشة الدليل الإثباتي، نشير إلى إشكال ثبوتي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الصوم في السفر معصية كما نطقت به الروايات</w:t>
      </w:r>
      <w:r>
        <w:rPr>
          <w:rStyle w:val="FootnoteAnchor"/>
          <w:rtl w:val="true"/>
        </w:rPr>
        <w:footnoteReference w:id="121"/>
      </w:r>
      <w:r>
        <w:rPr>
          <w:rFonts w:ascii="IRNazanin" w:hAnsi="IRNazanin" w:eastAsia="IRNazanin"/>
          <w:color w:val="111111"/>
          <w:sz w:val="28"/>
          <w:sz w:val="28"/>
          <w:szCs w:val="28"/>
          <w:rtl w:val="true"/>
          <w:lang w:bidi="fa-IR"/>
        </w:rPr>
        <w:t xml:space="preserve">،وقد أجمعوا </w:t>
      </w:r>
    </w:p>
    <w:p>
      <w:pPr>
        <w:pStyle w:val="BookText"/>
        <w:rPr/>
      </w:pPr>
      <w:r>
        <w:rPr>
          <w:rFonts w:ascii="Amiri" w:hAnsi="Amiri" w:eastAsia="Amiri" w:cs="Amiri"/>
          <w:color w:val="111111"/>
          <w:sz w:val="28"/>
          <w:sz w:val="28"/>
          <w:szCs w:val="28"/>
          <w:rtl w:val="true"/>
          <w:lang w:bidi="ar-SA"/>
        </w:rPr>
        <w:t>على أنه يشترط في صحة النذر ولزومه أن يكون متعلقه راجحاً أو متساوياً على أقل التقادير، فكيف يمكن تصور صحة هذا النذر؟ وإذا لم يصح النذر فالحديث عن صحة الصوم سالبة بانتفاء الموضوع، ونتيجته أنه إذا وجدت رواية على صحته في الجملة فلا بد من تأويلها بناءً على هذا الإشكال العقلي، وقد يتحصل لدينا من تحرير هذا البحث أن منعهم من الوجوب هنا مع وجود الروايات المعتبرة في بعض موارد النذر هو لهذا الإشكال الثبوتي الذي ولَّد قناعة بعدم قبول الروايات لأمر أو لآخر، باعتبار أن الحكم بكون متعلق النذر أمراً راجحاً عقلي غير قابل للتخصيص وإن كان صريح كلماتهم أن منشأ الإشكال هو عدم تمامية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والملاحظ أن كثيراً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يتعرضوا لهذا الإشكال هنا</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وانشغلوا بمناقشة الدليل الإثباتي كما سيأتي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بعضهم تعرّض له في كتاب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الإحرام قبل الميقات بالنذر</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فمنع منه البعض انطلاقاً من هذا الإشكال –كما سيأتي في كلام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الإشكال هو نفسه في مسألة الصوم المنذور في السفر، خصوصاً إذا اتفق القول في المسألتين على المنع</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منعت الأحاديث الشريفة من الإحرام قبل الميقات وشبّهته بالصلاة </w:t>
      </w:r>
    </w:p>
    <w:p>
      <w:pPr>
        <w:pStyle w:val="BookText"/>
        <w:rPr/>
      </w:pPr>
      <w:r>
        <w:rPr>
          <w:rFonts w:ascii="IRNazanin" w:hAnsi="IRNazanin" w:eastAsia="IRNazanin"/>
          <w:color w:val="111111"/>
          <w:sz w:val="28"/>
          <w:sz w:val="28"/>
          <w:szCs w:val="28"/>
          <w:rtl w:val="true"/>
          <w:lang w:bidi="fa-IR"/>
        </w:rPr>
        <w:t>قبل الوقت</w:t>
      </w:r>
      <w:r>
        <w:rPr>
          <w:rStyle w:val="FootnoteAnchor"/>
          <w:rtl w:val="true"/>
        </w:rPr>
        <w:footnoteReference w:id="124"/>
      </w:r>
      <w:r>
        <w:rPr>
          <w:rFonts w:ascii="Amiri" w:hAnsi="Amiri" w:eastAsia="Amiri" w:cs="Amiri"/>
          <w:color w:val="111111"/>
          <w:sz w:val="28"/>
          <w:sz w:val="28"/>
          <w:szCs w:val="28"/>
          <w:rtl w:val="true"/>
          <w:lang w:bidi="ar-SA"/>
        </w:rPr>
        <w:t>إلا أن روايات معتبرة صححته بالنذر، ومما ورد في ذلك صحيحة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جعل لله عليه شكراً أن يحرم من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فليحرم من الكوفة وليفِ لله بما قال</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،والأولى التعرّض للإشكال هنا في كتاب الصوم لأنه أسبق بحسب المنهج الفقهي المتعارف، وقد ذكروه شاهداً في كتاب الحج وكأنه مسلَّمٌ مع أنه لم تسبق مناقشته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الإحرام قبل الميقات بالنذر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يضر عدم رجحان ذلك بل مرجوحيته قبل النذر مع أن اللاّزم كون متعلق النذر راجحاً، وذلك لاستكشاف رجحانه بشرط النذر من الأخبار، واللاّزم رجحانه حين العمل ولو كان ذلك للنذر، ونظيره مسألة الصوم في السفر المرجوح أو المحرّم من حيث هو مع صحّته ورجحانه بالنذر، ولا بدّ من دليل يدل على كونه راجحاً بشرط النذر، فلا يرد أن لازم ذلك صحّة نذر كل مكروه أو محرّم، وفي المقامين المذكورين الكاشف هو الأخبار، فالقول بعدم الانعقاد –كما عن جماعة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لوجود النصوص وإمكان تطبيقها على القاعدة</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تطبيق الحكم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المنذور وإن كان مرجوحاً في نفسه إلا أنه أصبح راجحاً في ظرف العمل بالنذر وهذا كافٍ للزومه ووجوب الوفاء به، ولا ينقض عليه بإمكان تعلّق النذر بكل حرام أو مكروه إذا كانيصححه النذر؛ لأن القول بالصحة عند تعلق النذر ليس مطلقاً وإنما إذا دلّ الدليل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دام قد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اللازم كون متعلق النذر راجحاً، فإن صحة النذر لا يمكن تفسيرها بالدليل الخاص لأن الأحكام العقلية غير قابلة للتخصيص، والنذر لا يقلب الواقع عما هو عليه أو قُل إنه من قبيل إثبات الموضوع بالحكم مع أن الثاني متأخر عن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بد من وجه آخر لتفسير صحة النذر إذا دلّ الدليل على صحته، بغير النذر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على ظاهره غير معقول، لأن صحة النذر مشروطة بمشروعية المنذور، فلو كانت مشروعيته مشروطة بالنذر لزم الدور، ولا يمكن العمل بالأخبار إذا دلت على أمر غير معقول</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إشكال الدور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المتوقَف عليه يغاير المتوقِف عليه فلا دور، لأنّ صحّة النذر وإن كانت متوقفة على رجحان متعلقه ولكن رجحان المنذور غير متوقف على صحّة النذر، بل إنما يتوقف على نفس النذر</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قد لا يحل الإشكال لأن رجحان المنذور لا يتوقف على النذر بما هو هو بل بما هو صحيح أي أن الرجحان متوقف على الصحة فيرجع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على إشكال الدور يمكن أن يكون بأكثر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في المقدمة الأولى أن صحة النذر متوقفة على رجحان متعلقه أو قيام الدليل على صحته كما في المقام فينحلّ الإشكال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ونتيجته القول بالتخصيص الذي لم نرضه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هاتين المقدمتين لا تجتمعان لأن من يقول في المقدمة الثانية بأن الرجحان متوقف على صحة النذر، لا يقول بالمقدمة الأولى أي توقف صحة النذر على رجحان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هذا الإشكال الثبوتي غير وارد لأنه ليس كل صوم في السفر معصية بدليل الاستثناءات الموجودة كالعاصي بسفره ومن عمله السفر والموارد المتقدمة، وإنما المعصية ما تعلق به نهي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ونطقت بذلك روايات عديدة، فإذا دلّ الدليل على صحة الصوم المنذور في السفر فإنه غير منهي عنه وليس مرجوحاً فيزول الإشكال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اشتراط عدم كون متعلق النذر مرجوحاً حكم عقلي، لقبح التقرب بعمل مبغوض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والأحكام العقلية غير قابلة للتخصيص، إلا أنه إذا ورد دليل معتبر على صحة فرد من أفراد الصوم في السفر فإنه يكشف عن خروج هذا الفرد من عموم المنع، وإن عمومات حرمة الصوم في السفر لا تشمل هذا الفرد فلا يكون قبيحاً ويصح تعلق النذر به؛ لأن الصوم المحرم في السفر ما نهى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دل الدليل المعتبر على صحة تعلق النذر به فإنه يكشف عن عدم دخوله في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خرج بعض الأفراد عن عموم النهي لملاك في كل منها، كحرمان العاصي بسفره من هدية الله تعالى، أو من عمله السفر يعتاد عليه فلا توجد مشقة حتى يكون حكمه الإفطار ونحوها، فناذر الصوم في السفر له ملاك أيضاً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والملاحظ أن كلا التشريعين –لزوم الإفطار في السفر، والإحرام من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 عليه الروايات الشريفة، فيمكن أن يكون مجعولاً في مورد دون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لمعصومٍ آخر أن يتحرك خارج هذا التشريع، كالزكاة التي فرضها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الأصناف التسعة، وأضاف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الخيل وقد تقدّم البحث فيها</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تقدم اتضح أن خروج صوم المنذور في السفر بالتخصص لا التخصيص، فليس هو استثناءً من الحكم بلزوم رجحان متعلق النذر حتى يقال بأن الأحكام العقلية غير قابلة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تقدم يظهر الإشكال في معالجة السيد الخوئي،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نلتزم بالتخصيص في المورد بدعوى أن لزوم الرجحان في متعلق النذر ليس من الأحكام العقلية غير القابلة للتخصيص، وإنما هو حكم شرعي تعبدي يقبل التخصيص، فيمكن الالتزام بوجوب الوفاء بالنذر في مورد نذر الإحرام قبل الميقات ونذر الصوم في السفر وإن كان الرجحان فيهما ناشئاً من قبل النذر، لاستكشاف رجحانه بشرط النذر من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اعتبرنا الرجحان النفسي في متعلق النذر فلا محيص عن التخصيص بالنص الوارد في الموردين، وإن اعتبرنا مطلق الرجحان ولو كان الرجحان ثابتاً في ظرف العمل وناشئاً من قبل النذر فلا موجب للتخصيص، فإن الإحرام قبل الميقات وإن كان مرجوحاً في نفسه إلاّ أنه راجح في ظرفه بالنذر فالشرط حاصل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ما ذكره المصنف من الاكتفاء بالرجحان في ظرف العمل الناشئ من قبل النذر هو الصحيح، ولا داعي للالتزام بالرجحان الذاتي مع قطع النظر عن تعلق النذر به، إذ لا دليل لفظي على اعتبار الرجحان في متعلق النذر، وإنما استفدنا ذلك من أن النذر جعل شيء على ذمّته لله تعالى، فلا بدّ أن يكون ذلك الفعل قابلاً للإضافة إليه تعالى والاستناد إليه سبحانه، وما كان مرجوحاً في نفسه غير قابل للإضافة إليه تعالى، ولكن يكفي في ذلك مجرد كون </w:t>
      </w:r>
    </w:p>
    <w:p>
      <w:pPr>
        <w:pStyle w:val="BookText"/>
        <w:rPr/>
      </w:pPr>
      <w:r>
        <w:rPr>
          <w:rFonts w:ascii="Amiri" w:hAnsi="Amiri" w:eastAsia="Amiri" w:cs="Amiri"/>
          <w:color w:val="111111"/>
          <w:sz w:val="28"/>
          <w:sz w:val="28"/>
          <w:szCs w:val="28"/>
          <w:rtl w:val="true"/>
          <w:lang w:bidi="ar-SA"/>
        </w:rPr>
        <w:t>الفعل راجحاً ولو في ظرف العمل، ولا يلزم ثبوت الرجحان الذاتي له قبل العمل</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قلناه سابقاً من كون الحكم من الأحكام العقلية، وأن خروج الفرد بالتخصص لا التخصيص فإنه يمكن تأشير أكثر من ملاحظة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التهافت بين عدد من فقراته، كقوله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لزوم الرجحان في متعلق النذر ليس من الأحكام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استفدنا ذلك من أن النذر جعل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إلا حكم العقل الذي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وكقوله في رجحان المنذور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شرعي تعبدي يقبل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دليل لفظي على اعتبار الرجحان في متعلق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كان يمكن رفعه بكون الدليل التعبدي غير لفظي كالإجماع إلا أنه لا يظهر من كلامه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قلناه سابقاً من أن الاكتفاء بالرجحان في ظرف العمل إن قُبِل ففي غير المرجوح</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للماتن من الاكتفاء بالرجحان في ظرف العمل الناشئ من نفس النذر وإن لم يكن كذلك في نفسه، يأتي عليه إشكال الدور إذا اشترط الرجحان في متعلق النذر، مضافاً إلى مخالفته لظاهر الروايات</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57" w:name="pg17127_244546"/>
    </w:p>
    <w:p>
      <w:pPr>
        <w:pStyle w:val="BookText"/>
        <w:rPr/>
      </w:pPr>
      <w:bookmarkEnd w:id="57"/>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دلالة الروايات على صحّة هذا النذر وانعقاده ووجوب الوفاء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المتّبع هو النصوص، فلا أثر للبحث عملاً وإنما هو بحث علمي</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الروايات المعتبرة الدالة على الصحة لم يمنع عدداً من الأساطين من القول بعدم الانعقاد، ولعل وجهه كما أسلفنا قناعتهم باستحالته فاضطروا إلى تأويل النصوص فالبحث عملي إذن لإزالة المانع عن الأخذ بالنصوص</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605542_2142443653"/>
      <w:bookmarkStart w:id="59" w:name="_Toc19"/>
      <w:bookmarkEnd w:id="58"/>
      <w:r>
        <w:rPr>
          <w:rtl w:val="true"/>
        </w:rPr>
        <w:t>الاستدلال بالروايات</w:t>
      </w:r>
      <w:r>
        <w:rPr>
          <w:rtl w:val="true"/>
        </w:rPr>
        <w:t>:</w:t>
      </w:r>
      <w:bookmarkEnd w:id="59"/>
    </w:p>
    <w:p>
      <w:pPr>
        <w:pStyle w:val="BookText"/>
        <w:rPr/>
      </w:pPr>
      <w:r>
        <w:rPr>
          <w:rFonts w:ascii="Amiri" w:hAnsi="Amiri" w:eastAsia="Amiri" w:cs="Amiri"/>
          <w:color w:val="111111"/>
          <w:sz w:val="28"/>
          <w:sz w:val="28"/>
          <w:szCs w:val="28"/>
          <w:rtl w:val="true"/>
          <w:lang w:bidi="ar-SA"/>
        </w:rPr>
        <w:t>ونعود الآن إلى النصوص بعد معالجة المانع الثبوتي من القول بالانعقاد ونطبقها على الحالات الثلاث التي ذكرناها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النذر مع الغفلة عن وقوع السفر في ظرف امتثاله، بحيث لو التفت فإنه لا يستطيع تحديد مراده وربما يرفض شمول النذر لحالة السفر، والمشهور عدم صحة الصوم، لعمومات المنع وعدم وجود المُخرِج منها كما خرج النذر المقيد بالسفر بصحيحة ابن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وجود الروايات المانعة الخاصة بالمسألة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كرّام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إني جعلت على نفسي أن أصوم حتى يقوم القائم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ولا تصم في السفر</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عمار الساباطي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أصوم شهراً أو أكثر من ذلك أو أقل، فيعرض له أمر لا بد له أن يسافر أيصوم وهو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 </w:t>
      </w:r>
    </w:p>
    <w:p>
      <w:pPr>
        <w:pStyle w:val="BookText"/>
        <w:rPr/>
      </w:pPr>
      <w:r>
        <w:rPr>
          <w:rFonts w:ascii="Amiri" w:hAnsi="Amiri" w:eastAsia="Amiri" w:cs="Amiri"/>
          <w:color w:val="111111"/>
          <w:sz w:val="28"/>
          <w:sz w:val="28"/>
          <w:szCs w:val="28"/>
          <w:rtl w:val="true"/>
          <w:lang w:bidi="ar-SA"/>
        </w:rPr>
        <w:t>فليفطر لأنه لا يحل له الصوم في السفر فريضة كان أو غيره، والصوم في السفر 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 كانت جعلت عليها نذراً إن الله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يرد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بعض ولدها من شيء كانت تخاف عليه أن تصوم ذلك اليوم الذي يقدم فيه ما بقيت، فخرجت معنا مسافرة إلى مكة فأشكل علينا لمكان النذر، أتصوم أو تفطر؟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تصوم، قد وضع الله عنها حقه وتصوم هي ما جعلت على نفسها،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إذا هي رجعت إلى المنزل أتقضيه؟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أفتترك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لأني أخاف أن ترى في الذي نذرت فيه ما تكره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عبد الله بن جندب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أبا عبد الله عليه السلام عبادُ بن ميمون وأنا حاضر عن رجل جعل على نفسه نذر صوم وأراد الخروج في الحج، فقال عبد الله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زرارة عن أبي عبد الله عليه السلام أنه سأله عن رجل جعل على نفسه نذر صوم يصوم فمضى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فحضرته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ولا يصوم في الطريق، فإذا رجع قضى ذلك</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القاسم بن أبي القاسم الصيقل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يا سيدي رجل نذر أن يصوم يوماً من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ما بقي، فوافق ذلك اليوم يوم عيد فطر أو أضحى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يوم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أيام تشريق أو سفر أو مرض، هل عليه صوم ذلك اليوم أو قضاءه أو كيف يصنع يا سيدي؟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الله عنك الصيام في هذه الأيام كلها، ويصوم يوماً بدل يوم إن شاء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أبي حمزة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جعل على نفسه صوم شهر بالكوفة، وشهر بالمدينة، وشهر بمكة من بلاء ابتلي به، فقضى له أنه صام بالكوفة شهراً ودخل المدينة فصام بها ثمانية عشر يوماً ولم يقم عليه الجمال،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ما بقي عليه إذا انتهى إلى بلده ولا يصومه في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عبد الله بن سنان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فراجع أحاديث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 هذا حكي</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عن الشيخ والمفيد والسيد المرتضى والديلمي في المراسم صحة صوم النذر المعيَّن مطلقاً وإن لم يقيده بالسفر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وجوب الوفاء بالنذر وأن إطلاق النذر يتناول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الوفاء بالنذر مشروط بصحته المشروطة بعدم كونه معصية، والصوم في السفر معصية إلا ما خرج بدليل، ولا دليل يخرج هذا الفرد فيبقى تحت عمومات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الجواب غير كافٍ لوحده –كما اكتفى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 وغيره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جوَّز الصوم المندوب في السفر لأنه لا يرى دخول هذا الفرد تحت المنع، فلا بد من إرجاعه إلى ذلك البحث أولاً؛ لأن الخلاف سيكون مبنائياً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لرواية</w:t>
      </w:r>
      <w:r>
        <w:rPr>
          <w:rStyle w:val="FootnoteAnchor"/>
          <w:rtl w:val="true"/>
        </w:rPr>
        <w:footnoteReference w:id="13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عبد الحميد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يجعل لله عليه صوم يومٍ مسمى،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أبداً في السفر والحضر</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لا تقوى على معارضة الروايات المتقدمة المعتبرة سنداً والصريحة في المنع، مع إمكان حمل هذه الرواية على ما لو أطلق نذر الصوم بلحاظ السفر والحضر بقرينة صحيحة ابن مهزيار الآتية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هنا أنه لا غرابة ممن التزم بوجوب الوفاء مطلقاً هنا إذا كان ممن يقول بصحة الصوم المندوب في السفر –الذي هو متعلق النذر؛ لعدم المانع بغضّ النظر عن الروايات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الغريب أن يلتزم بالمنع هنا من قال بالجواز هناك –كصاحب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ملاك لعدم انعقاد النذر، والتعليل بالروايات لا يسوّغه؛ لأن الروايات الناهية هنا تكشف عن عدم صحته هناك –أي الصوم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رجوعه إلى ذلك المطلب لتصحيحه، وهذا الانسجام بين الأحكام وجعلها في منظومة منسجمة هو من مميزات بحثنا بفضل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 يُعلم النظر في كلام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غرابة بعد الدليل في عدم مشروعيته مع إطلاق النذر وإن قلنا بجواز صوم الندب في السفر، كما لا غرابة في مشروعيته بالنذر عليه خصوصاً وإن قلنا بحرمة الصوم ندباً في السفر كما هو واضح</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قياس مع الفارق إذ عرفنا الملاك المصحح في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بالمنع هنا في النذر المطلق على منع الصوم المندوب في السفر لأن الروايات المانعة هنا كاشفة عن ملاك المنع هناك</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أطلق نذر الصوم بلحاظ السفر أي أنه يصوم سواء كان حاضراً أو مسافراً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مما استثني من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واستثناؤه وصحة صومه هو الحق المشهور بين الأصحاب، بل في المنتهى نفي الخلاف عنه، وفي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اتفاقي عندهم</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قيّد نذره الصوم بالسفر، وهو أولى بالصحة من سابقه وأوضح في انطباق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صحتهما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إبراهيم بن عبد الحميد المتقدمة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يجعل لله عليه صوم يوم مسمّى،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أبداً في السفر والحضر</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حملها على ما لو لاحظ الصوم في السفر في إطلاقه أو تقييده، لعدم إمكان الأخذ بإطلاقها لمنافاته الروايات المعتبرة في الحالة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الرواية ضعف أشرنا إليه آنفاً مع أطروحة لمعالجته، والحمل المذكور ليس عرفياً ظاهراً من الرواية، وإنما هو تبرعي للتخلّص من إشكال الإطلاق فلا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استظهاره من الإطلاق الذي ذكره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يرد في السؤال مما يكشف عن وجود قرينة حالية أو ارتكازية أو مقالية على أن الناذر أراد الإطلاق الملاحظ فيه السفر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بُندار مولى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نذرت أن أصوم كل يوم سبت، فإن أنا لم أصمه ما يلزمني من الكفارة؟ فكتب عليه السلام وقرأته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تتركه إلا من علة، وليس عليك صومه في سفر ولا مرض إلا أن تكون نويت ذلك، وإن كنت أفطرت منه </w:t>
      </w:r>
    </w:p>
    <w:p>
      <w:pPr>
        <w:pStyle w:val="BookText"/>
        <w:rPr/>
      </w:pPr>
      <w:r>
        <w:rPr>
          <w:rFonts w:ascii="Amiri" w:hAnsi="Amiri" w:eastAsia="Amiri" w:cs="Amiri"/>
          <w:color w:val="111111"/>
          <w:sz w:val="28"/>
          <w:sz w:val="28"/>
          <w:szCs w:val="28"/>
          <w:rtl w:val="true"/>
          <w:lang w:bidi="ar-SA"/>
        </w:rPr>
        <w:t>من غير علة فتصدق بقدر كل يوم على سبعة مساكين، نسأل الله التوفيق لما يحب ويرضى</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ولمكان ضعف هذه الرواية جعلناه قولاً مشهوراً</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لذا لم يُفتِ بمضمونها، ونسبة القول إلى المشهور لا يعني وجود مخالف كما اعترف الجميع، ولكن لضعف المستند، كما استشكل فيها السيد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 يقتضي عدم التعرض لإيقاع هذا النذر</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مرآة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قوية الإشكال</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احتاط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إيقاع مثل هذا النذر</w:t>
      </w:r>
      <w:r>
        <w:rPr>
          <w:rStyle w:val="FootnoteAnchor"/>
          <w:rtl w:val="true"/>
        </w:rPr>
        <w:footnoteReference w:id="145"/>
      </w:r>
      <w:r>
        <w:rPr>
          <w:rFonts w:ascii="Amiri" w:hAnsi="Amiri" w:eastAsia="Amiri" w:cs="Amiri"/>
          <w:color w:val="111111"/>
          <w:sz w:val="28"/>
          <w:sz w:val="28"/>
          <w:szCs w:val="28"/>
          <w:rtl w:val="true"/>
          <w:lang w:bidi="ar-SA"/>
        </w:rPr>
        <w:t xml:space="preserve">،ووجدت في المعاصرين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يستشكل في قول المشهور</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استُغرب هذا التضعيف من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ندري ما هو وجه الضعف الذي يدعيه المحقق</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كلام 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الذخيرة</w:t>
      </w:r>
      <w:r>
        <w:rPr>
          <w:rStyle w:val="FootnoteAnchor"/>
          <w:rtl w:val="true"/>
        </w:rPr>
        <w:footnoteReference w:id="148"/>
      </w:r>
      <w:r>
        <w:rPr>
          <w:rFonts w:ascii="Amiri" w:hAnsi="Amiri" w:eastAsia="Amiri" w:cs="Amiri"/>
          <w:color w:val="111111"/>
          <w:sz w:val="28"/>
          <w:sz w:val="28"/>
          <w:szCs w:val="28"/>
          <w:rtl w:val="true"/>
          <w:lang w:bidi="ar-SA"/>
        </w:rPr>
        <w:t xml:space="preserve">،ومع ذلك فقد فُسر الضعف الذي ذكره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احتمالات يعود بعضها إلى السند وبعضها إلى المتن</w:t>
      </w:r>
      <w:r>
        <w:rPr>
          <w:rFonts w:eastAsia="Amiri" w:cs="Amiri" w:ascii="Amiri" w:hAnsi="Amiri"/>
          <w:color w:val="111111"/>
          <w:sz w:val="28"/>
          <w:szCs w:val="28"/>
          <w:rtl w:val="true"/>
          <w:lang w:bidi="ar-SA"/>
        </w:rPr>
        <w:t xml:space="preserve">. </w:t>
      </w:r>
      <w:bookmarkStart w:id="60" w:name="pg17127_244558"/>
    </w:p>
    <w:p>
      <w:pPr>
        <w:pStyle w:val="Heading3"/>
        <w:numPr>
          <w:ilvl w:val="2"/>
          <w:numId w:val="1"/>
        </w:numPr>
        <w:rPr/>
      </w:pPr>
      <w:bookmarkStart w:id="61" w:name="__RefHeading___Toc1605544_2142443653"/>
      <w:bookmarkStart w:id="62" w:name="_Toc20"/>
      <w:bookmarkEnd w:id="60"/>
      <w:bookmarkEnd w:id="61"/>
      <w:r>
        <w:rPr>
          <w:rtl w:val="true"/>
        </w:rPr>
        <w:t>(</w:t>
      </w:r>
      <w:r>
        <w:rPr>
          <w:rtl w:val="true"/>
        </w:rPr>
        <w:t>أما</w:t>
      </w:r>
      <w:r>
        <w:rPr>
          <w:rtl w:val="true"/>
        </w:rPr>
        <w:t xml:space="preserve">) </w:t>
      </w:r>
      <w:r>
        <w:rPr>
          <w:rtl w:val="true"/>
        </w:rPr>
        <w:t>ما يعود إلى السند فمن جهات</w:t>
      </w:r>
      <w:r>
        <w:rPr>
          <w:rtl w:val="true"/>
        </w:rPr>
        <w:t>:</w:t>
      </w:r>
      <w:bookmarkEnd w:id="62"/>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الإضمار وعلى تعبير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مقطوع ضعيف</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وأجيب بأن ابن مهزيار من أجلاء الأصحاب ولا يضمر إلا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يعلم صدورها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اعتنى بروايتها، مضافاً إلى ورود التعبير في المكاتبة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أثبتتها جوامع الحديث على أنها رواية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وأثبتها ابن مهزيار في كتبه وهي معتمدة عند الأصحاب ولم يثبت فيها إلا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وكيلاً للإمام الجواد والهادي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المراسلات تأتي إلى الأهواز عن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نظر المحقق إلى هذا الإشكال فقد ذكر في موضع من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النذر فكله معتمد على كتابات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اشتملت كتبه على كتب الحسين بن سعيد الأهوازي وزيادة –بحسب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والزيادة تضمنت المكاتبات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يستدرك بما ليس للمعصوم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ومنزلته وكونه وكيلاً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المكاتب هو الإمام الجواد أو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1605546_2142443653"/>
      <w:bookmarkStart w:id="64" w:name="_Toc21"/>
      <w:bookmarkEnd w:id="63"/>
      <w:r>
        <w:rPr>
          <w:rtl w:val="true"/>
        </w:rPr>
        <w:t>ثانيها</w:t>
      </w:r>
      <w:r>
        <w:rPr>
          <w:rtl w:val="true"/>
        </w:rPr>
        <w:t xml:space="preserve">: </w:t>
      </w:r>
      <w:r>
        <w:rPr>
          <w:rtl w:val="true"/>
        </w:rPr>
        <w:t>جهالة حال بُندار مولى إدريس صاحب المكاتبة</w:t>
      </w:r>
      <w:r>
        <w:rPr>
          <w:rtl w:val="true"/>
        </w:rPr>
        <w:t>.</w:t>
      </w:r>
      <w:bookmarkEnd w:id="6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بأن ذلك لا يضر لأن ابن مهزيار قد قرأ بنفسه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راوي المكاتبة ولا يضرّ كون المكاتب هو بندار،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أوضح من أن يخفى على من هو دون المحقق فضلاً عنه، ولكنه غير معصوم، فلعله غفل عن ذلك، أو إنه أسرع في النظر </w:t>
      </w:r>
    </w:p>
    <w:p>
      <w:pPr>
        <w:pStyle w:val="BookText"/>
        <w:rPr/>
      </w:pPr>
      <w:r>
        <w:rPr>
          <w:rFonts w:ascii="Amiri" w:hAnsi="Amiri" w:eastAsia="Amiri" w:cs="Amiri"/>
          <w:color w:val="111111"/>
          <w:sz w:val="28"/>
          <w:sz w:val="28"/>
          <w:szCs w:val="28"/>
          <w:rtl w:val="true"/>
          <w:lang w:bidi="ar-SA"/>
        </w:rPr>
        <w:t>فتخيّل أن بندار واقع في السند</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سنذكر لاحقاً أن مراد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بالضعف هو من جهة المتن وليس السند، فلا حاجة لفرض الغفلة أو العجلة في النظر خصوصاً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يناقش حكماً يخالف فيه المشهور الذي لم يوجد مخالف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أحمد بن محمد، ويجاب بأنه هنا مردد بين ابن عيسى وابن خالد لرواية الصفار عنهما وروايتهما عن ابن مهزيار وكلاهما ثقتان، ويتعين أنه ابن عيسى لاشتراكه مع أخيه عبد الله بن محمد في نقل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أننا في غنى عن هذا الإشكال المبني على كون طريق الرواية ما ذكره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بسند صحيح نقي عن أبي علي الأشعري عن محمد بن عبد الجبار عن علي بن مهزيار، ولم يذكره صاحب الوسائل ولعل السبب أن الكليني لم يوردها في كتاب الصوم بل في باب النذور</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يعود إلى المتن وهو العمدة خصوصاً على ما ذكره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الاصطلاح الذي نوعوا عليه الأخبار إنما وقع بعد عصر المحقق في زمن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شيخه أحمد بن طاووس وإن كان قد تحدثوا به في زمانه كما يشير إليه كلامه في المعتبر إلا أن مراد المحقق كثيراً كما يفهم من عباراته من وصف الضعيف السند بأنه حسن والصحيح السند بأنه ضعيف إنما هو باعتبار المتن جرياً على الاصطلاح القديم كما لا يخفى على من تأمل كلامه</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نوقش المتن من جهتين بل أكثر كما سنذكر بإذن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عطف المرض على السفر مع أنّ جواز الصوم حال المرض وعدمه لا يدوران مدار النيّة، بل يُناطان بالضرر وعدمه، فإذا كان بمثابة يضرّه الصوم فهو غير مشروع ولا يصحّحه النذر وإن نواه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القرينة الخارجيّة تكشف عن أنّ الإشارة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نويت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خصوص السفر لا مع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اشتمال ذيلها على أنّ كفّارة حنث النذر التصدّق على سبعة مساكين مع أنّه معلوم البطلان، فإنّه إمّا كفّارة رمضان –أي كبيرة مخيرة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كفّارة اليمين،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مساكين، على الخلاف المتقدّم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غايته سقوط هذه الفقرة من الرواية عن الحجّيّة، لوجود معارض أقوى، فيرفع اليد عنها في هذه الجملة بخصوصها، والتفكيك بين فقرات الحديث في الحجّيّة غير عزيز كما لا يخفى، فلا يوجب ذلك طرح الرواية من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هذه الرواية في نسخة المقنع مشتملة على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فلعلّ تلك النسخة مغلوطة كما تقدّم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وكيفما كان، فلا إشكال في الرواية، ولا نعرف أيّ وجه لتضعيفها لا سنداً ولا متناً، وقد عمل بها المشهور، فلا مناص من الأخذ بها</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أشار إلى هذين الوجهين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لسبعة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التهذيب أيضاً، والصدوق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في الفقيه مضمون الخبر فذكر عشرة مكان سبعة، وكذا في المقنع على ما نقل عنه،وهو الظاهر مؤيداً للأخبار الدالة على الكفارة الصغرى</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65" w:name="pg17127_244563"/>
    </w:p>
    <w:p>
      <w:pPr>
        <w:pStyle w:val="BookText"/>
        <w:rPr/>
      </w:pPr>
      <w:bookmarkEnd w:id="65"/>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يكون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نويت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نوى الصوم ثم سافر</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وبيانه أن يحمل على ما لو نوى الصوم من الليل أي لم ينوِ السفر من الليل، ثم عرض عليه قصد السفر بعد الفجر فإنه يجب عليه أن يصوم ذلك اليوم في السفر؛ لأن من شروط الإفطار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روايات البحث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تبييت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المنوي في النذر الصوم وليس نذر الصوم في السفر كما فهم المشهور من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الاحتمال الموجب للإجمال فلا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بأنه في غاية البعد عن الظاهر، وأن احتماله وإجمال المراد لا يضرّ بمقالة المشهور؛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الاحتمال يحصل في المخصص الإجمال، والعام المخصص بالمجمل ليس حجة في موضعه، فعمومات المنع من الصوم أو المنذور منه في السفر لا تكون حجة في المورد وتبقى عمومات الوفاء بالنذر فارغة عن المعارض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الجواب يجري في عموم هذه الصحيحة خاصة، ولا يجري في العمومات المانعة الأخرى؛ لأن هذا المخصص بالنسبة إليها منفصل فلا يسري إجماله إلى العام الذي يكون حجة ولا يخرج فردٌ منه إلا بدليل أقوى منه، والمجمل ليس حجة</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605548_2142443653"/>
      <w:bookmarkStart w:id="67" w:name="_Toc22"/>
      <w:bookmarkEnd w:id="66"/>
      <w:r>
        <w:rPr>
          <w:rtl w:val="true"/>
        </w:rPr>
        <w:t>حصيلة النظر في الرواية</w:t>
      </w:r>
      <w:r>
        <w:rPr>
          <w:rtl w:val="true"/>
        </w:rPr>
        <w:t>:</w:t>
      </w:r>
      <w:bookmarkEnd w:id="6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يكون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محقاً في وصف الاستدلال بالرواية بالضعف، والأجوبة المذكورة لا تصلحه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 فلأن اسم الإشارة يعود –بحسب المتعارف في المحاورة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القريب –وهو المرض – أو الجميع فيكون إرجاعه إلى البعيد –وهو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للتخلص من الإشكال غير مقبول، وتقبّل ضعف الاستدلال بالرواية أولى من جعل ذلك قرينة على عودة اسم الإشارة إلى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أي ورود لفظ السبعة بدل العشرة، فلا يردّه ورود لفظ العشرة في المقنع لأنه ليس من الرواية في شيء بل هو كتاب فقهي يتضمن فتاوى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والتغيير اجتهاد منه بحسب ما يراه حجة بينه وبين الله تعالى، وقد ورد لفظ السبعة في كتب الأخبار المتعددة في الكافي والتهذيب والاستبصار، على تنوع طرقها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الفقيه فقد ذكر فتواه بمضمون الخبر وذكر عشرة بدل سبعة ولميذكر نص الرواية</w:t>
      </w:r>
      <w:r>
        <w:rPr>
          <w:rStyle w:val="FootnoteAnchor"/>
          <w:rtl w:val="true"/>
        </w:rPr>
        <w:footnoteReference w:id="157"/>
      </w:r>
      <w:r>
        <w:rPr>
          <w:rFonts w:ascii="Amiri" w:hAnsi="Amiri" w:eastAsia="Amiri" w:cs="Amiri"/>
          <w:color w:val="111111"/>
          <w:sz w:val="28"/>
          <w:sz w:val="28"/>
          <w:szCs w:val="28"/>
          <w:rtl w:val="true"/>
          <w:lang w:bidi="ar-SA"/>
        </w:rPr>
        <w:t xml:space="preserve">،ولذا عبّر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في الفقيه مضمون الخبر فذكر عشرة مكان سبعة وكذا في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 عدم وجود رواية بالعشرة مقابل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غايته سقوط هذه الفقرة من الرواية عن الحجية لوجود معارض أقوى، فيرفع اليد عنها في هذه الجملة بخصوصها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في المكاتبات التي يفترض أنها نص مكتوب من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رواية شفهية حتى يمكن التفكيك بين فقراتها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المكاتبة قد رويت عن ابن مهزيار شفاهاً فيصح هذا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الأمر ليس كذلك لأن الصحيحة أخذت من كتب ابن مهزيار المعتمدة وهو قد أثبت المكاتبة بنفسه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فهو احتمال يمكن الأخذ به كأطروحة للخروج من الإشكال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ويضاف إلى هذه الإشكالات المذكورة في كتب الأصحاب، إشكالات أخرى تضعف الاستدلال بالصحيحة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المنع من الصوم المنذور في السفر في بعض الروايات بدرجة يقوي شمولها لحالة ما لو لاحظ الناذر السفر كصحيحة كرام المتقدمة فإن من نوى الصوم حتى قيام القائم لا بد أنه يخطر في ذهنه عروض السفر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إصرار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من رواية على إلفات نظر السائل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تصم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كصحيحتي كرام وابن مهزيار، رغم عدم تعرض السائل له مما يشير إلى أهمية المنع من الصوم في السفر حتى لو نذر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عموم التعليل الوارد بصيغة الاستنكار في ذيل موثقة زرارة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وضع الله عنها حقه وتصوم هي ما جعلت 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قابل للتفكيك بين لحاظ السفر وعدمه في النذر كما ذهب إليه المشهور؛ لأن الاستنكار شامل لكل ما جعل الإنسان على نفسه، ومقتضاه عدم صحة نذر الصوم في السفر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عمومات المنع التي يصعب على الفقيه أن يخرج منها بمثل هذا الاستظهار المتضمن لجملة من الإشكالات والمخالفات، فيتحقق الإشكال الثبوتي المتقدم الذي هو ثابت، وإنما خرج ما خرج تخصصاً بدليل قوي عن عموم المنع، وهو غير متوفر هنا بعد الذي قلناه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استطعنا أن نحمل الرواية على معنى مقبول فهو، كحمله على الاحتمال المتقدم أي ما لو نوى الصوم من الليل ثم عرض عليه قصد السفر بعد الفجر فإنه يجب عليه أن يصوم ذلك اليوم؛ لأن من شروط الإفطار في السفر تبييت النية كما سيأتي في البحث التالي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المنوي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نويت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وليس نذر الصوم في السفر كما فهم المشهور</w:t>
      </w:r>
      <w:r>
        <w:rPr>
          <w:rFonts w:eastAsia="Amiri" w:cs="Amiri" w:ascii="Amiri" w:hAnsi="Amiri"/>
          <w:color w:val="111111"/>
          <w:sz w:val="28"/>
          <w:szCs w:val="28"/>
          <w:rtl w:val="true"/>
          <w:lang w:bidi="ar-SA"/>
        </w:rPr>
        <w:t xml:space="preserve">. </w:t>
      </w:r>
      <w:bookmarkStart w:id="68" w:name="pg17127_244569"/>
    </w:p>
    <w:p>
      <w:pPr>
        <w:pStyle w:val="BookText"/>
        <w:rPr/>
      </w:pPr>
      <w:bookmarkEnd w:id="68"/>
      <w:r>
        <w:rPr>
          <w:rFonts w:ascii="Amiri" w:hAnsi="Amiri" w:eastAsia="Amiri" w:cs="Amiri"/>
          <w:color w:val="111111"/>
          <w:sz w:val="28"/>
          <w:sz w:val="28"/>
          <w:szCs w:val="28"/>
          <w:rtl w:val="true"/>
          <w:lang w:bidi="ar-SA"/>
        </w:rPr>
        <w:t xml:space="preserve">وعلى أي حال فقول المشهور لا يخلو من إشكال، والإعراض عنه مشكل أيضاً، فلا محيص عن الأخذ بمقتضى الاحتياط وهو تجنب عقد مثل هذا النذر، وإذا أنشأه فليصم 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ووجدت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المعاصرين ممن يستشكل في قول المشهور،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تعليقته على العروة الوثقى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استدلوا لذلك بصحيحة ابن مهزيار ودلالتها غير واضحة، وفي المتن اضطراب</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احتملناه من كون الحكم المقرر في القضاء الإلهي في السفر هو التخيير بين الصوم والإفطار، إلا أن الإلزام بالثاني كان من 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تمرد 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الموارد التي يدل الدليل على صحة الصوم لا مانع من الأخذ بها، وتكون وظيفة ذلك الدليل إخراج المورد من عمومات النهي، ومنها نذر الصوم المقيد في السفر ويكون أثر النذر إخراجه من دائرة المنع وإعادته إلى حكم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هذا وجهاً للأخذ بكلتا الطائفتين من الروايات، ولا يؤثر هنا كون النذر من موارد مقولة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لو جاز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النذر أدّى وظيفته في إخراج الفرد من عمومات النهي وانتهى أثره، أي أن وظيفة النذر الكشف عن أن هذا الفرد ليس مما نهى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محرماً، وحينئذٍ يحتاج الوجوب إلى دليل جديد، مضافاً إلى وجود أدلة النهي التي تنظر إلى الفرد الآخر من التخيير وهو الإفطار، ولكن لا شك في أن مقتضى الاحتياط ما ذكرناه</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605550_2142443653"/>
      <w:bookmarkStart w:id="70" w:name="_Toc23"/>
      <w:bookmarkEnd w:id="69"/>
      <w:r>
        <w:rPr>
          <w:rtl w:val="true"/>
        </w:rPr>
        <w:t>فروع على القول بالوجوب</w:t>
      </w:r>
      <w:r>
        <w:rPr>
          <w:rtl w:val="true"/>
        </w:rPr>
        <w:t>:</w:t>
      </w:r>
      <w:bookmarkEnd w:id="7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الصحيحة أن المراد بالعنوان ما أصبح واجباً بالنذر، لا ما كان في نفسه كذلك كصوم رمضان أو القضاء أو الكفارة ونحوها، فلا </w:t>
      </w:r>
    </w:p>
    <w:p>
      <w:pPr>
        <w:pStyle w:val="BookText"/>
        <w:rPr/>
      </w:pPr>
      <w:r>
        <w:rPr>
          <w:rFonts w:ascii="Amiri" w:hAnsi="Amiri" w:eastAsia="Amiri" w:cs="Amiri"/>
          <w:color w:val="111111"/>
          <w:sz w:val="28"/>
          <w:sz w:val="28"/>
          <w:szCs w:val="28"/>
          <w:rtl w:val="true"/>
          <w:lang w:bidi="ar-SA"/>
        </w:rPr>
        <w:t>يمكن تصحيح الإتيان بها في السفر بالنذر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الصيام سفراً ولم يفِ بنذره في وقته المحدد لعذر أو غير عذر، فلا يصح الإتيان به سفراً في وقت آخر لانصراف الدليل عن القضاء واختصاصه بالمنذور في وقته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هذا الصوم في السفر مختصة بالناذر نفسه، فلو مات قبل الوفاء بنذره لم يصح من القاضي عنه في السفر</w:t>
      </w:r>
      <w:r>
        <w:rPr>
          <w:rFonts w:eastAsia="Amiri" w:cs="Amiri" w:ascii="Amiri" w:hAnsi="Amiri"/>
          <w:color w:val="111111"/>
          <w:sz w:val="28"/>
          <w:szCs w:val="28"/>
          <w:rtl w:val="true"/>
          <w:lang w:bidi="ar-SA"/>
        </w:rPr>
        <w:t xml:space="preserve">. </w:t>
      </w:r>
      <w:bookmarkStart w:id="71" w:name="pg17127_244573"/>
    </w:p>
    <w:p>
      <w:pPr>
        <w:pStyle w:val="Heading3"/>
        <w:numPr>
          <w:ilvl w:val="2"/>
          <w:numId w:val="1"/>
        </w:numPr>
        <w:rPr/>
      </w:pPr>
      <w:bookmarkStart w:id="72" w:name="__RefHeading___Toc1605552_2142443653"/>
      <w:bookmarkStart w:id="73" w:name="_Toc24"/>
      <w:bookmarkEnd w:id="71"/>
      <w:bookmarkEnd w:id="72"/>
      <w:r>
        <w:rPr>
          <w:rtl w:val="true"/>
        </w:rPr>
        <w:t>(</w:t>
      </w:r>
      <w:r>
        <w:rPr>
          <w:rtl w:val="true"/>
        </w:rPr>
        <w:t>الثالث</w:t>
      </w:r>
      <w:r>
        <w:rPr>
          <w:rtl w:val="true"/>
        </w:rPr>
        <w:t xml:space="preserve">: </w:t>
      </w:r>
      <w:r>
        <w:rPr>
          <w:rtl w:val="true"/>
        </w:rPr>
        <w:t>السفر بعد الزوال</w:t>
      </w:r>
      <w:r>
        <w:rPr>
          <w:rtl w:val="true"/>
        </w:rPr>
        <w:t>)</w:t>
      </w:r>
      <w:bookmarkEnd w:id="73"/>
    </w:p>
    <w:p>
      <w:pPr>
        <w:pStyle w:val="BookText"/>
        <w:rPr/>
      </w:pPr>
      <w:r>
        <w:rPr>
          <w:rFonts w:ascii="Amiri" w:hAnsi="Amiri" w:eastAsia="Amiri" w:cs="Amiri"/>
          <w:color w:val="111111"/>
          <w:sz w:val="28"/>
          <w:sz w:val="28"/>
          <w:szCs w:val="28"/>
          <w:rtl w:val="true"/>
          <w:lang w:bidi="ar-SA"/>
        </w:rPr>
        <w:t>المسألة من مصاديق عنوان أوسع وهو حكم الصائم إذا سافر أثناء النهار على فرض جواز السفر وهو ما سنبحثه لاحقاً بإذن الله تعالى، فلو سافر الصائم أثناء النهار، فهل يجب عليه الإفطار مطلقاًَ أم لا؟ وما هي الضابطة في ذلك، هل هو الزوال، فيفطر إذا سافر قبل الزوال ويتم صومه إذا سافر بعده؟، أو هو تبييت نية السفر من الليل فيفطر، ويتم صومه إذا عرض عليه قصد السفر بعد الفجر؟ أم هما معاً؟ أم كفاية أحدهما؟ أم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ونظراً لتعارض الأدلة الواردة في المسألة فقد تعددت الأقوال إلى ستة أو سبعة بحسب ما أوردته كتب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 بعضهم يعدل من قول إلى قول في نفس الموضع، كالعلامة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 حيث اعتمد أولاً قول المفيد –وهو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استقرب الخامس كما سنذكر إن شاء الله تعالى، وكابن إدريس الذي قال عن قول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هذا القول أذهب وبه أفتي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قول ابني بابويه –وهو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القول عندي أوضح من جميع ما قدمته من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أقوال علماء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ولمدخلية رأي العامة في الترجيح بين المتعارضين، يحسُن عرض فكرة عن اختلاف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قدامة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يخلو المسافر من ثلاثة 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عليه شهر رمضان في السفر فلا نعلم بين أهل العلم خلافا في إباحة الفطر له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يسافر في أثناء الشهر ليلاً فله الفطر في صبيحة الليلة التي يخرج فيها وما بعدها في قول عامة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عبيدة السلماني وأبو مِجْلَز </w:t>
      </w:r>
    </w:p>
    <w:p>
      <w:pPr>
        <w:pStyle w:val="BookText"/>
        <w:rPr/>
      </w:pPr>
      <w:r>
        <w:rPr>
          <w:rFonts w:ascii="Amiri" w:hAnsi="Amiri" w:eastAsia="Amiri" w:cs="Amiri"/>
          <w:color w:val="111111"/>
          <w:sz w:val="28"/>
          <w:sz w:val="28"/>
          <w:szCs w:val="28"/>
          <w:rtl w:val="true"/>
          <w:lang w:bidi="ar-SA"/>
        </w:rPr>
        <w:t>وسويد 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يفطر من سافر بعد دخول الشهر لقول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قد شهده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عَلَى سَفَرٍ فَعِدَّةٌ مِنْ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وسلم عام الفتح في شهر رمضان فصام حتى بلغ الكديد، ثم أفطر وأفطر الناس متفق عليه، ولأنه مسافر فأبيح له الفطر كما لو سافر قبل الشهر، والآية تناولت الأمر بالصوم لمن شهد الشهر كله وهذا لم يشهده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يسافر في أثناء يوم من رمضان فحكمه في اليوم الثاني كمن سافر ليلاً، وفي إباحة فطر اليوم الذي سافر فيه عن أحمد روايتان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يفطر وهو قول عمرو بن شرحبيل والشعبي وإسحاق وداود وابن المنذر لما روى عبيد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 مع أبي بصرة الغفاري سفينة من الفسطاط في شهر رمضان فدفع ثمقرب غداءه فلم يجاوز البيوت حتى دعا بالسفرة ثم قال اقترب فقلت ألست ترى البيوت؟ قال أبو بصرة أترغب عن سنة رسول الله صلى الله عليه وسلم؟ فأكل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داود، ولأن السفر معنى لو وجد ليلاً واستمر في النهار لأباح الفطر فإذا وجد في أثنائه أباحه كالمرض، ولأنه أحد الأمرين المنصوص عليهما في إباحة الفطر بهما فأباحه في أثناء النهار كالآخر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يباح له الفطر ذلك اليوم وهو قول مكحول والزهري ويحيى الأنصاري ومالك والأوزاعي والشافعي وأصحاب الرأي لأن الصوم عبادة تختلف بالسفر والحضر فإذا اجتمعا فيها غلب حكم الحضر كالصلاة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أصح للخبر، ولأن الصوم يفارق الصلاة فإن الصلاة يلزم إتمامها بنيته بخلاف الصوم</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العاملين بالرواية الثانية اشتراط تبييت النية والشروع في السفر قبل الفجر لإباحة الفطر في السفر؛ لأنهم لم يرخّصوا في الإفطار لمن عرض عليه السفر بعد الفجر، فتتعين الرخصة في الإفطار للمسافر التي قالوا بها في من أنشأ السفر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أسماء الآخذين بالرواية الثانية أنهم أكثر أئمة المذاهب عدا أحمد بن حنبل ومدرسته –ومنهم 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أخذوا بالأولى وقالوا بالرخصة للمسافر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أحد أعلامهم المعاصرين عن السفر المبيح للفطر أنه يشترط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ينشئ السفر قبل طلوع الفجر، إذ لا يباح له الفطر بالشروع في السفر بعدما أصبح صائماً، تغليباً لحكم الحضر على السفر إذا اجتمعا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شرع في الصوم ثم تعرض لمشقة شديدة لا تحتمل عادة أفطر وقضى لحديث جابر –أي قضية كراع الغميم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دليل على أنه يجوز للمسافر أن يفطر بعد أن نوى الصيام من الليل، وهو قول الجمهور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وأجاز الحنابلة للمسافر الإفطار ولو سافر من بلده في أثناء النهار ولو بعد الزوال، لأن السفر معنى لو وجد ليلاً واستمر في النهار، لأباح الفطر، فإذا وجد في أثنائه أباحه كالمرض، وعملاً بما رواه أبو داود عن أبي بصرة الغفاري الذي أفطر بعد شروعه في السفر،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أقوال علمائنا</w:t>
      </w:r>
      <w:r>
        <w:rPr>
          <w:rStyle w:val="FootnoteAnchor"/>
          <w:rtl w:val="true"/>
        </w:rPr>
        <w:footnoteReference w:id="161"/>
      </w:r>
      <w:r>
        <w:rPr>
          <w:rFonts w:ascii="Amiri" w:hAnsi="Amiri" w:eastAsia="Amiri" w:cs="Amiri"/>
          <w:color w:val="111111"/>
          <w:sz w:val="28"/>
          <w:sz w:val="28"/>
          <w:szCs w:val="28"/>
          <w:rtl w:val="true"/>
          <w:lang w:bidi="ar-SA"/>
        </w:rPr>
        <w:t>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الأصحاب في الوقت الذي إذا خرج فيه المسافر يجب عليه الإفطار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الزوال، فإن خرج قبله أفطر وأن خرج بعده صام، اختاره الإسكافي والمفيد والكليني والفقيه والمقنع والمختلف والمنتهى، بل أكثر كتب الفاضل، وفخر المحققين واللمعة والروضة، وغيرهم من المتأخرين، وهو المحكي عن الحلبي، إلا أنه أوجب القضاء مطلقاً</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لهذا القول بعدة روايات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سافر الرجل في شهر رمضان فخرج بعد نصف النهار فعليه صيام ذلك اليوم، ويعتد به من شهر رمضان</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الرجل يخرج من بيته وهو يريد السفر وهو 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من قبل أن ينتصف النهار فليفطر وليقض ذلك اليوم، وإن خرج بعد الزوال فليتم يومه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يسافر في شهر رمضان يصوم أو يفطر؟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خرج قبل الزوال </w:t>
      </w:r>
    </w:p>
    <w:p>
      <w:pPr>
        <w:pStyle w:val="BookText"/>
        <w:rPr/>
      </w:pPr>
      <w:r>
        <w:rPr>
          <w:rFonts w:ascii="Amiri" w:hAnsi="Amiri" w:eastAsia="Amiri" w:cs="Amiri"/>
          <w:color w:val="111111"/>
          <w:sz w:val="28"/>
          <w:sz w:val="28"/>
          <w:szCs w:val="28"/>
          <w:rtl w:val="true"/>
          <w:lang w:bidi="ar-SA"/>
        </w:rPr>
        <w:t>فليفطر، وإن خرج بعد الزوال فليصم، وقال</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يعرف ذلك بقول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أصوم وأفطر حتى إذا زالت الشمس عزم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الصيام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الرجل في شهر رمضان بعد الزوال أتم الصيام فإذا خرج قبل الزوال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صحيحة سنداً وصريحة دلالة في اعتبار الزوال في السفر وأضيفت إليها وجوه أخرى نذكرها للاطلاع على الأفق الاجتهادي الواسع للعلامة، وإلا فإنهاعبارة عن أقيسة واستحسانات لا حجية فيها متأثرة بفكر فقهاء العامة أو عمومات وإطلاقات لا يصح الرجوع إليها بعد ورود الأدلة المخصصة والمقيدة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والمعتمد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المفيد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على وجوب الإفطار مع الخروج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مسافر فيدخل تحت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عَلَى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أكثر النهار مضى وهو مسافر، فكان له حكم جميعه على ما عهد في عرف الشرع من اعتبار الأكثر باعتبار الجميع في المبيت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هذا الزمان محل النية في الصوم للساهي والجاهل، فوجب أن يكون محل النية في الإفطار لمن تجدد له عزم السفر المنافي للصوم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إتمام الصوم لو خرج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أتِمُّوا الصِيَامِ إلى اللَيلِ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ولأنه شرع في الصوم، وعقده عقداً مشروعاً، فوجب أن يكون صحيحاً؛ عملاً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مأمور قبل الفجر بالصوم، فوجب أن يكون مجزياً؛ لما ثبت أن الأمر للإجزاء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قد مضى أكثر النهار صائماً، فوجب اعتباره في جميع النهار قضاء للأكثر بحكم الجميع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سفر لا يوجب قصر صلاة ذلك النهار، فوجب أن لا يوجب قصر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بيناها في كتاب الصلاة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فللأخبار الدالة على أن السفر الموجب لقصر الصوم هو الموجب لقصر الصلاة، وينعكس بالنقيض إلى أن السفر الذي لا يوجب قصر الصلاة لا يوجب قصر الصوم</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تبييت النية وقصد السفر قبل الفجر، فإن بيّتها وجب الإفطار في أي وقت خرج، وإلا فيصوم،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الشيخ في النهاية والمبسوط والاقتصاد والجمل والقاضي وابن حمزة والمعتبر والشرائع والنافع والتلخيص</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واستدلوا له بروايات أُخر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رفاعة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يعرض له السفر في شهر رمضان حين يصبح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علي بن يقطين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يسافر في شهر رمضان أيفطر في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نفسه في الليل بالسفر أفطر إذا خرج من منزله، وإن لم يحدث نفسه من الليلة ثم بدا له في السفر من يومه أتم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مصححة صفوان بن يحيى عمن رواه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بعد طلوع الفجر ولم تنو السفر من الليل فأتم الصوم واعتد به من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صفوان،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أنه خرج من منزله يريد النهروان ذاهباً وجائياً لكان عليه أن ينوي من الليل سفراً والإفطار، فإن هو أصبح ولم ينو السفر فبدا له من بعد أن أصبح في السفر قصر ولم يفطر يومه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صفوان، عن سماعة وابن مسكان، عن رجل،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السفر في شهر رمضان فنويت الخروج من الليل فإن خرجت قبل الفجر أو بعده فأنت مفطر، وعليك قضاء ذلك اليوم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له أيضاً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بالإتمام في الآية الشامل للخارج قبل الزوال خرج منه المبيت بالإجماع، فيبقى ما عداه، ولاستصحاب صحة صومه المعتضد بظاهر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تُبْطِلُوا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أنه إذا كان السفر </w:t>
      </w:r>
    </w:p>
    <w:p>
      <w:pPr>
        <w:pStyle w:val="BookText"/>
        <w:rPr/>
      </w:pPr>
      <w:r>
        <w:rPr>
          <w:rFonts w:ascii="Amiri" w:hAnsi="Amiri" w:eastAsia="Amiri" w:cs="Amiri"/>
          <w:color w:val="111111"/>
          <w:sz w:val="28"/>
          <w:sz w:val="28"/>
          <w:szCs w:val="28"/>
          <w:rtl w:val="true"/>
          <w:lang w:bidi="ar-SA"/>
        </w:rPr>
        <w:t>بدون تبييت فهو حاصل بعد انعقاد الصوم، بخلاف ما إذا كان مبيتاً، فإنه لم ينو الصوم فلم ينعقد، بل في المعتبر ولو قيل يلزم على ذلك لو لم يخرج أن يقضيه التزمنا ذلك، فإنه صامه من غير نية إلا أن يجدد ذلك قبل الزوال</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النقاش في مثل هذه الاستدلالات واضح كالذي ذكرناه في نظائرها في القول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اعتبار التبييت والخروج قبل الزوال معاً، وهو محتمل المبسوط بل ظاهره، فإنه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سافر عن بلده في شهر رمضان وكان خروجه قبل الزوال، فإنكان بيت نية السفر أفطر، وعليه القضاء، وإن كان بعد الزوال لم يفطر، ومتى لم يبيت النية للسفر وإنما تجددت أتم ذلك اليوم ولا قضاء عليه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يفطر، ظاهر في صحة الصوم</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متعددة فإذا جُعِل بعضها قرينة على بعض، فإنه يحتمل أن يكون مراده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الإمساك وقضاءه فيما بعد، فقد قال في الاقتصاد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شرط الإفطار تبييت النية للسفر من الليل، فإن لم يبيتها وحدث له رأي في السفر صام ذلك اليوم ولا قضاء عليه، وإن بيّت النية من الليل ولم يتفق له الخروج إلا بعد الزوال تمّم وقضى ذلك اليوم</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في الجمل والعقود وكذا في النهاية وأضاف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خرج قبل طلوع الفجر وجب عليه الإفطار على كل حال، وكان عليه القضاء</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نوى الصوم قبل الفجر، ثم سافر في النهار، لم يجز له الإفطار، وبه قال أبو حنيفة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والمزني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الإفطار</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تلبّس بالصوم في أول النهار، ثم سافر آخر النهار، لم يكن له الإفطار، وبه قال جميع الفقهاء إلا أحمد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أن يفطر</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ومتى خرج الإنسان إلى السفر بعدما أصبح فإن كان قد نوى السفر من الليل لزمه الإفطار، وإن لم يكن نواه من الليل وجب عليه صوم ذلك اليوم، وإن خرج قبل طلوع الفجر وجب عليه أيضاً الإفطار وإن</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لم يكن قد نوى السفر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أخبار شرط التبييت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صحيحتي الحلبي ومحمد بن مسلم من أخبار شرط الزوال،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فهذان الخبران وما يجري مجراهما فالوجه فيهما أنه إذا خرج قبل الزوال وجب عليه الإفطار إذا كان قد نوى من الليل السفر، وإذا خرج بعد الزوال فإنهيُستحب</w:t>
      </w:r>
      <w:r>
        <w:rPr>
          <w:rStyle w:val="FootnoteAnchor"/>
          <w:rtl w:val="true"/>
        </w:rPr>
        <w:footnoteReference w:id="176"/>
      </w:r>
      <w:r>
        <w:rPr>
          <w:rFonts w:ascii="Amiri" w:hAnsi="Amiri" w:eastAsia="Amiri" w:cs="Amiri"/>
          <w:color w:val="111111"/>
          <w:sz w:val="28"/>
          <w:sz w:val="28"/>
          <w:szCs w:val="28"/>
          <w:rtl w:val="true"/>
          <w:lang w:bidi="ar-SA"/>
        </w:rPr>
        <w:t>له أن يُتم صومه ذلك، فإن أفطر فليس عليه شيء، وإن لم يكن قد نوى السفر من الليل فلا يجوز له الإفطار على وجه</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للسيد صاحب الرياض</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وحجته الجمع بين أخبار القولين الأولين، حيث إن التعارض بينهما بالعموم </w:t>
      </w:r>
    </w:p>
    <w:p>
      <w:pPr>
        <w:pStyle w:val="BookText"/>
        <w:rPr/>
      </w:pPr>
      <w:r>
        <w:rPr>
          <w:rFonts w:ascii="Amiri" w:hAnsi="Amiri" w:eastAsia="Amiri" w:cs="Amiri"/>
          <w:color w:val="111111"/>
          <w:sz w:val="28"/>
          <w:sz w:val="28"/>
          <w:szCs w:val="28"/>
          <w:rtl w:val="true"/>
          <w:lang w:bidi="ar-SA"/>
        </w:rPr>
        <w:t>والخصوص من وجه، فيقيد عموم كل منهما بخصوص الآخر، فإن الظاهر يحمل على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الجمع لا يحتاج إلى شاهد، بخلاف الجمع بينهما بالاكتفاء بأحد الأمرين – كما اتفق لبعض المتأخرين</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يحتاج إلى الشاهد</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من الجمع سنعرضه ونناقشه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 الروايات والأقوال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 هناك أيضاً أكثر من شاهد على الجمع الآخر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تعالى، فكلا الجمعين من سنخ واحد ولا مرجح لما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 على تقييد كل من أخبار الأول والثاني بالآخر،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بأخبار الإفطار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التبييت، وبأخبار الإفطار مع التبييت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قبل الزوال، ويبقى الجزء الآخر من الأخبار الأولى – وهي الصوم بعد الزوال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معارض، فيعمل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فيبقى حكم السفر قبل الزوال بدون التبييت خارجاً عن الفريقين، مسكوتاً عنه فيهما، وحينئذ فالحكم بوجوب الصوم فيه – لعمومات الصوم، دون الإفطار، لعمومات وجوب الإفطار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إيجاب الصوم على غير المبيت إذا خرج قبل الزوال إن كان من جهة خروجه عنهما فيطالب بدليله على هذا الحكم فيه، وإن كان من جهة ترجيح أخبار التبييت بالنسبة إليه فيطالب بوجه الترجيح، وكلاهما مفقودان</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كثير، فإن الإفطار قبل الزوال مع التبييت هو من القدر المتيقن ولا يحتاج إلى جمع وتقييد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ويبقى الجزء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دقيق لأنه معارض بإطلاق الإفطار مع عدم التبييت حتى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فيبقى حكم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وحده بل وحكم السفر بعد الزوال مع التبييت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وبقية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بمناقشة وجه الجمع بين الطائفتين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اعتبار شيء منهما، بل وجوب الإفطار في أي جزء خرج من النهار، اختاره والد الصدوق في الرسالة والعماني والسيد والحلي وابن زهرة وظاهر الإرشاد</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 بعمومات ما دل على لزوم الإفطار في السفر كالآية الشريفة، والروايات الكثيرة وهي مطلقة لم يلحظ فيها أي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أيضاً بالملازمة المذكورة في عدة روايات بين تقصير الصلاة والإفطار، والمفروض لزوم التقصير في السفر مطلقاً فالصوم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بروايات خاصة بالمقام كرواية 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يريد السفر في شهر رمضان،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يفطر وإن خرج قبل أن تغيب الشمس بقليل</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ومرسلة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بعد الزوال فليفطر وليقض ذلك اليوم</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خرجت في سفر وعليك بقية يوم فأفطر</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بابويه احتجاجه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مسافر، </w:t>
      </w:r>
    </w:p>
    <w:p>
      <w:pPr>
        <w:pStyle w:val="BookText"/>
        <w:rPr/>
      </w:pPr>
      <w:r>
        <w:rPr>
          <w:rFonts w:ascii="Amiri" w:hAnsi="Amiri" w:eastAsia="Amiri" w:cs="Amiri"/>
          <w:color w:val="111111"/>
          <w:sz w:val="28"/>
          <w:sz w:val="28"/>
          <w:szCs w:val="28"/>
          <w:rtl w:val="true"/>
          <w:lang w:bidi="ar-SA"/>
        </w:rPr>
        <w:t>فوجب عليه التقصير مطلقاً، لعموم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السفر منافٍ للصوم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والصوم عبادة لم تقبل التجزّي، وقد حصل المنافي في جزء منه فأبطله، إذ يمتنع اجتماع المتنافيين، فيبطل الصوم أجمع ببطلان جزئه</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القول عندي أوضح من جميع ما قدّمته من الأقوال، لأن أصحابنا مختلفون في ذلك، وليس على المسألة إجماع، ولا أخبار مفصّلةمتواترة، فالتمسك بالقرآن حينئذٍ أولى، لأنه مسافر بلا خلاف، ومخاطب بخطاب المسافرين من تقصير صلاة وغير ذلك</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لا يمكن المساعدة عليه لضعف مستنده، أما الرضوي فلضعفه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ومعارضته بمثله المذكور في كتاب الصلاة منه،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خرجت بعد طلوع الفجر أتممت صوم ذلك اليوم وليس عليك القضاء، لأنه دخل عليك وقت الفرض على غير مسافرة</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مرسلة المقنع، فللضعف الخالي عن الجابر أيضاً، سيما مع عدم عمل صاحب المقنع بها أيضاً، وهو من مخرجات الخبر عن الحجية</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خبر عبد الأعلى فقال عنه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موقوف غير مسند إلى أحد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يكون هذا حكمه لا يعترض به الأخبار الكثيرة المسندة، ولو صح كان الوجه فيه ما ذكرناه من أن من خرج قبل مغيب الشمس وكان قد بيّت نية السفر يجوز له الإفطار، وإن كان يكون به تاركاً فضلاً ومهملاً ما هو أولى به إلا أنه لا يكون بذلك عاصياً يستحق به العقاب</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وضعفت دلالتها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قيل من احتمال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بالحاء المهملة، فيكون الظرف فيه متعلقاً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حينئذٍ أن على المسافر في شهر رمضان أن يتناول مفطراً ولو قبل مغيب الشمس وإن كان يعسر عليه ذلك، إجراءً للسنة؛ ومخالفة للمنافقين الذين يصومون في السفر، وعلى كل حال فمثله لا يصلح معارضاً لتلك النصوص</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العمومات فلا يمكن الاستدلال بها بعد القطع بالخروج منها بالروايات المفصّلة المتقدمة، فالرواية معارضة بإطلاقها لما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منها عدداً وأصح سنداً وأوضح دلالة وأشهر عملاً وأخص مدلولاً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مجموع روايات القولين الأول والثاني لأنهما يكوّنان قولاً مشتركاً في نفي هذا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ابن بابويه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 السفر منافٍ للصوم وقد حصل المنافي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مصادرة على المطلوب إذ ليس كل سفر منافياً للصوم والمقام من محل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ووجدت هنا وجهاً لطيفاً للرد على هذا القول نقله السيد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المفسرين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العدول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إيماءً إلى أن من سافر في بعض اليوم لم يفطر، 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الاستعلاء والاستيلاء، فيكون المراد إن كنتم على سفر يعتد به ويُعدُّ سفراً</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تعجب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اضطراب ابن إدريس وتحيّره في الأقوال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 الواجب عليه حيث لم يظهر له دليل، ووجد الأخبار المتواترة غير دالة على شيء، وانتفى الإجماع في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يرجع إلى الأصل، وهو استصحاب الحالة في إتمام الصوم، والتمسك بعموم الآية،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أتِمُّوا الصِيَامَ إلى اللَيلِ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لزوم الإفطار في السفر من الآيات والروايات الشريفة مقدمة على هذه العمومات لأنها أخص منها فهي المرجع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التخيير بين الصوم والإفطار إن خرج بعد الزوال، وتحتم الإفطار إن خرج قبله، وهو المحكي عن التهذيبين والمختلف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لصحيحة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يريد السفر في رمضان،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أصبح في بلده ثم خرج فإن شاء صام وإن شاء أفطر</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،بتقييدها بما بعد الزوال للمقيدات</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مطلقة، وقال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تقييدها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أنه ليس بعيداً من الصواب تخيير المسافر بين القصر والإتمام إذا خرج بعد الزوال، لرواية رفاعة بن موسى الصحيحة، وإنما قيّدنا ذلك بالخروج بعد الزوال جمعاً بين الأخبار</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يتبادر إشكال على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أنه لماذا يُسلِّم لزوم الإفطار قبل الزوال ويجمع دليل التخيير مع دليل الصوم بعد الزوال، ولا يقوم بالعكس بأن يسلِّم بلزوم الصوم بعد الزوال ويحمل دليل التخيير على الإفطار قبل الزوال، ودليلهما واحد؟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ورد في كلام 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والصحيحة لا تختص بما بعد الزوال، والحكم بخروج ما قبله بالدليل، فيبقى الباقيليس بأولى من العكس، لأن أدلة وجوب الإفطار لو خرج قبل الزوال </w:t>
      </w:r>
    </w:p>
    <w:p>
      <w:pPr>
        <w:pStyle w:val="BookText"/>
        <w:rPr/>
      </w:pPr>
      <w:r>
        <w:rPr>
          <w:rFonts w:ascii="Amiri" w:hAnsi="Amiri" w:eastAsia="Amiri" w:cs="Amiri"/>
          <w:color w:val="111111"/>
          <w:sz w:val="28"/>
          <w:sz w:val="28"/>
          <w:szCs w:val="28"/>
          <w:rtl w:val="true"/>
          <w:lang w:bidi="ar-SA"/>
        </w:rPr>
        <w:t>مطلقاً ليس بأقوى من دليل وجوب الصوم لو خرج بعده كذلك، فلا يظهر وجه لهذا الجمع</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في تمام اليوم، لإطلاق هذه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الرد على القول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الحمل بعيد جداً، نعم لو قيل بالتخيير مطلقاً كما هو ظاهر الرواية لم يكن بعيداً وبذلك يحصل الجمع بين الأخبار</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مخالف للإجماع،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لم يعمل به واعتمد قول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معارضته لاتفاق روايات الطائفتين الأولى والثانية، ومما يزيد في ضعفه ولزوم الإعراض عنه موافقته لمذهب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الاستدلال على هذا الوجه بحصول التعارض بين طائفتي الروايات الأولى والثانية ويُصار حينئذٍ إلى التخيير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بأيهما أخذت من باب التسليم وسعك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المختار عند التعارض هو التساقط واللجوء إلى مرجحات باب التعارض، مضافاً إلى أن العمل بمقتضى التعارض بين الدليلين من التساقط وغيره إنما يجري في المساحة التي تعارضا فيها، وتبقى آثار الدليلين الأخرى على حالها لعدم المبرّر لسقوطها عن الحجية، ففي المقام لا يسقط لازم الطائفتين من نفي أي قول مطلق بعد أن وردت في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حمل الرواية على ما لا ينافي تلك الروايات كفهم التخيير على أنه إن شاء الإفطار فليسافر، وإن شاء الصوم فليمكث في بلده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وستأتي معاني أخر عند معالجة التعارض بإذن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الصوم مطلقاً إلا أن يسافر قبل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عكس القول الرابع لابن بابويه، واستدل له بعدة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السفر في رمضان فطلع الفجر وهو في أهله فعليه صيام ذلك اليوم إذا سافر لا ينبغي له أن يفطر ذلك اليوم وحده، وليس يفترق التقصير والإفطار إذا قصر فليفطر</w:t>
      </w:r>
      <w:r>
        <w:rPr>
          <w:rFonts w:eastAsia="Amiri" w:cs="Amiri" w:ascii="Amiri" w:hAnsi="Amiri"/>
          <w:color w:val="111111"/>
          <w:sz w:val="28"/>
          <w:szCs w:val="28"/>
          <w:rtl w:val="true"/>
          <w:lang w:bidi="ar-SA"/>
        </w:rPr>
        <w:t>)</w:t>
      </w:r>
      <w:r>
        <w:rPr>
          <w:rStyle w:val="FootnoteAnchor"/>
          <w:rtl w:val="true"/>
        </w:rPr>
        <w:footnoteReference w:id="19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الأخرى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كيف يصنع إذ أراد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الفجر ولم يشخص فعليه صيام ذلك اليوم، وإن خرج من أهله قبل طلوع الفجر فليفطر ولا صيام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سليمان بن جعفر الجعفري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 السلام عن الرجل ينوي السفر في شهر رمضان فيخرج من أهله بعد ما يصبح، فقال إذا أصبح في أهله فقد وجب عليه صيام ذلك اليوم إلا أن يدلج دلجة</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مخالف للإجماع، ومعارض بإطلاقه لما اتفقت عليه الطائفتان الأولى والثانية من الاشتراط، مع أن موثقة سماعة يتعارض فيها الذيل مع الصدر لأن من سافر في النهار عليه التقصير فعليه الإفطار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فتحمل الروايات على الإرشاد إلى إتمام الصوم في أهله إذا طلع الفجر عليه وعدم السفر، لأنه قد عقد الصوم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تَصُومُوا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تُبطِلُوا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يلوح من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يخسر صوم تمام رمضان وتحصل فيه ثغرة في </w:t>
      </w:r>
    </w:p>
    <w:p>
      <w:pPr>
        <w:pStyle w:val="BookText"/>
        <w:rPr/>
      </w:pPr>
      <w:r>
        <w:rPr>
          <w:rFonts w:ascii="Amiri" w:hAnsi="Amiri" w:eastAsia="Amiri" w:cs="Amiri"/>
          <w:color w:val="111111"/>
          <w:sz w:val="28"/>
          <w:sz w:val="28"/>
          <w:szCs w:val="28"/>
          <w:rtl w:val="true"/>
          <w:lang w:bidi="ar-SA"/>
        </w:rPr>
        <w:t>هذا اليوم، وتشهد له روايات كثيرة</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ولعله لذلك قيل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يقل به أحد، بل لا يبعد أن يكون مبنى هذا الخبر على حرمة السفر في شهر رمضان من بعد الفجر إذا لم تدعُ حاجة إليه، لاستلزامه إبطال الصوم الواجب، فلذلك كان عليه إتمام الصوم، بخلاف ما إذا أدلج، فإنه لم يقطع صومه وإن لم يضطر إلى السفر،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أن يكون تبييت النية في النصوص المزبورة كناية عن السفر المضطر إليه بناءً على الغالب</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،وبذلك يكون النص أجنبياً عما نحن فيه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سيجيء في الخارطة المحتملة لأحكام الصوم 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لهذا القول بأن من أدلج يتعين عليه الإفطار في السفر، أما من سافر بعد الفجر فإنه يتخيّر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الصوم والإفطار لو خرج قبل الزوال، وتعيّن الصوم عليه لو خرج بعده، وهو نتيجة البحث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نعلم قائلاً به</w:t>
      </w:r>
      <w:r>
        <w:rPr>
          <w:rFonts w:eastAsia="Amiri" w:cs="Amiri" w:ascii="Amiri" w:hAnsi="Amiri"/>
          <w:color w:val="111111"/>
          <w:sz w:val="28"/>
          <w:szCs w:val="28"/>
          <w:rtl w:val="true"/>
          <w:lang w:bidi="ar-SA"/>
        </w:rPr>
        <w:t xml:space="preserve">. </w:t>
      </w:r>
      <w:bookmarkStart w:id="74" w:name="pg17127_244605"/>
    </w:p>
    <w:p>
      <w:pPr>
        <w:pStyle w:val="Heading3"/>
        <w:numPr>
          <w:ilvl w:val="2"/>
          <w:numId w:val="1"/>
        </w:numPr>
        <w:rPr/>
      </w:pPr>
      <w:bookmarkStart w:id="75" w:name="__RefHeading___Toc1605554_2142443653"/>
      <w:bookmarkStart w:id="76" w:name="_Toc25"/>
      <w:bookmarkEnd w:id="74"/>
      <w:bookmarkEnd w:id="75"/>
      <w:r>
        <w:rPr>
          <w:rtl w:val="true"/>
        </w:rPr>
        <w:t>تحليل الروايات والأقوال</w:t>
      </w:r>
      <w:r>
        <w:rPr>
          <w:rtl w:val="true"/>
        </w:rPr>
        <w:t>:</w:t>
      </w:r>
      <w:bookmarkEnd w:id="76"/>
    </w:p>
    <w:p>
      <w:pPr>
        <w:pStyle w:val="BookText"/>
        <w:rPr/>
      </w:pPr>
      <w:r>
        <w:rPr>
          <w:rFonts w:ascii="Amiri" w:hAnsi="Amiri" w:eastAsia="Amiri" w:cs="Amiri"/>
          <w:color w:val="111111"/>
          <w:sz w:val="28"/>
          <w:sz w:val="28"/>
          <w:szCs w:val="28"/>
          <w:rtl w:val="true"/>
          <w:lang w:bidi="ar-SA"/>
        </w:rPr>
        <w:t>بعد طرح الأقوال الأربعة الأخيرة للمناقشات المتقدمة فيها، بقيت عندنا الأقوال المرتبطة بطائفتي الروايات المذكورة في القولين الأولين وكيفية الجمع بينهما، وتوجد هنا عدة محاولات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المحاولة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الاستدلال بتلك الروايات والأخذ بالأقوى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أجد من ناقش الاستدلال بها بخصوصها نقاشاً يُعتدُّ به؛ لصحة أسانيدها ووضوح دلالتها وشهرة العمل بها، ومن لم يعمل بها فلابتلائها بالمعارض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بعض أساتذتنا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إشكالات على الاستدلال بهذه الروايات على قول مدرسة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استقر عليه رأي المتأخرين من زمان العلامة وولده فخر المحققين والشهيدين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واحتاط في المسألة، فقال في الرسالة العملية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سافر قبل الزوال وجب عليه الإفطار على الأحوط لزوماً خصوصاً إذا كان ناوياً للسفر من الليل، وإن كان السفر بعده وجب إتمام الصيام على الأحوط لزوماً لا سيما إذا لم يكن ناوياً للسفر من الليل</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ليس متيناً إذ ليس مقتضى الاحتياط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الصوم بنية رجاء المشروعية والقضاء كما سنبين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سنورد إشكالاته على الروايات بحسب الترتيب الذي ورد في بحثه الشريف</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عبيد بن زرارة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وحاصل الإشكال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 للصدر وهو ظاهر في كون المسافر مخيراً بين الصوم والإفطار ولو في حال المسافرة، حتى إذا زالت الشمس عزم عليَّ الصيام وقبل ذلك يكون مخيراً، وهذا القول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خصوص من سافر، أو يعمّ كل من كان مخيراً بين الصوم والإفطار قبل الزوال كقاعدة كلية وأظهر مصاديقها المسافر وقاضي شهر رمضان، فلا يدل على الجزء الأول من قول هذه المدرسة وهو لزوم الإفطار على من سافر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دعوى أنه لا يدل على الشق الثاني أيضاً لعدم إفادة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باعتباره أمراً في مورد توهم الحظر لكثرة من قال به من العامة فلا يفيد مقالة المفيد</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يتعرض أحد من فقهائنا أو شرّاح الحديث لما ذكرنا، وإنما أوّلوا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لي أن أسافر وأفطر، أو أبقى وأصوم، أي لا يجب عليَّ إتمام الصوم ولو كان اليوم من شهر رمضان ما دام الوقت قبل الزوال، لكنه خلاف الظاهر الذي هو ما ذكرناه من التخيير والقدر المتيقن حال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من الذيل أنه شارح للصدر، لوضوح تقدّم الجواب التام عليه، ولم يتعقب السؤال مباشرة حتى يكون شارحاً له كما هو المتعارف</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نسخة الوسائل، أما في الكافي وهو الأصل الذي أخذ منه صاحب الوسائل فقد 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أنه كلام مستأنف أي رواية أخرى، أضافها الراوي وليس شرحاً للجواب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يرجح كون هذا الذيل مما أضافه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موثقة عبيد الأخرى التي رواها ابن بكير عنه وتلك رواها حماد عن عبيد والمظنون أنها رواية واحدة لعبيد مع تبديل طرفي الحكم، والذيل أُتي به من رواية أخرى لمناسبة رآها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الذيل غير منسجم مع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سبقه ومفاده لزوم الإفطار قبل الزوال بينما مفاد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التخيير فلا يصلح أن يكون شارحاً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الاستشهاد بقول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الذيل يشعر بشهرة هذا القول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وجدناه في نظائره، ولم يرد في روايات الباب شيء من هذا، فكلام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 عما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ولدى التتبع وجدنا نظير هذه الرواية في موثقة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تطوعاً بالخيار ما بينه وبين نصف النهار، فإذا انتصف النهار فقد وجب الصوم</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فالذيل يتعلق بصوم التطوع</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قول رواه العامة أيضاً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الصنعاني</w:t>
      </w:r>
      <w:r>
        <w:rPr>
          <w:rStyle w:val="FootnoteAnchor"/>
          <w:rtl w:val="true"/>
        </w:rPr>
        <w:footnoteReference w:id="205"/>
      </w:r>
      <w:r>
        <w:rPr>
          <w:rFonts w:ascii="Amiri" w:hAnsi="Amiri" w:eastAsia="Amiri" w:cs="Amiri"/>
          <w:color w:val="111111"/>
          <w:sz w:val="28"/>
          <w:sz w:val="28"/>
          <w:szCs w:val="28"/>
          <w:rtl w:val="true"/>
          <w:lang w:bidi="ar-SA"/>
        </w:rPr>
        <w:t xml:space="preserve">في وقت النية لصوم التطوع عدة روايات منها بسنده عن الحارث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إلى نصف النهار ما لم يطعم الطعام، أو يكون قد فرضه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ابن جريح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جعفر بن محمد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أتى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ولا أريد الصيام،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بالخيار بينك وبين نصف النهار، فإن انتصف النهار فليس لك أن تفطر</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فنحن إذن في غنى عن تفسير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يوافق الحكم في المسألة لأنه أجنبي عن روايات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أن ذيل الرواية منها فلنا توجيهان له يرفع كل منهما الإشكال على الاستدلال بالرواية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الذيل متعلق بالشق الثاني من الجواب المتقدم عليه لرفع الاستغراب من ذهن السائل ونحوه، فكأن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أجاب في الشق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خرج قبل الزوال فليفطر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معلوم لدى السائل لأنه موافق لعمومات الكتاب والسنة في إفطار المسافر، لكن الشق الثاني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خرج بعد الزوال فليصم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على ذهن السائل لعدم معروفيته خصوصاً وأن كلمات العامة خالية من هذا التفصيل تماماً، فلرفع الاستغراب من ذهن السائل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له نظير في كلام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ضوء هذا يكون الذيل من الرواية إلا أن الحكم الوارد فيه لا يتعلق بالسؤال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الذي فهمه المشهور يمكن قبوله لينسجم مع الصدر، ومعناه أن الصائم مخير قبل الزوال فله أن يتم صومه، وله أن يفطر مطلقاً في </w:t>
      </w:r>
    </w:p>
    <w:p>
      <w:pPr>
        <w:pStyle w:val="BookText"/>
        <w:rPr/>
      </w:pPr>
      <w:r>
        <w:rPr>
          <w:rFonts w:ascii="Amiri" w:hAnsi="Amiri" w:eastAsia="Amiri" w:cs="Amiri"/>
          <w:color w:val="111111"/>
          <w:sz w:val="28"/>
          <w:sz w:val="28"/>
          <w:szCs w:val="28"/>
          <w:rtl w:val="true"/>
          <w:lang w:bidi="ar-SA"/>
        </w:rPr>
        <w:t>غير رمضان والنذر المعين، أما فيه فبإنشاء السفر قبل الزوال، وأن إنشاء الصوم عند الفجر لا يوجب إتمامه، أي أن تخييره يحصل بالتسبيب، أما إذا صار الزوال فليس له أن يفطر حتى لو سافر، ويكون الزوال هو الحد الفاصل وهو المانع من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ظهور النص في هذا المعنى ورود مثله في روايات من رجع إلى أهله قبل الزوال فهو بالخيار إن شاء تناول المفطر في سفره ودخل أهله مفطراً، أو يمسك حتى يدخل بلده فيجدد نية الصوم</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وحينئذٍ يكون مفيداً لقول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ونافياً لقول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اشتراط تبييت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يشكل على هذا بأنه غاية ما يدل عليه هو الشق الثاني من الحكم وهو وجوب إتمام الصوم على من سافر بعد الزوال، أما لزوم الإفطار على من سافر قبله فلا تدل عليه لاحتمال كون الحكم هو التخيير حتى في حال السفر، وهذا الاحتمال في الذيل يوجب إجمالاً يسري إلى صدر الرواية فيسقطه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ثبت بالوجوه المتقدمة أن الذيل منفصل، فإجماله لا يسري إلى الصدر الذي يبقى على حجيته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ثبت بالإجماع –بعد سقوط الأقوال الأخرى وضعف مداركها وعدم قدح مخالفة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الإفطار إذا جاز في فرد من أفراد السفر فإنه يجب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الطائفتين –وهي العمدة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 القول بالتخيير وتلزم بالإفطار في مورده، ولا موجب لسقوط جميع آثار الحجية حتى لو قلنا بالتعارض في أثرٍ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القول بالتخيير لموافقته لقول العامة فلا يُعبأ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الاحتمال مردود ويرتفع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أيضاً على الصحيحة بناءً على كون الذيل منها من جهة الاضطراب بين صدرها وذيلها فلا تصلح للاحتجاج، وعلى أي حال فإنها ليست الوحيدة فتوجد روايات أخر في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عبيد بن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فيها نفس ما ذُكر في الصحيحة باعتبار الإجمال الذي حصل فيها، وبما أن الصحيحة والموثقة رواية واحدة فتكون الموثقة مجملة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أجبنا به هناك من كون الذيل أجنبياً، ورفع الإجمال المذكور، مضافاً إلى أن الإشكال الوارد على الصحيحة –لو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يسري إلى الموثقة وإن ظُنَّ أنهما رواية واحدة، كما أن سقوط بعض فقرات الرواية الواحدة عن الاعتبار لا يسقط بقية فقراتها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الاستدلال بها على الشق الأول من الحكم –أي لزوم الإفطار بالسفر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بالمفهوم، وهو لا يدل عليه، إذ أن مفهوم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لم يسافر بعد نصف النهار فلا يجب عليه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أعم من لزوم الإفطار أو الرخصة بينه وبين الصوم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مفهومها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يجيء زيد فلا يجب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أعم من أنه يحرم، فكذلك الخروج قبل الزوال حكمه عدم وجوب الصوم، فالرواية ساكتة عن كونه مخيراً أو يتعين عليه الإفطار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يمكن تتميمه بالروايات والإجماع –بالنحو الذي وصفناه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الإفطار في السفر متى جاز وجب والقول بالتخيير متروك لأنه قول العامة، ولاتفاق الطائفتين المعتمدتين على نفيه، وهذا بغض النظر عن بقية روايات المسألة التي نصّت على كلا الشقين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أشكل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جعلها المعيار للإفطار الخروج من البيت مع أن المتسالم عليه أن المعتبر هو الخروج من البلد لا المنزل، ولا يوجد مورد استعمل فيه البيت مكان البلد، وهذا يوهن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لا تأبى الحمل على الخروج من البلد لنفس هذا التسالم والارتكاز المذكور، ومع ذلك فإن هذا التعبير ورد في كلام السائل وليس في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ورد مثله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موثقة علي بن يقطين في الطائفة الثانية من روايات هذه المسألة فضلاً عن غيرها فهذا التعبير ليس شاذاً،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يوجد مورد استعمل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فنوقشت بضعف أسانيد أكثرها، فالروايتان الأخيرتان من جهة الإرسال قبل صفوان وبعد سماعة أو ابن مسكان فلا تصححه كبرى صحة مراسيل صفوان وتصحيح ما يصح عن صفوان ونظرائه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ووصف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w:t>
      </w:r>
      <w:r>
        <w:rPr>
          <w:rStyle w:val="FootnoteAnchor"/>
          <w:rtl w:val="true"/>
        </w:rPr>
        <w:footnoteReference w:id="20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يجد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محملاً عدا السهو والغفلة وإنما العصمة لأهلها، إما منه أو من النساخ</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xml:space="preserve">،فحمله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الغفلة والسهو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وصفه لها بالصحة لذوقه الذي ينظر إلى المتن لا السند ونسب هذا المنهج إلى القدماء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كلامه صفحة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فيصحح من الروايات ما يطمئن إلى صدوره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بمعونة القرائن الداخلية والخارجية، أو لبنائه على شمول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العصابة على تصحيح ما يصح عنهم للمورد كما ورد في الرياض</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وقد أجبناه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فصُحح إرسال صفوان بكبرى صحة مراسيله وهي معتمدة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ابن يقطين فقد رواها الشيخ بطريقه عن ابن فضال وهو ضعيف وإنما وثقناه بوجه ذكرناه في بعض أبحاثنا المتقدمة</w:t>
      </w:r>
      <w:r>
        <w:rPr>
          <w:rStyle w:val="FootnoteAnchor"/>
          <w:rtl w:val="true"/>
        </w:rPr>
        <w:footnoteReference w:id="211"/>
      </w:r>
      <w:r>
        <w:rPr>
          <w:rFonts w:ascii="Amiri" w:hAnsi="Amiri" w:eastAsia="Amiri" w:cs="Amiri"/>
          <w:color w:val="111111"/>
          <w:sz w:val="28"/>
          <w:sz w:val="28"/>
          <w:szCs w:val="28"/>
          <w:rtl w:val="true"/>
          <w:lang w:bidi="ar-SA"/>
        </w:rPr>
        <w:t>،واعتمده السيد الخوئي</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أساتذتنا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سند صحيحة رفاعة لا إشكال فيه، ووصف البعض جميع روايات هذه الطائفة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ضعيفة السند فلا تعارض الأخبار الصحيحة</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xml:space="preserve">،إلا أنه أشكل على متنها من جهة توقف الاستدلال بها على قراءة الصحيحة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الموجود في نسخ التهذيب المطبوعة حديثاً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بعض الكتب الفقهية مثل المعتبر والمنتهى</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ويُردّ هذا الإشكال بتعين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الموجود في الوسائل لأكثر من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الوافي</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لها بهذا اللفظ وطريق الفيض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التهذيب معتبر كما ورد في كلام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السيد الخوئي، إلا أن هذا وحده غير كافٍ إلا أن يثبتوا أرجحية نسخة الوافي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سافر ليلاً واستمر على سفره حتى طلوع الفجر من القدر المتيقن للزوم الإفطار، وقد ورد في الرواية أنه يتم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القراءة تخالف المتيقن والإجماع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دليلاً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ومتى خرج الإنسان إلى السفر بعد ما أصبح فإن كان قد نوى السفر من الليل لزمه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خرج قبل طلوع الفجر وجب عليه أيضاً الإفطار</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فلا بد أن تكون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كانت على خلاف العنوان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فهم أن السفر وقع بعد طلوع الفجر حتى على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يعرض له السفر حتى أصبح إما أن مراد المتكلم –الذي وردت الكلمة في سؤاله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وقد فهم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أو أن الذوق يساعد عليه بمناسبة الحكم والموضوع كفهم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باحتمال 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فإنها لا تنفع المستدل –أي المشترط تبييت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تثبت مدعاه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لم يُعلم منشأ الأمر بإتمام الصوم، هل لأنه أصبح في وطنه ولم يخرج قبل طلوع الفجر فتكون كروايات القول السابع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غيرها من المعاني الآتية فلا يتعين المعنى الذي بُني عليه الاستدلال للقول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ابن يقطين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فيها عدم السفر أصلاً</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،أي أن البداء بمعنى العدول عن السفر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الرواية أجنبية عن المقام فإنها بصدد الرد على بعض فقهاء العامة الذين جعلوا نية السفر كالسفر في الترخيص بالإفطار، فله أن يفطر في منزله ما دام نوى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ما أشكل به بعض أساتذتنا من أن الموثقة لا 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مدعى الشيخ فقد 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حدّث نفسه في الليل بالسفر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حديث النفس وتبييت النية فرق وكل منهما غير الآخر، فحديث النفس يستعمل كثيراً بمعنى الوساوس، وهو مذكور في كثير من الأبواب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إلى الصلاة فلا تحدث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المعجم المفهرس للحديث النبوي –وهو من كتب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أحاديث كثيرة، وأيضاً قد استعمل في ما يساوق اللفظين كالرواية في الكافي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حدثت نفسي أن أهدم ديارهم وأسبي نساءهم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حصل لك من البلاء من هذا</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،أما في المقام فيمكن الخدشة في الموثقة من جهة المغايرة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على صعيد المناقشة التفصيلية للروايات، فإذا ضممنا إليها المناقشات الإجمالية للطائفة الثانية، تتوفر حينئذٍ بين أيدينا عدة معطيات ترجح القول الأول وتضعف الثاني،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الطائفة الأولى أصح سنداً وأوضح دلالة ولمخالفتها للعامة إذ لا توجد أي إشارة إلى علاقة الزوال بالإفطار في كلمات العامة، أما الطائفة الثانية فقد ضعّفها جمع من حيث جهة صدورها لموافقتها لمشهور العامة من اشتراط تبييت النية فتحمل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شرط الرخصة في الإفطار عندهم هو إنشاء السفر من الليل فقد لا يكتفون بتبييت النية، فالحمل على التقية لا موضوع له، مضافاً إلى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صريحين في بيان حكم الإفطار في السفر وتسمية من صاموا بالعاصين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توجيهان للحمل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الاكتفاء بنية السفر من الليل للرخصة في الإفطار وإن لم يشرع فعلاً من الليل كما ذكرنا أعلاه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نحمل التقية على معناها الواسع ومبرراتها العديدة، ومنها توجيه الشيعة إلى مواقف متعددة في المورد الذي يتسع لذلك، لكي لا يكون لهم موقف موحّد يعرفهم به الطغاة فيستأصلونهم، ويعرف ذلك من صحيحة سالم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إنسان وأنا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دخلت المسجد وبعض أصحابنا يصلون العصر وبعضهم يصلي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أمرتهم بهذا لو صلوا على وقت واحد عرفوا فأخذوا برقابهم</w:t>
      </w:r>
      <w:r>
        <w:rPr>
          <w:rFonts w:eastAsia="Amiri" w:cs="Amiri" w:ascii="Amiri" w:hAnsi="Amiri"/>
          <w:color w:val="111111"/>
          <w:sz w:val="28"/>
          <w:szCs w:val="28"/>
          <w:rtl w:val="true"/>
          <w:lang w:bidi="ar-SA"/>
        </w:rPr>
        <w:t>)</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هذا الوجه تبرير صدور الأجوبة المختلفة ولا يتكفل بترجيح أحد القولين على الآخر فلا يثبت المدعى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تصوّر أن بعض روايات الطائفة الثانية أجنبية عمّا نحن فيه وإنما وردت لبيان أحكام أخرى، وقد ذكرنا آنفاً جملة من تلك المعاني كحمل موثقة علي بن يقطين على المسألة المثارة عند العامة وهي أن من نوى السفر جاز له الإفطار في منزله قبل أن يصل حد الترخص، وقد تقدمت رواية أبي بصرة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ذلك، أو تحمل على أن نية السفر وحدها فضلاً عن تحديث النفس به لا تضر بنية الصوم فليتمه ويجتزئ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محتمل في صحيحة رفاعة وموثقة علي بن يقطين، فلا دليل في الروايات على وقوع السفر فعلاً، وإن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الصوم أو اليوم أي في بلده ولا يضره الترديد وحديث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تحمل على اشتراط تبييت نية الصوم لصحته، فمن بيَّت نية السفر أخلَّ بهذا الشرط وعليه القضاء حتى لو أتم يومه ولا يجتزئ به، وقد تقدمت كلمة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المعتبر، ولعل هذا يصلح وجهاً لفهم 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 لأنه ليس صوماً يجتزأ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ورجّح بعض الأساطين</w:t>
      </w:r>
      <w:r>
        <w:rPr>
          <w:rStyle w:val="FootnoteAnchor"/>
          <w:rtl w:val="true"/>
        </w:rPr>
        <w:footnoteReference w:id="22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الأول لموافقة الجزء الأول من الحكم –وهو الإفطار إذا خرج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عمومات الكتاب والسنة الدالة على لزوم الإفطار في السفر، وموافقة الجزء الثاني من الحكم –وهو لزوم الصوم إذا خرج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المحكي في الخلاف</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تمييز بين القولين من هذه الناحية؛ لأن الجزء الأول من هذا القول وهو الإفطار إذا بيّت النية موافق أيضاً لعمومات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الجزء الثاني فيرد عليه كبروياً بعدم حجية الإجماع المحكي، وصغروياً بعدم وجود مثل هذا الإجماع، فيشترك القولان بالرد عليهما من هذه الناحية، فما حكي عن الخلاف من الإجماع غير ثابت لوجود خلاف فيه ممن اشترط التبييت مطلقاً كالشيخ في بعض كتبه والمحقق الحلي فإنه يلتزم بالإفطار إذا بيّت وإن خرج بعد الزوال، وممن قال بالتخيير مطلقاً –وهو القول السادس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قال بالإفطار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قال بالتخيير بعد الزوال –وهو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الإجماع مع وجود هذا الخلاف 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معارضة هذا الإجماع المحكي لصحيحة حريز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المذكور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الوجه لتقوية القول الأول ليس تاماً، وسيأتي مزيد وجوه لفهم معنى الطائفة الثانية في المحاولة الثانية بإذن الله تعالى</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التزم جملة من الأساطين بالقول الأول لبعض وجوه الترجيح التي ذكرناها</w:t>
      </w:r>
      <w:r>
        <w:rPr>
          <w:rStyle w:val="FootnoteAnchor"/>
          <w:rtl w:val="true"/>
        </w:rPr>
        <w:footnoteReference w:id="222"/>
      </w:r>
      <w:r>
        <w:rPr>
          <w:rFonts w:ascii="Amiri" w:hAnsi="Amiri" w:eastAsia="Amiri" w:cs="Amiri"/>
          <w:color w:val="111111"/>
          <w:sz w:val="28"/>
          <w:sz w:val="28"/>
          <w:szCs w:val="28"/>
          <w:rtl w:val="true"/>
          <w:lang w:bidi="ar-SA"/>
        </w:rPr>
        <w:t>،وحينئذٍ لا يحتاج الفقيه إلى الانتقال إلى المحاولة التالية</w:t>
      </w:r>
      <w:r>
        <w:rPr>
          <w:rFonts w:eastAsia="Amiri" w:cs="Amiri" w:ascii="Amiri" w:hAnsi="Amiri"/>
          <w:color w:val="111111"/>
          <w:sz w:val="28"/>
          <w:szCs w:val="28"/>
          <w:rtl w:val="true"/>
          <w:lang w:bidi="ar-SA"/>
        </w:rPr>
        <w:t xml:space="preserve">. </w:t>
      </w:r>
      <w:bookmarkStart w:id="77" w:name="pg17127_244629"/>
    </w:p>
    <w:p>
      <w:pPr>
        <w:pStyle w:val="Heading3"/>
        <w:numPr>
          <w:ilvl w:val="2"/>
          <w:numId w:val="1"/>
        </w:numPr>
        <w:rPr/>
      </w:pPr>
      <w:bookmarkStart w:id="78" w:name="__RefHeading___Toc1605556_2142443653"/>
      <w:bookmarkStart w:id="79" w:name="_Toc26"/>
      <w:bookmarkEnd w:id="77"/>
      <w:bookmarkEnd w:id="78"/>
      <w:r>
        <w:rPr>
          <w:rtl w:val="true"/>
        </w:rPr>
        <w:t>(</w:t>
      </w:r>
      <w:r>
        <w:rPr>
          <w:rtl w:val="true"/>
        </w:rPr>
        <w:t>المحاولة الثانية</w:t>
      </w:r>
      <w:r>
        <w:rPr>
          <w:rtl w:val="true"/>
        </w:rPr>
        <w:t>)</w:t>
      </w:r>
      <w:bookmarkEnd w:id="79"/>
    </w:p>
    <w:p>
      <w:pPr>
        <w:pStyle w:val="BookText"/>
        <w:rPr/>
      </w:pPr>
      <w:r>
        <w:rPr>
          <w:rFonts w:ascii="Amiri" w:hAnsi="Amiri" w:eastAsia="Amiri" w:cs="Amiri"/>
          <w:color w:val="111111"/>
          <w:sz w:val="28"/>
          <w:sz w:val="28"/>
          <w:szCs w:val="28"/>
          <w:rtl w:val="true"/>
          <w:lang w:bidi="ar-SA"/>
        </w:rPr>
        <w:t>الجمع بينهما، وهنا عدة أشكال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الطائفة الثانية على الأولى بتقريب أن التعبير بتبييت النية كناية عن السفر قبل الزوال؛ لأن الغالب في من عزم على السفر من الليل أن يشرع في سفره عند الفجر ونحوه، أما من عرض عليه قصد السفر بعد الفجر فإنه يستغرق وقتاً في تحضير لوازم السفر والخروج من البلد، فيكون خروجه بعد الزوال غالباً، فعاد هذا الشرط إلى شرط قبل الزوال، فتأمل</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تأبى بعض روايات الطائفة الثانية هذا الوجه كالرواية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روايات إتمام الصوم عند عدم التبييت على النصيحة واستحباب ذلك بترك نية السفر وإتمام ما عزم عليه من الصوم تطبيقاً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تَصُومُواْ خَيْرٌ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تصوموا عند توفر شروطه خير من أن تتسببوا لرخصة الإفطار بالسفر ونحوه، ويؤيده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تُبْطِلُوا أَعْمَالَكُمْ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يبيّت يكون قد أصبح صائماً ثم بدا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مثلها في صوم التطوع وقضاء شهر رمضان كصحيحة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يقضي رمضان، ألهُ أن يفطر بعد ما يصبح قبل الزوال إذا بدا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نوى ذلك من الليل وكان من قضاء رمضان فلا يفطر ويتم صومه</w:t>
      </w:r>
      <w:r>
        <w:rPr>
          <w:rFonts w:eastAsia="Amiri" w:cs="Amiri" w:ascii="Amiri" w:hAnsi="Amiri"/>
          <w:color w:val="111111"/>
          <w:sz w:val="28"/>
          <w:szCs w:val="28"/>
          <w:rtl w:val="true"/>
          <w:lang w:bidi="ar-SA"/>
        </w:rPr>
        <w:t>)</w:t>
      </w:r>
      <w:r>
        <w:rPr>
          <w:rStyle w:val="FootnoteAnchor"/>
          <w:rtl w:val="true"/>
        </w:rPr>
        <w:footnoteReference w:id="22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ورواية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بات وهو ينوى الصيام من غد لزمه ذلك، فإن أفطر فعليه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عُلل ذلك في 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يصبح وهو يريد الصيام ثم يبدو له فيفطر،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ما بينه وبين نصف النهار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يقضيه إذا أفطر؟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لأنها حسنة أراد أن يعملها فليتمها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روايات هذه المسألة تقبل هذا الحمل كصحيحة رفاعة وموثقة علي بن يقطين أما البقية فتحمل على هذا المعنى بقرينة هاتين الروايتين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الطائفة الثانية على التقية كما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الوجه ذهب جمع من المحققين كصاحب الحدائق</w:t>
      </w:r>
      <w:r>
        <w:rPr>
          <w:rStyle w:val="FootnoteAnchor"/>
          <w:rtl w:val="true"/>
        </w:rPr>
        <w:footnoteReference w:id="2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اعتبرناه من وجوه الجمع مع أنه من المرجحات لتعبير البعض بذلك، قال عنه السيد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هذا الجمع أولى، لرجحان المستفيضة الآتية –أي أخبار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واعتضاداً بفتوى جماعة من أعيان القدماء وأكثر المتأخرين، مع وضوح الشاهد عليه نصاً</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واعتباراً</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وجه لمعنى الحمل على التقية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بكلتا الطائفتين والأخذ بكلا الشرطين للإفطار على نحو البدلية أي بالجمع بينهما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فيكفي تبييت النية أو الخروج قبل الزوال للزوم الإفطار، نظير ما قيل في الأخذ بعلامتي حد الترخص وهما خفاء الجدران وخفاء الأذان فيكتفى بتحقق أحدهما، جمعاً بين دليلي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 الأذان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خفيت الجدران فقصّر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النحو من الجمع إنما يمكن الأخذ به لو كان كلٌ من الدليلين متكفلاً ببيان أحد الشرطين، ويستفاد نفي الآخر من المفهوم كما في مثال حد الترخص، فيُقيَّد مفهوم كل منهما بمنطوق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في المقام فإن كلاً من شقّي الحكم مبيَّّن في النص صريحاً وبالدلالة المطابقية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قبل الزوال أفطر، وإذا خرج بعد الزوال أتم صومه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بيّت نية السفر أفطر، وإذا لم يبيّت أتم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كون هذا الشرط سبباً وحيداً للإفطار والصوم لجعله وحده المناط فيهما نفياً وإثباتاً، فلا يقبل الجمع مع أي سبب آخر، وإذا ورد دليل على سبب آخر فيكون معارضاً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فإني أورد هنا بإذن الله تعالى أكثر من شاهد لهذا الوجه من الجمع خلافاً لما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تعليق السيد صاحب الرياض والمحقق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القول بأنه يحتاج إلى 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علينا وسيأتي إن شاء الله تعالى الجمع بين سببي الإفطار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يُرخَّص في الإفطار إلا إذا بيّت النية وخرج قبل الزوال، فلو نقلنا هذا الجمع إلى ما بعد الزوال –لعدم رجحان الأول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إن شرط إتمام الصوم مجموع الشرطين أي عدم تبييت النية والخروج بعد الزوال، كانت نتيجته أن تخلف أحدهما يوجب الإفطار وهو عين قول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الوجه من الجمع أي التخيير بين السببين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التقريب وجدنا علاقة بين الجمع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لم تذكر في علم الأصول وينظر إلى الجمعين كأنهما متباينان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فشل محاولات الترجيح والجمع بين الطائفتين، ووقوع التعارض، فيكون العلاج على بعض المباني التخيير في الأخذ بأحدهما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بأيهما أخذت من باب التسليم وسعك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المبنى الآخر عند التعارض وهو التساقط والرجوع إلى العمومات الفوقانية وهي تقتضي الإفطار مطلقاً يخرج منها القدر المتيقن من الصوم وهو ما لو سافر بعد الزوال ولم يبيّت النية، وهو ينتج قول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نقاش لهذا الجمع عند تحليل الشكل الخامس من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بكلا الشرطين في جانب الإفطار أيضاً ولكن بضمهما وجمعهما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ويكون كل منهما جزء السبب، فيكون شرط الإفطار تبييت النية والخروج قبل الزوال معاً، فإذا تخلّف أحدهما أو كلاهما وجب إتمام الصوم، وهو قول مدرسة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مثل هذه الأشكال من الجمع ما عُبِّر عنه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مهما أمكن أولى من الطرح</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ونحوه من الحرص على العمل بما صحّ من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والتوفيق بينها بما يمكن من المحامل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مهما أمكن أولى من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محكومة بقواعد الجمع من كونه عرفياً جارياً لدى أهل المحاورة ومستنداً إلى قرائن، ولا يصح أي جمع ولو كان تبرعياً، والجمع المذكور مما تأباه نصوص الطائفتين؛ لأن كلاً من الشرطين قد ذُكر بشقّيه نفياً وإثباتاً، وهو ظاهر في كون هذا الشرط سبباً تاماً للإفطار والصوم، ولا يقبل الانضمام إلى أي سبب آخر، كالذي قلناه عن الجمع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ورد دليل على سبب آخر فيكون معارضاً له، نعم لو ذُكر أحد شقّي الشرط وحُصِّل الآخر من المفهوم أمكن فرض تقييد مفهوم كل منهما بمنطوق الآخر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هذا القول لم يبيّنوا لنا الوجه في اختيار الجمع بين السببين في جانب الإفطار، ولم يجمعوا بينهما في جانب الصوم فيشترطون الخروج بعد الزوال وعدم تبييت النية معاً لوجوب إتمام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في تخلف أحدهما، فعلى ما قالوه يلزم إتمام الصوم، وعلى الآخر يلزم الإفطار، وكلا الشقين منصوصان، ولا وجه لتقديم أحد اللحاظين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السيد صاحب الرياض والمحقق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 هذا الجمع بأنهما دليلان النسبة بينهما عموم من وجه فيُقيَّد عموم كل منهما بخصوص الآخر، ومثله لا يحتاج إلى شاهد بخلاف الجمع السابق بالاكتفاء بأحدهما فإنه يحتاج إلى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وصف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نقف له على 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تعالى وجهين لترجيح هذا الجمع على الآخر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استدلالهما –بعد أن وصف صاحب الرياض بأنه بعض مشايخ مشايخنا وصاحب المستند بأنه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بقولهما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يقيد عموم كل منهما بخصوص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 عجيب لأن العامّين من وجه إذا كانا متعارضين فالجمع بينهما لتقيد عموم كل منهما بخصوص الآخر من المحالات العقلية، لأنه جمع بين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ضرب مثالاً لتقريب الفكرة إلا أنه لم يكن واضحاً وسنوضحه إن شاء الله تعالى،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لم يكونا متعارضين فهما يجتمعان، فلا يحتاج إلى تقييد عموم واحدٍ </w:t>
      </w:r>
    </w:p>
    <w:p>
      <w:pPr>
        <w:pStyle w:val="BookText"/>
        <w:rPr/>
      </w:pPr>
      <w:r>
        <w:rPr>
          <w:rFonts w:ascii="Amiri" w:hAnsi="Amiri" w:eastAsia="Amiri" w:cs="Amiri"/>
          <w:color w:val="111111"/>
          <w:sz w:val="28"/>
          <w:sz w:val="28"/>
          <w:szCs w:val="28"/>
          <w:rtl w:val="true"/>
          <w:lang w:bidi="ar-SA"/>
        </w:rPr>
        <w:t>منهما بخصوص الآخر، لأن التقييد والتخصيص فرع التعارض والتنافي</w:t>
      </w:r>
      <w:r>
        <w:rPr>
          <w:rFonts w:eastAsia="Amiri" w:cs="Amiri" w:ascii="Amiri" w:hAnsi="Amiri"/>
          <w:color w:val="111111"/>
          <w:sz w:val="28"/>
          <w:szCs w:val="28"/>
          <w:rtl w:val="true"/>
          <w:lang w:bidi="ar-SA"/>
        </w:rPr>
        <w:t>))</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أن طبق وقوع المحال على هذه المسألة لو جُمعت قضاياها الأربع بهذا الجمع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فالتحقيق أن اللازم في تعارض العامين من وجه حمل عموم أحدهما وظهوره على خصوص الآخر ونصوصه، وإبقاء الآخر وظهوره على حاله</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إشكال لفظي إذ لا شك أن هذا هو مراد السيد صاحب الرياض والمحقق النراقي بدليل النتيجة التي خرجا بها وهو الاستدلال على الجمع بين السببين للزوم الإفطار كما سنبيّن بإذن الله تعالى، أما كلمتهما فإما هي تسامح في التعبير، أو هو ذكر للقاعدة الكلية وليس تطبيقها فمرادهما أن العلاج يكمن في تقييد عموم هذا بخصوص ذاك أو العكس وقد استدلا بتطبيقها على سببي الإفطار، والشاهد على هذا ذكرهما المصداق الآخر لتطبيق القاعدة وهو جمع صاحب الوسائل الذي هو مقتضى الجمع بين السببين في لزوم الصوم كما قرّبنا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عكس هذا التقييد وجعلاه مقابلاً له، فهما لا يريدان التقييدين معاً، لكن الغرابة ترد بشكل أوضح في صياغة كلام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الاستدلال على قول الشيخ في المبسوط،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 وجهه تقييد إطلاق كل ما دل على الإفطار بالخروج قبل الزوال، على الإفطار إذا بيّت النية بالآخر</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تنافي بين القضيتين ويمكن اجتماعهما، فما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الاجتماع لا التقييد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فالإشكال على هذا الجمع إنما هو الأخذ به دون الآخر بلا مرجح، وهو ما أشار إليه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فالتحقيق ارتكاب التقييد في أحد المطلقين، ولذا لا بد من وجود المرجح، لئلا يلزم الترجيح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الطائفتين أفادت قضيتين فاجتمعت عندنا أربع قضايا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 قبل الزوال أفطر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 بعد الزوال أتم صومه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بيّت النية وسافر أفطر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يبيّت النية وسافر أتم صومه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وتحصل منها أربع حالات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قبل الزوال مع تبييت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بعد الزوال مع تبيت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قبل الزوال مع عدم تبييت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بعد الزوال مع عدم تبييت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وبملاحظة القضايا الأربع نجد أنها لا تعارض بينها في نفسها إذ لا مانع من كون حالة معينة –كالصوم والإفطار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أكثر من سبب أو يشترك فيها أكثر من سبب، وإنما التعارض يقع بين إطلاقات بعضها مع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فالتعارض هنا يقع بين إطلاقي القضية الأولى والرابعة لأن مقتضى إطلاق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سافر قبل الزوال أفطر سواء بيّت النية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إطلاق الرابعة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يبيت النية أتم صومه سواء سافر قبل الزوال أو بعده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ويقع التعارض بين إطلاقي الثانية والثالثة كذلك؛ لأن مقتضى إطلاق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سافر بعد الزوال أتم صومه وإن بيّت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إطلاق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بيّت النية أفطر وإن سافر بعد الزوال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ووجوه الجمع المتصورة</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نقيد الأولى بالرابعة، ونقيّد الثالثة بالثانية فتكون حصيلة التقييد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سافر قبل الزوال أفطر إلا إذا لم يبيت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وحصيلة التقييد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بيّت السفر أفطر إلا إذا خرج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إبقاء الثانية والرابعة على حالها، ونتيجة هذين التقييدين الجمع بين سببي الإفطار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إفطار إلا إذا بيّت نية السفر وخرج قبل الزوال، وهو قول الشيخ في المبسوط الذي نحن بصدده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هذا الجمع بأن نقيّد الرابعة بالأولى والثانية بالثالثة، فتكون حصيلة التقييد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يبيت نية السفر أتم إلا إذا سافر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وحصيلة التقييد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بعد الزوال أتم إلا إذا بيّت نية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إبقاء الأولى والثالثة على حالها، ونتيجة هذين التقييدين الجمع ين سببي الصوم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يجب إتمام الصوم إلا إذا خرج بعد الزوال ولم يكن مبيّتاً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يؤدي إلى قول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تخلف أي من السببين أو كليهما يوجب الإفطار بناءً على هذا الجمع</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واتضح من بيان التقييدين معنى المحال الذي قصده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تقييد عموم كلٍّ منهما بخصوص الآخر، أي العمل بالصورتين أعلاه معاً، فيلتزم أن سبب الإفطار هو السفر قبل الزوال وتبييت النية وما عداه من الحالات الثلاث حكمه الصوم، ويلتزم أيضاً أن سبب الصوم هو السفر بعد الزوال وعدم تبييت النية معاً، وما عداه حكمه الإفطار، فينتج أن في حالة تخلف </w:t>
      </w:r>
    </w:p>
    <w:p>
      <w:pPr>
        <w:pStyle w:val="BookText"/>
        <w:rPr/>
      </w:pPr>
      <w:r>
        <w:rPr>
          <w:rFonts w:ascii="Amiri" w:hAnsi="Amiri" w:eastAsia="Amiri" w:cs="Amiri"/>
          <w:color w:val="111111"/>
          <w:sz w:val="28"/>
          <w:sz w:val="28"/>
          <w:szCs w:val="28"/>
          <w:rtl w:val="true"/>
          <w:lang w:bidi="ar-SA"/>
        </w:rPr>
        <w:t>أحدهما كما لو سافر قبل الزوال ولم يبيت، أو بعد الزوال وكان مبيتاً فحكمه لزوم الصوم والإفطار في آن واحد وهو 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نقيّد الرابعة بالأولى والثالثة بالثانية،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نقدّم الأولى والثانية على الثالثة والرابعة، ونتيجته إلغاء شرط تبييت النية، والأخذ بسببية الزوال،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فيفطر إذا سافر قبل الزوال وإن لم يبيّت، ويصوم إذا سافر بعد الزوال وإن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مدرسة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نقيّد الأولى بالرابعة والثانية بالثالثة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نقدم الثالثة والرابعة على الأولى والثانية، ونتيجته إلغاء شرط الزوال، والأخذ بسببية تبييت النية، فيفطر إذا بيّت نية السفر وإن خرج بعد الزوال، ويصوم إذا لم يبيّت نية السفر وسافر ولو قبل الزوال، وهو قول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المبسوط والمحقق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وكلامنا فعلاً في الترجيح بين الصورتين الأولى والثانية، إذ لا مسوِّغ للأخذ بأحدهما دون الآخر بلا مرجح، أما الصورتان الثالثة والرابعة فسنذكر لاحقاً عدم إمكان اختيارهما في هذه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تكون الصورة الأولى للجمع كالثانية من حيث احتياجهما إلى المرجح، ومنه يُعلم النظر في قول السيد صاحب الرياض والمحقق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الأول لا يحتاج إلى شاهد، والثاني يحتاج إلى ذلك، وإذ لا ترجيح فيقع التعارض ويُرجع إلى قواعده ومرجحاته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المطلب من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وانتهى إلى تحقق التعارض لعدم المرجح بعد أن عرض القضايا الأربع، لكنه صوّر التقييدات المحتملة بشكل آخر،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الطائفة الأولى من النصوص قد صرحت بشرطيتين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قبل الزوال </w:t>
      </w:r>
    </w:p>
    <w:p>
      <w:pPr>
        <w:pStyle w:val="BookText"/>
        <w:rPr/>
      </w:pPr>
      <w:r>
        <w:rPr>
          <w:rFonts w:ascii="Amiri" w:hAnsi="Amiri" w:eastAsia="Amiri" w:cs="Amiri"/>
          <w:color w:val="111111"/>
          <w:sz w:val="28"/>
          <w:sz w:val="28"/>
          <w:szCs w:val="28"/>
          <w:rtl w:val="true"/>
          <w:lang w:bidi="ar-SA"/>
        </w:rPr>
        <w:t>أفطر، 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بعد الزوال 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الطائفة الثانية أيضاً تعرضت لشرطيتين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بيت النية أفطر، 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يبيت النية 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يدور الأمر في مقام الجمع بين الطائفتين إما بتقييد الأولتين منهما إحداهما بالأخرى، ولازمه اعتبار أمرين في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قبل الزوال، وتبييت النية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بتقييد الثانيتين منهما إحداهما بالأخرى، ولازمه اعتبار أمرين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بعد الزوال، وعدم تبييت النية ولا يمكن البناء على الجمع بين التقييدين معاً، للزوم التناقض فإن مفاد التقييد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أمرين في الإفطار، وكفاية عدم أحدهما في الصوم، ومفاد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عدم كل منهما في الصوم، وكفاية أحدهما في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إما البناء على الأول، أو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لا مرجح، لا مجال للبناء على أحدهما، لأنه بلا شاهد</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موارد للنظر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محل التعارض بين إطلاقي الرابعة والأولى وبين الثانية والثالثة، وليس بين الأوليين منهما ولا بين الثانيتين كما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أوضحناه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عرضه من التقييدين ليس تقييداً بل هو جمع بين القضيتين لعدم التنافي بينهما وهما القدر 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المحال المذكور في كلام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ناتج من الأخذ بكلا التقييدين اللذين ذكرناهما في الصورتين الأولى والثانية المتقدمتين لا بما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هذين التقييدين نتجت أيضاً نفس القضيتين اللتين حصلتا من الجمع فلماذا أصبح محالاً في التقييد وقدراً متيقناً في الجمع؟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والتقييد وإن اتفقا في هاتين القضيتين الناتجتين، إلا أنه في الجمع لا يلزم منه تحقق الحكم الآخر في الحالات الثلاث الأخرى، ويكون ساكتاً عنها، أما في التقييد فيلزم منه كون الحكم في الحالات الأخرى هو المقابل لحاصل التقييد فيحصل المحال عند الجمع بين التقييدين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هذه النتيجة –أي استقرار التعارض والرجوع إلى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يرتضها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يعتقد بإمكان الجمع وترجيح الصورة الأولى أي جمع الشيخ في المبسوط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المعارضة بين الطائفتين معارضة بالإطلاق لا بالتباين،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العمل بإطلاق كلّ من الطائفتين، وإلاّ فأصل التفرقة في الجملة ممّا لا معارض له، إذ لا مانع من الالتزام بذاتي التفصيلين،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التفكيك بين التبييت وعدمه، وبين ما قبل الزوال وما بعده بنحو الموجبة الجزئية، وإنّما يمتنع الالتزام بهما على سبيل الإطلاق، لما بينهما من التضادّ، فالإشكال من ناحية الإطلاق فقط لا أصل الحكم</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فيرفع اليد عن إطلاق الطائفة الأُولى الناطقة بالإفطار لو سافر قبل الزوال، وتُحمَل على ما لو كان مبيّتاً للنيّة، بشهادة صحيح رفاعة الصريح في وجوب الصوم على من سافر قبل الزوال من غير تبييت،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يعرض له السفر في شهر رمضان حين يصبح،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قوله يعرض، ظاهر في عروض السفر وحدوث العزم عليه من غير سبق النيّة فتكون هذه الصحيحة كاشفة عن أنّ الطائفة الثانية المتضمّنة للتفصيل </w:t>
      </w:r>
    </w:p>
    <w:p>
      <w:pPr>
        <w:pStyle w:val="BookText"/>
        <w:rPr/>
      </w:pPr>
      <w:r>
        <w:rPr>
          <w:rFonts w:ascii="Amiri" w:hAnsi="Amiri" w:eastAsia="Amiri" w:cs="Amiri"/>
          <w:color w:val="111111"/>
          <w:sz w:val="28"/>
          <w:sz w:val="28"/>
          <w:szCs w:val="28"/>
          <w:rtl w:val="true"/>
          <w:lang w:bidi="ar-SA"/>
        </w:rPr>
        <w:t xml:space="preserve">بين التبييت وعدمه ناظرة إلى هذا المورد،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الحكم بالصيام لو سافر بعد الزوال الذي تضمّنته الطائفة الأُولى سليماً عن المعارض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ونتيجة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التفصيل بين ما قبل الزوال وما بعده، وأنّه في الأوّل يحكم بالإفطار بشرط التبييت، وفي الثاني بالصيام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التفصيل المنسوب إلى الشيخ في المبسوط كما سبق، وهو الصحيح، فيكون الإفطار في السفر مشروطاً بقيدين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قبل الزوال وتبييت النيّة ليلاً، فلو سافر بعده أو سافر قبله ولم يبيّت النيّة بقى على صومه، فتكون هذه الصحيحة وجهُ جمع بين الطائفتين، فلا تصل النوبة إلى إعمال قواعد الترجيح</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فبهذه العملية الناتجة من بركة صحيحة رفاعة ترتفع المعارضة من البين، وكنّا قد عملنا بكلتا الطائفتين ففرّقنا بين ما قبل الزوال وما بعده بالحكم بالصيام في الثاني مطلقاً، وبالإفطار في الأوّل بشرط التبييت، كما وفرّقنا أيضاً بين التبييت وعدمه حسبما تضمّنته الطائفة الثانية بالإفطار في الأوّل دون الثاني، لكن في مورد خاصّ وهو ما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نوع جمع بين الأخبار ينحسم به الإشكال</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نتحقق وجهاً لهذا الترجيح، وإن وصفه بعض أساتذتنا بأن له وجهاً</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عرضنا عدة معانٍ لهذه الصحيحة مما يجعلها أجنبية عن المسألة، وإذا دخل الاحتمال بطل الاستدلال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تنزلنا فإن صحيحة رفاعة ناظرة إلى مدخلية التبييت في الإفطار ولا يتعين من ظاهرها وقوع السفر قبل الزوال فلعله عرض عليه قصد </w:t>
      </w:r>
    </w:p>
    <w:p>
      <w:pPr>
        <w:pStyle w:val="BookText"/>
        <w:rPr/>
      </w:pPr>
      <w:r>
        <w:rPr>
          <w:rFonts w:ascii="Amiri" w:hAnsi="Amiri" w:eastAsia="Amiri" w:cs="Amiri"/>
          <w:color w:val="111111"/>
          <w:sz w:val="28"/>
          <w:sz w:val="28"/>
          <w:szCs w:val="28"/>
          <w:rtl w:val="true"/>
          <w:lang w:bidi="ar-SA"/>
        </w:rPr>
        <w:t>السفر بعد أن أصبح ولم يشرع فيه إلا بعد الزوال، فهي من أدلة القول الثاني لا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الترجيح بلا مرجح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تنزلنا وقبلنا بالوجه الذي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الصحيحة ناظرة إلى عروض نية السفر بعد الفجر وشروعه في السفر كذلك فورد الحكم بإتمام الصوم وهو يقيد الطائفة الأولى بالرابعة، فإنه تبقى العملية ناقصة لعدم حل التعارض بين الثانية والثالثة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لنا أن نتممه له بأنه إذا وُجد وجه لتقييد الأولى بالرابعة فلا بد من تقييد الثالثة بالثانية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إلغاء السبب الآخر للإفطار والصوم وهو ما سنرد به على الصورتين الثالثة والرابعة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النقطة أعلاه يُعلم النظر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الحكم بالصيام لو سافر بعد الزوال الذي تضمنته الطائفة الأولى سليماً عن المعارض؛ لأن هذه القضية –وهي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للقضية الثالثة بإطلاقها فالمعارض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التزم به في علم الأصول من أن مورد إعمال المرجحات حصول التعارض بين ذاتي الدليلين لا إطلاقيهما، فعلى فرض استقرار التعارض وعدم إمكان الترجيح بصحيحة رفاعة فإنه لا يسوغ اللجوء إلى مرجحات باب التعارض،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أغمضنا النظر عن هذه الصحيحة كانت النتيجة أيضاً كذلك، فإنّ المعارضة بين الطائفتين إنّما هي بالإطلاق لا بالتباين ليرجع إلى المرجّحات حسبما عرفت، فلا بدّ إمّا من رفع اليد عن إطلاق الطائفة الأُولى الناطقة بالبقاء على الصوم فيما لو سافر بعد الزوال وتقييدها بمقتضى الطائفة الثانية بما إذا لم يبيّت النيّة وأمّا إذا كان ناوياً للسفر من الليل فيفطر حينئذ، أو أن نعكس الأمر فيبقى هذا الإطلاق على حاله وتُقيَّد الطائفة الثانية المفصّلة بين تبييت النيّة وعدمه بما قبل الزوال، كي </w:t>
      </w:r>
    </w:p>
    <w:p>
      <w:pPr>
        <w:pStyle w:val="BookText"/>
        <w:rPr/>
      </w:pPr>
      <w:r>
        <w:rPr>
          <w:rFonts w:ascii="Amiri" w:hAnsi="Amiri" w:eastAsia="Amiri" w:cs="Amiri"/>
          <w:color w:val="111111"/>
          <w:sz w:val="28"/>
          <w:sz w:val="28"/>
          <w:szCs w:val="28"/>
          <w:rtl w:val="true"/>
          <w:lang w:bidi="ar-SA"/>
        </w:rPr>
        <w:t>تكون النتيجة أنّه إن سافر بعد الزوال يصوم مطلقاً وإن سافر قبله يصوم أيضاً إن لم يبيّت النيّة وإلاّ فيفطر، فأحد هذين الإطلاقين لا مناص من رفع اليد عنه، وظاهرٌ أنّ المتعيّن هو الثاني، إذ لا محذور فيه بوجه، ونتيجته ما عرفت، بخلاف الأوّل، إذ نتيجته الالتزام بأنّه إن سافر قبل الزوال أفطر مطلقاً، وإن سافر بعده أفطر بشرط التبييت وإلاّ بقى على صومه، وهذا ممّا لم يقل به أحد أبداً، ولا وجه له أصلاً كما لا يخفى، ولا يمكن إلحاق ما قبل الزوال بما بعده في الاشتراط المزبور، وإلاّ بطل الفرق بين ما قبله وما بعده، مع أنّ تلك الطائفة صريحة في التفرقة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الأُولى صريحة في التفرقة بين ما قبل الزوال وما بعده في الجملة، كما أنّ الثانية صريحة أيضاً في التفرقة بين التبييت وعدمه في الجملة أيضاً، ولا موجب لرفع اليد عن أصل التفرقة، لعدم المعارضة من هذه الجهة، وإنّما المعارضة من ناحية الإطلاق فحسب كما مرّ غير مرّة، فلا بدّ من رفع اليد عن أحدهما، والمتعيّن ما عرفت، لسلامته عن المحذور، بخلاف العكس، فإنّه غير قابل للتصديق</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الكبرى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اختاره في علم الأصول، وسنعرضها في المحاولة الثالثة بإذن الله تعالى، فإنه لم يأتِ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بجديد ولم يبيّن وجهاً للترجيح، مع ما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المناقشات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مما لم يقل به أحدٌ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علمنا ما فيه لذهاب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مضافاً إلى أن وجود قائل بالأول –وإن كان مثل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وجود قائل بالثاني لا يغني من الحق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تعبير بعض أساتذتنا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نفرض أنفسنا قبل تصنيف كتاب المبسوط </w:t>
      </w:r>
    </w:p>
    <w:p>
      <w:pPr>
        <w:pStyle w:val="BookText"/>
        <w:rPr/>
      </w:pPr>
      <w:r>
        <w:rPr>
          <w:rFonts w:ascii="Amiri" w:hAnsi="Amiri" w:eastAsia="Amiri" w:cs="Amiri"/>
          <w:color w:val="111111"/>
          <w:sz w:val="28"/>
          <w:sz w:val="28"/>
          <w:szCs w:val="28"/>
          <w:rtl w:val="true"/>
          <w:lang w:bidi="ar-SA"/>
        </w:rPr>
        <w:t xml:space="preserve">وهو آخر ما صنفه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لم يكن قائل لا بهذا القول ولا بذاك فبأي وجه رجّح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نرجّح لو كنا محله؟وفي الكتب الأصولية الذين تعرضوا لوجوه تقديم أحد العامين على وجه لم يذكروا هذا الوجه</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الوجه الآخر للجمع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بما ذكرناه من الوجوه والشواهد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غيرها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يمكن إلحاق ما قبل الزوال بما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موضوع له لأن كلا القولين أخذا بالشرطين وإن اختلفا في كيفية تأثيرهما في الصوم والإفطار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تقديم وجهين لترجيح جمع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أي مراعاة الجمع بين السببين في جانب الإفطار لا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أن كل أدلة المسألة بيانية لعمومات الإفطار ومفصلة لها أي أنها بصدد بيان وتفصيل شروط ما به يتحقق الإفطار في السفر، أي أن النظر يكون موجهاً إلى القضيتين الأوليين من الطائفتين فيجمع بينهما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القضيتان الثانيتان من الطائفتين فمذكورتان بالتبع واللازم، فهما منطوقان إلا أنهما في الحجية كالمفهوم، وهذا واضح من عنوان الباب عند الأصحاب فقد ذكرهما الكليني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السفر الموجب للقصر وعنونه صاحب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متى يفطر المسافر</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وجعلهما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شروط الإفطار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البيان غير وافٍ بالمطلوب، إذ يمكن بناءً على هذا اللحاظ الجمع بين السببين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بيان المشهور حد الترخص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عرض عكس الفكرة وتكون مرجحاً لجمع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إن لحاظ شرط إتمام الصوم أولى لأن سياق الحديث في الاستثناء من عموم لزوم الإفطار في السفر فيكون المطلوب بيان ما به الخروج من هذا العموم أي إتمام الصوم، فيكون اللحاظ موجهاً إلى القضيتين الثانيتين من الطائفتين وتكون الأوليان كالمفهوم، فلا 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جمع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أوفق بالاحتياط، أو قل إن الاحتياط ممكن إذا أخذنا به؛ لأنه لا يجيز الإفطار إلا في القدر المتيقن عند اجتماع السببين، وفي ما عداه يستطيع الإمساك عن المفطرات بنية رجاء المشروعية</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فإن كان الحكمالواقعي هو الصوم فقد أتى به، وإن كان الإفطار فهو لم يخالفه بعد أن أتى به بالنية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الجمع الآخر فإنه يلزم بالصوم في القدر المتيقن ويرخص في الإفطار في الحالات الثلاث الأخرى –تخلف أحدهما أو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الحكم الواقعي هو الصوم عند تحقق أحد السببين –عدم التبييت وبعد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قد رخّص في الحكم الإلزامي وهو محذور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الاحتياط أصل يتنجز المصير إليه إذا لم يحصل الاطمئنان بدليل على الحكم، فمن حصل له الاطمئنان بترجيح قول أو وجه مما تقدم فلا حاجة إلى الاحتياط، ورغم ذلك فإنه يمكن العمل بالاحتياط لحسنه في نفسه مع النية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بنى على هذا الاحتياط جملة من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كان فالاحتياط مما لا ينبغي تركه في أمثال هذه المقامات وهو هنا يحصل بتبييت النية ثم الخروج قبل الزوال فإنه يجب الإفطار على جميع الأقوال، وعليه تجتمع الأخبار الواردة في هذا المجال</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الأحوط عدم المسافرة إلا قبل الزوال مع تبييت النية</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الاحتياط الذي هو ساحل بحر الهلكة لا ينبغي تركه، وهو هنا يحصل بالتبييت مع الخروج قبل الزوال دون غيره، لدوران الأمر بين وجوب الصوم وحرمته فيما عداه</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مقتضى الاحتياط ما ذكرناه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بالصورة الثالثة من الصور الأربع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فينتج قول مدرسة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وممن أخذ به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واعتبره المذهب المشهور وقال في وجه ترجيحه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جل المرجحات الموجبة لترجيح أخبار إناطة الإفطار بالخروج قبل الزوال من موافقة الكتاب ومخالفة العامة، مختص بأحد الحكمين المستفادين من تلك الأخبار،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إذا خرج قبل الزوال وإن لم يعزم السفر من الليل، بل وعزم الصوم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الحكم الآخر المستفاد منها،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مع الخروج بعد الزوال فلا مرجح لها بالنسبة إليه، لعدم جريان عمومات الإفطار وعدم معلومية مذهب العامة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يكتفى فيه بالشهرة ونقل الإجماع عن الخلاف مضافاً إلى ظهور الإجماع المركب، إذ كل من قال بوجوب الإفطار بالخروج قبل الزوال وإن لم يعزم السفر ليلاً قال بالإتمام بالخروج بعد الزوال وإن عزم السفر ليلاً</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الصورة لا مجال للأخذ بها في هذه المرحلة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المحاولة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يلزم منه إلغاء الطائفة الثانية من الروايات والمفروض تماميتها، فمحل هذا القول في المحاولة الأولى وقد لخّصنا هناك هذا الوجه من الترجيح وأجبنا عنه عند عرضه باختصار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هناك مخالفة الإجماع المحكي لصحيحة حريز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الرابعة من الصور الأربع المتقدمة، ونتيجتها العمل بشرط تبييت النية دون الآخر، وهو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كتبه والمحقق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ما قلناه في رد الوجه السابق من لزوم إلغاء الآخر ولا مجال له هنا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الروايات على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يعطي أجوبة مختلفة في مورد الأحكام الموسعة كالتخيير والترخيص مراعاة لبعض المصالح العامة والخاصة، وهذا يقتضي أنه إذا وردت أحكام مختلفة في موردٍ ما، فهذا كاشف </w:t>
      </w:r>
    </w:p>
    <w:p>
      <w:pPr>
        <w:pStyle w:val="BookText"/>
        <w:rPr/>
      </w:pPr>
      <w:r>
        <w:rPr>
          <w:rFonts w:ascii="Amiri" w:hAnsi="Amiri" w:eastAsia="Amiri" w:cs="Amiri"/>
          <w:color w:val="111111"/>
          <w:sz w:val="28"/>
          <w:sz w:val="28"/>
          <w:szCs w:val="28"/>
          <w:rtl w:val="true"/>
          <w:lang w:bidi="ar-SA"/>
        </w:rPr>
        <w:t xml:space="preserve">عن كون الحكم موسعاً، والمقام منه؛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يرخص في الأحكام الإلزامية كما سيأتي في رواية الميثمي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لخوف ضرورة وهي غير متوفرة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الوجه من الجمع مبني على كون حكم المسافر بالنسبة للصوم هو التخيير بين الصوم والإفطار فهذه الأجوبة المختلفة كلها صحيحة ومطابقة لتكليف المسافر، إلا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يلاحظ مصلحة عامة في إعطاء الأجوبة المختلفة وقد صرحت به صحيحة أبي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الحفاظ على الشيعة، وأوردنا رواية شاهدة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يراعي حالة في السائل فيجيبه بما يوافقه، فإذا كان سفره في أول النهار وتنتظره مشقة كثيرة فيقول له أفطر، وإذا كان سفره بعد الزوال وقد مرّ أكثر النهار فيدعوه إلى إتمام الصوم وتحصيل أجره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بيّت نية السفر قال له أفطر لأنه لم يعقد نية الصوم ولم يتلبس بالعمل، وإذا كان لم يبيّت نية السفر، أي أصبح صائماً دعاه إلى إتمام الصوم لأنه بدأ بعمل صالح فيحسُن إتمامه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ونظير هذا ما ورد في كفارة الإفطار المتعمد في شهر رمضان، ففي موثقة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لزق بأهله فأنزل،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إطعام ستين مسكيناً، مد لكل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المشرفي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أفطر يوماً من شهر رمضان متعمداً فعليه عتق رقبة مؤمنة ويصوم يوماً بدل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موثقة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عتق رقبة أو إطعام ستين مسكيناً أو صوم شهرين متتابعين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صحيحة عبد الله بن سنان</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وينبغي الالتفات إلى أن هذا التخيير –لو تم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مختص بمن سافر قبل الزوال، فإذا صار الزوال فقد عزم عليه الصوم وإن سافر بعد ذاك؛ لأنه مقتضى الأدلة المتقدمة، ولأن الزوال وقت لزوم النية في ما هو أقل منه لزوماً لقضاء شهر رمضان، فهذا ليس أقل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الدليل على كون حكم السفر في نهار شهر رمضان هو التخيير فيمكن أن يكون 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رفاعة التي تقدمت في القول الخامس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يريد السفر في رمضان،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أصبح في بلده ثم خرج فإن شاء صام وإن شاء أفطر</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فتصلح هذه الصحيحة بياناً للحكم الواقعي وتشرح معنى الأجوبة المختلفة، كموثقة سماعة المتقدمة في بيان خصال الكفارة على نحو التخيير الرافعة لظهور الروايات الأخرى في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يستوعب كل روايات الباب ويرفع التعارض من بينها؛ لأن كل ما جاءت به الروايات هي مصاديق لهذا القول، ولكون الروايات المتعارضة معتبرة، فإن وجود معنى جامع لها يكون أمراً راجحاً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هذا الاختلاف في الأجوبة مع الاطمئنان بصدور كلتا الطائفتين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كاشفاً عن أن الحكم هو التخيير؛ لأن مورد صدور الأخبار المختلفة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الأحكام الموسعة كما ورد في صحيحة عبد الأعلى بن أعين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أنا وعلي بن حنظلة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علي بن حنظلة عن مسألة فأجابه فيها،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كذا </w:t>
      </w:r>
    </w:p>
    <w:p>
      <w:pPr>
        <w:pStyle w:val="BookText"/>
        <w:rPr/>
      </w:pPr>
      <w:r>
        <w:rPr>
          <w:rFonts w:ascii="Amiri" w:hAnsi="Amiri" w:eastAsia="Amiri" w:cs="Amiri"/>
          <w:color w:val="111111"/>
          <w:sz w:val="28"/>
          <w:sz w:val="28"/>
          <w:szCs w:val="28"/>
          <w:rtl w:val="true"/>
          <w:lang w:bidi="ar-SA"/>
        </w:rPr>
        <w:t>كان كذا، فأجابه بوجه آخر،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كذا كان كذا، فأجابه بوجه آخر، حتى أجابه فيها بأربع وجوه فالتفت إلي علي بن حنظلة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قد أحكمناها، فمنعه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هكذا يا أبا الحسن فإنك رجل ورع، إن منالأشياء أشياء ضيقة ليس تجري إلا على وجه واحد، منها وقت الجمعة ليس لها إلا وقت واحد حين تزول الشمس، ومن الأشياء أشياء موسعة تجري على وجوه كثيرة وهذا منها، والله إن له لعندي سبعين وجهاً</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العيون بسنده عن أحمد بن الحسن الميثمي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وقد اجتمع عنده قوم من أصحابه وقد كانوا يتنازعون في الحديثين المختلفين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الشيء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يرد عنكم الحديث في الشيء عن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ليس في الكتاب وهو في السنة ثم يرد خلافه فقال كذلك قد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أشياء نهي حرام فوافق في ذلك نهيه نهى الله، وأمر بأشياء فصار ذلك الأمر واجباً لازماً كعدل فرايض الله ووافق في ذلك أمره أمر الله تعالى، فما جاء في النهى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حرام ثم جاء خلافه لم يسع استعمال ذلك، وكذلك فيما أمر به، لأنا لا نرخص فيما لم يرخص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نأمر بخلاف ما أمر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لعلة خوف ضرورة، فأما أن نستحل ما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نحرم ما استحل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ذلك أبداً؛ </w:t>
      </w:r>
    </w:p>
    <w:p>
      <w:pPr>
        <w:pStyle w:val="BookText"/>
        <w:rPr/>
      </w:pPr>
      <w:r>
        <w:rPr>
          <w:rFonts w:ascii="Amiri" w:hAnsi="Amiri" w:eastAsia="Amiri" w:cs="Amiri"/>
          <w:color w:val="111111"/>
          <w:sz w:val="28"/>
          <w:sz w:val="28"/>
          <w:szCs w:val="28"/>
          <w:rtl w:val="true"/>
          <w:lang w:bidi="ar-SA"/>
        </w:rPr>
        <w:t xml:space="preserve">لأنا تابعون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مسلّمون له كما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تابعاً لأمر ربه عز وجل مسلماً له، وقال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أشياء ليس نهي حرام بل إعافة وكراهة، وأمر بأشياء ليس بأمر فرض ولا واجب بل أمر فضل ورجحان في الدين، ثم رخص في ذلك للمعلول وغير المعلول فما كان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إعافة أو أمر فضل، فذلك الذي يسع استعمال الرخصة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في السنة نهي إعافة أو كراهة ثم كان الخبر الآخر خلافه فذلك رخصة فيما عافه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وكرهه ولم يحرمه فذلك الذي يسع الأخذ بهما جميعاً أو بأيهما شئت وسعك الاختيار من باب التسليم والاتباع والرد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ورواية عبد الله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مني على والدك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أعيبك دفاعاً مني عنك فإن الناس والعدو يسارعون إلى كل من قرّبناه وحمدنا مكانه؛ لإدخال الأذى في من نحبه ونقربه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يضيقن صدرك من الذي أمرك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وأمرتك به، وأتاك أبو بصير بخلاف الذي أمرناك به، فلا والله ما أمرناك ولا أمرناه إلا بأمر وسعنا ووسعكم الأخذ به، ولكل ذلك عندنا تصاريف ومعان توافق الحق، ولو أذن لنا لعلمتم أن الحق في الذي أمرناكم، فردوا </w:t>
      </w:r>
    </w:p>
    <w:p>
      <w:pPr>
        <w:pStyle w:val="BookText"/>
        <w:rPr/>
      </w:pPr>
      <w:r>
        <w:rPr>
          <w:rFonts w:ascii="Amiri" w:hAnsi="Amiri" w:eastAsia="Amiri" w:cs="Amiri"/>
          <w:color w:val="111111"/>
          <w:sz w:val="28"/>
          <w:sz w:val="28"/>
          <w:szCs w:val="28"/>
          <w:rtl w:val="true"/>
          <w:lang w:bidi="ar-SA"/>
        </w:rPr>
        <w:t>إلينا الأمر وسلّموا لنا واصبروا لأحكامنا وارضوا بها، والذي فرّق بينكم فهو راعيكم الذي استرعاه الله خلقه، وهو أعرف بمصلحة غنمه في فساد أمرها، فإن شاء فرق بينها لتسلم</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واحدة لا تكون كافية لتأسيس الحكم في مثل هذه المسألة الخلافية، فلو كان الحكم فيها هو التخيير لوردت فيه روايات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الرواية الواحدة والمتعددة من هذه الناحية ما دامت تامة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الدالة بالمطابقة على الحكم وإن كانت واحدة هنا إلا أننا نقلنا روايات تكشف بدلالة الاقتضاء عن حكم التخيير، كما ستأتي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روايات تؤدي نفس النتيجة في المورد المقابل أي من رجع إلى وطنه من السفر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نجرّد كلا الطائفتين من إطلاقيهما، باعتبار أن من مقدمات الحكمة التي يثبت بها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البيان، وفي المقام تصلح كل طائفة أن تكون بياناً يمنع من استمرار الإطلاق في المقدار الذي ينافي الطائفة الأخرى بعد أن انعقد ابتداءً لعدم ورود المقيِّد، فتكون كل قضية مهملة في هذا المقدار وتتحول إلى قضية موجبة جزئية بالقدر الذي لا يتنافى مع الطائفة الأولى، فمن سافر قبل الزوال أفطر ولكن ليس مطلقاً كما إذا لم يبيت وتكون ساكتة عن محل الاستثناء، ومن سافر بعد الزوال صام ولكن ليس مطلقاً كما إذا بيّت حيث تكون مهملة في هذا المستثنى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من سافر قبل الزوال وبيّت النية أفطر جزماً، ومن سافر بعد الزوال ولم يبيت صام جزماً لأنهما قدر متيقن تشترك فيه الطائفتان، وبذلك يزول التعارض من أصله لزوال موضوعه وهو إطلاق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يفترق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وجه الجمع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بأنه ساكت عن الحالتين خارج القدر المتيقن، وجمع الشيخ يحكم فيهما بالصوم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ويفترق عن المانع الذي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استعمال المرجحات بأن خروجه تخصّص لعدم وجود تعارض هنا كما ذكرنا، بينما خروجه عند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بالتخصيص لأنه افترض وجود التعارض لكنه ليس مورداً لإعمال مرجحات باب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الحالتان المسكوت عنهما فتؤخذ من العمومات الفوقانية التي سنذكرها بإذن الله تعالى، ونؤجل باقي الكلام إلى المحاولة الثالثة لارتباط المطلب بموانع إعمال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تقييد كل من الطائفتين بالأخرى محال للزوم التناقض، فهذا الوجه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لا يُلزِم بتقييد كل من الطائفتين بالأخرى، بل يقف عند عدم الأخذ بإطلاقيهما، فبين الوجهين فرق، ولا توجد استحالة في ما ذكرناه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المحاولة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الترجيح بين الطائفتين بمرجحات باب التعارض من الجهتية أو الصدورية أو المضمونية على فرض فشل المحاولتين السابقتين واستقرار التعارض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يواجهنا إشكال قبل التعرّض لهذه المرجحات في أصل إمكان الرجوع إلى هذه المرجحات وإعمالها لوجود المانع، ويمكن تحصيل ثلاثة موانع، اثنان منها كبروية، والثالث صغروي يتعلق بالمقام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وبنى عليه في علم الأصول من أن الإطلاق ثابت بحكم العقل، وليس من مدلول اللفظ حتى يكون صغرى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يأتينا عنكم الحديثان المختلفان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نُعمل المرجحات الواردة فيهما،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إذا كان العموم في كل منهما مستفاداً من الإطلاق، فتسقط الروايتان في مادة الاجتماع من الأول، بلا حاجة إلى الرجوع إلى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الإطلاق بمعنى اللا بشرط القسمي المقابل للتقييد غير داخل في مدلول اللفظ، إذ اللفظ موضوع للماهية المهملة التي يعبر عنها باللا بشرط المقسمي، فلا يروي الراوي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بثبوت الحكم للطبيعة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إطلاقه فهو خارج عن مدلول اللفظ، ويثبت بحكم العقل بعد تمامية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تعارض بين الخبرين باعتبار نفس مدلوليهما، فإنه لا تنافي بين الحكم بوجوب إكرام العالم على نحو الإهمال، وحرمة إكرام الفاسق كذلك ليقع التعارض بين الخبرين الدالين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سبيل للعقل إلى الحكم بأن المراد منهما وجوب إكرام العالم ولو كان فاسقاً، وحرمة إكرام الفاسق ولو كان عالماً فإنه حكم بالجمع بين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 بالإطلاق في أحدهما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بلا مرجح، فيسقط الدليلان معاً فيمادة الاجتماع، ويرجع إلى دليل آخر من عموم أو 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فقده يكون المرجع هو الأصل العملي</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وشرح في موضع آخر مراده من سقوط الدليلين أي إطلاقيهما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إن كانت النسبة بينهما العموم من وجه، وكان العموم في كل منهما بالإطلاق، يسقط الإطلاقان في مورد الاجتماع، لما ذكرناه من أن الإطلاق غير داخل في مدلول اللفظ، بل الحاكم عليه هو العقل ببركة مقدمات الحكمة التي لا يمكن جريانها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أن المستفاد من الكتاب ذات المطلق لا إطلاقه،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 إطلاق الكتاب زخرف وباطل</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المبنى الذي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عن مدلول اللفظ، ويثبت بحكم العقل بعد تمامية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صحيحاً، إذ أن الإطلاق يستفاد من اللفظ لكن لا بالدلالة الوضعية بل السياقية بمعونة القرائن ومقدمات الحكمة ونحوها، أما وظيفة مقدمات الحكمة فهي إثبات أن تمام المراد الجدي للمتكلم في عالم الثبوت هو ما صدر منه في عالم الإثبات، وهو ما يعرف بأصالة تطابق عالمي الإثبات والثبوت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مختار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أساتذتنا، قال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مقدمات الحكمة لا تقتضي إلا مطلباً واحداً دائماً في جميع المقامات، وهو أن ما أخذ موضوعاً للحكم في مقام الإثبات –وهو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الموضوع له ثبوتاً</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فالإطلاق يستفاد من ظهور اللفظ لكن بمعونة مقدمات الحكمة،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المتكلم له ظهوران حاليان كاشفان عن الإرادة الجدية، أحدهما الظهور السلبي في أن ما سكت عنه ولم يذكره في مرحلة الإثبات غير ثابت في مرحلة الثبوت والجد، فليس هناك شيء قد قصده ولم يقله، وهذا هو </w:t>
      </w:r>
    </w:p>
    <w:p>
      <w:pPr>
        <w:pStyle w:val="BookText"/>
        <w:rPr/>
      </w:pPr>
      <w:r>
        <w:rPr>
          <w:rFonts w:ascii="Amiri" w:hAnsi="Amiri" w:eastAsia="Amiri" w:cs="Amiri"/>
          <w:color w:val="111111"/>
          <w:sz w:val="28"/>
          <w:sz w:val="28"/>
          <w:szCs w:val="28"/>
          <w:rtl w:val="true"/>
          <w:lang w:bidi="ar-SA"/>
        </w:rPr>
        <w:t>أساس الظهورات الإطلاقية في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الظهور الإيجابي في أن ما ذكره في مرحلة الإثبات ثابت في مرحلة الثبوت أيضاً، فليس هناك شيء قد قاله ولم يقصده، وهذا هو أساس الظهورات التقييدية في المقيدات</w:t>
      </w:r>
      <w:r>
        <w:rPr>
          <w:rFonts w:eastAsia="Amiri" w:cs="Amiri" w:ascii="Amiri" w:hAnsi="Amiri"/>
          <w:color w:val="111111"/>
          <w:sz w:val="28"/>
          <w:szCs w:val="28"/>
          <w:rtl w:val="true"/>
          <w:lang w:bidi="ar-SA"/>
        </w:rPr>
        <w:t>))</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واختاره أيضاً بعض أساتذتنا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بعد أن أوضح مبنى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بالتفصيل قال عنه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خدشة وقد بيناه في علم الأصول، فإن الظهور تارة يكون مستنداً إلى الوضع وأخرى إلى اللفظ وما يكتنفه، فالظهور المدعى في مقام الإثبات هو المستند إلى الوضع،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عالماً وكان متمكناً من التقييد ولم يقيّد وهو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ينعقد له ظهور في التوسعة، لكنه من ناحية مجموع الدلالة الوضعية وبقية المقدمات ومنها عدم التقييد،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أي عالم، فإنكار ظهور اللفظ في الإطلاق محل خدشة</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إعمال المرجحات لانتفاء موضوعها أصلاً وهو التعارض، وقد قرّبنا ارتفاعه في الوجه التاسع من وجوه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وملخّصه أن التعارض نشأ من الأخذ بإطلاقي الطائفتين وهو غير ثابت بعد ورود البيان الآخر وأن كل قضية من القضايا الأربع هي مهملة بقوة الموجبة الجزئية، ولا تنافي بين القضايا الموجبة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هذا التقريب الأخذ بالقدر المتيقن، وهو الإفطار إذا سافر قبل الزوال مع تبييت النية، والصوم إذا سافر بعد الزوال مع عدم تبيت النية، أما في الحالتين الأخريين فنرجع إلى العمومات الفوقانية التي يأتي بيانها إن شاء الله تعالى</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الكبرى مبحوثة في علم الأصول حيث وقع الخلاف في صلاحية </w:t>
      </w:r>
    </w:p>
    <w:p>
      <w:pPr>
        <w:pStyle w:val="BookText"/>
        <w:rPr/>
      </w:pPr>
      <w:r>
        <w:rPr>
          <w:rFonts w:ascii="Amiri" w:hAnsi="Amiri" w:eastAsia="Amiri" w:cs="Amiri"/>
          <w:color w:val="111111"/>
          <w:sz w:val="28"/>
          <w:sz w:val="28"/>
          <w:szCs w:val="28"/>
          <w:rtl w:val="true"/>
          <w:lang w:bidi="ar-SA"/>
        </w:rPr>
        <w:t xml:space="preserve">كل من البيانين لمنع بقاء الإطلاق في الآخر وإن انعقد أولاً، ووجه القائلون بعدم الصلاحية للفريق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إشكالاً عويصاً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يستلزم عدم جواز التمسك بالإطلاق كلما شك في ثبوت الحكم لفرد أو حال مما يشمله الإطلاق، لاحتمال وجود مقيّد منفصل لم يصل إلينا، إذ الشك في ذلك يساوق الشك في ثبوت الإطلاق وعدمه</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يأتي على من منع انعقاد الإطلاق من أصله، ولا يأتي على ما قلناه من انعقاده أولاً، وتزلزله حينما ورد البيان الآخر، كالعام الذي ينعقد له ظهور في العموم ثم يأتي مخصص 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المسألة تفاصيل إلا أننا لسنا بصدد البحث الأصولي، والخلاصة في رد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يستظهر التعارض في مقام الإثبات من هذين الخطابين، فلا مجال لنفيه، ولعلهما ليسا كذلك في مقام الثبوت، إذ يمكن أن يكون الراوي قد غفل عن القيد أو أنه لم ينقله لتصوره عدم مدخليته في الحكم، وربما أخفاه المتكلم لضرورة، لكن هذه الاحتمالات لا تبرر عدم الأخذ بالإطلاق في عالم الإثبات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التسليم بالكبرى أي حصول التعارض، وإمكان إجراء المرجحات فيها، إلا أنه أشكل على المقام صغروياً أي من جهة عدم اشتمال المقام على ما يتم الترجيح به، قال بعض أساتذتنا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الكلام في الصغرى فهل يجوز تقديم الطائفة الأولى على الثانية؟ ادعى جماعة ذلك لوجهين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رواياتها أصحّ سنداًَ فرواتها كلهم إمامية، أما الثانية فليس كذلك؛ لأن رواية علي بن يقطين مصدرها كتب ابن فضال –وهو فطحي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ورفاعة اشتهر عنه أنه واقفي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يمكن الخدشة فيه، فإن رفاعة وإن ذكر أنه واقفي لكنه عدل، والوقف بعد وفاة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أغلب الأفراد إذ لم يتيقنوا بوفاته، وبعد ذلك ظهر الحق ورجعوا 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الترجيح بلحاظ العقيدة فإنه غير ثابت عندنا من جهة أن مقبولة عمر بن حنظلة واردة بلحاظ الفتويين المختلفتين لا الحديثين المختلفين على ما فصلناه في مبحث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الطائفة الأولى مخالفة للعامة إذ لا تفصيل عندهم بين ما قبل الزوال وما بعده، أما الطائفة الثانية فموافقة لهم؛ لذا عد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أوجب تبييت النية مشاهير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بصحيح إذ ليس في كلامهم التفصيل بين التبييت وعدمه، سواء كان السفر اختيارياً أو لا، فإن هنا فرقاً بين ما يكون مفسداً للصوم فهذا نية الإمساك عنه مقوم للصوم، وبين ما يكون موجباً لزوال الموضوع كالحيض والسفر، وقد فصله صاحب الجواهر، فلا يقال أن التبييت وعدمه موافق للعامة</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فإشكاله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عدم تمامية ما ذكر من المرجحات، مضافاً إلى وجود صحيحة رفاعة في المقام التي تحل التعارض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فإعمال المرجحات مخدوش من هذه الجهة فيبقى التعارض لولا الجمع الدلالي ببركة صحيحة رفاعة ونتيجته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المبسوط وسيدنا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فيكون التعارض بين الطائفتين موجوداً وإن كانا على نحو العامين من وجه ولا بد من الرجوع إلى العموم الفوقاني وهو ما دلّ على أن المسافر يجب عليه الإفطار مطلقاً، ويحكم بوجوب الصوم </w:t>
      </w:r>
    </w:p>
    <w:p>
      <w:pPr>
        <w:pStyle w:val="BookText"/>
        <w:rPr/>
      </w:pPr>
      <w:r>
        <w:rPr>
          <w:rFonts w:ascii="Amiri" w:hAnsi="Amiri" w:eastAsia="Amiri" w:cs="Amiri"/>
          <w:color w:val="111111"/>
          <w:sz w:val="28"/>
          <w:sz w:val="28"/>
          <w:szCs w:val="28"/>
          <w:rtl w:val="true"/>
          <w:lang w:bidi="ar-SA"/>
        </w:rPr>
        <w:t xml:space="preserve">في مورد واحد وهو إذا سافر بعد الزوال ولم يبيت النية، وتكون نتيجة العموم الفوقاني ما قاله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الفرق بين كون الرواية صحيحة وموثقة من ناحية الحجية والاعتبار صحيح فلا يُعدّ هذا مرجحاً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مخالفة العامة فقد ذكرنا تقريبين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لا تنفع في الترجيح لما ذكرناه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يوجد مرجح هنا للطائفة الثانية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المرجح المساوي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شرحنا فكرته في بعض أبحاثنا السابقة</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وهي رواية صحيحة لم يذكرها الأصحاب هنا وإنما وردت في كتاب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وذكروها في موضع آخر من كتاب الصوم، وهو عدم سقوط الكفارة فيما لو تناول المفطر ثم سافر، وهي المسألة الثالثة من مسائل القضاء الآتية بإذن الله تعالى</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صحيحة حريز عن زرارة ومحمد بن مسلم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كان له مال فحال عليه الحول فإنه يزكيه،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وهبه قبل حله بشهر أو بيوم؟ قال ليس عليه شيء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زرارة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بمنزلة رجل أفطر في شهر رمضان يوماً في إقامته ثم خرج في آخر النهار في سفر فأراد بسفره ذلك إبطال الكفارة التي وجبت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 رأى هلال الثاني عشر وجبت عليه الزكاة ولكنه لو كان وهبها قبل ذلك لجاز ولم يكن عليه شيء بمنزلة من خرج ثم أفطر إنما لا يمنع الحال عليه، فأما ما يحل عليه فله منعه</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ظاهرة في عروض نية السفر أثناء النهار بعد تورطه بما يوجب الكفارة، وأن حكم المسافر إذا لم يبيت نية السفر الإفطار وإن كان خروجه بعد الزوال فترجح الطائفة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بطلان الكفارة لم يتضح وجهه، إذ يمكن أن يكون حكم هذا المسافر الإفطار وأن هذا الإفطار اللاحق لا يبطل وجوب الكفارة الذي ثبت قبل السفر فيتحقق مراد المستدل، ويمكن أن يكون لعدم كون الحكم في مثله الإفطار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المرجح المساوي معارض بمرجح مساوٍ آخر للطائفة الأولى وهي الروايات</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الواردة في حكم الصيام لمن رجع إلى أهله فصرّحت بالتفصيل بين من دخل بلده قبل الزوال ولم يتناول المفطر فيجدد نية الصوم، وبين من دخل بعد الزوال فلا يصح منه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فيستأنس منها بمقتضى المقابلة أن المعيار في الصوم والإفطار عند الخروج من البلد هو الزوال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نرجع في كل مرة إلى المربع الأول كما يقال، وحينئذٍ فما هو المرجع في موردي التنافي؟</w:t>
      </w:r>
    </w:p>
    <w:p>
      <w:pPr>
        <w:pStyle w:val="BookText"/>
        <w:rPr/>
      </w:pPr>
      <w:r>
        <w:rPr>
          <w:rFonts w:ascii="Amiri" w:hAnsi="Amiri" w:eastAsia="Amiri" w:cs="Amiri"/>
          <w:color w:val="111111"/>
          <w:sz w:val="28"/>
          <w:sz w:val="28"/>
          <w:szCs w:val="28"/>
          <w:rtl w:val="true"/>
          <w:lang w:bidi="ar-SA"/>
        </w:rPr>
        <w:t>يمكن أن يقال –كما تقدم عن بعض أساتذتنا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المرجع هي عمومات الإفطار إلا في القدر المتيقن من حكم الصوم ونتيجته قول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عمومات الإفطار لا إطلاق لها فهي تفيد حكم المسافر في الجملة، فلا يصح أن يقال إن حكم المسافر في شهر رمضان هو </w:t>
      </w:r>
    </w:p>
    <w:p>
      <w:pPr>
        <w:pStyle w:val="BookText"/>
        <w:rPr/>
      </w:pPr>
      <w:r>
        <w:rPr>
          <w:rFonts w:ascii="Amiri" w:hAnsi="Amiri" w:eastAsia="Amiri" w:cs="Amiri"/>
          <w:color w:val="111111"/>
          <w:sz w:val="28"/>
          <w:sz w:val="28"/>
          <w:szCs w:val="28"/>
          <w:rtl w:val="true"/>
          <w:lang w:bidi="ar-SA"/>
        </w:rPr>
        <w:t xml:space="preserve">الإفطار إلا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بأن الحكم ليس كذلك بالدقة لخروج كثير من الموارد عنه، وحينئذٍ يمكن دعوى سريان الإجمال في أي مورد إلى هذا العموم فلا يمكن التمسك به للشك في كونه من مصاديقه ولا يجوز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يكون المورد مجرى لعموم فوقه وهي عمومات وجوب الصوم على كل مسلم بعد الشك في خروجه بالمخصِّص وهي عمومات الإفطار، فيبقى تحت العام وهو وجوب الصوم، إلا في القدر المتيقن من لزوم الإفطار في ما إذا سافر قبل الزوال مع تبييت النية ونتيجته جمع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وبذلك نرجع مرة أخرى إلى المربع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التعارض المستمر كما تقدم من دون الجزم بترجيح إحدى الطائفتين، يكون من الراجح العمل بالاحتياط في ما إذا سافر قبل الزوال ولم يبيِّت النية أو سافر بعد الزوال وكان مبيّتاً النية فيصوم رجاء المشروعية ويقضي، وإذا أراد الإفطار في السفر فليبيّت نية السفر من الليل وليخرج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الاحتياط ليس وجوبياً لأن البحث كان تنزلياً؛ لعدة مرجحات للطائفة الأولى يمكن تلخيصها من المطالب المتقدمة،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الطائفة الأولى أصح سنداً وأكثر عدداً مما يجعلها الأقرب لمراد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أوضح دلالة على المطلوب، بينما احتملنا للطائفة الثانية معاني عديدة تجعلها أجنبية عن المسألة، ولا أقل من الاحتمال المبطل للاستدلال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الطائفة الأولى للعامة قطعاً، بينما قرّبنا موافقة الطائفة الثانية لجمهورهم ومشهور فقهائهم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الاستئناس بروايات مسألة من يرجع إلى بلده ففيها تفصيل واحد بلحاظ الزوال فقط فمقتضى المقابلة كونه كذلك في المسافرة من البلد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ما احتملناه من كون الحكم هو التخيير بين الصوم والإفطار مطلقاً فإنه لا يفرّق في الأخذ بكلتا الطائفتين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فالأقوى التفصيل بلحاظ الزوال، ويستحب الاحتياط بالصوم رجاء المشروعية، والقضاء لاحقاً في موردي التعارض، وهما فيما لو سافر قبل الزوال ولم يبيّت، وفيما لو سافر بعد الزوال وكان مبيّتاً النية</w:t>
      </w:r>
      <w:r>
        <w:rPr>
          <w:rFonts w:eastAsia="Amiri" w:cs="Amiri" w:ascii="Amiri" w:hAnsi="Amiri"/>
          <w:color w:val="111111"/>
          <w:sz w:val="28"/>
          <w:szCs w:val="28"/>
          <w:rtl w:val="true"/>
          <w:lang w:bidi="ar-SA"/>
        </w:rPr>
        <w:t xml:space="preserve">. </w:t>
      </w:r>
      <w:bookmarkStart w:id="80" w:name="pg17127_244692"/>
    </w:p>
    <w:p>
      <w:pPr>
        <w:pStyle w:val="Heading3"/>
        <w:numPr>
          <w:ilvl w:val="2"/>
          <w:numId w:val="1"/>
        </w:numPr>
        <w:rPr/>
      </w:pPr>
      <w:bookmarkStart w:id="81" w:name="__RefHeading___Toc1605558_2142443653"/>
      <w:bookmarkStart w:id="82" w:name="_Toc27"/>
      <w:bookmarkEnd w:id="80"/>
      <w:bookmarkEnd w:id="81"/>
      <w:r>
        <w:rPr>
          <w:rtl w:val="true"/>
        </w:rPr>
        <w:t>فروع</w:t>
      </w:r>
      <w:bookmarkEnd w:id="82"/>
    </w:p>
    <w:p>
      <w:pPr>
        <w:pStyle w:val="Heading4"/>
        <w:numPr>
          <w:ilvl w:val="3"/>
          <w:numId w:val="1"/>
        </w:numPr>
        <w:rPr/>
      </w:pPr>
      <w:bookmarkStart w:id="83" w:name="__RefHeading___Toc1605560_2142443653"/>
      <w:bookmarkStart w:id="84" w:name="_Toc28"/>
      <w:bookmarkEnd w:id="83"/>
      <w:r>
        <w:rPr>
          <w:rtl w:val="true"/>
        </w:rPr>
        <w:t>(</w:t>
      </w:r>
      <w:r>
        <w:rPr>
          <w:rtl w:val="true"/>
        </w:rPr>
        <w:t>الفرع الأول</w:t>
      </w:r>
      <w:r>
        <w:rPr>
          <w:rtl w:val="true"/>
        </w:rPr>
        <w:t xml:space="preserve">) </w:t>
      </w:r>
      <w:r>
        <w:rPr>
          <w:rtl w:val="true"/>
        </w:rPr>
        <w:t>هل يجوز السفر في شهر رمضان اختياراً؟</w:t>
      </w:r>
      <w:bookmarkEnd w:id="84"/>
    </w:p>
    <w:p>
      <w:pPr>
        <w:pStyle w:val="BookText"/>
        <w:rPr/>
      </w:pPr>
      <w:r>
        <w:rPr>
          <w:rFonts w:ascii="Amiri" w:hAnsi="Amiri" w:eastAsia="Amiri" w:cs="Amiri"/>
          <w:color w:val="111111"/>
          <w:sz w:val="28"/>
          <w:sz w:val="28"/>
          <w:szCs w:val="28"/>
          <w:rtl w:val="true"/>
          <w:lang w:bidi="ar-SA"/>
        </w:rPr>
        <w:t>لا إشكال ولا خلاف في جواز السفر في نهار شهر رمضان في الجملة بدلالة الروايات الكثيرة التي تقدمت خلال البحث والتي ستأتي، وإنما الخلاف في كون هذا الجواز مطلقاً أو مقيداً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شهرة عظيمة كادت تكون إجماعاً</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جواز السفر في شهر رمضان والإفطار فيه اختياراً من غير ضرورة ولو للفرار من الصوم –كما في العروة الوثقى ومن تأخّر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وخالف فيه أبو الصلاح فقال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الشهر على حاضر، لم يحل له السفر مختاراً</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اقتصرت أغلب المصادر على نسبة الخلاف إليه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الإسكافي والعماني، حيث قالا بعدم جواز الإفطار في سفرة للتلذذ والتنزه وإن أوجبا القضاء</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يقرّب لنا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نسبة الخلاف إليهما؛ فعبارتهما لا يظهر منها خلاف في المسألة؛ لأن مورد كلامهما سفر المعصية كما يظهر من العبارة التي نقلناها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كلامهما أجنبياً، لذا فإن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يُشر إلى خلاف لهما هنا، ونقل كلامهما في موضع آخر وهو حكم سفر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تقريب مراد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 أن السفر للتلذذ والتنزّه ليس معصية، فما الذي جعلهما كذلك بحيث أدرجت في هذا العنوان؟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السفر من غير ضرورة وهو منهي عنه فأصبح سفر معصية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عبارة ابن الجنيد أوضح في جريانها هنا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أستحب لمن دخل عليه شهر رمضان وهو مقيم، أن يخرج إلى سفر إلا أن يكون لفرض حج أو عمرة أو ما يُتقرب به إلى الله عز وجل، أو يصون نفسه وماله، لا في تكاثر وتفاخر، وإن خرج في ذلك أو في معصية الله عز وجل، لم يفطر في سفره، وكان عليه مع صيامه القضاء</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الحرمة عند القدماء وحكمه بالصيام شاهد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ويظهر الخلاف أيضاً من الشيخ المفيد في المقنعة وتبعه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–الذي هو شرح لكتاب أستاذه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يشيروا إليه فقد نقل قول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ينبغي للإنسان أن يخرج إلى السفر في شهر رمضان إلا لضرورة تدعوه إلى ذلك ويكون سفره في ذلك طاعة أو مباحاً، فأما ما له عنه مندوحة فلا يجوز الخروج فيه</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ثم أورد مرسلة علي بن أسباط الآتية ومقتضاها انتهاء الحظر في الثالث والعشرين من الشهر، إلا أن ظاهر كلاميهما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فمشهور القدماء إذن على عدم الجواز، ومما تقدم يظهر أن الخلاف موجود في عدة اتجاهات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الحكم بين المنع والجواز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بالجواز بين كراهة السفر وأفضلية الإقامة أو الاختلاف بحسب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امتداد الحظر على طول الشهر أو إلى خصوص الثالث والعشرين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حدود الضرورة، لتشمل تشييع المؤمن أو استقباله كما ورد في الروايات الشريفة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تتعدد الأقوال في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للجواز بأن الأصل إباحة السفر، وبإطلاق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فَعِدَّةٌ مِنْ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الشاملة لمن شهد أول الشهر، ولأن المنع من السفر يتضمن ضرراً وحرجاً فيكون منفياً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يُريدُ بِكُمُ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احتج أبو الصلاح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المراد منه من كان حاضراً أول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هذه الوجوه من مناقشات تظهر من أبحاثنا المتقدمة، ولا يُصار إليها مع وجود الأدلة الخاصة وهي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القواعد فيستدل على القول بالجواز بضم مقدمتين باعتبار أن الحضر وما بحكمه من شروط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يجب التصدي لتحصيله لعدم وجوب تحصيل شرط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فيجوز للحاضر السفر ولا يجب على المسافر الحضر، لعدم وجوب تحصيل شرط التكليف لا حدوثاً ولا بقاءً</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بحثنا هاتين المقدمتين في 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وشككنا في تمامية كلتا المقدمتين، كما أن استدلالهم هذا يلزم منه الدور؛ لأنهم بنوا كون الحضر وما بحكمهمن مقدمات الوجوب على جواز السفر اختياراً، والآن يستدلون على الجواز بكونه مقدمة وجوب</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القول بعدم الجواز فيستدل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بإطلاق ما دل على وجوب الصوم بناءً على كون الحضر من شرائط الوجود، لا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 –لو سُلِّم كونه شرطاً للوجود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يؤخذ شرطاً على نحو يجب تحصيله كسائر شرائط الوجود، بل أخذ بنحو لا يجب تحصيله كما قد يقتضيه ظاهر الآية، وصحيحا الحلبي ومحمد بن مسلم كافيان في إثبات ذلك</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ناقشنا مثل هذه المقدمات سابقاً، فالمعتمد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وهي على طائفتين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بها على الجواز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يدخل شهر رمضان وهو مقيم لا يريد براحاً، ثم يبدو له بعد ما يدخل شهر رمضان أن يسافر؟ فسكت، فسألته غير 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أفضل إلا أن تكون له حاجة لا بد له من الخروج فيها أو يتخوف على ماله</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في جواز السفر من غير حاجة مع أفضليّة الإقامة ، لدرك فضل الصيام في شهر رمضان الذي هو من أهمّ أركان الإسلام، وقد تضمّن بعض الأدعية المأثورة طلب التوفيق لذلك بدفع الموانع من فرض أو سفر، إلا مع الحاجة فلا أفضلية حينئذٍ للإقامة</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الرجل يعرض له السفر في شهر رمضان وهو مقيم وقد مضى منه أيام؟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يسافر ويفطر ولا يصوم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اكتفى</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جملة من الأعلام بهاتين الصحيحتين الموجودتين في هذا الباب من الوسائل، مع أن الاستدلال بهما قابل للنقاش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صحيحة الحلبي فمن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الأفضلية تحتمل الأفضلية المطلقة مقابل ما لا فضل فيه وليس الأفضلية النسبية التي بنى عليها المستدل، وبين أيدينا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تَصُومُوا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تدل على الرخصة مع الأفضلية وبه نرد على فهم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سكوت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المتكرر يُفهم منه –وفق الممارسة العملية للمسؤولية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هو الرخصة المشروطة، ولكن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يخشى من إلقائها إلى المجتمع، لما عُرف عن الناس أنهم يأخذون بالرخصة ويهملون شرطها، ووظيفة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الأمة إلى الكمال، فالجواز إذن ليس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فالتمسك بإطلاق الصحيحة على جواز السفر وإن كان لغاية الفرار عن الصيام</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بصحيحة محمد بن مسلم فيرد عليه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كلام السائل ولا يُعلم مراده فيكون اللفظ مجملاً ولا يصح التمسك بإطلاقه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اللفظ المذكور من إشعار إلى كون السفر كان لضرورة عقلائية أو شرعية مما ذكرته الروايات الأخرى؛ لأنه ليس هو الذي قرر السفر اختياراً وإنما عرض عليه قصد السفر بأمر خارجي فهذه قرينة نافية للإطلاق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تنزلنا وقلنا بإطلاق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ليدل على جواز مطلق السفر ولو لم يكن لضرورة فإنه يمكن تقييده بروايات الطائفة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المحتمل أن موردها من كان ناوياً الإقامة في غير وطنه وعرض له السفر أي الرجوع إلى وطنه، فيسأل الراوي عن حكم السفر أصلاً وحكم الأيام المتبقية من الإقامة لوجود قول بوجوب إتمامها لتصحيح ما تقدّم منه من الأيام 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السؤالين بنفي البأس عن أصل السفر وأن حكم الإفطار في السفر جارٍ عليه ولا يجب عليه إتمام العشرة، فتكون الرواية أجنبية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احتمال له شاهد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ويفطر ولا 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إشارة إلى القول الآنف بالصوم حتى لو سافر حتى يتم العشرة، مضافاً إلى أنه على تقريب المستدل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ويفطر ولا 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موضوع، أما على تقريبنا فقد ظهر وجه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لا يضر بالاستدلال لأنه أيضاً سفر من محل الصوم اختياراً ولا يفرَّق فيه كونه الوطن أو محل الإقامة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موجود لأن عروض السفر من محل الإقامة متعين بوجود ضرورة لعدم جواز قطع الإقامة، فهذه قرينة نافية للإطلاق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فالصحيحتان لا تدلان على الجواز مطلقاً خصوصاً مع وجود الطائفة الثانية الدالة على المنع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توجد روايات أُخر أوردها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أبواب صلاة المسافر،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يشيع أخاه إلى المكان الذي يجب عليه فيه التقصير والإفطار،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حماد بن عثمان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أصحابي قد جاءني خبره من الأعوص</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وذلك في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أتلقاه؟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أتلقاه وأفطر؟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أتلقاه وأفطر أم أقيم وأصوم؟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 وأفطر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شيع الرجل أخاه فليقصر،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 يصوم أو يشيعه ويفطر؟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يشيعه؛ لأن الله قد وضعه عنه إذا 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تدلّ على جواز السفر ولكن لمسوِّغ وهو هنا تشييع مؤمن أو استقباله، وليس الجواز مطلقاً حتى للفرار من الصوم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لها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فحوى ما دلَّ على استحباب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المتوقف امتثاله للنائي على السفر</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الاستدلال غير تام لوجوه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في مقام البيان من هذه الجهة، إذ يمكن افتراض أن المسافر ينوي الإقامة ونحوه مما لا ينافي الصوم كما في أزمنتنا الحاضرة</w:t>
      </w:r>
      <w:r>
        <w:rPr>
          <w:rFonts w:eastAsia="Amiri" w:cs="Amiri" w:ascii="Amiri" w:hAnsi="Amiri"/>
          <w:color w:val="111111"/>
          <w:sz w:val="28"/>
          <w:szCs w:val="28"/>
          <w:rtl w:val="true"/>
          <w:lang w:bidi="ar-SA"/>
        </w:rPr>
        <w:t xml:space="preserve">. </w:t>
      </w:r>
      <w:bookmarkStart w:id="85" w:name="pg17127_244705"/>
    </w:p>
    <w:p>
      <w:pPr>
        <w:pStyle w:val="BookText"/>
        <w:rPr/>
      </w:pPr>
      <w:bookmarkEnd w:id="8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ما ينفي هذا الاستدلال بتقديم الإقامة للصيام على السفر لزيارة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روايات الطائفة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تنزلّنا وقبلنا دلالتها فإنها أخص من المدّعى لأن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راجح ومدّعاهم الجواز مطلقاً</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1605562_2142443653"/>
      <w:bookmarkStart w:id="87" w:name="_Toc29"/>
      <w:bookmarkEnd w:id="86"/>
      <w:r>
        <w:rPr>
          <w:rtl w:val="true"/>
        </w:rPr>
        <w:t>(</w:t>
      </w:r>
      <w:r>
        <w:rPr>
          <w:rtl w:val="true"/>
        </w:rPr>
        <w:t>الطائفة الثانية</w:t>
      </w:r>
      <w:r>
        <w:rPr>
          <w:rtl w:val="true"/>
        </w:rPr>
        <w:t xml:space="preserve">) </w:t>
      </w:r>
      <w:r>
        <w:rPr>
          <w:rtl w:val="true"/>
        </w:rPr>
        <w:t>الروايات المانعة، وهي عديدة منها</w:t>
      </w:r>
      <w:r>
        <w:rPr>
          <w:rtl w:val="true"/>
        </w:rPr>
        <w:t>:-</w:t>
      </w:r>
      <w:bookmarkEnd w:id="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الشيخ بإسناده عن محمد بن علي بن محبوب عن هارون بن الحسن بن جبّلة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يدخل علي شهر رمضان فأصوم بعضه فتحضرني نية زيارة قبر أبي عبد الله عليه السلام فأزوره وأفطر ذاهباً وجائياً أو أقيم حتى أفطر وأزوره بعد ما أفطر بيوم أو يومين؟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حتى تفطر،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فهو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تقرأ في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السند هارون بن الحسن بن جبلة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جميلة كما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معروف لدى الرجاليين ولم تنقل عنه غير هذه الرواية، ولعله لذلك استظهر بعض أساتذتنا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العبارة اشتباهاً وإن الصحيح هارون بن الحسن عن ابن جبلة</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،ولم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هذا الاستظهار، ولعله لما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ويقوي احتمال الاشتباه في الاسم أن السند تعرض لاضطراب في النقل، فقد أورده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السند عما قبله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وعنه عن هارون بن الحسن بن جبلة عن سماعة</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والذي قبله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يعقوب بن يزيد عن ابن أبي عمير</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والرواية غير موجودة في الكافي، مضافاً إلى أنه من المعلوم أن محمد بن يعقوب لا يروي بلا واسطة عن يعقوب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الحديث الذي يليه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 عن علي بن السندي عن حماد بن عيسى</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،وقد أرجع صاحب الوسائل الضمير في الثلاثة إلى محمد بن علي بن محبوب مع أنه لم يرد في سند المتقدم بل في الحديث اللاحق</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صاحب الوافي</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فقد أرجع الضمير في الأولى إلى ابن محبوب، ولعله استظهر الاشتباه في اسم محمد بن يعقوب وأن الصحيح محمد بن علي بن محبوب لتقارب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ابن محبوب يروي عن يعقوب بن يزيد، أما الثانية والثالثة فأرجع الضمير فيهما إلى أحمد بن محمد الذي ورد في الحديث السابق على الرواية المبدوءة بمحمد بن يعقوب</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ما ذكره صاحب الوسائل هو الأصح لأن رواية محمد بن يعقوب هي السابقة على رواية ابن جبلة، وما دام استظهر الاشتباه </w:t>
      </w:r>
    </w:p>
    <w:p>
      <w:pPr>
        <w:pStyle w:val="BookText"/>
        <w:rPr/>
      </w:pPr>
      <w:r>
        <w:rPr>
          <w:rFonts w:ascii="Amiri" w:hAnsi="Amiri" w:eastAsia="Amiri" w:cs="Amiri"/>
          <w:color w:val="111111"/>
          <w:sz w:val="28"/>
          <w:sz w:val="28"/>
          <w:szCs w:val="28"/>
          <w:rtl w:val="true"/>
          <w:lang w:bidi="ar-SA"/>
        </w:rPr>
        <w:t>وأن الصحيح محمد بن علي بن محبوب، فهذه معطوفة عليها، ولأن أحمد بن محمد يروي بواسطة عن محمد بن علي بن محبوب فكيف يروي بواسطة واحدة أيضاً عن ابن جبلة كتاب ابن محبوب الذي هو مصدره، كمعتبرة الحسين بن المختار التي صرح بأخذها من كتاب ابن محبوب</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فلا إشكال في السند من هذه الناحية لأن ابن محبوب وأحمد بن محمد ثقتان، وإنما ذكرنا هذا لبيان ما وقع من خلط في السند يشجعنا على دعوى الاشتباه في هارون بن الحسن بن 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هارون بن الحسن بن محبوب ثقة روى عن أبيه الحسن بن محبوب وغيره، ولم يضبط الرجاليون رواية له في الكتب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جبلة فقيه ثقة وإن نسب إليه الوقف –كما عن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معتبرة على هذه التقريبات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إثبات الاشتباه في السند لا يكفي لإثبات ما استظهره بعض أساتذتنا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دليل عليه، مضافاً إلى أن هارون بن الحسن بن محبوب ليست له رواية في الكتب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الحسين بن المختار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 في رمضان إلا للحج أو العمرة، أو مال تخاف عليه الفوت، أو لزرع يحين حصاده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بالقوية</w:t>
      </w:r>
      <w:r>
        <w:rPr>
          <w:rStyle w:val="FootnoteAnchor"/>
          <w:rtl w:val="true"/>
        </w:rPr>
        <w:footnoteReference w:id="285"/>
      </w:r>
      <w:r>
        <w:rPr>
          <w:rFonts w:ascii="Amiri" w:hAnsi="Amiri" w:eastAsia="Amiri" w:cs="Amiri"/>
          <w:color w:val="111111"/>
          <w:sz w:val="28"/>
          <w:sz w:val="28"/>
          <w:szCs w:val="28"/>
          <w:rtl w:val="true"/>
          <w:lang w:bidi="ar-SA"/>
        </w:rPr>
        <w:t>،ويُقرَّب اعتبار الرواية بناءً على توثيق علي بن السندي كما نقل الكشي عن نصربن الصباح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إسماعيل ثقة وهو علي </w:t>
      </w:r>
    </w:p>
    <w:p>
      <w:pPr>
        <w:pStyle w:val="BookText"/>
        <w:rPr/>
      </w:pPr>
      <w:r>
        <w:rPr>
          <w:rFonts w:ascii="Amiri" w:hAnsi="Amiri" w:eastAsia="Amiri" w:cs="Amiri"/>
          <w:color w:val="111111"/>
          <w:sz w:val="28"/>
          <w:sz w:val="28"/>
          <w:szCs w:val="28"/>
          <w:rtl w:val="true"/>
          <w:lang w:bidi="ar-SA"/>
        </w:rPr>
        <w:t>بن السندي لقب إسماعيل بالسندي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وضعفها السيد الخوئي</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أساتذتنا</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من جهة الإشكال عليه بوجود بعض الفوارق بينهما منشأه حمل علي بن إسماعيل على عناوين معينة لا تتطابق مع وضع علي بن السندي وطبقته، لكنه تحميل لكلام نصر بما لم يقله لكثرة من تسمّى علي بن إسماعيل</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والإشكال الآخر أن نصر نفسه لم يوثّق وإن نقل عنه الكشي كثيراً، فلا يُعتدّ بتوثيقه، ويمكن الرد عليه بنقل الكشي له من دون معارض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المشايخ الثلاثة بإسنادهم عن علي بن أبي حمزة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الخروج إذا دخل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فيما أخبرك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إلى مكة، أو غزو في سبيل الله، أو مال تخاف هلاكه، أو أخ تخاف هلاكه، وإنه ليس أخاً من الأب والأم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 تريد وداعه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البعض عنها بالصحيحة وردَّ عليه بأنها ضعيفة السند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السند علي بن أبي حمزة البطائني وكان واقفياً كذاباً متهماً</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Style w:val="FootnoteAnchor"/>
          <w:rtl w:val="true"/>
        </w:rPr>
        <w:footnoteReference w:id="29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 تقريب لإمكان العمل بروايات علي إذا لم يقم شاهد على الكذب كمعارضتها مع رواية معتبرة أو فيها تأييد لمذهبه </w:t>
      </w:r>
    </w:p>
    <w:p>
      <w:pPr>
        <w:pStyle w:val="BookText"/>
        <w:rPr/>
      </w:pPr>
      <w:r>
        <w:rPr>
          <w:rFonts w:ascii="Amiri" w:hAnsi="Amiri" w:eastAsia="Amiri" w:cs="Amiri"/>
          <w:color w:val="111111"/>
          <w:sz w:val="28"/>
          <w:sz w:val="28"/>
          <w:szCs w:val="28"/>
          <w:rtl w:val="true"/>
          <w:lang w:bidi="ar-SA"/>
        </w:rPr>
        <w:t>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طريق الصدوق إليه محمد بن علي بن ماجيلويه وهو لم يوثّق، وقُرِّبَ توثيقه بأن الصدوق ترضّى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الشيخ الصدوق في الخصال بإسناده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الأربعمائة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للعبد أن يخرج إلى سفر إذا حضر شهر رمضان،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السند الحسن بن راشد جد القاسم بن يحيى وهو لم يوثّق فالسند ضعيف، إلا أن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وصفها بالمعتبرة لأن الحسن من رجال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علي بن أسباط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شهر رمضان فلله فيه شرط،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للرجل إذا دخل شهر رمضان أن يخرج إلا في حج، أو في عمرة، أو مال يخاف تلفه، أو أخ يخاف هلاكه، وليس له أن يخرج في إتلاف مال أخيه، فإذا مضت ليلة ثلاث وعشرين فليخرج حيث شاء</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العياشي في تفسيره عن الصباح بن سيّابة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يعفور أمرني أن أسألك عن مسائل،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شهر رمضان وأنا في منزلي أليَ أن أسافر؟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دخل عليه شهر رمضان وهو في أهله فليس له أن يسافر إلا لحج أو عمرة أو في طلب مال يخاف تلفه</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صام الرجل ثلاثاً وعشرين من شهر رمضان جاز له أن يذهب ويجيء في أسفاره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في التهذيب بسنده عن محمد بن الفضل البغدادي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يدخل شهر رمضان على الرجل فيقع بقلبه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وزيارة 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فيقيم في منزله حتى يخرج عنه شهر رمضان ثم يزورهم أو يخرج في شهر رمضان ويفطر،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لشهر رمضان من الفضل والأجر ما ليس لغيره من الشهور فإذا دخل فهو المأثور</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ومثلها رواية داود الصرّمي في نفس الباب التي أوردها ابن إدريس في آخر كتاب السرائر نقلاً من كتاب مسائل الرجل ومكاتباتهم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لم يثبت اعتبار سند هذه الروايات كل واحدة على حدة، فإنه يحصل الاطمئنان بصدور مضمونها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لتطابقها وتعدد رواتها في مختلف الطبقات، وتنوّع مصادرها، وهي بمجموعها دالة على النهي عن السفر في شهر رمضان إلا لأمر راجح ندب إليه الشارع المقدس حتى ولو استلزم الإفطار في شهر رمضان وقضاءه في وقت آخر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وحصيلة ما تقدّم من الروايات لا يخلو من أحد أمرين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إرشاد إلى ما في صوم رمضان من الثواب الذي لا ينبغي للمؤمن تفويته وإن كان بعذر مبيح للإفطار إلا لأمر أرجح منه، فتكون على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تَصُومُوا خَيرٌ لَكُمْ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ناهية عن إيجاد العذر المرخص للإفطار إلا لأمر راجح شرعاً أو عقلائياً كالذي ورد في ترك الطواف لقضاء حاجة مؤمن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فما قيل من الرخصة في السفر اختياراً حتى لو كان للفرار من الصوم مما لا دليل عليه في ضوء الروايات المتقدمة التي هي أخص من المدعى، بل وجدنا أن الدليل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ما استظهروه كان بدافع المرتكز في أذهانهم وصرّحوا به وهو كون الحضر من شروط الوجوب فلا يجب تحصيله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الصوم لا يجب إلا على الحاضر، وإنه لا يجب عليه أن يحضر حتى يكون مكلفاً، بل هو باقٍ على إباحة السفر له</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،وقد تقدمت المناقشة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اختصاص مسوّغات السفر بما ذكر لأنها لم تذكر على نحو الحصر فيُجرَّد المورد عن الخصوصية إلى كل أمر ثبت رجحانه وأهميته شرعاً أو عقلائياً، وكان مما يُخشى عليه الفوت لو أُجّل السفر إلى ما بعد انقضاء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إلحاق ما لو كان السفر للفرار من مخالفة الواقع احتياطاً كما لو حصل خلاف بين محتملي الأعلمية في ثبوت أول شهر شوال، حيث يدور الأمر بين وجوب الصوم وحرمته فيكون الاحتياط بالسفر أمراً فيه 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بالنسبة للشخص الذي لا يجد في نفسه صبراً على اجتناب المفطرات بحيث يخشى عليه الوقوع في المعصية بترك الصوم بلا مبرر، فيُنصح بالسفر فراراً من المعصية وليس من الصوم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تقدم يظهر وجه ما اختاره الشيخان المفيد والطوسي وأبو 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النهي عن السفر في شهر رمضان لمن اجتمعت عنده شروط الأداء إلا لضرورة، وهذا التعبير أنسب لهداية الناس </w:t>
      </w:r>
    </w:p>
    <w:p>
      <w:pPr>
        <w:pStyle w:val="BookText"/>
        <w:rPr/>
      </w:pPr>
      <w:r>
        <w:rPr>
          <w:rFonts w:ascii="Amiri" w:hAnsi="Amiri" w:eastAsia="Amiri" w:cs="Amiri"/>
          <w:color w:val="111111"/>
          <w:sz w:val="28"/>
          <w:sz w:val="28"/>
          <w:szCs w:val="28"/>
          <w:rtl w:val="true"/>
          <w:lang w:bidi="ar-SA"/>
        </w:rPr>
        <w:t>وتقريبهم إلى الطاعة، إذ يمكن أن يقول المفتي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السفر في شهر رمضان إذا وجدت ضرورة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السفر في شهر رمضان إلا 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ومؤداهما واحد، لكن الثاني أنسب لحال الناس حتى يمتنعوا من السفر حتى يتأكدوا من المبرر وبهذا اللسان وردت الطائفة الثانية، أما التعبير الأول فإن الناس تأخذ منه الرخصة وتتسامح في الشرط، وهذا ما ورد في صحيحة الحلبي في الطائفة الأولى؛ لذا سكت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مرة قبل أن يجيب، ومؤداهما واحد وهي الرخصة المشروطة أي عدم الجواز إلا 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هذه الضرورة أوسع من الاضطرار المسوِّغ لارتكاب المحرمات كأكل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 أن مرتبة وجوب الإقامة مقدمة للإتيان بالصوم أضعف من غيرها بحيث يسقط بأي أمر أرجح شرعاً أو عقلائياً ويقضيه في أيام أخر، ولا يلزم من هذه التوسعة في مسوِّغات السقوط كون السفر جائزاً اختياراً وإن كانت الإقامة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تصلح هذه التوسعة وجهاً لفهم المشهور بتقريب أنه لو كان السفر منهياً عنه لما جاز لهذه الأمور التي لا يُعدّ بعضها من الضرورات، للنقض عليه بنظائر للمسألة كالذي قالوه في سقوط وجوب السورة بعد الحمد وأن مرتبة وجوبها ضعيفة، وقد تقدّم في مسألة سابقة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عدم جواز خروج المعتكف من المسجد ولكنه يجوز لبعض الأمور الراجحة شرعاً أو عقلائياً أو تقتضيها العادة كما في 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ينبغي للمعتكف أن يخرج من المسجد إلا لحاجة لا بد منها، ثم لا يجلس حتى يرجع، ولا يخرج في شيء إلا لجنازة أو </w:t>
      </w:r>
    </w:p>
    <w:p>
      <w:pPr>
        <w:pStyle w:val="BookText"/>
        <w:rPr/>
      </w:pPr>
      <w:r>
        <w:rPr>
          <w:rFonts w:ascii="Amiri" w:hAnsi="Amiri" w:eastAsia="Amiri" w:cs="Amiri"/>
          <w:color w:val="111111"/>
          <w:sz w:val="28"/>
          <w:sz w:val="28"/>
          <w:szCs w:val="28"/>
          <w:rtl w:val="true"/>
          <w:lang w:bidi="ar-SA"/>
        </w:rPr>
        <w:t>يعود مريضاً، ولا يجلس حتى يرجع،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واعتكاف المرأة مثل ذلك</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xml:space="preserve">،وصحيحة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للمعتكف أن يخرج من المسجد إلا إلى الجمعة أو جنازة أو غائط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ورواية</w:t>
      </w:r>
      <w:r>
        <w:rPr>
          <w:rStyle w:val="FootnoteAnchor"/>
          <w:rtl w:val="true"/>
        </w:rPr>
        <w:footnoteReference w:id="29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الصدوق في الفقيه بسنده عن ميمون بن مهران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جالساً عند الحسن بن علي عليهما السلام فأتاه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صلى الله عليه وآله إن فلاناً له علي مال ويريد أن يحبسني،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عندي مال فأقضي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 عليه السلام نعله،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اللهصلى الله عليه وآله أنسيت اعتكافك؟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أنس ولكني سمعت أبي </w:t>
      </w:r>
    </w:p>
    <w:p>
      <w:pPr>
        <w:pStyle w:val="BookText"/>
        <w:rPr/>
      </w:pPr>
      <w:r>
        <w:rPr>
          <w:rFonts w:ascii="Amiri" w:hAnsi="Amiri" w:eastAsia="Amiri" w:cs="Amiri"/>
          <w:color w:val="111111"/>
          <w:sz w:val="28"/>
          <w:sz w:val="28"/>
          <w:szCs w:val="28"/>
          <w:rtl w:val="true"/>
          <w:lang w:bidi="ar-SA"/>
        </w:rPr>
        <w:t>يحدث عن جدي رسول الله صلى الله عليه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سعى في حاجة أخيه المسلم فكأنما عبد الله عز وجل تسعة آلاف سنة صائماً نهاره، قائماً 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بالمنع يكون السفر بلا مسوِّغ –كما لو كان للفرار من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معصية ويكون حكمه الصوم لا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الالتزام بذلك ويكون مصداقاً لحرمة المقدمات المفوّتة التي يفوت الواجب بها، ويكون حكمه حينئذٍ الصوم والقضاء ولو احتياطاً، وقد تقدّم تقريب كلام العماني وابن الجنيد بما يؤدي إلى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ونشير هنا إلى فوائد مرتبطة بالمسألة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بالكراهة التي قرن المشهور حكم الجواز بها، فهل المراد بالكراهة المعنى الأخص أي المرجوحية؟ أم أن الحكم هو أفضلية الإقامة فلو سافر يكون قد ارتكب الكراهة بالمعنى الأعم أي تقديم عمل مستحب على آخر أفضل منه في مورد التزاحم بين مستحبين، أي ترك الأولى، وقد اختلفت أنظار الفقهاء في ذلك تبعاً لفهمهم الروايات، فقد فضلت الروايات تارةً الإقامة والصوم على المستحب الآخر كزيارة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وفضلت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على الصوم كما في الحج والعمرة ومشايعة المؤمن أو قضاء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ويفهم من كلام الأكثر حمل النهي عن السفر على الكراهة جمعاً بين الروايات، قال العلامة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السفر في رمضان إلا لضرورة لما فيه من التعريض لإبطال الصوم، ولمنعه عن ابتداء العبادة وإحراز فضيلته في شهر رمضان</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صاحب المدارك</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الإقامة أفضل، وحملها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المعنيين معاً لعدم المنافاة،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فمقتضى </w:t>
      </w:r>
    </w:p>
    <w:p>
      <w:pPr>
        <w:pStyle w:val="BookText"/>
        <w:rPr/>
      </w:pPr>
      <w:r>
        <w:rPr>
          <w:rFonts w:ascii="Amiri" w:hAnsi="Amiri" w:eastAsia="Amiri" w:cs="Amiri"/>
          <w:color w:val="111111"/>
          <w:sz w:val="28"/>
          <w:sz w:val="28"/>
          <w:szCs w:val="28"/>
          <w:rtl w:val="true"/>
          <w:lang w:bidi="ar-SA"/>
        </w:rPr>
        <w:t>صحيح الحلبي أفضلية الإقامة من جهة إدراك الصوم ولا يبعد أن يكون النهي عن السفر عرضاً لملازمته لترك الأفضل</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تنافي بينهما لإمكان كون الحضر أفضل، وكون السفر فيه منقصة موجبة للكراهة</w:t>
      </w:r>
      <w:r>
        <w:rPr>
          <w:rFonts w:eastAsia="Amiri" w:cs="Amiri" w:ascii="Amiri" w:hAnsi="Amiri"/>
          <w:color w:val="111111"/>
          <w:sz w:val="28"/>
          <w:szCs w:val="28"/>
          <w:rtl w:val="true"/>
          <w:lang w:bidi="ar-SA"/>
        </w:rPr>
        <w:t>))</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والرابع عدم وصف شيء بعينه بالكراهة أو الأفضلية وإنما يختلف بحسب الموارد، قال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ظاهرها –أي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الأفضلية في بعض المواضع وأن السفر في بعضها أفضل من الصيام، فإطلاق القول بأفضلية الصيام، وكراهة السفر من ما لا وجه له</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وهو حصيلة كلام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بعض أساتذتنا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المستفاد من الروايات لا كراهة السفر بالمعنى الأخص ولا استحباب الإقامة بالمعنى الأخص، فإن الصوم يترتب عليه ثواب كبير فينظر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هذا الثواب المترتب على الصوم الواجب أهم وأكثر –كما لو كان السفر لزيارة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الثواب المترتب على المستحب الآخر الذي يتوقف على السفر أهم وأكثر كمشايعة المؤمن؟ والروايات بصدد بيان المفاضلة بين ما يترتب على الصوم أو الشيء الآخر المتوقف على السفر النافي لموضوع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بأن الصوم أفضل إلا في موارد</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بهذا التقريب معنى الإرشاد الذي ذكرناه فهو، وإن أريد به إلغاء عهدة الترجيح على الفقيه أو المكلف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فينظر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مما لا معنى له لأنه لا الفقيه يعرف ولا المكلف يعرف مقادير الثواب واقعاً حتى </w:t>
      </w:r>
    </w:p>
    <w:p>
      <w:pPr>
        <w:pStyle w:val="BookText"/>
        <w:rPr/>
      </w:pPr>
      <w:r>
        <w:rPr>
          <w:rFonts w:ascii="Amiri" w:hAnsi="Amiri" w:eastAsia="Amiri" w:cs="Amiri"/>
          <w:color w:val="111111"/>
          <w:sz w:val="28"/>
          <w:sz w:val="28"/>
          <w:szCs w:val="28"/>
          <w:rtl w:val="true"/>
          <w:lang w:bidi="ar-SA"/>
        </w:rPr>
        <w:t>نرجّح، إلا أن نعود إلى النصوص وما يستظهر منها، ونتيجته الترجيح للإقامة إلا في الموارد المستثناة، وإن هذا الأمر الإرشادي لزم منه أمر تكليفي بالنهي عن السفر اختياراً إلا في ما استثني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إشكال أورده بعض أساتذتنا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كلامه السابق عن ترجيح أكثرهما ثواباً،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وحينئذٍ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المستحب المزاحم الآخر؟ هل هو الإقامة المحققة لموضوع الصوم لا مطلق الإقامة كإقامة المريض المفطر لمرضه؟ أم نفس الصيام مستحب، فربما يستشكل بعدم معقولية اجتماع الوجوب والاستحباب فإن صوم رمضان واجب، وبين الحكمين فرق، فإن الوجوب مقيد من ناحية الهيأة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مقيماً فيجب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الاستحباب فغير مقيد، فيستحب الصوم ولو بالإقامة، فالإقامة من قيود المادة في المستحب والهيأة في الواجب</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المستحب الآخر هو الإقامة المحققة لموضوع الصوم وليس الصوم نفسه، بناءً على مختارهم من عدم وجوبها وتعيّنها لإمكان السفر اختياراً والإفطار، وقد ورد ذكرها صريحاً في السؤال في الروايات المتقدمة، فالإشكال منتفٍ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الأفضل الإقامة وصوم رمضان أم السفر لزيارة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صريح رواية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روايتي البغدادي والصرمي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صوم رمضان، وهو أيضاً مقتضى إطلاق النهي في روايات الطائفة الثانية إذ لم تذكر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المستثنيات</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رفض بعض الأعلام هذه النتيجة، قال المحقق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عدم استثناء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 عليه </w:t>
      </w:r>
    </w:p>
    <w:p>
      <w:pPr>
        <w:pStyle w:val="BookText"/>
        <w:rPr/>
      </w:pPr>
      <w:r>
        <w:rPr>
          <w:rFonts w:ascii="Amiri" w:hAnsi="Amiri" w:eastAsia="Amiri" w:cs="Amiri"/>
          <w:color w:val="111111"/>
          <w:sz w:val="28"/>
          <w:sz w:val="28"/>
          <w:szCs w:val="28"/>
          <w:rtl w:val="true"/>
          <w:lang w:bidi="ar-SA"/>
        </w:rPr>
        <w:t>خبر أبي بصير وخبر محمد بن الفضل وخبر السرائر إشكالاً، إذ لا تقصر عن بعض هذه المستثنيات إن لم تزد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حمل الأخبار المذكورة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جمود صاحب الوسائل على العمل بخبري محمد بن الفضل والسرائر حيث لم يذكر غيرهما مع معلومية رجحان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استحباب التشييع الذي تكاثرت به الأخبار المتقدمة من ما لا يخفى على العارف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نفسها لا تمنع من كون الإتيان بصوم شهر رمضان أفضل حتى وإن ورد معادلتها للحج والعمرة مرة أو مرات في بعض الروايات؛ لأن هذه الأفضلية يكفي في صدقها أن تثبت من بعض الجهات دون غيرها فكون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كالحج والعمرة أو أفضل منهما بلحاظ الثواب لا يلزم منه الاجتزاء بها عن أداء الفرض ونحوها من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يمكن أن نفهم تلك الروايات المفضلة لزيارة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الشعائر الدينية على أنها أخذت الحالة بلحاظ الظروف الموضوعية التي مرّت بها هذه الشعيرة المقدسة فكانت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وإقامة شعائره جهاداً أفضل من الحج والعمرة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أن هذا كله لا يلزم منه تقديمها على صوم رمضان خصوصاً مع وجود هذه الأدلة التي تقدم صوم رمضان معللة ذلك، والمعلل يُقدَّم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واستبعد بعض أساتذتنا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الروايات على التقية؛ لصدورها في زمان سابق على منع المتوكل العباسي وقد صدر من </w:t>
      </w:r>
    </w:p>
    <w:p>
      <w:pPr>
        <w:pStyle w:val="BookText"/>
        <w:rPr/>
      </w:pPr>
      <w:r>
        <w:rPr>
          <w:rFonts w:ascii="Amiri" w:hAnsi="Amiri" w:eastAsia="Amiri" w:cs="Amiri"/>
          <w:color w:val="111111"/>
          <w:sz w:val="28"/>
          <w:sz w:val="28"/>
          <w:szCs w:val="28"/>
          <w:rtl w:val="true"/>
          <w:lang w:bidi="ar-SA"/>
        </w:rPr>
        <w:t xml:space="preserve">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كثيرة تحث على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مسوِّغ لحملها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الجواب ممكن بالنسبة لرواية أبي بصير، أما روايتا البغدادي والصرمي فمن القريب حملهما على التقية لصدورها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للمتوكل العباسي أي في ذروة التضييق على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،ولأن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 مناسب للتقية فقد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لشهر رمضان من الفضل والأجر ما ليس لغيره،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 فهو المأثور أي المفضل، ولم يُعلم تفضيله على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على غيره من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عمل الشيعة على السفر للزيارة في أوقات رمضان جارية مستمرة ولا يبعد العمل على هذه السيرة</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التعويل على هذه السيرة صغروياً ولا كبروياً، أما صغروياً فلأن المتشرعة في الأعصار المتأخرة يذهبون إلى كربلاء بعد الزوال ويعودون قبل زوال اليوم التالي فلا يفطرون لأجل الزيارة، ولا نعلم ماذا كانت السيرة في الأعصار الماضية، وأما كبروياً فلعدم الاطمئنان بكونها تعبدية كاشفة عن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واحتمال استنادها إلى فتوى الفقهاء، أو المكانة التي تحتلها القضية الحسينية في قلوب الموالين بحيث يجعلونها بديلاً عن الواجبات كمن ينفق فيها ولا يدفع الحقوق الشرعية، أو يفعل المحرمات معتقداً أن بكاءه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يدخله الجنة ولو كان مجرماً، ونحوها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لرواية أبي بصير ليستدل به على أفضلية الزيارة على صوم رمضان ولم يذكر قائله،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السؤال ناظر إلى أنّه هل يخفّف الزيارة فيقتصر على الأقلّ الممكن بأن يذهب صباحاً ويزور ويرجع مساءً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يقيم هناك يوماً أو يومين؟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الإقامة أفضل وأنّه لا بأس بفوات الصيام عنه، لأنّه مكتوب على من شهد الشهر، أي كان حاضراً في بلده، وهذا ليس كذلك، وعليه فيُعدّ هذا من خصائص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خلاف الظاهر تماماً لوضوح أن السائل ناظر إلى أن الإقامة في بلده لإتمام الصوم إلى أن يخرج شهر رمضان ويأتي عيد الفطر فيخرج بعده إلى زيارة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أم الخروج إلى الزيارة في شهر رمضان وإن استلزم إفطار أيام، 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بأفضلية الإقامة مستشهداً بالآية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نوقش في سند رواية أبي بصير الدالة على أفضلية الصوم، فإن ظهور الروايات الأخرى وإطلاقات البعض الآخر من دون ذكرها في المستثنيات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نستظهره أن الموقف الأصلي الأول إزاء هذه المسألة هو كون الإقامة وصوم شهر رمضان أفضل خصوصاً إذا أمكن الجمع بين الصوم والزيارةبالسفر بعد الزوال والعودة قبل الزوال اليوم التالي أو الإقامة عند 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تكون الزيارة أفضل في بعض الظروف التي تكون فيها الزيارة وإحياء ذكرى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أرقى مصاديق الجهاد، كما في فترات صعبة كثيرة مرّت بها هذه الشعيرة المقدسة قديماً وحديثاً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دلّت عليه مرسلة علي بن 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الفقه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ارتفاع النهي –تحريماً أو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انتهاء الليلة الثالثة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والمرسلة ضعيفة الإسناد من أكثر من جهة، والفقه الرضوي ليس رواية معتبرة السند، فلا مسوِّغ لتقييد إطلاقات النهي خصوصاً مع تعليل رجحان الإتمام بأنه ممن شهد الشهر وهو يتضمن صومه كله، ويتأكّد هذا الرجحان عند الالتفات إلى عظمة العشر الأواخر من شهر رمضان، والحث على التفرغ للعبادة وهجر المباحات، فكيف يرد الترخيص بترك صوم هذه الأيام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يُفهم وجه لهذا الترخيص بالنسبة للبعض الذين ليست لهم المطاولة والمصابرة لإتمام الشهر بحيث يقعون في حرج من الاستمرار فيُرخّص لهم بالسفر والإفطار لدفع الحرج</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حمله جملة منهم على أن الكراهة تكون أخف بعد ثلاث وعشرين ليلة</w:t>
      </w:r>
      <w:r>
        <w:rPr>
          <w:rFonts w:eastAsia="Amiri" w:cs="Amiri" w:ascii="Amiri" w:hAnsi="Amiri"/>
          <w:color w:val="111111"/>
          <w:sz w:val="28"/>
          <w:szCs w:val="28"/>
          <w:rtl w:val="true"/>
          <w:lang w:bidi="ar-SA"/>
        </w:rPr>
        <w:t xml:space="preserve">. </w:t>
      </w:r>
      <w:bookmarkStart w:id="88" w:name="pg17127_244735"/>
    </w:p>
    <w:p>
      <w:pPr>
        <w:pStyle w:val="Heading4"/>
        <w:numPr>
          <w:ilvl w:val="3"/>
          <w:numId w:val="1"/>
        </w:numPr>
        <w:rPr/>
      </w:pPr>
      <w:bookmarkStart w:id="89" w:name="__RefHeading___Toc1605564_2142443653"/>
      <w:bookmarkStart w:id="90" w:name="_Toc30"/>
      <w:bookmarkEnd w:id="88"/>
      <w:bookmarkEnd w:id="89"/>
      <w:r>
        <w:rPr>
          <w:rtl w:val="true"/>
        </w:rPr>
        <w:t>(</w:t>
      </w:r>
      <w:r>
        <w:rPr>
          <w:rtl w:val="true"/>
        </w:rPr>
        <w:t>الفرع الثاني</w:t>
      </w:r>
      <w:r>
        <w:rPr>
          <w:rtl w:val="true"/>
        </w:rPr>
        <w:t xml:space="preserve">) </w:t>
      </w:r>
      <w:r>
        <w:rPr>
          <w:rtl w:val="true"/>
        </w:rPr>
        <w:t>صوم المسافر إذا رجع إلى وطنه وما بحكمه</w:t>
      </w:r>
      <w:bookmarkEnd w:id="90"/>
    </w:p>
    <w:p>
      <w:pPr>
        <w:pStyle w:val="BookText"/>
        <w:rPr/>
      </w:pPr>
      <w:r>
        <w:rPr>
          <w:rFonts w:ascii="Amiri" w:hAnsi="Amiri" w:eastAsia="Amiri" w:cs="Amiri"/>
          <w:color w:val="111111"/>
          <w:sz w:val="28"/>
          <w:sz w:val="28"/>
          <w:szCs w:val="28"/>
          <w:rtl w:val="true"/>
          <w:lang w:bidi="ar-SA"/>
        </w:rPr>
        <w:t>إذا كان الشخص في سفر فحكمه الإفطار لحرمة الصوم في السفر، وإن عزم على العودة إلى وطنه أو ما بحكمه، فحكم الإفطار باقٍ ما دام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يرتكب المفطر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قبل الزوال وجب عليه تجديد نية الصوم ويجتزى به، وإن دخل بعد الزوال أو تناول المفطر أثناء سفره فلا يصح منه الصوم ووجب عليه القضاء، وإن استحب له الإمساك بقية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المشهور حتى قيل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الصحيح الذي لا خلاف فيه بين أصحابنا والأصل الذي يقتضيه المذهب</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سنجد مخالفين عديدين غير من توقّف واحتاط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ويوجد إطلاقان مقابل تفصيل المشهور، فقد حُكي الخلاف عن ابن زهرة فقال بعدم صحة صومه مطلقاً وعليه القضاء وأطلق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الإمساك للمسافر إذا قدم أهله</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من دون تفصيل بين ما قبل الزوال وما بعده، ولكنهم ضعّفوه أو أوّلوه بما لا يخالف المشهور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تنزيله على ما بعد الزوال</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خالف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 في النهاية وجوب إتمام الصوم والاجتزاء 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المسافر إذا قدم أهله، وكان قد أفطر، فعليه أن يمسك بقية النهار تأديباً، وكان عليه القضاء، وإن لم يكن قد فعل شيئاً ينقض الصوم، وجب عليه الإمساك، ولم يكن عليه القضاء، فإن طلع الفجر وهو بعد خارج البلد كان مخيراً بين الإمساك مما ينقض الصوم ويدخل بلده، فيتم صومه ذلك </w:t>
      </w:r>
    </w:p>
    <w:p>
      <w:pPr>
        <w:pStyle w:val="BookText"/>
        <w:rPr/>
      </w:pPr>
      <w:r>
        <w:rPr>
          <w:rFonts w:ascii="Amiri" w:hAnsi="Amiri" w:eastAsia="Amiri" w:cs="Amiri"/>
          <w:color w:val="111111"/>
          <w:sz w:val="28"/>
          <w:sz w:val="28"/>
          <w:szCs w:val="28"/>
          <w:rtl w:val="true"/>
          <w:lang w:bidi="ar-SA"/>
        </w:rPr>
        <w:t>اليوم وبين أن يفطر</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والأفضل إذا علم أنه يصل إلى بلده، أن يمسك عمّا ينقض الصيام، فإذا دخل إلى بلده تمم صومه ولم يكن عليه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 في المبسوط بتفصيل المشهور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إذا أمسك في أول النهار ثم دخل البلد وجب عليه الامتناع وتجديد النية إن كان قبل الزوال ولا قضاء عليه، وإن كان بعد الزوال أمسك وعليه القضاء</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ذلك استظهر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مراد الشيخ في النهاية ما فصّله في المبسوط، وقد ذكر ذلك في التهذيب أيضاً وهو خيرة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تنزيله على ما قبل الزوال، وإلا كان محجوجاً بما عرفت بل في محكي السرائر أنه مخالف للإجماع</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ملاحظتان على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لدى مراجعة السرائر نجد أن ابن إدريس لم يدّعِ الإجماع على التفصيل المذكور، وإنما على خصوص الشق الثاني وهو عدم صحة الصوم إذا قدم بعد الزوال، فقد قال في معرض ردّه على إطلاق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إطلاقه أنه إذا قدم بعد الزوال ولم يكن قد تناول ما يُفسد الصيام، يجب عليه الإمساك، ولا يجب عليه القضاء وهذا خلاف الإجماع</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نجد وجهاً لهذا التأويل، خصوصاً وأن الشيخ ذكر مثل هذا الإطلاق في الخلاف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المسافر فإن كان نوى الصوم لعلمه </w:t>
      </w:r>
    </w:p>
    <w:p>
      <w:pPr>
        <w:pStyle w:val="BookText"/>
        <w:rPr/>
      </w:pPr>
      <w:r>
        <w:rPr>
          <w:rFonts w:ascii="Amiri" w:hAnsi="Amiri" w:eastAsia="Amiri" w:cs="Amiri"/>
          <w:color w:val="111111"/>
          <w:sz w:val="28"/>
          <w:sz w:val="28"/>
          <w:szCs w:val="28"/>
          <w:rtl w:val="true"/>
          <w:lang w:bidi="ar-SA"/>
        </w:rPr>
        <w:t>بدخوله إلى بلده وجب عليه الإمساك بقية النهار ويعتد به</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،كما أنه ذكر في المبسوط نفس الذيل الذي نقلناه عن النهاية في أفضلية الإمساك في السفر ولم يقيد العلم بالدخول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فدعوى الإجماع التي حكاها عن السرائر غير تامة لمخالفة الشيخ وابن زهرة، بل يمكن نسبة المخالفة إلى كل من قال بوجوب الإفطار في السفر ولو حصل آناً ما وهو القول الذي حكي في المطلب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جملة من أعلام القدماء كوالد الصدوق والعماني والسيد والحلي وظاهر الإرشاد مضافاً إلى ابن زهرة، وإلا عُدَّ نقضاً عليهم، وقال أبو الصلاح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قدم المسافر وقد بقيت من النهار بقية أمسك تأديباً</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فدعوى الإجماع ونفي الخلاف غير تامة لوجود قولين مقابل المشهور، وسيأتي احتمال غيرهما، فالعمدة في الاستدلال هي الروايات، وهي متعارضة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قراءة الروايات، وهي على طائفتين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بها على قول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يوجد ما يدل على تفصيل المشهور بشقّيه إلا رواية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كيف يصنع إذا أراد السفر؟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قدم بعد زوال الشمس أفطر ولا يأكل ظاهراً، وإن قدم من سفره قبل زوال الشمس فعليه صيام ذلك اليوم إن شاء</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بها يواجه أكثر من إشكال ففي سندها علي بن السندي وقد تقدم الكلام في وثاقته ومحاولة معالجتها، وقد اعتبرها جمعٌ</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من دون أن يعالجوا هذه المشكلة أو يشيروا إلى معالجتها في موضع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حيث المتن فإن في ذيلها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التخيير، وأجاب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الإشكال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 المزبور إنّما يسلّم لو كان التعبير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صيام ذلك اليوم إن شاء، بدل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ظاهر في الوجوب، وحيث إنّه لا يجتمع مع المشيئة فلا بدّ إذن من حملها على المشيئة السابقة على دخول البلد،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مخيّر ما دام في الطريق وقبل أن يدخل بين أن يفطر فلا يجب عليه الصوم، وبين أن لا يفطر ويدخل البلد ممسكاً فيجب عليه الصوم، فالمشيئة إنّما هي باعتبار المقدّمة وأنّ له اختيار الصوم باختيار مقدّمته وهو الإمساك قبل الحضور، كما له اختيار الإفطار حينئذ لا باعتبار نفس الصوم، لما عرفت من منافاة المشيئة فيه مع الظهور في الوجوب المستفاد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صرّح بالتخيير المزبور في بعض الروايات الأُخر كما ستعرف</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توجد منافاة بين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التخيير بين الصوم والإفطار، وبين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بتقريبين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حمل الوجوب على المرتبة السابقة بأنه هو الذي كتب على نفسه الصوم وأوجبه، وفي طول هذا الوجوب أصبح واجباً تعيينياً عليه، وإلا فهو بالخيار، ولو شاء اختار الإفطار وعليه القضاء، ولعل </w:t>
      </w:r>
    </w:p>
    <w:p>
      <w:pPr>
        <w:pStyle w:val="BookText"/>
        <w:rPr/>
      </w:pPr>
      <w:r>
        <w:rPr>
          <w:rFonts w:ascii="Amiri" w:hAnsi="Amiri" w:eastAsia="Amiri" w:cs="Amiri"/>
          <w:color w:val="111111"/>
          <w:sz w:val="28"/>
          <w:sz w:val="28"/>
          <w:szCs w:val="28"/>
          <w:rtl w:val="true"/>
          <w:lang w:bidi="ar-SA"/>
        </w:rPr>
        <w:t>هذا أظهر من حمل المشيئة على المشيئة السابقة ولا أقل من الاحتمال المبطل للاستدلال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مخيَّر فعلاً بين الصوم والإفطار فإن اختار الإفطار فعليه القضاء في أيام أُخر، وإن اختار الصوم فقد أجزأه وتحقق به الامتثال وسقط الفرض، وبهذا اللحاظ صحّ وصف هذا الفرد بالوجوب وإطلاق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كل فرد من أفراد الواجب التخييري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يجوز تركه، وإنما وصف بالوجوب للملاك الذي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بين الوجهين أن الوجوب في الأول بلحاظ إيجابه على نفسه والثاني بلحاظ اختياره فرد الصوم دون الإفطار، وكلاهما وجوب لا ينافي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افترضنا المنافاة فالمفروض تقديم صريح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التخيير على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التعييني؛ لأن الصريح مقدّم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المشهور بروايات أُخر إلا أنها –لو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الشق الأول من تفصيلهم،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يقدم من سفر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قدم قبل زوال الشمس فعليه صيام ذلك اليوم ويعتد به</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أُشكل على الاستدلال بها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يفرض فيها عدم الإفطار قبل ذلك، ولكن يمكن استفادته من نفس الموثقة، نظراً إلى التعبير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لوضوح عدم تحقق الصيام المزبور إلا مع عدم سبق الإفطار، وإلا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صيام بقية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فإسناد الصوم إلى تمام اليوم كشف عن فرض عدم سبق الإفطار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الغض عن ذلك فغايته استفادة التقييد من الروايات الأخر</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البزنطي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رجل قدم من سفر في شهر رمضان ولم يطعم شيئاً قبل الزوال،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يونس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المسافر يدخل أهله وهو جنب قبل الزوال ولم يكن أكل فعليه أن يتم صومه ولا قضاء عليه، يعنى إذا كانت جنابته من احتلام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على الاستدلال بها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في طبعة الوسائل المتداولة، فتكون ظاهرة في أنها فتوى يونس لا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نظائر عنه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بوجود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مكررة في صدر الحديث في الكافي والتهذيب الذي نقل عنه، لكن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قطّع الحديث حصل هذا الإشكال، فقد بدأ الكليني رواية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محمد بن عيسى بن عبيد عن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المسافر الذي يدخل أهله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أورد صاحب الوسائل هذا الصدر في الباب التالي، وكذا في الطبعة المحققة حديثاً فالرواية مضمرة، ومضمرات يونس </w:t>
      </w:r>
    </w:p>
    <w:p>
      <w:pPr>
        <w:pStyle w:val="BookText"/>
        <w:rPr/>
      </w:pPr>
      <w:r>
        <w:rPr>
          <w:rFonts w:ascii="Amiri" w:hAnsi="Amiri" w:eastAsia="Amiri" w:cs="Amiri"/>
          <w:color w:val="111111"/>
          <w:sz w:val="28"/>
          <w:sz w:val="28"/>
          <w:szCs w:val="28"/>
          <w:rtl w:val="true"/>
          <w:lang w:bidi="ar-SA"/>
        </w:rPr>
        <w:t xml:space="preserve">معمول بها، على أنها رويت في الفقيه عن يونس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فينحل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الكافي لا يحل الإشكال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كلام محمد بن عيسى ويونس لا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من فتاوى يونس وليست مضمرة له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في الفقيه يحل الإشكال</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إلا أن المشكلة في عدم ذكر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 في المشيخة إلى يونس فتكون الرواية مرسلة، إلا أنهم اعتمدوا</w:t>
      </w:r>
      <w:r>
        <w:rPr>
          <w:rStyle w:val="FootnoteAnchor"/>
          <w:rtl w:val="true"/>
        </w:rPr>
        <w:footnoteReference w:id="322"/>
      </w:r>
      <w:r>
        <w:rPr>
          <w:rFonts w:ascii="Amiri" w:hAnsi="Amiri" w:eastAsia="Amiri" w:cs="Amiri"/>
          <w:color w:val="111111"/>
          <w:sz w:val="28"/>
          <w:sz w:val="28"/>
          <w:szCs w:val="28"/>
          <w:rtl w:val="true"/>
          <w:lang w:bidi="ar-SA"/>
        </w:rPr>
        <w:t xml:space="preserve">في ذكر الطريق على ما أورده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الفهرست من طرق عديدة إلى يونس، وذكر في اثنين منها الشيخ الصدوق، فتكون هذه من طرق الشيخ الصدوق إلى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معالجة لا تخلو من إشكال؛ لأن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ذكر طرقه إلى كتب يونس، وأنّى لنا العلم بأن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هذه الرواية من كتب يونس، وإن ابتدأ السند باسمه، فإن هذا بمجرده لا يعني أخذه منه كتابه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يجاب بأن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بجميع كتبه ورواياته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طرقه فهي لا تختص بالكتب بل تجري في الروايات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وينقل بعض أساتذتنا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المتتبع للفقيه يجد أن الشيخ الصدوق يبتدئ بأسماء لا كتب لهم، وآخرين ممن لم ينقل عنهم فلعله نقل ذلك من الكافي، وببالي أن المجلسي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مرسلات الصدوق هي مسندات الكافي، فهو يأخذ من الكتب إما على سبيل الإرسال أو يبتدئ بأسماء بعض الرجال ولا يتعب نفسه بمراجعة الكتب</w:t>
      </w:r>
      <w:r>
        <w:rPr>
          <w:rFonts w:eastAsia="Amiri" w:cs="Amiri" w:ascii="Amiri" w:hAnsi="Amiri"/>
          <w:color w:val="111111"/>
          <w:sz w:val="28"/>
          <w:szCs w:val="28"/>
          <w:rtl w:val="true"/>
          <w:lang w:bidi="ar-SA"/>
        </w:rPr>
        <w:t>))</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السهل التأكد من هذه النتيجة بمطابقة أسماء من ابتدأ بهم رواياته المذكورين في المشيخة مع الفهارس المعدّة لأصحاب الكتب والأصول كفهرست الشيخ والنجاشي، وقد وجدت مصداق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إطلاق لفظ الجنابة فيشمل البقاء على الجنابة متعمداً وهو من المفطرات فيكون ممن تناول المفطر في سفره، فالحكم بإتمام الصوم لا يستقيم مع مقالة المشهور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أُجيب بصريح الذيل لو كان من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لو كان من كلام يونس –كما احتمل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قيل بأنه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الراوي وهو يونس يرويها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ذلك في فرض الاحتلام لا التعمد، فيصدق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حكايته</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بأن هذه دعوى عهدتها على مدعيها، إذ قد يدعي آخر بأنها تفسير من يونس بناءً على ما كان يضمر هو من موضوع، وهو لا يصلح لتقييد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رُدّ الإشكال بقول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يتم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دليل على أن المراد بالجنابة الاحتلام ونحوه مما لا يضر في الصوم، فيكون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يستعمل جميع المفطرات في ذلك اليوم إلى أن دخل البلد، فالأخبار واردة لتشريع الامتثال لا لتشريع موضوع الامتثال</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الجزء الثاني من تفصيل المشهور فلا يمكن الاستدلال عليه بمفهوم الروايات المتقدمة لأن قيد قبل الزوال ورد في كلام السائل في روايتي البزنطي ويونس فلا يُعلم مدخليته كشرط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ورد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موثقة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المفهوم لا يتعين بلزوم الإفطار بعد الزوال لاحتمال أن يكون الحكم هو التخيير،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أعم من لزوم الإفطار أو التخيير بينه وبين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الجزء منصوص عليه في رواية سماعة التي قلنا عنها أنها الوحيدة التي تفيد تفصيل المشهور بعد معالجة سندها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الاستدلال عليه بموثقة محمد بن مسلم وهي موجودة في الباب اللاحق، ولم يستدلوا بها هنا،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يقدممن سفر بعد العصر في شهر رمضان فيصيب امرأته حين طهرت من الحيض أيواقعها؟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بتقريب أن عدم وجوب الصوم عليه لرجوعه بعد الزوال، ويشكل على الاستدلال بها من جهة عدم وجود ما يدل على أنه لم يتناول مفطراً في سفره، ومن البعيد أن لا يتناول شيئاً إلى العصر، فلا يتم الاستدلال بها؛ لاحتمال أن جواز الإفطار من جهة تناوله المفطر وليس لدخوله بعد الزوال، فالرواية مجملة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الروايات الدالة على ما يخالف المشهور، وهي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رفاعة بن موسى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عليه السلام عن الرجل يقبل في شهر رمضان من سفر حتى يرى أنه سيدخل أهله ضحوة أو ارتفاع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الفجر وهو خارج ولم يدخل فهو بالخيار إن شاء صام، وإن شاء أفطر</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الرجل يقدم من سفر في شهر رمضان فيدخل أهله حين يصبح أو ارتفاع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الفجر وهو خارج ولم يدخل أهله فهو بالخيار، إن شاء صام وإن شاء أفطر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صحيحته الأخرى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دخل أرضاً قبل طلوع الفجر وهو يريد الإقامة بها فعليه صوم ذلك اليوم، وإن دخل بعد طلوع الفجر فلا صيام وإن شاء صام</w:t>
      </w:r>
      <w:r>
        <w:rPr>
          <w:rFonts w:eastAsia="Amiri" w:cs="Amiri" w:ascii="Amiri" w:hAnsi="Amiri"/>
          <w:color w:val="111111"/>
          <w:sz w:val="28"/>
          <w:szCs w:val="28"/>
          <w:rtl w:val="true"/>
          <w:lang w:bidi="ar-SA"/>
        </w:rPr>
        <w:t xml:space="preserve">). </w:t>
      </w:r>
      <w:bookmarkStart w:id="91" w:name="pg17127_244753"/>
    </w:p>
    <w:p>
      <w:pPr>
        <w:pStyle w:val="Heading4"/>
        <w:numPr>
          <w:ilvl w:val="3"/>
          <w:numId w:val="1"/>
        </w:numPr>
        <w:rPr/>
      </w:pPr>
      <w:bookmarkStart w:id="92" w:name="__RefHeading___Toc1605566_2142443653"/>
      <w:bookmarkStart w:id="93" w:name="_Toc31"/>
      <w:bookmarkEnd w:id="91"/>
      <w:bookmarkEnd w:id="92"/>
      <w:r>
        <w:rPr>
          <w:rtl w:val="true"/>
        </w:rPr>
        <w:t>كيفية الجمع بين الطائفتين</w:t>
      </w:r>
      <w:r>
        <w:rPr>
          <w:rtl w:val="true"/>
        </w:rPr>
        <w:t>:</w:t>
      </w:r>
      <w:bookmarkEnd w:id="93"/>
    </w:p>
    <w:p>
      <w:pPr>
        <w:pStyle w:val="BookText"/>
        <w:rPr/>
      </w:pPr>
      <w:r>
        <w:rPr>
          <w:rFonts w:ascii="Amiri" w:hAnsi="Amiri" w:eastAsia="Amiri" w:cs="Amiri"/>
          <w:color w:val="111111"/>
          <w:sz w:val="28"/>
          <w:sz w:val="28"/>
          <w:szCs w:val="28"/>
          <w:rtl w:val="true"/>
          <w:lang w:bidi="ar-SA"/>
        </w:rPr>
        <w:t>ويثار هنا سؤال بأن الطائفة الثانية أقوى سنداً وأوضح دلالة مما عليه المشهور فكيف تعاطوا معها، ويمكن تحصيل أكثر من موقف للمشهور إزاء الطائفة الثانية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حملها على ما لا ينافي الطائفة الأولى فحملها أكثرهم على التخيير قبل القدوم بين أن يمسك ويجدد النية عند الدخول قبل الزوال، أو يتناول المفطر خارج بلده للرخصة فيه ويسقط عنه الوجوب،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عن صحيحتي رفاعة ومحمد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طلع الفجر عليه وهو خارج البلد فهو بالخيار إن شاء صام في ذلك اليوم وإن شاء أفطر إلا أن الإمساك والعزم على صوم ذلك اليوم أفضل</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xml:space="preserve">،وتبعه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 أوضح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طلع الفجر وهو بعد خارج البلد، كان مخيراً بين الإمساك مما ينقض الصوم ويدخل بلده ويتمم صومه ذلك اليوم وبين أن يفطر، فإذا دخل في بلده أمسك بقية النهار، تأديباً ثم قضاه</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خلاف الظاهر؛ لأن موضوع السؤال هو حكم المسافر إذا دخل أهله، وقد 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الجواب كما في صحيحة محمد بن مسلم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صحيحة محمد بن مسلم الثانية تصريح بأن التخيير حكمه إذا دخل محل إقامته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التفسير يلغي القيد الذي ذكره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طلوع الفجر على المسافر وهو خارج؛ لأن المسافر مخيَّر دائماً في سفره </w:t>
      </w:r>
    </w:p>
    <w:p>
      <w:pPr>
        <w:pStyle w:val="BookText"/>
        <w:rPr/>
      </w:pPr>
      <w:r>
        <w:rPr>
          <w:rFonts w:ascii="Amiri" w:hAnsi="Amiri" w:eastAsia="Amiri" w:cs="Amiri"/>
          <w:color w:val="111111"/>
          <w:sz w:val="28"/>
          <w:sz w:val="28"/>
          <w:szCs w:val="28"/>
          <w:rtl w:val="true"/>
          <w:lang w:bidi="ar-SA"/>
        </w:rPr>
        <w:t>على هذا النحو بين أن يستمر على سفره ويفطر، أو يعود إلى بلده ويصوم، فما معنى إضافة الإمام لهذا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نفس عدول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قيد زمن الدخول وإهماله، وذكر قيد جديد هو طلوع الفجر عليه وهو خارج شاهد على أن المعيار في الحكم هو هذا القيد لا ما ذكره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وحاول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هذا المعنى عند مناقشته الاستدلال بالطائفة الثانية فقال عن الروايتين الأولى والثانية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الخيار فيها مقيد بطلوع الفجر وهو خارج ولم يدخل أهله، فلا خيار فيما لو طلع الفجر وهو داخل، أو طلع وكان خارجاً إلا أنه دخل أهله بعد ذلك، أي عند ارتفاع النهار وقبل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أيضاً واضحة الدلالة على أن الخيار إنما هو في ظرف عدم الدخول لا بعده</w:t>
      </w:r>
      <w:r>
        <w:rPr>
          <w:rFonts w:eastAsia="Amiri" w:cs="Amiri" w:ascii="Amiri" w:hAnsi="Amiri"/>
          <w:color w:val="111111"/>
          <w:sz w:val="28"/>
          <w:szCs w:val="28"/>
          <w:rtl w:val="true"/>
          <w:lang w:bidi="ar-SA"/>
        </w:rPr>
        <w:t>))</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طلع عليه الفجر وهو داخل فحكمه الصوم بلا إشكال، وهو خارج عن موضوع الرواية الذي هو من طلع عليه الفجر وهو خارج بلده، وهذا له حالان فإما أن يدخل بلده أو لا يدخل، فأما من طلع عليه الفجر خارجاً وبقي كذلك ولم يدخل أهله فحكمه متعين بالإفطار وهذا واضح، فكيف يفترضه موضوع حكم الخيار في الرواية؟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فيتعين موضوع الرواية في من طلع عليه الفجر خارج بلده ثم دخل وقد نصّت عليه صحيحة محمد بن مسلم الأخرى فحكمه التخيير بين الصوم والإفطار، وبتقريب آخر إن 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والجملة بيان 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لإضافة قيد جديد كما هو مقتضى تقريب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نفي الصيام عنه مستند إلى ما افترضه من كونه مسافراً حال الطلوع، ولا صيام على المسافر كما هو ظاهر، ومع ذلك فقد علّق الصوم على مشيئته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شاء 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أنه لم تبيّن كيفيته في هذه الرواية، وقد أُشير إليها في الروايات الأُخر من اختيار الإمساك وهو في الطريق إلى أن يدخل بلده قبل الزوال فيجدد النية ويصوم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فالروايات بمجموعها تدل على مقالة المشهور حسبما عرفت</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مما تقدم بعد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الصحة وعن ظهور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أن مفاد هذه الروايات أن من طلع عليه الفجر وهو خارج بلده ولم يدخله بعد فحكمه التخيير بين الصوم والإفطار إذا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إهمال الطائفة الثانية لإعراض الأصحاب عنها، 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أشار إلى الحمل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يمكن ذلك الحمل فلتطرح لإعراض الأصحاب عنها</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يناقش هذا الموقف صغروياً وكبروياً، أما صغروياً فلأن تعدد الأقوال في المسألة شاهد على عدم إعراض الأصحاب، إما بتقريب أخذ البعض بالطائفة الثانية أو عدم أخذ البعض –كالشيخ وابن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بالطائفة الأولى وهذا يعني أنهم لاحظوا الطائفة الأولى ولم يعرضوا عنها، فليست الطائفة الأولى بلا معارض أو إعراض، فلا يتم مطلوب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استشكال البعض في المسألة إلا بلحاظ هذه الروايات المتعارضة، كصاحب المدارك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والمسألة محل إشكال، وكيف كان فالمعتمد ما عليه الأصحاب</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قدم المسافر قبل الزوال ولم يتناول أتم واجباً وأجزأه لا أعرف في ذلك خلافاً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روايات الطائفة الأولى،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ويعارض هذه الأخبار ما رواه الكليني عن محمد بن مسلم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روايات الطائفة الثانية وحكي عنه في الكفاية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ويعارضه أقوى منه يدل على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بعد كلامه السابق في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والمسألة محل إشكال والاحتياط في الصوم إذا دخل قبل الزوال والمستفاد من صحيحة محمد بن مسلم وحسنة رفاعة أن المسافر إذا علم أنه يدخل قبل الزوال كان مخيراً بين الصوم والإمساك والتقييد بما قبل الزوال يقتضى عدم وجوب الصوم إذا دخل بعد الزوال وهو المشهور بين الأصحاب</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كبروياً، فلأن إعراض الأصحاب الموجب لوهن الرواية –لو قلنا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كان تعبدياً كاشفاً عن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متحقق هنا كما هو واضح لأنه مدركي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نضيف هنا عدة وجوه للجمع بين الروايات، يؤدي بعضها إلى مقالة المشهور، ونعرضها بنفس التسلسل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نقول إن روايات الطائفة الثانية ليست بصدد بيان حكم من دخل بلده عائداً من السفر، وإنما هي ناظرة إلى خلاف في حكم من علم </w:t>
      </w:r>
    </w:p>
    <w:p>
      <w:pPr>
        <w:pStyle w:val="BookText"/>
        <w:rPr/>
      </w:pPr>
      <w:r>
        <w:rPr>
          <w:rFonts w:ascii="Amiri" w:hAnsi="Amiri" w:eastAsia="Amiri" w:cs="Amiri"/>
          <w:color w:val="111111"/>
          <w:sz w:val="28"/>
          <w:sz w:val="28"/>
          <w:szCs w:val="28"/>
          <w:rtl w:val="true"/>
          <w:lang w:bidi="ar-SA"/>
        </w:rPr>
        <w:t xml:space="preserve">أنه سيدخل بلده قبل الزوال أو عموم النهار، فهل يجب عليه أن يمسك عن المفطرات حتى يتم صومه في بلده أم لا؟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يثبّت التخيير وعدم الوجوب، ومع ذلك فيوجد من قال بالوجوب من علمائنا وإن حكي الإجماع على عدم الوجوب</w:t>
      </w:r>
      <w:r>
        <w:rPr>
          <w:rStyle w:val="FootnoteAnchor"/>
          <w:rtl w:val="true"/>
        </w:rPr>
        <w:footnoteReference w:id="335"/>
      </w:r>
      <w:r>
        <w:rPr>
          <w:rFonts w:ascii="Amiri" w:hAnsi="Amiri" w:eastAsia="Amiri" w:cs="Amiri"/>
          <w:color w:val="111111"/>
          <w:sz w:val="28"/>
          <w:sz w:val="28"/>
          <w:szCs w:val="28"/>
          <w:rtl w:val="true"/>
          <w:lang w:bidi="ar-SA"/>
        </w:rPr>
        <w:t xml:space="preserve">،إلا أن الوجوب ظاهر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علم المسافر أنه يدخل إلى وطنه قبل الزوال أمسك عما ينقض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عند العامة زمن صدور هذه النصوص أي قبل تشكّل المذاهب الأربعة أن من أبيح له الإفطار أول النهار لعذر –كالحائض والنفساء والمسافروالصبي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أعذارهم أثناء النهار كما لو رجع المسافر إلى بلده أنه يلزمهم الإمساك بقية النهار وإن تناول المفطر وهو قول الثوري والأوزاعي والحسن بن صالح وتبعهم أبو حنيفة، وقال مالك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يلزمهم الإمساك،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إن نوى الصوم في سفره أو مرضه أو صغره ثم زال عذره في أثناء النهار لم يجز له الفطر رواية واحدة</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إذا كان بحق من تناول المفطر هو وجوب الإمساك فكيف بمن لم يتناول بعدُ وهو يعلم أنه سيدخل بلده ويزول عذره؟ فلعل وهماً كان يومذاك بوجوب الإمساك عن المفطرات حتى يدخل بلده ويتم صومه، وجاءت هذه الروايات لدفعه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هذا الوجه فالطائفة الثانية ناظرة إلى ما قبل دخول البلد ولا تنافي الطائفة الأولى، لكن يمكن الإشكال عليه من جهة ظهور روايات الطائفة الثانية في كون التخيير بعد دخول البلد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قول جديد في المسألة يكون جامعاً لروايات الباب ورد في طيّات كلام 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حاصله أن من قدم إلى بلده قبل الزوال تخير بين الصوم والإفطار، أما من قدم بعد الزوال فيتعيّن عليه الإفطار، وهو مضمون رواية سماعة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تقريب كونه جامعاً لروايات الباب بناءً على عدة معطيات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الطائفة الثانية دلت على أن حكم المسافر إذا طلع عليه الفجر وهو خارج أهله هو التخيير بين الصوم والإفطار إذا دخل أهله، وهو حكم مطلق لم يفرق بين كون الدخول قبل الزوال أو بعده، وركّزت تلك الروايات على أن المعيار هو طلوع الفجر عليه وهو خارج بلده، 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في صحيحة محمد بن مسلم عما ذكره السائل من كون الدخول قبل الزوال، وذكر القيد الذي ذكرناه مما يعني أن المعيار هو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الإطلاق يقيد بكونه في خصوص الدخول قبل الزوال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سماعة</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التي أوردناها في الطائفة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معالجة سندها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 محل نية الصوم فيما لو دخل بعد الزوال؛ لأن حدها الاضطراري أو الثانوي هو الزوال، ولا تصح بعده في صوم رمضان حتى للعناوين الثانوية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من دخل بعد الزوال فيتعيّن عليه الإفطار بمعنى عدم صحة الصوم منه، أما جواز تناول المفطر فسنبحثه لاحقاً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تفصيل روايات الطائفة الأولى على أنه إرشاد إلى أحد فردي التخيير بلحاظ حال السائل وظروف المسألة كالذي قلناه في الوجه الثامن من البحث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هذا الوجه ناجح في وضع كل واحدة من الروايات في موضعها، ولم أجد قائلاً به، لكن حكى بعض أساتذتنا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عمّن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المتأخرين</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وعرّفه في اليوم التالي بأنه صاحب السداد</w:t>
      </w:r>
      <w:r>
        <w:rPr>
          <w:rStyle w:val="FootnoteAnchor"/>
          <w:rtl w:val="true"/>
        </w:rPr>
        <w:footnoteReference w:id="339"/>
      </w:r>
      <w:r>
        <w:rPr>
          <w:rFonts w:ascii="Amiri" w:hAnsi="Amiri" w:eastAsia="Amiri" w:cs="Amiri"/>
          <w:color w:val="111111"/>
          <w:sz w:val="28"/>
          <w:sz w:val="28"/>
          <w:szCs w:val="28"/>
          <w:rtl w:val="true"/>
          <w:lang w:bidi="ar-SA"/>
        </w:rPr>
        <w:t>–وهو الشيخ حسين آل عصفور بحسب ما ورد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عنه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المساعدة عليه، لأن الدليل عليه صحيحة محمد بن مسلم ورفاعة، والتخيير فيها مطلق لما قبل الزوال وما بعده، فاختصاص القول بالتخيير بما قبل الزوال لا وجه له</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آنفاً وجهين للتقييد بما قبل الزوال فإشكاله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الإشكال على هذا الوجه بأنه من البعيد الالتزام بأن من دخل بلده قبل الزوال ولم يتناول مفطراً له أن يختار الإفطار؛ لاجتماع شروط وجوب الصوم وصحته بعد البناء على امتداد وقت النية إلى الزوال للمضطر، وهذا منه وعدم تناوله المفطر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عليه الصوم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أحد فردي التخيير لو قلنا به فلا منافاة، اللهم إلا أن نبني على أن مثل هذا غير داخل في من تصح منه النية إلى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مخالف لصريح موثقة أبي بصير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ضمّ تقريب تعيّن الإفطار بعد الزوال إلى ما ذكرناه آنفاً من تعيّن الصوم قبل الزوال ينتج تفصيل المشهور، وهو ما نبني عليه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تبق ثمرة للتخيير الوارد في الروايات بعد انتهاء النتيجة إلى تفصيل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الثمرة على مستويين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المستوى العام لمسألة من سافر أثناء النهار من بلده أو عائداً إليه، فيأتي هذا الحكم ليتمم رسم تلك الصورة العامة أي على مستوى رسم منظومة أحكام الصوم في السفر وهذه المسألة منها، وسيأتي ذكر هذه المنظومة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خارطة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فتراعى الثمرة بلحاظ هذه الصورة العامة، ونتيجتها أن حكم المسافر التخيير في السفر، فيستطيع من يسافر من بلده أن يختار الصوم حتى لو سافر قبل الزوال، فيأتي هذا المطلب هنا ليتمم صورة المطلب هناك باعتبار أن موضوعهما واحد وإن لم يفرِّق الحكم بالتخيير بلحاظ الراجع لأنه ثابت له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المستوى الخاص بهذا المطلب، فإن معنى التخيير حال السفر بناءً على هذا الوجه هو أن المسافر مخيَّر حال السفر إن شاء أفطر وإن شاء نوى الصوم في السفر ويجدد النية قبل الزوال مراعاة للمشهور، ولا يتعيَّن عليه الإفطار في السفر، وهذا غير معنى التخيير عند المشهور الذي لا يرى صحة الصوم في السفر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هذا الوجه فإنه تصح منه نية الصوم في السفر ويخرجه من دائرة النهي والمنع وكونه معصية، فإذا نوى الصوم في السفر قبل الزوال، جاز </w:t>
      </w:r>
    </w:p>
    <w:p>
      <w:pPr>
        <w:pStyle w:val="BookText"/>
        <w:rPr/>
      </w:pPr>
      <w:r>
        <w:rPr>
          <w:rFonts w:ascii="Amiri" w:hAnsi="Amiri" w:eastAsia="Amiri" w:cs="Amiri"/>
          <w:color w:val="111111"/>
          <w:sz w:val="28"/>
          <w:sz w:val="28"/>
          <w:szCs w:val="28"/>
          <w:rtl w:val="true"/>
          <w:lang w:bidi="ar-SA"/>
        </w:rPr>
        <w:t>له إتمامه إذا دخل بلده بعد الزوال لوجود المقتضي وعدم وجود المانع الذي يفترض أنه فوات زمن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التقريب نستطيع أن نوسّع دائرة التخيير إلى ما بعد الزوال ونخرج عن تفصيل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بالتخيير مطلقاً بمقتضى روايات الطائفة الثانية، وعلى هذا يكون تفصيل الطائفة الأولى من باب ذكر بعض أفراد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استوجهه بعض أساتذتنا لكنه أورد</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إشكالاً عليه من جهة المنافاة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موثقة أبي بصير في الطائفة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صيام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في التعيين،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صيام عليه وإن شاء 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والعرف يأبى الجمع بينهما، ويقع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بارتفاع المنافاة؛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مرجع هاتين الجملتين إلى التخيير بين الفعلين أي الصوم والإفطار، فتكون المسألة مورداً لرواية مخيرة وأخرى معينة فيحكم بالتخيير، لأن ما يدل على التخيير مقدم على ما يدل على التعيين، نظير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 أو صم شهرين متتابعين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الكلام من قبيل التخيير بين الفعل والترك حتى يقال بتحقق المنافاة واستقرار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تقريب منا لمراده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صعوبة تحصيله إلا بمشقّة واحتراف</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الإشكال لا موضوع له لأن الوارد في صحيحة محمد بن مسلم 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شاء 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صيام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يفرض التنافي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تم هذا الدفع فإنه يضاف إلى ما قدمناه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تقريبات لعدم وجود منافاة بين التعيين والتخيير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المشكلة في هذا القول من جهة ما ذكرناه في الوجه السابق من لزوم تقييد هذا الإطلاق بما قبل الزوال، وعدم إمكان الالتزام بالتخيير بعد الزوال لفوات محل النية فيتعين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أمكن الجمع بهذا النحو –أي التخيير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تعارض، ولعل بناء صاحبي الكفاية والمدارك على التخيير مطلقاً لأجل هذا، أي أن الجمع بين الطائفتين يقتضي التخيير، وهذا 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أنه خلاف المشهور بل المجمع عليه،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 قبل الزوال يصوم على الأحوط وجوباً ويعتد به، فإنه إن كان القول بالتخيير فصومه صحيح، وهو موافق للمشهور الذي قال بالتعيين ولا نريد مخالفتهم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ما بعد الزوال، فإذا أغمضنا النظر عما في النهاية لعدم إمكان الأخذ به قطعاً لمخالفته الإجماع، فصومه باطل قطعاً على مسلك المشهور ومسلك السيد المرتضى ولا نحتاج إضافة قيد الأحوط وجوباً</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نقلنا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جعل المقيِّد للتخيير بما قبل الزوال هو عدم مخالفة المشهور أو الإجماع، وقد ناقشنا ذلك، ولسنا بحاجة إليه بعد الوجهين الذين قدمناهما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النتيجة في رسالته العملية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كان مسافراً ولم يتناول المفطر حتى دخل بلده أو نوى فيه الإقامة، فإن كان دخوله قبل الزوال صام يومه على الأحوط وجوباً ويجتزئ </w:t>
      </w:r>
    </w:p>
    <w:p>
      <w:pPr>
        <w:pStyle w:val="BookText"/>
        <w:rPr/>
      </w:pPr>
      <w:r>
        <w:rPr>
          <w:rFonts w:ascii="Amiri" w:hAnsi="Amiri" w:eastAsia="Amiri" w:cs="Amiri"/>
          <w:color w:val="111111"/>
          <w:sz w:val="28"/>
          <w:sz w:val="28"/>
          <w:szCs w:val="28"/>
          <w:rtl w:val="true"/>
          <w:lang w:bidi="ar-SA"/>
        </w:rPr>
        <w:t>به، وإن كان بعده لم يجب عليه صيامه، ولو صام لم يجتزئ به على الأحوط لزوماً</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رجوع إلى قول المشهور مع كثرة الاحتياطات وهو أمر غير محبَّذ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الاحتياط القضاء في الداخل قبل الزوال أيضاً لتأخير النية عن الفجر وجوازه مختص بالمضطر والمسافر ليس منه بحسب ما سيأتي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يبيِّن لنا حكم من لم يصم وقد دخل قبل الزوال فهل عليه الكفارة؟ وكذا الوجه في عدم الاجتزاء بالصوم إذا قدم بعد الزوال ما دام حكمه هو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التعارض، لعدم نجاح أي من الوجوه المتقدمة للجمع</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بحث تنزلي كما هو واضح لاعتمادنا تفصيل المشهور، بعد قيام الدليل عليه، وعدم وجود المنافاة بين الطائفتين فلا تعارض، لكن بعض أساتذتنا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صوّر التعارض بين الجملتين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صيام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سبق، وعرض وجهاً لرفع التنافي،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قلنا إن هذا ليس جمعاً عرفياً لعدم رجوعه إلى التخيير بين فعلين، فالتعارض مستقر –أي بين موثقة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وحيث لا يوجد هنا شيء يُعتدُّ به في مقام الترجيح؛ لأن رواية أبي بصير وإن خالفت العامة إلا أنها مختصة بما قبل الزوال، ورواية محمد بن مسلم القاضية بالتخيير </w:t>
      </w:r>
    </w:p>
    <w:p>
      <w:pPr>
        <w:pStyle w:val="BookText"/>
        <w:rPr/>
      </w:pPr>
      <w:r>
        <w:rPr>
          <w:rFonts w:ascii="Amiri" w:hAnsi="Amiri" w:eastAsia="Amiri" w:cs="Amiri"/>
          <w:color w:val="111111"/>
          <w:sz w:val="28"/>
          <w:sz w:val="28"/>
          <w:szCs w:val="28"/>
          <w:rtl w:val="true"/>
          <w:lang w:bidi="ar-SA"/>
        </w:rPr>
        <w:t>لم يقل بها إلا متأخرو الشافعية، ولا أقل من عدم ثبوت المرجح، فلا بد من الرجوع إلى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إن المرجع هو مسلك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استظهار لزوم الإفطار من عمومات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سَفَرٍ فَعِدَّةٌ مِّنْ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فمجرد كونه مسافراً موجب للبطلان وهذا شخص يصدق عليه أنه مسافر حين طلوع الفجر، فيتوجه إليه خطاب القضاء، ويتم مسلك السيد المرتضى إما للجمع أو كما يقولون أنها أخبار 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العمومات قد يناقش في صحة الرجوع إليها لاتفاق الدليلين المتعارضين على الخروج منها، وحجيتهما ثابتة ولا تسقط بالتعارض إلا في المقدار الذي تحقق التعارض فيه، وهذه كبرى</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قد لا تكون محققة في علم الأصول وأشرنا إلى مورد آخر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المرجع العمومات التي فوقها أي عمومات وجوب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فرض التعارض غير تام لعدم وجود منافاة كما قرّبنا ذلك بأكثر من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إذا استظهرنا من الآية الرخصة في الإفطار أي تخيير المسافر ابتداءً بين الصوم والإفطار، وإن لزوم الإفطار في السفر إنما ثبت بالسنة النبوية الشريفة حين 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بقي على الصوم في السفر من العصاة، وأنه ليس من البر الصوم في السفر، والصيام في السفر معصية، ففي حال السفر ليس له أن ينوي الصوم لا مطلقاً، فإن ضممنا إليها أن تأخير النية إلى الزوال صحيح للمعذور، فيكون موضوع الصوم قد تحقق فإن هذا شخص في بلده غاية الأمر أنه أخّر النية من جهة السفر، فلا بد من الحكم بالصحة قبل الزوال، لكننا لم نجزم واحتطنا إذ أن تأخير النية إلى الزوال اختياراً لا نفتي به،ونتيجة الاحتياط تقتضي أنه إذا </w:t>
      </w:r>
    </w:p>
    <w:p>
      <w:pPr>
        <w:pStyle w:val="BookText"/>
        <w:rPr/>
      </w:pPr>
      <w:r>
        <w:rPr>
          <w:rFonts w:ascii="Amiri" w:hAnsi="Amiri" w:eastAsia="Amiri" w:cs="Amiri"/>
          <w:color w:val="111111"/>
          <w:sz w:val="28"/>
          <w:sz w:val="28"/>
          <w:szCs w:val="28"/>
          <w:rtl w:val="true"/>
          <w:lang w:bidi="ar-SA"/>
        </w:rPr>
        <w:t>دخل قبل الزوال، جدّد النية وصام إلا أنه يقضي لتأخيرها إلى الزوال، والحكم –بشقّيه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الاحتياط اللزومي عندنا</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أن تأخير النية إلى الزوال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موضوع له هنا لأن المسافر ليس مختاراً وقد نصّت موثقة أبي بصير على صحة بل وجوب صومه إذا قدم قبل الزوال فالتوقف والاحتياط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خارطة لأحكام الصوم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الانتهاء من البحث في حكم المسافر إذا عاد إلى بلده وبضمّه إلى ما تقدم في بحث من خرج من أهله مسافراً، تحصّلت لدينا خارطة لمجموع أحكام الصوم في السفر تكون جامعة لروايات الباب، ملخّصها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من سافر من أهله قبل طلوع الفجر يتعين عليه الإفطار 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بمقتضى روايات القول السابع صفحة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من سافر بعد الفجر تخيَّر إن خرج قبل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لصحيحة رفاعة في القول الخامس صفحة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صام برجاء المشروعية فالأحوط له القضاء، أما من خرج بعد الزوال فيصوم ويجتزئ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عاد إلى أهله، فإن طلع عليه الفجر وهو خارج بلده فهو مخيَّر في الطريق بين الإمساك لتجديد نية الصوم إذا وصل قبل الزوال، أو الإفطار وعليه القضاء، وكذا هو مخيّر إذا وصل بلده ولم يتناول مفطراً، لكن الأحوط له تجديد نية الصوم والاجتزاء به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وصل بعد الزوال فلا يصح منه الصوم، وسنناقش وجوب الإمساك عليه، إلا أنه يلزمه على كل حال قضاء ذلك اليوم، إلا إذا نوى الصوم في الطريق قبل الزوال فله إتمامه بنية رجاء المشروعية إذا دخل أهله بعد الزوال والأحوط له القضاء</w:t>
      </w:r>
      <w:r>
        <w:rPr>
          <w:rFonts w:eastAsia="Amiri" w:cs="Amiri" w:ascii="Amiri" w:hAnsi="Amiri"/>
          <w:color w:val="111111"/>
          <w:sz w:val="28"/>
          <w:szCs w:val="28"/>
          <w:rtl w:val="true"/>
          <w:lang w:bidi="ar-SA"/>
        </w:rPr>
        <w:t xml:space="preserve">. </w:t>
      </w:r>
      <w:bookmarkStart w:id="94" w:name="pg17127_244779"/>
    </w:p>
    <w:p>
      <w:pPr>
        <w:pStyle w:val="Heading4"/>
        <w:numPr>
          <w:ilvl w:val="3"/>
          <w:numId w:val="1"/>
        </w:numPr>
        <w:rPr/>
      </w:pPr>
      <w:bookmarkStart w:id="95" w:name="__RefHeading___Toc1605568_2142443653"/>
      <w:bookmarkStart w:id="96" w:name="_Toc32"/>
      <w:bookmarkEnd w:id="94"/>
      <w:bookmarkEnd w:id="95"/>
      <w:r>
        <w:rPr>
          <w:rtl w:val="true"/>
        </w:rPr>
        <w:t>فوائد</w:t>
      </w:r>
      <w:r>
        <w:rPr>
          <w:rtl w:val="true"/>
        </w:rPr>
        <w:t>:</w:t>
      </w:r>
      <w:bookmarkEnd w:id="96"/>
    </w:p>
    <w:p>
      <w:pPr>
        <w:pStyle w:val="BookText"/>
        <w:rPr/>
      </w:pPr>
      <w:r>
        <w:rPr>
          <w:rFonts w:ascii="Amiri" w:hAnsi="Amiri" w:eastAsia="Amiri" w:cs="Amiri"/>
          <w:color w:val="111111"/>
          <w:sz w:val="28"/>
          <w:sz w:val="28"/>
          <w:szCs w:val="28"/>
          <w:rtl w:val="true"/>
          <w:lang w:bidi="ar-SA"/>
        </w:rPr>
        <w:t>ونلحق هنا بعض الفوائد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استحباب إمساك المسافر عمّا ينقض الصوم إذا علم بدخول البلد قبل الزوال، لكن ظاهر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حيث قال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علم المسافر أنه يدخل إلى وطنه قبلالزوال أمسك عما ينقض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الوجوب،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علم أنه يدخل بعد الزوال أو عزم على ذلك قصّر في الصوم والصلاة</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الوجوب الذي استظهرناه من كلام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الدليل على خلافه؛ لأن المسافر مخيَّر بين الصوم والإفطار بمقتضى الروايات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نستدل للوجوب بمقتضى المقابلة مع أحكام من سافر من بلده في الخارطة المتقدمة فيكون حكم من خرج من موضع سفره قبل الفجر عائداً إلى أهله وظنّ أنه يدخل بلده قبل الزوال فعليه أن ينوي الصوم –لصحة نيته في السفر منه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عليه الإمساك حينئذٍ، وهذه خطرات على الذهن أحببنا إيرادها لتأييد مطلب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كما استظهرناه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وكلام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أوفق بمبانيه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اختارا عدم جواز السفر في شهر رمضان إلا لضرورة، ولا يفرق بينهما </w:t>
      </w:r>
    </w:p>
    <w:p>
      <w:pPr>
        <w:pStyle w:val="BookText"/>
        <w:rPr/>
      </w:pPr>
      <w:r>
        <w:rPr>
          <w:rFonts w:ascii="Amiri" w:hAnsi="Amiri" w:eastAsia="Amiri" w:cs="Amiri"/>
          <w:color w:val="111111"/>
          <w:sz w:val="28"/>
          <w:sz w:val="28"/>
          <w:szCs w:val="28"/>
          <w:rtl w:val="true"/>
          <w:lang w:bidi="ar-SA"/>
        </w:rPr>
        <w:t>في الملاك –وهو عدم التفريط بالواجب إلا لمسوّغ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من خرج من بلده أو رجع إليه، ما دام قادراً على الإتيان به لدخوله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صحة الصوم المندوب عودة المسافر إلى بلده قبل الزوال خلافاً لشهر رمضان، فإذا رجع المسافر إلى أهله بعد الزوال ولم يتناول مفطراً يصح منه الصوم المندوب، خلافاً لشهر رمضان؛ لوجود المقتضي وهو امتداد نية الصوم المندوب إلى المغرب وهو المشهور المنصور</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وعدم وجود المانع وهو دخول البلد بعد الزوال لاختصاص التفصيل بصوم شهر رمضان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الروايات بعضها إلى بعض يتحصل أن المعتبر في الدخول قبل الزوال هو البلد وليس حد الترخّص ولا داره، وسنتعرض لمزيد من التفاصيل في فرع مستقل بإذن الله تعالى</w:t>
      </w:r>
      <w:r>
        <w:rPr>
          <w:rFonts w:eastAsia="Amiri" w:cs="Amiri" w:ascii="Amiri" w:hAnsi="Amiri"/>
          <w:color w:val="111111"/>
          <w:sz w:val="28"/>
          <w:szCs w:val="28"/>
          <w:rtl w:val="true"/>
          <w:lang w:bidi="ar-SA"/>
        </w:rPr>
        <w:t xml:space="preserve">. </w:t>
      </w:r>
      <w:bookmarkStart w:id="97" w:name="pg17127_244783"/>
    </w:p>
    <w:p>
      <w:pPr>
        <w:pStyle w:val="Heading4"/>
        <w:numPr>
          <w:ilvl w:val="3"/>
          <w:numId w:val="1"/>
        </w:numPr>
        <w:rPr/>
      </w:pPr>
      <w:bookmarkStart w:id="98" w:name="__RefHeading___Toc1605570_2142443653"/>
      <w:bookmarkStart w:id="99" w:name="_Toc33"/>
      <w:bookmarkEnd w:id="97"/>
      <w:bookmarkEnd w:id="98"/>
      <w:r>
        <w:rPr>
          <w:rtl w:val="true"/>
        </w:rPr>
        <w:t>(</w:t>
      </w:r>
      <w:r>
        <w:rPr>
          <w:rtl w:val="true"/>
        </w:rPr>
        <w:t>الفرع الثالث</w:t>
      </w:r>
      <w:r>
        <w:rPr>
          <w:rtl w:val="true"/>
        </w:rPr>
        <w:t xml:space="preserve">) </w:t>
      </w:r>
      <w:r>
        <w:rPr>
          <w:rtl w:val="true"/>
        </w:rPr>
        <w:t>جواز السفر في الواجب المعين</w:t>
      </w:r>
      <w:bookmarkEnd w:id="99"/>
    </w:p>
    <w:p>
      <w:pPr>
        <w:pStyle w:val="BookText"/>
        <w:rPr/>
      </w:pPr>
      <w:r>
        <w:rPr>
          <w:rFonts w:ascii="Amiri" w:hAnsi="Amiri" w:eastAsia="Amiri" w:cs="Amiri"/>
          <w:color w:val="111111"/>
          <w:sz w:val="28"/>
          <w:sz w:val="28"/>
          <w:szCs w:val="28"/>
          <w:rtl w:val="true"/>
          <w:lang w:bidi="ar-SA"/>
        </w:rPr>
        <w:t>تقدم أن المشهور جواز السفر اختياراً في شهر رمضان، فهل الحكم يجري في عموم الواجب المعين أيضاً؟ كما لو تعيّن بالنذر وأخويه أو بإجارة أو مع تضيق وقت القضاء –على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وأدرج بعض أساتذتنا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جريان المسألة الثالث من أيام الاعتكاف</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إلا أنه غير صحيح، والمورد خارج موضوعاً لوجوب المكث في المسجد على المعتكف، فلا يجوز له الخروج اختياراً فضلاً عن السفر، ورتبة هذا المنع أسبق من المسألة محل البحث فلا يصح إدراج عنوان الاعتكاف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كلام لاحق له أنه اختار عدم جواز السفر للمعتكف ووجوب الإتيان بالصوم</w:t>
      </w:r>
      <w:r>
        <w:rPr>
          <w:rStyle w:val="FootnoteAnchor"/>
          <w:rtl w:val="true"/>
        </w:rPr>
        <w:footnoteReference w:id="349"/>
      </w:r>
      <w:r>
        <w:rPr>
          <w:rFonts w:ascii="Amiri" w:hAnsi="Amiri" w:eastAsia="Amiri" w:cs="Amiri"/>
          <w:color w:val="111111"/>
          <w:sz w:val="28"/>
          <w:sz w:val="28"/>
          <w:szCs w:val="28"/>
          <w:rtl w:val="true"/>
          <w:lang w:bidi="ar-SA"/>
        </w:rPr>
        <w:t>،إلا أن الصحيح خروجها تخصصاً وليس تخصيصاً لحكم الجواز، فلا يصح فرض الموضوع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ولنبدأ أولاً بالواجب المعيّن بالنذر ثم نتعرض للموارد الأخرى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الالتفات إلى ملاحظتين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موضوع البحث وهو تعلق النذر بصوم يوم معيّن من دون ربط التزامه بالحضور حين الإنشاء ولا البناء عليه، لكنه التفت بعد الإنشاء إلى اشتراط الحضر في صحة الصوم، فهل يجب عليه الحضر أو ما بحكمه مقدمة للوفاء بنذره؟ </w:t>
      </w:r>
    </w:p>
    <w:p>
      <w:pPr>
        <w:pStyle w:val="BookText"/>
        <w:rPr/>
      </w:pPr>
      <w:r>
        <w:rPr>
          <w:rFonts w:ascii="Amiri" w:hAnsi="Amiri" w:eastAsia="Amiri" w:cs="Amiri"/>
          <w:color w:val="111111"/>
          <w:sz w:val="28"/>
          <w:sz w:val="28"/>
          <w:szCs w:val="28"/>
          <w:rtl w:val="true"/>
          <w:lang w:bidi="ar-SA"/>
        </w:rPr>
        <w:t>وبذلك يخرج موردان عن البحث لعدم الخلاف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نذر صوم اليوم المعيّن معلقاً على الإقامة، أي بنى على الالتزام بمقتضى النذر إن اتفق حضوره في ذلك اليوم، فلو اتفق كونه مسافراً فإنه لا يلتزم بمقتضى النذر، فمثل هذا يجوز له السفر اختياراً لعدم وجوب تحقيق مقدمات موضوع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تعلق نذره بالصوم والإقامة معاً، فيلزم نفسه بالحضر مقدمة لأداء الصوم في اليوم المعين، وهذا تجب عليه الإقامة لأنها جزء من النذر، والإخلال بها مخالفة للنذر، فلا يجوز له السفر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الصور الثلاث غير الصور الثلاث المتقدمة في الصوم المنذور في السفر؛ لأن لحاظ القسمة هناك إلى نية الصوم في السفر، أما هنا فاللحاظ إلى مدخلية الحضر في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المشهور من جواز السفر اختياراً في شهر رمضان، وهو أوضح الواجبات المعينة وأهمها فإن البحث يكون حينئذٍ عن إلحاق غيره من الواجبات المعينة به، أو عن تعميم الجواز إلى سائر الواجبات المعينة، بحيث يكون موضوع الحكم بالجواز طبيعي الصوم المعين لوحدة الملاك وهو اشتراط الوجوب في الجميع بالحضور وانتفاء الموضوع إذا 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حكم الجواز خاص بشهر رمضان ولا يلزم منه تعميم الجواز، فلا يجوز له السفر اختياراً وتجب عليه الإقامة مقدمة للوفاء بالنذر، وإذا سافر لغير ضرورة عُدّ مخالفاً للنذر ووجبت عليه الكفارة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انتفاء موضوع البحث عند المشهور لالتزامهم بصحة الصوم المنذور في السفر مطلقاً أو مقيداً بالسفر، وبناءً على هذا فلا يفرق سفر الناذر أو حضوره لصحة الإتيان به على كلا الحالين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موضوع لهذه المسألة عندهم</w:t>
      </w:r>
      <w:r>
        <w:rPr>
          <w:rFonts w:eastAsia="Amiri" w:cs="Amiri" w:ascii="Amiri" w:hAnsi="Amiri"/>
          <w:color w:val="111111"/>
          <w:sz w:val="28"/>
          <w:szCs w:val="28"/>
          <w:rtl w:val="true"/>
          <w:lang w:bidi="ar-SA"/>
        </w:rPr>
        <w:t xml:space="preserve">. </w:t>
      </w:r>
      <w:bookmarkStart w:id="100" w:name="pg17127_244787"/>
    </w:p>
    <w:p>
      <w:pPr>
        <w:pStyle w:val="BookText"/>
        <w:rPr/>
      </w:pPr>
      <w:bookmarkEnd w:id="100"/>
      <w:r>
        <w:rPr>
          <w:rFonts w:ascii="Amiri" w:hAnsi="Amiri" w:eastAsia="Amiri" w:cs="Amiri"/>
          <w:color w:val="111111"/>
          <w:sz w:val="28"/>
          <w:sz w:val="28"/>
          <w:szCs w:val="28"/>
          <w:rtl w:val="true"/>
          <w:lang w:bidi="ar-SA"/>
        </w:rPr>
        <w:t xml:space="preserve">نعم قد يقال بجريان البحث بناءً على القول بعدم صحة الصوم في السفر في ما لو أطلق نذره ولم يقيده بالسفر، أو يطلقه بلحاظ السفر والحضر، وحينئذٍ لا يصح إتيانه في السفر وهذا صحيح، ولكن ينبغي الإشارة إلى المطلب مع ما سنذكره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خلو الحالة الوجدانية للناذر من إحدى الصورتين اللتين أخرجناهما من البحث ولازمه عدم تحقق الفرض المذكور</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605572_2142443653"/>
      <w:bookmarkStart w:id="102" w:name="_Toc34"/>
      <w:bookmarkEnd w:id="101"/>
      <w:r>
        <w:rPr>
          <w:rtl w:val="true"/>
        </w:rPr>
        <w:t>وفي المسألة قولان</w:t>
      </w:r>
      <w:r>
        <w:rPr>
          <w:rtl w:val="true"/>
        </w:rPr>
        <w:t>:</w:t>
      </w:r>
      <w:bookmarkEnd w:id="102"/>
    </w:p>
    <w:p>
      <w:pPr>
        <w:pStyle w:val="Heading3"/>
        <w:numPr>
          <w:ilvl w:val="2"/>
          <w:numId w:val="1"/>
        </w:numPr>
        <w:rPr/>
      </w:pPr>
      <w:bookmarkStart w:id="103" w:name="__RefHeading___Toc1605574_2142443653"/>
      <w:bookmarkStart w:id="104" w:name="_Toc35"/>
      <w:bookmarkEnd w:id="103"/>
      <w:r>
        <w:rPr>
          <w:rtl w:val="true"/>
        </w:rPr>
        <w:t>(</w:t>
      </w:r>
      <w:r>
        <w:rPr>
          <w:rtl w:val="true"/>
        </w:rPr>
        <w:t>القول الأول</w:t>
      </w:r>
      <w:r>
        <w:rPr>
          <w:rtl w:val="true"/>
        </w:rPr>
        <w:t xml:space="preserve">) </w:t>
      </w:r>
      <w:r>
        <w:rPr>
          <w:rtl w:val="true"/>
        </w:rPr>
        <w:t>جواز السفر اختياراً</w:t>
      </w:r>
      <w:r>
        <w:rPr>
          <w:rtl w:val="true"/>
        </w:rPr>
        <w:t>:</w:t>
      </w:r>
      <w:bookmarkEnd w:id="104"/>
    </w:p>
    <w:p>
      <w:pPr>
        <w:pStyle w:val="BookText"/>
        <w:rPr/>
      </w:pPr>
      <w:r>
        <w:rPr>
          <w:rFonts w:ascii="Amiri" w:hAnsi="Amiri" w:eastAsia="Amiri" w:cs="Amiri"/>
          <w:color w:val="111111"/>
          <w:sz w:val="28"/>
          <w:sz w:val="28"/>
          <w:szCs w:val="28"/>
          <w:rtl w:val="true"/>
          <w:lang w:bidi="ar-SA"/>
        </w:rPr>
        <w:t xml:space="preserve">اختاره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في نجاة العباد، وأمضاه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وسيدنا المحقق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وهذا هو الأقوى</w:t>
      </w:r>
      <w:r>
        <w:rPr>
          <w:rFonts w:eastAsia="Amiri" w:cs="Amiri" w:ascii="Amiri" w:hAnsi="Amiri"/>
          <w:color w:val="111111"/>
          <w:sz w:val="28"/>
          <w:szCs w:val="28"/>
          <w:rtl w:val="true"/>
          <w:lang w:bidi="ar-SA"/>
        </w:rPr>
        <w:t>))</w:t>
      </w:r>
      <w:r>
        <w:rPr>
          <w:rStyle w:val="FootnoteAnchor"/>
          <w:rtl w:val="true"/>
        </w:rPr>
        <w:footnoteReference w:id="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واستدل عليه بمقتضى القواعد وبالروايات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مستوى القواعد ويتكون من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في الدليل على جواز السفر اختياراً في شهر رمضان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الصوم لا يجب إلا على الحاضر، وأنه لا يجب عليه أن يحضر حتى يكون مكلفاً، بل هو باقٍ على إباحة السفر له، ولا تجب له الإقامة، فيكون الحاصل من مجموع الأدلة وجوب الصوم على من كان حاضراً وعدمه على المسافر إلا ما خرج بالدليل</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قلت إن الحضر وما بحكمه من قيود الواجب أي الوجود والصحة لا من قيود الوجوب فيقرَّب عدم وجوب تحصيله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تحصيل شرط الواجب يتوقف على أخذ مطلق وجوده شرطاً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المأخوذ شرطاً له وجوده لا بداعي الأمر امتنع وجوب تحصيله، للزوم </w:t>
      </w:r>
    </w:p>
    <w:p>
      <w:pPr>
        <w:pStyle w:val="BookText"/>
        <w:rPr/>
      </w:pPr>
      <w:r>
        <w:rPr>
          <w:rFonts w:ascii="Amiri" w:hAnsi="Amiri" w:eastAsia="Amiri" w:cs="Amiri"/>
          <w:color w:val="111111"/>
          <w:sz w:val="28"/>
          <w:sz w:val="28"/>
          <w:szCs w:val="28"/>
          <w:rtl w:val="true"/>
          <w:lang w:bidi="ar-SA"/>
        </w:rPr>
        <w:t>الخلف، فإن حصوله يكون بداعي الأمر، كما هو ظاهر</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وما نحن فيه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شروط الواجب تارة يكفي في الدعوة والتحريك إليها نفس الأمر بالواجب كاقتضاء الأمر بالصلاة التحريك نحو الوضوء، وأخرى لا يكفي داعي الأمر بالواجب في ذلك وإنما يؤخذ وجودها الاتفاقي، فالأولى واجبة التحصيل دون الثانية، بل يمتنع القول بوجوب تحصيلها للزوم الخلف؛ لأن وجوب تحصيلها بداعي الأمر بالواجب خلف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تعميم ملاك الجواز إلى غير صوم شهر رمضان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لعل ذلك كذلك في كل صوم قد تعين كقضاء شهر رمضان عند مجيء الأشهر الأخر، وصوم الكفارة لو تعين، وصوم 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بيّن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التعميم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ثبت كون الشرط في صوم رمضان الحضر من باب الاتفاق، فلا بد من التعدي إلى غيره، كما تقتضيه قاعدة الإلحاق التي استقر بناؤهم على العمل بها في سائر الحدود المعتبرة في صوم رمضان وسائر الموارد، إلا أن يقوم دليل على خلافها</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الدليل غير تام؛ للمناقشة في مقدمتيه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الدليل على كون الحضر من مقدمات الوجوب، بل ذكرنا أكثر من وجه على كونه من قيود الواجب</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تقسيم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لقيود الواجب فهو مجرد دعوى لا دليل عليها أراد من خلالها التوفيق بين كون الحضر من قيود الواجب وأنه مما لايجب تحصيله لقيام الدليل على جواز السفر اختياراً في شهر </w:t>
      </w:r>
    </w:p>
    <w:p>
      <w:pPr>
        <w:pStyle w:val="BookText"/>
        <w:rPr/>
      </w:pPr>
      <w:r>
        <w:rPr>
          <w:rFonts w:ascii="Amiri" w:hAnsi="Amiri" w:eastAsia="Amiri" w:cs="Amiri"/>
          <w:color w:val="111111"/>
          <w:sz w:val="28"/>
          <w:sz w:val="28"/>
          <w:szCs w:val="28"/>
          <w:rtl w:val="true"/>
          <w:lang w:bidi="ar-SA"/>
        </w:rPr>
        <w:t xml:space="preserve">رمضان، أو أنه تخريج لكبرى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استحالة رجوع القيود إلى الهيأة وأنها كلها راجعة للمادة، مع الاعتراف بأن بعضها مما لا يجب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دعواه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الدور لأن كون شرط الواجب من أحد القسمين متوقف على معرفة كونه واجب التحصيل أو لا، وهذا متوقف على الأول، فلا جدوى في هذا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واستبعد بعض أساتذتنا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الدعوى ووصفها بعدم المعقولية، بتقريب أن المصلحة في أخذ قيد ما إما أن تجعله تحت دائرة الطلب فيكون من قيود المادة أي الواجب، أو تكون المصلحة قاصرة عن اقتضاء جعل القيد تحت دائرة الطلب فيكون من قيود الهيأة أي الوجوب، كشرط الاستطاعة في الحج، فإن المصلحة في الحج لا تقتضي تحقيقه بحيث يكون التحريك إلى الحج تحريكاً للاستطاعة، فلا يكون القيد تحت دائرة الطلب، ويكون من قيود الوجوب، فما دام القيد قد أخذ وجوده من باب الاتفاق فهو من قيود الوجوب، أما تقسيم قيود الواجب إلى ما يجب تحصيله بنفس داعي الأمر، وإلى ما لا يجب تحصيله فهذا في نفسه غير معقول</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للفرق بين شرط الوجوب وشرط الواجب، وليس رداً على تلك الدعوى، ولم يبيّن لنا وجه عدم المعقولية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المقدمة الثانية فيرد عليها أنها تجريد عن الخصوصية في غير مورده، إذ خصوصية شهر رمضان في الحكم بالجواز موجودة كرفع الحرج عن الناس فيما لو منعوا من السفر شهراً كاملاً مع شدة حاجتهم للسفر والتنقل، أو أن المصلحة إيجاد باب للاحتياط في يوم الشك، أو فتح منفذ لمن يصعب عليه الامتثال ولا يريد أن يقع في المعصية ونحوها، وهذه الخصوصية غير </w:t>
      </w:r>
    </w:p>
    <w:p>
      <w:pPr>
        <w:pStyle w:val="BookText"/>
        <w:rPr/>
      </w:pPr>
      <w:r>
        <w:rPr>
          <w:rFonts w:ascii="Amiri" w:hAnsi="Amiri" w:eastAsia="Amiri" w:cs="Amiri"/>
          <w:color w:val="111111"/>
          <w:sz w:val="28"/>
          <w:sz w:val="28"/>
          <w:szCs w:val="28"/>
          <w:rtl w:val="true"/>
          <w:lang w:bidi="ar-SA"/>
        </w:rPr>
        <w:t>موجودة في نذر يوم معين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جواز السفر في شهر رمضان إنما ثبت بالدليل الخاص، وليس بملاك معين حتى يُعمّم فالتعميم إلى غيره يحتاج إلى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القائلون بالجواز بثلاث روايات مع أن تقريباتهم للاستدلال بها جارية في غيرها من الروايات التي أوردناها في الصوم المنذور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كصحيحة ابن مهزيار ورواية الصيقل وكصحيحة كرام الآتية وغيرها مما سنذكر بإذن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اعتبرها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في المقام</w:t>
      </w:r>
      <w:r>
        <w:rPr>
          <w:rStyle w:val="FootnoteAnchor"/>
          <w:rtl w:val="true"/>
        </w:rPr>
        <w:footnoteReference w:id="355"/>
      </w:r>
      <w:r>
        <w:rPr>
          <w:rFonts w:ascii="Amiri" w:hAnsi="Amiri" w:eastAsia="Amiri" w:cs="Amiri"/>
          <w:color w:val="111111"/>
          <w:sz w:val="28"/>
          <w:sz w:val="28"/>
          <w:szCs w:val="28"/>
          <w:rtl w:val="true"/>
          <w:lang w:bidi="ar-SA"/>
        </w:rPr>
        <w:t xml:space="preserve">،بينما جعلها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معضداً</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للاستدلال بالقواعد الذي ذكرناه في المستوى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مهزيار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رجل نذر أن يصوم يوماً من الجمعة دائماً ما بقي، فوافق ذلك اليوم يوم عيد فطر، أو أضحى ، أو أيام التشريق، أو سفر، أو مرض، هل عليه صوم ذلك اليوم، أو قضاؤه؟ وكيف يصنع يا سيدي؟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الله عنه الصيام في هذه الأيام كلها، ويصوم يوماً بدل يوم إن شاء الله</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من الجمعة، إما أن يراد به يوماً معيّناً من الأسبوع أو خصوص يوم الجمعة، وعلى التقديرين فقد دلّت على أن طبيعي الصوم الذي أوجبه الله –سواء أوَجب بسبب النذر </w:t>
      </w:r>
    </w:p>
    <w:p>
      <w:pPr>
        <w:pStyle w:val="BookText"/>
        <w:rPr/>
      </w:pPr>
      <w:r>
        <w:rPr>
          <w:rFonts w:ascii="Amiri" w:hAnsi="Amiri" w:eastAsia="Amiri" w:cs="Amiri"/>
          <w:color w:val="111111"/>
          <w:sz w:val="28"/>
          <w:sz w:val="28"/>
          <w:szCs w:val="28"/>
          <w:rtl w:val="true"/>
          <w:lang w:bidi="ar-SA"/>
        </w:rPr>
        <w:t>أم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وجوبه بالحضور وأنه ساقط في هذه الأيام كلها التي منها أيام السفر، وأنه متى صادف هذه الأيام يقضيه ويصوم يوماً بدل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معنى الاشتراط</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اشتراط وجوب الوفاء بالنذر بالحضور، وسننقل كلامه في الاشتراط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فنكتة استدلاله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الصحيحة تدل على أن وجوب الوفاء بالنذر مشروط بالحضور، وشرائط الوجوب لا يجب 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لم يستدل على الجواز مباشرة وإنما استدل على ملزومه وهو كونه شرط وجوب وشرط الوجوب مما لا يجب تحصيله، فالحضر لا يجب تحصيله، وقد علقنا على هذا في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قصور قلم المقرّر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الوصول إلى المطلوب فإنه يرد على الاستدلال بالصحيحة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مجملة من جهة محل البحث لأنها تتعرض إلى عدم صحة صوم النذر في السفر، ولم تبيِّن وجه هذا السفر هل هو اختياري أم اضطراري، بل قد يُدّعى ظهوره في الثاني بقرينة نظرائه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ظهورها في كون اليوم غير معين وإنما هو يوم من الأسبوع فتكون أجنبية عن محل البحث، أما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احتمالالمقصود صوم خصوص الجمعة فبعيد</w:t>
      </w:r>
      <w:r>
        <w:rPr>
          <w:rStyle w:val="FootnoteAnchor"/>
          <w:rtl w:val="true"/>
        </w:rPr>
        <w:footnoteReference w:id="359"/>
      </w:r>
      <w:r>
        <w:rPr>
          <w:rFonts w:ascii="Amiri" w:hAnsi="Amiri" w:eastAsia="Amiri" w:cs="Amiri"/>
          <w:color w:val="111111"/>
          <w:sz w:val="28"/>
          <w:sz w:val="28"/>
          <w:szCs w:val="28"/>
          <w:rtl w:val="true"/>
          <w:lang w:bidi="ar-SA"/>
        </w:rPr>
        <w:t>،وأما أنه يوم معين من الجمعة ففيه تقدير والأصل 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الأقل فإن ما ذكرناه يكون احتمالاً في مقابل الاحتمالين المذكورين، إن لم يكن أقوى منهما، وإذا دخل الاحتمال بطل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كونه معيناً وبقرينة أنه لو لم يكن معيناً لما صحَّ وقوعه في فطر أو أضحى؛ لأن الأسبوع أوسع من هذه المناسبات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لم يقله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كنا بصدد الرد على استدلاله، وأن هذه التقريبات مقبولة، إلا أن الاحتمال الذي ذكرناه لا يأبى الحمل على الكلي في المعيَّن الذي قربناه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تدل عليه الصحيحة سقوط الصوم المنذور في السفر، ولا يتعين في كون الحضر شرط وجوب كما 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يكون شرط صحة، ولا يتم التقريب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المبني على اشتراط الصوم بالحضر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وضع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سقوط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كافٍ كالقول بأن الله قد وضع الصلاة عن فاقد الطهورين مع أن الوجوب لم يسقط وإنما الصحة ويجب عليه القضاء</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انتهاءه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نتيجة كون الحضر من شرائط الوجوب وكأنها هي المطلوب لا فائدة فيها، بعد أن أثبت سقوط الوجوب بالسفر، لما تقدّم من المناقشة في كبرى عدم وجوب تحصيل شرائط الوجوب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يُشكل على صحة الرواية من جهة أن الموجود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إليه</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ويشهد له ما في الجواب أيضاً،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الوسائل، فالكاتب إما مجهول أو هو بندار مولى إدريس بقرينة بعض الروايات السابقة عليها وهو لم يوثق، ولم يقل ابن مهزيارأنه قرأ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لنصحح به المكاتبة كالتي صححناها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الإشكال يمكن الإجابة عليه بأن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مجهول أو بندار وإنما على الرواية السابقة عن علي بن مهزيار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 ابن مهزيار 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تارة وأخرى مكاتبة، ولما فرّقها صاحب الوسائل بدّل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الكليني المشافهة بطريقين أحدهما مستقل والآخر مع المكاتبة بطريق آخر في روايتين مستقلتين متتاليتين كما روى الشيخ المشافهة والمكاتبة من كتاب علي بن مهزيار، والطرق كلها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من هذه الناحية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الإنصاف أن الإشكال وارد وأن المكاتب هو القاسم الصيقل وهو لم يوثق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أوردها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بسنده عن الصفار عن القاسم الصيقل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كتب إليه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وذكرها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أبواب الصوم المحرم</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وموثقته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 كانت جعلت عليها نذراً إنْ الله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يرد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بعض ولدها من شيء كانت تخاف عليه أن تصوم ذلك اليوم الذي يقدم فيه ما بقيت، فخرجت معنا مسافرة إلى مكة فأشكل علينا لمكان النذر، أتصوم أو تفطر؟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تصوم، قد وضع الله عنها حقه وتصوم هي ما جعلت على نفسها،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إذا هي رجعت إلى المنزل أتقضيه؟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أفتترك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لأني أخاف أن ترى في الذي نذرت فيه ما تكره</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قد وضع حقّه المجعول ابتداءً فأسقط الصوم في السفر، فكيف بالحق الذي جعلته هي على نفسها بسبب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أولى بالسقوط، فإن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وتصوم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بمثابة الاستفهام الإنكاري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فهذه الرواية المعتبرة كسابقتها واضحة الدلالة على أن طبيعي الصوم بأي سبب وجب من نذرٍ أو غيره مشروط وجوبه كصحّته بعدم السفر</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على الاستدلال بالصحيحة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على سابقتها من أنها بصدد بيان حكم الصوم والإفطار في السفر وليست ناظرة إلى حكم نفس السفر من حيث الجواز وعدمه، وأن وضع الحق لا يتعين بسقوط الوجوب، وأن انتهاءه إلى نتيجة كون الحضر من شرائط </w:t>
      </w:r>
    </w:p>
    <w:p>
      <w:pPr>
        <w:pStyle w:val="BookText"/>
        <w:rPr/>
      </w:pPr>
      <w:r>
        <w:rPr>
          <w:rFonts w:ascii="Amiri" w:hAnsi="Amiri" w:eastAsia="Amiri" w:cs="Amiri"/>
          <w:color w:val="111111"/>
          <w:sz w:val="28"/>
          <w:sz w:val="28"/>
          <w:szCs w:val="28"/>
          <w:rtl w:val="true"/>
          <w:lang w:bidi="ar-SA"/>
        </w:rPr>
        <w:t>الوجوب لا تنفعه بعد تقريبه سقوط الوجوب، للمناقشة في كبرى عدم وجوب تحصيل شرائط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الرواية في أن السفر كان لحج أو عمرة وهو خارج عن دائرة الجواز اختياراً الذي ذكروه فيكون الدليل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وقُرِّب الاستدلال بالروايتين المتقدمتين من جهة الإطلاق المقامي؛ لأن السائل ذكر سفر الناذر ولم ينهه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فيكون جائزاً، ولو لم يكن كذلك لنهى عنه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انعقاد الإطلاق المقامي هنا دعوى عهدتها على مدعيها إلا أن يأتي شاهد عليها، إذ لا يجب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في جوابه كل الشروط والقيود والموانع المرتبطة بالحكم، وإلا لاتسع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مألوفاً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به فإنه دليل لبي يقتصر فيه على القدر المتيقن لا مطلقاً كما هو مقتضى هذا القول، والقائل بعدم الجواز يقول بجوازه في الجملة أي على نحو الموجبة الجزئية كما في موارد الاضطرار أو بعض الاستثناءات فلا يضرُّه هذا الإطلاق ولا يثبت مطلوب المستدل على الجواز</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وصحّح بعض أساتذتنا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في خصوص صحيحة ابن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موردها نذر صوم يوم من الجمعة فهو يتكرر أسبوعياً، فيكون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البيان، ويكون من المناسب بيان أنه لا يجوز السفر الاختياري لو كان السفر محرماً، وحيث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هذا فلذلك يستفاد </w:t>
      </w:r>
    </w:p>
    <w:p>
      <w:pPr>
        <w:pStyle w:val="BookText"/>
        <w:rPr/>
      </w:pPr>
      <w:r>
        <w:rPr>
          <w:rFonts w:ascii="Amiri" w:hAnsi="Amiri" w:eastAsia="Amiri" w:cs="Amiri"/>
          <w:color w:val="111111"/>
          <w:sz w:val="28"/>
          <w:sz w:val="28"/>
          <w:szCs w:val="28"/>
          <w:rtl w:val="true"/>
          <w:lang w:bidi="ar-SA"/>
        </w:rPr>
        <w:t>من عدم الذكر جواز السفر في هذه الموارد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يأتي في رواية زرارة فإن فيها يوماً من السنة، واتفق كونه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يقال في تقريب رواية علي بن مهزيار والاستدلال بها على جواز سفر الناذر، فالمعتمد خصوص هذه الصحيحة لا ما أفاده سيدنا الأستاذ للفرق الذي بيّناه مع رواية زرارة</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مما تقدم ككون الإطلاق المقامي دليلاً لبياً، وأنه دعوى عهدتها على مدعيها، والتوقف في صحة سند روايةابن مهزيار، ويأتي عليه أيضاً بعض مما ذكرناه قبل ذلك ككون اليوم غير معيَّن، واحتمال كون السفر اضطرارياً بقرينة نظرائه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نكتة مهمة لم يشيروا إليها وهي ظهور الرواية في كون الناذر على سفر حينما حلَّ وقت الوفاء بالنذر، وهذا يعني عدم القدرة على الامتثال لمانعية السفر من الصوم الصحيح، لسبق عدم صلاحية اليوم للوفاء بالنذر، فلا تتحقق القدرة على الأداء ويسقط النذر لعدم القدرة، فيختص الجواز –لو تم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لو سافر قبل حلول زمن الوفاء بالنذر، لا مطلقاً كما هو مقتضى كلامهم، وسنشير إلى هذه النكتة بإذن الله تعالى</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الله بن جندب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عليه السلام عباد بن ميمون وأنا حاضر عن رجل جعل على نفسه نذر صوم وأراد الخروج في الحج، فقال عبد الله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زرارة عن أبي عبد الله عليه السلام أنه سأله عن رجل جعل على نفسه نذر صوم يصوم فمضى </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فحضرته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ولا يصوم في الطريق، فإذا رجع قضى ذلك</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وتقريب الاستدلال واضح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الصريح في جواز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نقلنا النص من كتاب الصوم في الوسائل، وفيه اشتباهات عديدة، لكن النص المذكور في كتاب النذر والعهد في وسائل الشيعة، هو الصحيح المطابق للأصل المنقول منه وهو الكافي والتهذيب، أما اشتباهات النص المذكور في كتاب الصوم فنذكرها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بدأها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ميمون وأنا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وهذا غير موجود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الكافي 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المسؤول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يجيب عبد الله بن 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في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موجود في الأصل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اشتباها آخر أورده على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الموجودة في الوسائل هنا سهو قطعاً إما من قلمه الشريف أو من النسّاخ، والصحيح كما في الكافي والتهذيب، وفي الوسائل نفسه في كتاب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رواه،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زرارة، ولعل تشابهالحروف أوجب التصحيف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فلم يُعلم من يروي عنه عبد الله بن جندب، فتتصف طبعاً بالإرسال</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الإيراد غير تام، ولا يوجد تصحيف؛ لأن الشيخ أورد الرواية في موضعين من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في كتاب الصوم ونقلها من كتاب 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الزيادات، ح</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من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التهذيب،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النذور، 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الكليني في الكافي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أثبت صاحب الوسائل في كل من الموضعين نقل الشيخ فيهما، فتصلح رواية الصفار في رفع إجمال رواية الكليني، وعلى الأقل فإنه لا تصحيف وإنما هما نقلان، ويتم التصرف معهما على هذا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فالرواية المذكورة ضعيفة سنداً لوجود يحيى بن المبارك ولم تثبت وثاقته إلا بناءً على مختار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توثيق رجال تفسير القمي وهو منهم، وهي كبرى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يبقى عند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يضعف به الرواية لأنه ذكر سببين لضعفها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يحيى بن المبارك والمفروض أنه ثقة على مبانيه،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الإرسال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ووقوع التصحيف في زرارة، وقد علمنا عدم وجود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المناقشة في الاستدلال بهذه الرواية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 لوجود يحيى بن المبارك وهو لم يوثّق</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أخصّ من المدعى لوجود المرجّح في السفر وليس مطلقاً كما يبني عليه القائلون بالجواز</w:t>
      </w:r>
      <w:r>
        <w:rPr>
          <w:rFonts w:eastAsia="Amiri" w:cs="Amiri" w:ascii="Amiri" w:hAnsi="Amiri"/>
          <w:color w:val="111111"/>
          <w:sz w:val="28"/>
          <w:szCs w:val="28"/>
          <w:rtl w:val="true"/>
          <w:lang w:bidi="ar-SA"/>
        </w:rPr>
        <w:t xml:space="preserve">. </w:t>
      </w:r>
      <w:bookmarkStart w:id="105" w:name="pg17127_244810"/>
    </w:p>
    <w:p>
      <w:pPr>
        <w:pStyle w:val="BookText"/>
        <w:rPr/>
      </w:pPr>
      <w:bookmarkEnd w:id="10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كون المروي عنه هو زرارة لوروده مجهولاً في الكافي والتهذيب عنه، فاحتمال التصحيف 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 الرواية في كون الصوم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ما تقدم عدم وجود دليل على جواز السفر اختياراً في الواجب المعيَّن</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605576_2142443653"/>
      <w:bookmarkStart w:id="107" w:name="_Toc36"/>
      <w:bookmarkEnd w:id="106"/>
      <w:r>
        <w:rPr>
          <w:rtl w:val="true"/>
        </w:rPr>
        <w:t>(</w:t>
      </w:r>
      <w:r>
        <w:rPr>
          <w:rtl w:val="true"/>
        </w:rPr>
        <w:t>القول الثاني</w:t>
      </w:r>
      <w:r>
        <w:rPr>
          <w:rtl w:val="true"/>
        </w:rPr>
        <w:t xml:space="preserve">) </w:t>
      </w:r>
      <w:r>
        <w:rPr>
          <w:rtl w:val="true"/>
        </w:rPr>
        <w:t>حرمة السفر اختياراً</w:t>
      </w:r>
      <w:bookmarkEnd w:id="107"/>
    </w:p>
    <w:p>
      <w:pPr>
        <w:pStyle w:val="BookText"/>
        <w:rPr/>
      </w:pPr>
      <w:r>
        <w:rPr>
          <w:rFonts w:ascii="Amiri" w:hAnsi="Amiri" w:eastAsia="Amiri" w:cs="Amiri"/>
          <w:color w:val="111111"/>
          <w:sz w:val="28"/>
          <w:sz w:val="28"/>
          <w:szCs w:val="28"/>
          <w:rtl w:val="true"/>
          <w:lang w:bidi="ar-SA"/>
        </w:rPr>
        <w:t xml:space="preserve">قال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اختار جواز السفر اختياراً في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غيره من الواجب المعيّن فالأقوى عدم جوازه، إلا مع الضرورة، كما أنه لو كان مسافراً وجب عليه الإقامة لإتيانه مع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وخالفهتلامذته المحشّون على العروة وتلامذتهم عدا السيد أبي الحسن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احتاط فيه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يظهر من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أيضاً لقوله في مسألة قضاء الصوم إذا تضيّق وقته بمجيء شهر رمضان القادم، بعد أن نقل قول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تأخير قضاء رمضان عن عام الفوات اختياراً وتجب 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هذا فلو تمكن من القضاء وأخلَّ به ثم عرض له سفر لا يتمكن معه من القضاء في ذلك الوقت المعيّن، فإن كان سفراً مباحاً أو مستحباً فلا إشكال في وجوب تقديم قضاء الصيام عليه وعدم مشروعية السفر والحال هذه، وإن كان واجباً كالحج الواجب ونحوه فإشكال ينشأ من تعارض الواجبين ولا سيما حجة الإسلام، وترجيح أحدهما على الآخر يحتاج إلى دليل وإن كان مقتضى قواعد </w:t>
      </w:r>
    </w:p>
    <w:p>
      <w:pPr>
        <w:pStyle w:val="BookText"/>
        <w:rPr/>
      </w:pPr>
      <w:r>
        <w:rPr>
          <w:rFonts w:ascii="Amiri" w:hAnsi="Amiri" w:eastAsia="Amiri" w:cs="Amiri"/>
          <w:color w:val="111111"/>
          <w:sz w:val="28"/>
          <w:sz w:val="28"/>
          <w:szCs w:val="28"/>
          <w:rtl w:val="true"/>
          <w:lang w:bidi="ar-SA"/>
        </w:rPr>
        <w:t>الأصحاب تقديم ما سبق سبب وجوبه كما صرّحوا به في جملة من المواضع</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عنه ومنع من الكبرى أي توقيت القضاء بين الرمضانين</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ولم يتعرض للصغرى أي حكم حرمة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القول بعدم الجواز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الحضر من شرائط الواجب، فيجب تحصيله، كسائر شرائط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الفوت بترك الصوم في السفر، ووجوب القضاء، ولو كان من شرائط الوجوب التي لا يجب تحصيلها لم يكن وجه لذلك، لأن انتفاء شرائط الوجوب يقتضي انتفاء الملاك المشرع للواجب، ومع انتفائه لا معنى للفوات والقضاء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 على حرمة السفر ووجوب الحضور وما بحكمه هو كون الحضر من شرائط الواجب التي يجب تحصيلها إما مطلقاً، أو في حصة منه تشمل المقام بناءً على التفصيل الذي ذكره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فالحضر وما بحكمه واجب التحصيل ليتمكن من الوفاء بالنذر، ويكون السفر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وبصياغة أخرى يستدل على عدم الجواز بأن السفر مما يفوت به الواجب، فيكون محرماً لحرمة ما يُسمى بالمقدمات المفوِّتة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بمقتضى إطلاقات وجوب الوفاء بالنذر، فهذا النذر يجب الوفاء به، ولما كان الحضر مقدمة للواجب ويفوت بتركها فيكون تحصيله واجباً لوجوب المقدمات التي يفوت الواجب بتركها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والعرف يساعد على ذلك؛ لأنه يَعُدُّ من سافر اختياراً حانثاً بنذره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والخلاصة أن تقريب الاستدلال يمكن أن يكون تارةً بعنوان حرمة السفر لتفويت الواجب بسببه وصدق حنث النذر، وتارة بعنوان وجوب الحضر وما بحكمه لأنه مقدمة لامتثال الواجب الفعلي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هذا التقريب أنه مصادرة على المطلوب؛ لأن فرض كون النذر واجباً فعلياً غير تام، إلا إذا طلع عليه فجر اليوم المعين وهو حاضر، فيمكنه السفر قبل هذا الموعد فلا يكون وجوب الوفاء فعلياً لانتفاء شرط القدرة على الامتثال باعتبار عدم قدرة المسافر شرعاً على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هنا إجراء حكم المقدمات المفوتة؛ لأن موضوعها تفويت الواجب الفعلي في زمانه، وهنا وإن كان فوَّت الناذر الصوم بسفره اختياراً، إلا أنه فوّته بما هو صوم وليس بما هو واجب لعدم تلبّس هذا الصوم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التمسك بإطلاقات وجوب الوفاء بالنذر لعدم فعلية الواجب بفوات شرطه، نعم تجري هذه التقريبات للمنع من السفر بعد طلوع الفجر، لذا يحصل عندنا قول بالتفصيل لم يُشِر إليه الأصحاب وسنبينه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واعترف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القاعدة هو عدم الجواز،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حرمة السفر ووجوب الإقامة مقدمة للوفاء بالنذر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نظراً إلى أن متعلق النذر لما كان هو الصوم الصحيح وهو متقوم بالحضور، فلا جرم كان وجوب الوفاء مشروطاً به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لا ينبغي التأمل في أن مقتضى القاعدة مع الغض عن ورود نص خاص في المقام هو عدم الاشتراط –أي عدم اشتراط الوجوب بالحضر وتعليقه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تمسكاً بإطلاق دليل الوفاء بعد القدرة عليه بالقدرة على مقدمته وهو ترك السفر أو قصد الإقامة فيجب من باب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ثبوت الاشتراط في صوم رمضان لدليل خاص لا يستلزم الثبوت في غيره بعد فرض </w:t>
      </w:r>
    </w:p>
    <w:p>
      <w:pPr>
        <w:pStyle w:val="BookText"/>
        <w:rPr/>
      </w:pPr>
      <w:r>
        <w:rPr>
          <w:rFonts w:ascii="Amiri" w:hAnsi="Amiri" w:eastAsia="Amiri" w:cs="Amiri"/>
          <w:color w:val="111111"/>
          <w:sz w:val="28"/>
          <w:sz w:val="28"/>
          <w:szCs w:val="28"/>
          <w:rtl w:val="true"/>
          <w:lang w:bidi="ar-SA"/>
        </w:rPr>
        <w:t>اختصاص الدليل به، وكون الصوم حقيقة واحدة لا ينافي اختصاص بعض الأقسام ببعض الأحكام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فلو كنا نحن ودليل وجوب الوفاء بالنذر كان مقتضاه وجوب الوفاء وعدم جواز الخروج للسفر</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الصياغة من قصور القلم عن تقرير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تقريب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الوفاء بالنذر مطلق غير معلق على فرض الحضور، خلافاً لشهر رمضان فإن الوجوب معلق على فرض الحضور، فمن لم يكن حاضراً فلا وجوب، وعندئذٍ فمقتضى إطلاق وجوب الوفاء بالنذر تحصيل الحضور وما بحكمه لأن الوجوب فعليّ 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تقريب لكون الحضور شرطاً للواجب وليس للوجوب، لذا أوجب مقدمته، ولو كان الحضور شرط وجوب، لما وجب، وهو خلاف ما صرّح به في بداية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إطلاقات وجوب الوفاء بالنذر هنا وفي سائر الموارد مهملة بلحاظ القيود والشروط الأخرى، فدليلها لا يقتضي الاشتراط ولا عدمه؛ لأنها ليست بصدد البيان من هذه الجهة، فإطلاقات وجوب النذر مثلاً غير ناظرة إلى القدرة على الامتثال وعدمها وإنما هو أمر يُعرف من دليل آخر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الوفاء بالنذر لا يقتضي وجوب تحصيل مقدماته إلا بعد أن يصبح فعلياً، وهذا لا يكون إلا بطلوع الفجر عليه وهو حاضر، فله أن يسافر قبل ذلك، كما له أن يمنع من تحقق موضوع الوجوب، </w:t>
      </w:r>
    </w:p>
    <w:p>
      <w:pPr>
        <w:pStyle w:val="BookText"/>
        <w:rPr/>
      </w:pPr>
      <w:r>
        <w:rPr>
          <w:rFonts w:ascii="Amiri" w:hAnsi="Amiri" w:eastAsia="Amiri" w:cs="Amiri"/>
          <w:color w:val="111111"/>
          <w:sz w:val="28"/>
          <w:sz w:val="28"/>
          <w:szCs w:val="28"/>
          <w:rtl w:val="true"/>
          <w:lang w:bidi="ar-SA"/>
        </w:rPr>
        <w:t>ومثاله ما لو نذر أن يحج إن بلغت أمواله مقداراً ما فكان ينفق منها لمنع وصولها ذلك المقدار حتى لا يجب عليه الوفاء بالنذر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سابقاً من أن المشهور –ومنهم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يشترط الحضر في صحة الصوم المنذور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السفر، فلا معنى للحديث عن وجوب الحضر مقدمة لامتثال الواجب، نعم يصح كلامهم في حصة من الثلاث، وكان عليهم تحديد موضوع جريان المسألة كما قلنا في الملاحظة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ما تقدم فإنه يُسجَّل على تقريبات القول بعدم الجواز ابتناؤها على كون وجوب النذر فعلياً منجزاً، وقد تقدمت المناقشة فيه؛ لأن من شروط فعلية وجوب الامتثال كون المنذور مقدوراً، والصوم في السفر غير مقدور شرعاً فلا يكون الوجوب فعلياً، ولا يجدي في فعليته كونه مقدوراً بالتسبيب أي بترك ما يوجب الإفطار؛ لأن تحصيل هذه المقدمات ليس واجباً، كشرط الاستطاعة للحج فإنه غير واجب التحصيل وإن كان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فيجب التفصيل بين ما لو كان السفر قبل الفجر أو بعده، فإذا خرج من بلده قبل الفجر أو كان مسافراً حين حلول اليوم المعيَّن فإنه يصدق عليه عدم القدرة على الامتثال عند حلول وقته وهو الفجر، فلا يكون الواجب فعلياً قبل الفجر لعدم تحقق موضوعه، ولا بعد الفجر لانتفاء القدرة على الامتثال، فلا تجب مقدماته ولا يصدق على تركها تفويت الواجب لأنه لا وجوب ولا واجب، ولا يجري على السفر حكم المقدمات المفوتة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طلع عليه الفجر وهو لم يخرج فقد تنجّز عليه وجوب الوفاء ولا يجوز له الإتيان بما ينافيه، فيجوز السفر في الصورة الأولى دون الثانية، والروايات التي استدلوا بها على جواز السفر –لو تمت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ظاهرة في الأولى دون الثانية، أي الشروع في السفر قبل حلول يوم النذر المُعيَّن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حلّلنا كلمات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القائلين بالجواز أو عدمه لوجدناها تنطلق من تصوّر مسبق لحالة الناذر على إحدى الصورتين اللتين أخرجناهما من البحث، فإما أن يتصور تعليق نذره على اتفاق الحضور فقال بجوازالسفر اختياراً؛ لأن الالتزام به معلق، أو تصور أن التزامه بالنذر مطلق فأوجب عليه الحضور وما بحكمه للوفاء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يكون الأمر خارجاً كذلك، فيبنى الحكم في المسألة على وجدان الشخص وما انطوى عليه قصده، فإن كان على نحو وحدة المطلوب أي أنه نذر صوم هذا اليوم المعيَّن على كل حال لم يجز له السفر اختياراً، وإن كان على نحو تعدد المطلوب بأن نوى صوم اليوم المعيّن إن تيسَّرت شروط امتثاله جاز له السفر وقضاؤه في 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والغالب في من نذر هو الثاني، فيجوز له السفر ولا يجب عليه الوفاء إلا إذا كان حاضراً مع ملاحظة ما ذكرناه من التفصيل بين كونه مسافراً قبل طلوع الفجر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فرض أن نذره من الثاني أي خلاف الغالب فيحرم عليه السفر، وحينئذٍ تفهم النصوص على أنها ناظرة إلى الحالة الغالبة التي يجوز فيها السفر، ومن يكون نذره على خلاف الغالب فإنه خارج عن موضوع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دعوى المفروغية من الجواز عند السائل وأقرّه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لذا لم يسأل عن حكم السفر من حيث الجواز وعدمه، مع أنه الأهم والأسبق في المرتبة، وإنما سأل عن حكمه من حيث الصوم والإفطار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تقريب آخر للروايات ويصلح شاهداً على الإطلاق المقامي المؤيَّد بكون الغالب في الأسفار أنها ليست اضطرارية فيجوز السفر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وتحصّل مما تقدم وجود عنصرين مؤثرين في حكم سفر الناذر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توقيت السفر قبل فجر اليوم المعيَّن أو بعده</w:t>
      </w:r>
      <w:r>
        <w:rPr>
          <w:rFonts w:eastAsia="Amiri" w:cs="Amiri" w:ascii="Amiri" w:hAnsi="Amiri"/>
          <w:color w:val="111111"/>
          <w:sz w:val="28"/>
          <w:szCs w:val="28"/>
          <w:rtl w:val="true"/>
          <w:lang w:bidi="ar-SA"/>
        </w:rPr>
        <w:t xml:space="preserve">. </w:t>
      </w:r>
      <w:bookmarkStart w:id="108" w:name="pg17127_244821"/>
    </w:p>
    <w:p>
      <w:pPr>
        <w:pStyle w:val="BookText"/>
        <w:rPr/>
      </w:pPr>
      <w:bookmarkEnd w:id="10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الناذر وقصده ووجدانه إزاء الصوم وعلاقته بالحضر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فالأقوى جواز السفر اختياراً إذا أطلق نذره ولم يأخذ في التزامه الحضور لأدائه، وكان سفره قبل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يوجد دليل ينافيه لأن الواجب ليس فعلياً قبل الفجر لعدم تحقق موضوعه، ولا بعد الفجر لانتفاء القدرة شرعاً على الإتيان به، فلا تجب مقدماته، ولا يحرم ما يفوِّت متعلق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فإن الروايات حاكمة على هذا الدليل على المنع المبني على القواعد</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605578_2142443653"/>
      <w:bookmarkStart w:id="110" w:name="_Toc37"/>
      <w:bookmarkEnd w:id="109"/>
      <w:r>
        <w:rPr>
          <w:rtl w:val="true"/>
        </w:rPr>
        <w:t>(</w:t>
      </w:r>
      <w:r>
        <w:rPr>
          <w:rtl w:val="true"/>
        </w:rPr>
        <w:t>ثانياً</w:t>
      </w:r>
      <w:r>
        <w:rPr>
          <w:rtl w:val="true"/>
        </w:rPr>
        <w:t xml:space="preserve">- </w:t>
      </w:r>
      <w:r>
        <w:rPr>
          <w:rtl w:val="true"/>
        </w:rPr>
        <w:t>العهد واليمين وغيرهما</w:t>
      </w:r>
      <w:r>
        <w:rPr>
          <w:rtl w:val="true"/>
        </w:rPr>
        <w:t>)</w:t>
      </w:r>
      <w:bookmarkEnd w:id="110"/>
    </w:p>
    <w:p>
      <w:pPr>
        <w:pStyle w:val="BookText"/>
        <w:rPr/>
      </w:pPr>
      <w:r>
        <w:rPr>
          <w:rFonts w:ascii="Amiri" w:hAnsi="Amiri" w:eastAsia="Amiri" w:cs="Amiri"/>
          <w:color w:val="111111"/>
          <w:sz w:val="28"/>
          <w:sz w:val="28"/>
          <w:szCs w:val="28"/>
          <w:rtl w:val="true"/>
          <w:lang w:bidi="ar-SA"/>
        </w:rPr>
        <w:t xml:space="preserve">عمّم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بالجواز إلى كل أفراد طبيعي الصوم المعيَّن –عدا الإجارة لما سيأتي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نكتة الاستدلال الوارد في صحيحتي ابن مهزيار وزرارة،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عمومية نكتة الاستدلال لأن الصحيحتين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يستفاد منها أن طبيعي الصوم أيّاً ما كان مشروطٌ وجوباً وصحةً بالحضور كما هو الحال في صوم شهر رمضان، ولا ضير في الالتزام به حتى في موارد النذر، فإنه وإن كان الالتزام النذري مطلقاً إلا أنه قابل للتقييد من ناحيةالشرع، فيقيِّد من بيده الأمر وجوب الوفاء بما التزم بما إذا كان مقيماً حاضراً، لا على سبيل الإطلاق، لكي تجب الإقامة بحكم العقل مقدمةً للوفاء</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رواية عبد الله بن جندب فالاستدلال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محله لاختصاص موردها بالنذر، فيحتاج التعدي لمطلق الصوم إلى دليل آخر، هذا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إنها قاصرة السند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النتيجة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هنا ذهب جمع من المحققين إلى عدم الفرق في الاشتراط –أي اشتراط الوجوب بالحضور وانتفاء الموضوع باختيار السفر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صيام رمضان وغيره، وأن الوجوب مطلقاً مشروط بالحضور، ويسقط بالسفر</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مناقشة تقريبه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للاستدلال بعدة أمور، ككونها ليست في مقام البيان من هذه الجهة، وأن دلالتها لا تتعين في سقوط الوجوب فيمكن أن تجري في سقوط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استدل بالإطلاق المقامي للروايات فإنه دليل لبّي يقتصر فيه على القدر المتيقن وهو اختصاص موضوعها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ويضاف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هذا الاستدلال متوقف على كون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وضع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وضع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مطلق من جعل على نفسه شيئاً، وهو غير ظاهر من الرواية للتصريح في كون موضوعها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يمكنه الاستدلال على التعميم بصحيحة كرام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على نفسي أن أصوم حتى يقوم القائم،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ولا تصم في السفر، ولا العيدين ولا أيام التشريق، ولا اليوم الذي تشك فيه من شهر رمضان</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أن الجعل أعم من أن يكون بالنذر أو العهد أو اليمين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بغض النظر عن المناقشات المتقدمة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الجعل مبيّن بأنه يمين في رواية أخرى عن كرام نفسه بطريق فيه ضعف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حلفت فيما بيني وبين نفسي أن لا آكل طعاماً بنهار أبداً حتى يقوم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إذن يا كرام، ولا تصم العيدين ولا ثلاثة التشريق ولا إذا كنت مسافراً ولا مريضاً</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كان نهياً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الخلف الذي هو –بحسب مصطلح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إضراب عن الطعام وعلّمه البديل وهو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الجعل قد لا يكون متعيناً في الحصة الملزمة، بل يطلق الجعل على الإنشاء غير الملزم، فلا يتعين الجعل في الملزم ويكون مجملاً لا يصح الاستدلال به، كما يظهر من رواية أحمد بن محمد بن عيسى في نوادره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جعل على نفسه أن يصوم إلى أن يقوم قائمكم؟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عليه، أو جعله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جعله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عارفاً أو غير عارف؟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عارف،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عارفاً أتم الصوم، ولا يصوم في السفر والمرض وأيام التشريق</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والنتيجة عدم وجود دليل على تعميم الجواز لو قلنا به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تأتي هنا التفاصيل كافة التي ذكرناها في مسألة النذر من حيث مدخلية قصد الناذر ووقت خروجه في السفر قبل الفجر أو بعده</w:t>
      </w:r>
      <w:r>
        <w:rPr>
          <w:rFonts w:eastAsia="Amiri" w:cs="Amiri" w:ascii="Amiri" w:hAnsi="Amiri"/>
          <w:color w:val="111111"/>
          <w:sz w:val="28"/>
          <w:szCs w:val="28"/>
          <w:rtl w:val="true"/>
          <w:lang w:bidi="ar-SA"/>
        </w:rPr>
        <w:t xml:space="preserve">. </w:t>
      </w:r>
      <w:bookmarkStart w:id="111" w:name="pg17127_244827"/>
    </w:p>
    <w:p>
      <w:pPr>
        <w:pStyle w:val="Heading3"/>
        <w:numPr>
          <w:ilvl w:val="2"/>
          <w:numId w:val="1"/>
        </w:numPr>
        <w:rPr/>
      </w:pPr>
      <w:bookmarkStart w:id="112" w:name="__RefHeading___Toc1605580_2142443653"/>
      <w:bookmarkStart w:id="113" w:name="_Toc38"/>
      <w:bookmarkEnd w:id="111"/>
      <w:bookmarkEnd w:id="112"/>
      <w:r>
        <w:rPr>
          <w:rtl w:val="true"/>
        </w:rPr>
        <w:t>(</w:t>
      </w:r>
      <w:r>
        <w:rPr>
          <w:rtl w:val="true"/>
        </w:rPr>
        <w:t>ثالثاً</w:t>
      </w:r>
      <w:r>
        <w:rPr>
          <w:rtl w:val="true"/>
        </w:rPr>
        <w:t xml:space="preserve">- </w:t>
      </w:r>
      <w:r>
        <w:rPr>
          <w:rtl w:val="true"/>
        </w:rPr>
        <w:t>الإجارة</w:t>
      </w:r>
      <w:r>
        <w:rPr>
          <w:rtl w:val="true"/>
        </w:rPr>
        <w:t>)</w:t>
      </w:r>
      <w:bookmarkEnd w:id="113"/>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قد صرح بعضهم بجريان هذا الحكم فيما وجب بالإجارة أيضاً، فلو كان أجيراً لزيد في صوم يوم معين ساغ له السفر وسقط عنه وجوب الوفاء لان التكليف به كسائر أقسام الصيام مشروط بالحضر بمناط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الأجير المزبور لو سافر ليس له أن يصوم للنهي عنه في السفر كما مر، إلا أن الكلام في جواز السفر وعدمه، وأن وجوب الوفاء هنا هل هو مشروط أيضاً أو أنه مطلق؟</w:t>
      </w:r>
    </w:p>
    <w:p>
      <w:pPr>
        <w:pStyle w:val="BookText"/>
        <w:rPr/>
      </w:pPr>
      <w:r>
        <w:rPr>
          <w:rFonts w:ascii="Amiri" w:hAnsi="Amiri" w:eastAsia="Amiri" w:cs="Amiri"/>
          <w:color w:val="111111"/>
          <w:sz w:val="28"/>
          <w:sz w:val="28"/>
          <w:szCs w:val="28"/>
          <w:rtl w:val="true"/>
          <w:lang w:bidi="ar-SA"/>
        </w:rPr>
        <w:t>الظاهر هو الثاني، بل لا ينبغي التأمل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عرفت في وجوه تصوير النذر في المقام أنه يمكن إنشاؤه معلقاً على الحضور، ومعه لا خلاف كما لا إشكال في جواز السفر لقصور المقتضي من الأول وعدم وجوب تحصيل شرط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هذا لا يجري في باب الإجارة لقيام الإجماع على بطلان التعليق في العقود إلا فيما قام الدليل عليه كما في الوصية والتدبير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جرى التعليق فيها كان التمليك من الأول معلقاً على الحضر كما في النذر لعدم استحالة التعليق في المنشآت غير أنه باطل في غير ما ثبت بالدليل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إذن من فرض الكلام في الإجارة المطلقة غير المعلقة على الحضور، وإلا لكانت الإجارة باطلة في نفسها سواء أسافر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إلغاء الفرق بينهما؛ لأن الإجارة المطلقة يمكن إرجاعها إلى المعلقة لاشتراط صحة الصوم بالحضر فالتعليق موجود وإن لم يذكره، وكلاهما يصححان بتقريب واحد، وهو كون العقد على نحو تعدد المطلوب أي أنه آجره على صوم هذا اليوم المعين إن كان حاضراً وإلا ففي يوم آخر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البين أن الإجارة المزبورة غير مشمولة للنصوص المتقدمة لتدل على انسحاب الاشتراط إليها، كيف وقد ملك </w:t>
      </w:r>
    </w:p>
    <w:p>
      <w:pPr>
        <w:pStyle w:val="BookText"/>
        <w:rPr/>
      </w:pPr>
      <w:r>
        <w:rPr>
          <w:rFonts w:ascii="Amiri" w:hAnsi="Amiri" w:eastAsia="Amiri" w:cs="Amiri"/>
          <w:color w:val="111111"/>
          <w:sz w:val="28"/>
          <w:sz w:val="28"/>
          <w:szCs w:val="28"/>
          <w:rtl w:val="true"/>
          <w:lang w:bidi="ar-SA"/>
        </w:rPr>
        <w:t>المستأجر العمل في ذمة الأجير بمجرد العقد من غير إناطة على الحضر حسب الفرض ومعه كيف يرخص الشارع في تضييع هذا الحق وعدم تسليم المال إلى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المذكورة ناظرة إلى ما تضمن الحكم التكليفي المحض وأن ما كان حقاً لله سبحانه إما ابتداءً أو بعد الجعل والالتزام – كما في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مشروط بالحضور وساقط عند السفر، وأما ما تضمن الوضع أيضاً وكان مشتملاً على حق الناس فتلك الأدلة قاصرة وغير ناهضة لإسقاط هذا الحق كي تكون بمثابة التخصيص في دليل وجوب تسليم المال وإيصاله إلى صاحبه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 لا تحتمل دلالة هذه النصوص على الترخيص في ارتكاب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فلا مناص للأجير المزبور من ترك السفر، ومن قصد الإقامة لو كان مسافراً مقدمة للصيام وتسليم العمل المملوك إلى مالكه فلاحظ</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ناقشنا في استدلاله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لو تم ما ذكره فنتيجته شمول مناط الحكم للإجارة لأنها أيضاً مما جعله على نفسه، ولا يفرق بين أن يكون جعله بنذر أو شرط أو 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الذي ذكره غير تام؛ لأن النذر والإجارة فيهما تمليك الحق للغير فالنذر تمليك لله تعالى؛ لذا جاء في صيغته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والإجارة تمليك للغير من البشر، فلا بد على مختاره من القول بالجواز حتى في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الحديث عن الغصب فلا موضوع له؛ لأن القول بالجواز لا يستلزم إسقاط الصوم نهائياً عن ذمة الأجير وإنما نقله إلى يوم آخر غير المعيَّن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يأتي هنا ما ذكرناه في النذر من أن هذه المجعولات تابعة للقصد، وعليه يبتني الحكم، والظاهر أن الغالب في الإجارة أن العقد يقع على الصوم </w:t>
      </w:r>
    </w:p>
    <w:p>
      <w:pPr>
        <w:pStyle w:val="BookText"/>
        <w:rPr/>
      </w:pPr>
      <w:r>
        <w:rPr>
          <w:rFonts w:ascii="Amiri" w:hAnsi="Amiri" w:eastAsia="Amiri" w:cs="Amiri"/>
          <w:color w:val="111111"/>
          <w:sz w:val="28"/>
          <w:sz w:val="28"/>
          <w:szCs w:val="28"/>
          <w:rtl w:val="true"/>
          <w:lang w:bidi="ar-SA"/>
        </w:rPr>
        <w:t xml:space="preserve">ومقدماته الممكِّنة من أدائه ومنها الحضر فهو –أي الحضر وما بحكمه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في التزامات العقد ويجب الوفاء به؛ لأن غرض المستأجر حصول الصوم في اليومالمعيَّن إما لشرفه وعظيم ثوابه، أو لأي غرض آخر، لا حصوله متراخياً متى تحققت شروط أدائه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هي نكتة الفرق بين الإجارة والنذر، فلو فرض أن المستأجر لم يكن حريصاً على أداء النذر في الوقت المعين، وإن وقّته بزمان معين إلا أنه لا يمانع من الإتيان به في زمان آخر، فإنه يجوز السفر اختياراً لكنه خلاف الظاهر، ولعل هذا سبب ميلهم الوجداني إلى القول بعدم الجواز في الإجارة وإن لم يستطيعوا تقنينه بدليل فقهي صحيح</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البحث في هذا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النذر وأخويه وبين الإجارة، فيجوز السفر اختياراً في الأول بالشروط التي ذكرناها دون التالي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للصائم تناول المفطر إذا خرج في سفر يوجب الإفطار حتى يبلغ حد الترخّص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الحكم مشهور بين الأصحاب حتى ادعي عليه الإجماع، ولم ينقل الخلاف فيه عن أحد، عدا ما حكاه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بابويه والد الصدوق من الخلاف فيه، وتقريبه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نقل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خرجت من منزلك فقصّر إلى أن تعود إليه</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وسيأتي في الفرع التالي ما يمكن أن يستدل به على هذا القول وتوجيهه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ضممنا إلى هذا القول الملازمة بين التقصير والإفطار،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ومتى وجب عليك التقصير في الصلاة أو التمام لزمك في الصوم مثله</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كانت النتيجة أن والد الصدوق يقول بجواز إفطار المسافر عند خروجه من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الخلاف لا يُعتدّ به –وإن تبع العلامة عليه بعض الأعلام كالسيد الخوئي</w:t>
      </w:r>
      <w:r>
        <w:rPr>
          <w:rStyle w:val="FootnoteAnchor"/>
          <w:rtl w:val="true"/>
        </w:rPr>
        <w:footnoteReference w:id="379"/>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صحة نسبة هذا القول إلى والد الصدوق، فإنه يوافق المشهور،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–أي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بريد فالتقصير واجب، إذا غاب عنك أذان مصرك</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،ويشهد على عدم مخالفته في هذه المسألة أيضاً قوله عقيب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كنت في شهر رمضان فخرجت من منزلك قبل طلوع الفجر إلى السفر أفطرت إذا غاب عنك أذان </w:t>
      </w:r>
    </w:p>
    <w:p>
      <w:pPr>
        <w:pStyle w:val="BookText"/>
        <w:rPr/>
      </w:pPr>
      <w:r>
        <w:rPr>
          <w:rFonts w:ascii="Amiri" w:hAnsi="Amiri" w:eastAsia="Amiri" w:cs="Amiri"/>
          <w:color w:val="111111"/>
          <w:sz w:val="28"/>
          <w:sz w:val="28"/>
          <w:szCs w:val="28"/>
          <w:rtl w:val="true"/>
          <w:lang w:bidi="ar-SA"/>
        </w:rPr>
        <w:t>مصرك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موافقة المشهور، وقال مثله ولده في المقنع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فنسبة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له غير دقيقة، والذي يظهر من سياق كلمات علي بن بابويه أنه أراد من عبارته التي نسب العلامة إليه الخلاف فيها، الحكم في الجملة أي أن المسافر يستمر على القصر إذا خرج بسفره حتى يعود إلى منزله، فهي مهملة من حيث شروط القصر ولا إطلاق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وبالرغم من عدم وجود مخالف صريح في هذا الحكم بعد أن نفينا المخالفة المحكية عن والد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جواز تناول المفطر قبل حد الترخّص يفترض أن يكون مؤدى 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وافقه في المسألة الثالثة من قضاء المسافر التي ستأتي إن شاء الله تعالى في سقوط الكفارة عمن تناول المفطر متعمداً ثم عرض له المسقط للصوم من سفر أو مرض أو حيض وغيرها، لأنه استدل على السقوط بانكشاف عدم وجوب الصوم ذلك اليوم لاستحالة تكليفه به، ومقتضاه أنه إذا علم بطروّ العذر –كالحيض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عزم عليه –كالسفر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له الإفطار لانكشاف عدم التكليف بالصوم في ذلك اليوم من أول الأمر فما الداعي إلى اشتراط بلوغ حد الترخّص لتناول المفطر؟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اختار عدم جواز تناول المفطر قبل حد الترخص</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واستدل له بما ورد في تقصير الصلاة بأنه لا يكون إلا بعد بلوغ حد الترخّص، 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إليها الملازمة بين التقصير والإفطار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الإشكال على هذا بأنه –حسب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الكلام غير المنسجم مع بعضه؛ لأن دليله على سقوط الكفارة حاكم على الملازمة لأنه أخصّ منها، فلا يقاس وجوب الصوم حتى بلوغ حد الترخّص على وجوب صلاة التمام حتى ذاك، لسقوط التكليف بالصوم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الملازمة غير شاملة للمورد للفرق بين الصلاة والصوم، فإن وجوب الصلاة ثابت على تقدير الحضر والسفر، وإنما تختلف كيفية المأمور به، أما الصوم فإن وجوبه ينتفي بالسفر –على مذهب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ذو هيأة ارتباطية لا تقبل التبعيض، فينكشف بالسفر عدم وجود الأمر به أصلاً، فلا يبقى مانع من تناول المفطر، فقياس الصوم على الصلاة في هذا الحكم 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بعض أعلام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بهذه النتيجة حيث أورد على مختاره سقوط الكفارة بنفس الإشكال،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ذكرت يلزم جواز الإفطار لمن يعلم بتحقق السفر منه ولو قبل الوصول إلى حد الترخّص، بل قبل التلبس بالسفر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وجوب الإمساك فيه من جهة التأدب واحترام الشهر</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تسليم منه بالإشكال وإن أجاب عنه بأمر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بعض الأعلام المعاصرين أنه مقتنع بعدم حرمة تناول المفطر عند العلم بالعذر حيث أنه بعد أن اعتبر مقتضى الأدلة عدم سقوط الكفارة مطلقاً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بل المقطوع به المستفاد من النص والفتوى، حرمة الإفطار، وإن علم بالعذر من أول النهار، وإن كان ربما احتمل عدم الحرمة، لأن الواجب الصوم، ولا صوم هنا، فحاله حال من يعلم بأنه لا وقت له للصلاة كاملة، حيث علمت المرأة مثلاً أنها يفاجئها الحيض بعد مقدار ركعة من أول الوقت مثلاً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وحال من يعلم أنه لا يقدر على الإتيان بالحج، حيث يعلم أنه بعد الإحرام، لا يقدر على الوقوفين، وسائر الأفعال، أو أنه لا يقدر على العمرة، حيث يعلم أنه بعد الإحرام، لا يقدر على الطواف، وسائر الأفعال، وحال من </w:t>
      </w:r>
      <w:bookmarkStart w:id="114" w:name="pg17127_244838"/>
    </w:p>
    <w:p>
      <w:pPr>
        <w:pStyle w:val="BookText"/>
        <w:rPr/>
      </w:pPr>
      <w:bookmarkEnd w:id="114"/>
      <w:r>
        <w:rPr>
          <w:rFonts w:ascii="Amiri" w:hAnsi="Amiri" w:eastAsia="Amiri" w:cs="Amiri"/>
          <w:color w:val="111111"/>
          <w:sz w:val="28"/>
          <w:sz w:val="28"/>
          <w:szCs w:val="28"/>
          <w:rtl w:val="true"/>
          <w:lang w:bidi="ar-SA"/>
        </w:rPr>
        <w:t>يعلم أنه لا يقدر على تمام الاعتكاف حيث يعلم بالمرض بعد صوم اليوم الأول، وحال من لا يعلم بأنه لا يقدرعلى تمام الوضوء والغسل، إلى غيرها من الأمثلة، لكن الظاهر بل المستفاد من الأدلة والفتاوى، أن وجوب الإمساك بالنية ليس محل تأمل</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في الجواب الذي يندفع به الإشكال على العلامة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بحصول العذر لا يسقط الصوم، وإنما المسقط هو تحقق العذر خارجاً، فعلى المكلف أن ينوي الصوم ويلتزم بمقتضياته حتى يحصل المسقط وإن جزم بحصوله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غير وارد أصلاً، ومنه يتضح الرد على العلم المعاصر الذي توسَّع في الرخصة، أما الموارد الأخرى التي ذكرها فهي من القياس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الحديث عن السفر خاصة، فمما يرفع إشكال التهافت بين الحكمين ظاهراً ما بنينا عليه –خلافاً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الحضر وما بحكمه شرط واجب لا شرط وجوب، فوجوب الصوم ثابت على أي حال وهو منشأ حرمة تناول المفطر، وما يحصل بالسفر هو سقوط شرط صحة امتثال الجواب</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1605582_2142443653"/>
      <w:bookmarkStart w:id="116" w:name="_Toc39"/>
      <w:bookmarkEnd w:id="115"/>
      <w:r>
        <w:rPr>
          <w:rtl w:val="true"/>
        </w:rPr>
        <w:t>الاستدلال على هذا الحكم</w:t>
      </w:r>
      <w:r>
        <w:rPr>
          <w:rtl w:val="true"/>
        </w:rPr>
        <w:t>:</w:t>
      </w:r>
      <w:bookmarkEnd w:id="11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الحكم على خلاف القاعدة؛ لأن مقتضى كون السفر موجباً للإفطار تحقق الرخصة بمجرد الخروج من البلد لصدق عنوان السفر عليه؛ لأن معنى السفر لغة هو البروز والانكشاف والانجلاء عن البلد فيتحقق العنوان بالخروج عن البلد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الحكم المذكور هنا –في كتاب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المسلّمات ولم يستدلوا عليه واكتفوا بنفي الخلاف والإشكال فيه، أو الاستدلال بالملازمة بين التقصير والإفطار</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وبحسب استقرائي فإنه لا توجد نصوص خاصة تدل عليه هنا، فما يوجد في كلمات بعض الأعلام من وجودها والتمسك بإطلاقها دعوى لا يوجد ما يثبتها، كقول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الروايات حيث تضمنت المنع عن تناول المفطر قبل أن يخرج المسافر من حد الترخّص</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سنقرّب الاستدلال ببعض النصوص ونناقشها بإذن الله تعالى، ولو اعتبرناها فإنها ليست من النصوص الخاصة بالمسألة كما توهم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نورد هنا باختصار عدة وجوه ونفصّلها في الفرع التالي بإذن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وهو ليس بعيداً لشذوذ المخالف أو أن كلامه مأوَّل، إلا أنه يمكن المناقشة فيه من جهة كونه مدركياً مبنياً على الملازمة التالية لتصريحهم بالاستناد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الإطلاقات الدالة على وجوب الصوم فتشمل كل حاضر حتى يسافر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خروج المورد موضوعاً عن هذه الإطلاقات عند العلم بحصول العذر؛ لانكشاف عدم الوجوب من أول اليوم كما مال إليه بعض الأعلام ممن نقلنا كلامهم آنفاً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الدليل مجمل؛ لأنه يمنع من تناول المفطر ما دام حاضراً، ولا يعيّن الحد الذي يُرخَّص فيه بالإفطار، ويمكن أن يكفي فيه تحقق عنوان السفر بالخروج من البلد فيبقى حد الترخص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مكون من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عدم جواز تقصير الصلاة حتى يبلغ حد الترخص، كصحيحة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السفر فيخرج، متى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توارى من البيوت</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تقصير الصلاة والإفطار، وقد دلّت عليها عدة روايات ذكرناها في هذا البحث</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كصحيحة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واحد، إذا قصَّرت أفطرت، وإذا أفطرت 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يفترق التقصير والإفطار فمن قصّر فليفطر</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هو المعتمد عندهم، حتى أنهم إذا ذكروا اشتراط حد الترخّص للإفطار استدلوا مباشرة بروايات التقصير في الصلاة</w:t>
      </w:r>
      <w:r>
        <w:rPr>
          <w:rStyle w:val="FootnoteAnchor"/>
          <w:rtl w:val="true"/>
        </w:rPr>
        <w:footnoteReference w:id="389"/>
      </w:r>
      <w:r>
        <w:rPr>
          <w:rFonts w:ascii="Amiri" w:hAnsi="Amiri" w:eastAsia="Amiri" w:cs="Amiri"/>
          <w:color w:val="111111"/>
          <w:sz w:val="28"/>
          <w:sz w:val="28"/>
          <w:szCs w:val="28"/>
          <w:rtl w:val="true"/>
          <w:lang w:bidi="ar-SA"/>
        </w:rPr>
        <w:t xml:space="preserve">،بتقريب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اكتفى ببيان الملازمة بين الإفطار والتقصير عن تكرار ما قاله من الشروط في تقصير الصلاة 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أحال عليها، والمورد منها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يمكن المناقشة في جريان الملازمة هنا بأنها غير شاملة له؛ لأن موضوعها –بحسب ظاهر النص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السفر الموجب للتقصير </w:t>
      </w:r>
    </w:p>
    <w:p>
      <w:pPr>
        <w:pStyle w:val="BookText"/>
        <w:rPr/>
      </w:pPr>
      <w:r>
        <w:rPr>
          <w:rFonts w:ascii="Amiri" w:hAnsi="Amiri" w:eastAsia="Amiri" w:cs="Amiri"/>
          <w:color w:val="111111"/>
          <w:sz w:val="28"/>
          <w:sz w:val="28"/>
          <w:szCs w:val="28"/>
          <w:rtl w:val="true"/>
          <w:lang w:bidi="ar-SA"/>
        </w:rPr>
        <w:t>كالقصد إلى السفر ومقدار المسافة الشرعية، وعدم كونه من مستثنيات التقصير، ونحوها،فالتوسع بتطبيق الملازمة حتى لمثل هذه الموارد –وهو اشتراط بلوغ حد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النص كصحيحة معاوية بن وهب ففيها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بلداً وأنت تريد المقام عشرة أيام فأتمّ الصلاة حين تقدم، وإن أردت المقام دون العشرة فقصّر وإن أقمت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أخرج أو بعد غدٍ ولم تجمع على عشرة فقصّر ما بينك وبين شهر، فإذا أتم الشهر فأتم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دخلت بلداً أول يوم من شهر رمضان ولستُ أريد أن أقيم عشراً،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وأفطر،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مكثت كذلك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أو بعد غد فأُفطر الشهر كله وأقصّر؟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إذا قصّرت أفطرت، وإذا أفطرت قصّرت</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 موردها ما ذكرناه أي شروط السفر الموجب للتقصير، وليس للملازمة إطلاق يتعدى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الفتوى فإنها ناظرة أيضاً إلى خصوص ما ذكرناه فقد عبّروا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سفر أوجب التقصير في الصلاة أوجب الإفطار في الصوم</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،وقال الشيخ الصدوق في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كل من وجب عليه التقصير في الصلاة في السفر فعليه الإفطار، وكل من وجب عليه التمام في الصلاة فعليه الصيام، متى أتمّ صام ومتى قصّر أفطر</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فنظرهم إلى شرائط السفر الموجب للتقصير وليس إلى سائر الأحكام الأخرى كمحل الرخصة للتقصير –وهو حد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وتوسّعهم هذا في تطبيق الملازمة هو أحد أسباب وقوعهم في </w:t>
      </w:r>
    </w:p>
    <w:p>
      <w:pPr>
        <w:pStyle w:val="BookText"/>
        <w:rPr/>
      </w:pPr>
      <w:r>
        <w:rPr>
          <w:rFonts w:ascii="Amiri" w:hAnsi="Amiri" w:eastAsia="Amiri" w:cs="Amiri"/>
          <w:color w:val="111111"/>
          <w:sz w:val="28"/>
          <w:sz w:val="28"/>
          <w:szCs w:val="28"/>
          <w:rtl w:val="true"/>
          <w:lang w:bidi="ar-SA"/>
        </w:rPr>
        <w:t>النقوض عليها وعدم نجاحهم في الإجابة عليها كما نبّهنا عليه في موضع آخر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بلوغ حد الترخّص ذكروه ضمن شرائط قصر الصلاة فيكون داخلاً في مورد الملازمة بالمعنى المتقدم فتجري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بلوغ حد الترخّص من شروط التقصير لا من شروط السفر الموجب للتقصير، فهو متأخر رتبةً عن شروط السفر الذي هو مورد جريان الملازمة، أي أننا بعد أن نستوفي شروط السفر الموجب للتقصير، نسأل عن الحد الذي يقصّر فيه مَن جمع شروط السفر الموجب للتقصير، فيُجاب بأنه يقصّر عند حد الترخّص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نستظهر نهي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مقايسة أحكام الصلاة بالصوم للمسافر إلا فيما نُصَّ عليه،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عبد الله بنسنان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وأوجب عليه –أي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الصيام ولم يوجب عليه قضاء تمام الصلاة إذا آب من سفره،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والسنة لا تقاس</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عدم صحة المقايسة أن الوجوب باقٍ في الصلاة وإنما ينتقل من هيأة إلى أخرى فوردت النصوص في وضع حد الانتقال بالتكليف، أما في الصوم فينكشف سقوط الوجوب وارتفاع التكليف أساساً من أول الأمر –على مبناهم من اعتبار الحضر شرط وجوب</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الحائض لا تفطر حتى ترى الدم كصحيحة العيص بن القاسم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تطمث في شهر رمضان قبل أن تغيب الشمس؟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حين تطمث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أصبحت صائمة فلما ارتفع النهار أو كان العشي حاضت، أتفطر؟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كان وقت المغرب فلتفطر</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بتقريب أن المستفاد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التقييد عدم جواز الإفطار قبل ذلك؛ لأن الحيض إنما يمنع عن الصوم من حين حدوثه</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وبضميمة تنقيح المناط وعدم اختصاص الحكم بالحيض وأنه شامل لكل مسقطات الصوم ومنها السفر، وتتميم الاستدلال بأن عنوان السفر يصدق عند بلوغ حد الترخّص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المقدمات الثلاث الموصلة للنتيجة ليست تامة، إذ أن الظاهر من الروايتين خصوصاً الثانية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تفطر حين تطمث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مقابل عدم جواز الإفطار قبل ذلك وإنما مقابل من يتوهم عدم جواز الإفطار إذا حاضت بعد الزوال حتى قبيل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والتجريد عن خصوصية المورد لا دليل عليه، أما التتميم الأخير فهو وجه مستقل سيأتي أدناه وسنناقشه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عنوان المسافر لا يصدق عرفاً إلا عند بلوغ حد الترخّص، 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ابتداء السفر أحدهما –أي خفاء الجدران والأذان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فيكونهو نهايته، إذ الأقرب لا يُعدُّ قاصده مسافراً كما في الابتداء</w:t>
      </w:r>
      <w:r>
        <w:rPr>
          <w:rFonts w:eastAsia="Amiri" w:cs="Amiri" w:ascii="Amiri" w:hAnsi="Amiri"/>
          <w:color w:val="111111"/>
          <w:sz w:val="28"/>
          <w:szCs w:val="28"/>
          <w:rtl w:val="true"/>
          <w:lang w:bidi="ar-SA"/>
        </w:rPr>
        <w:t>))</w:t>
      </w:r>
      <w:r>
        <w:rPr>
          <w:rStyle w:val="FootnoteAnchor"/>
          <w:rtl w:val="true"/>
        </w:rPr>
        <w:footnoteReference w:id="39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وتبعه آخرون ممن سنذكرهم في الفرع التالي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مفهوم الوطن أوسع من نفس البلد ويشمل ضواحيه حتى حد الترخّص فالسفر الذي هو الخروج من الوطن لا يتحقق إلا ببلوغه، وهو ظاهر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كصاحب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علّل انقطاع حكم القصر للعائد إلى وطنه عند بلوغ حد الترخص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انقطاع صدق السفر عليه عرفاً واندراجه في الحاضر عند أهله وفي منزله ووطنه بالوصول إلى الحد المزبور</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هذين الوجهين أنهما خلاف الفهم العرفي المحكّم في مداليل الألفاظ، ولم يُعلم أن الشارع المقدّس طرح معنى جديداً للسفر أو الوطن على نحو الحقيقة الشرعية خلاف المعنى العرفي، وسنناقش هذه الأفكار في الفرع التالي بالتفصيل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في فهم اشتراط حد الترخّص –لو تمت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تضييق مفهوم السفر العرفي، ولا توسيع مفهوم الوطن العرفي، وإنما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المقدّس قيّد حكم التقصير والإفطار في السفر ببلوغه، وهو الظاهر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ضَرَبْتُمْ فِي الأَرْضِ فَلَيْسَ عَلَيْكُمْ جُنَاحٌ أَن تَقْصُرُواْ مِنَ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التقصير مشروط بالضرب في الأرض أي السير فيها فلا يكفي مجرد الخروج من البلد، وقد حدّدته الروايات بما اصطلح عليه حد الترخّص، إذ لا يوجد احتمال آخر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تقدم يظهر عدم وجود دليل معتد به على هذا الحكم في الصوم، وإن كان ثابتاً في تقصير الصلاة، وبما أن الحكم على خلاف القاعدة فيرجع إليها عند عدم وجود دليل على اشتراط بلوغ حد الترخّص</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التقدم خطوة للأمام في مخالفة المشهور، فيستدل عليها بما يعرف بالدليل الخامس،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ورود ولو رواية فيه مع شدة الحاجة إليه </w:t>
      </w:r>
    </w:p>
    <w:p>
      <w:pPr>
        <w:pStyle w:val="BookText"/>
        <w:rPr/>
      </w:pPr>
      <w:r>
        <w:rPr>
          <w:rFonts w:ascii="Amiri" w:hAnsi="Amiri" w:eastAsia="Amiri" w:cs="Amiri"/>
          <w:color w:val="111111"/>
          <w:sz w:val="28"/>
          <w:sz w:val="28"/>
          <w:szCs w:val="28"/>
          <w:rtl w:val="true"/>
          <w:lang w:bidi="ar-SA"/>
        </w:rPr>
        <w:t>والابتلاء الكثير به يضع علامات استفهام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والاتكال على الملازمة بين الإفطار والتقصير لا يكفي في أمثاله للحاجة إلى البيان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مع ذلك فإن الاحتياط لا يُترك إذ لا يسعنا إلا الالتزام به للإجماع عليه مع احتمال كون الإجماع تعبدياً لاتصاله بالجيل المعاصر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للإجماع على جريان الملازمة الثابتة بين التقصير والإفطار في مورده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وتأكيد هذا الاحتياط بأكثر من وجه نذكره باختصار ونشير إليه مفصلاً في الفرع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عدة روايات كصحيحة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قد رخّص للمسافر في الإفطار والتقصير رحمة وتخفيفاً لموضع التعب والنصب ووعث السفر</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وهذا المعنى لا يحصل إلا ببلوغ حد الترخّص فما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نفسي وجداني؛ لأن بلوغ هذا الحد يحسم قرار السفر ويزيل كل الصوارف والموانع عن الاستثناء والرجوع، أما قبله فيكون قرار السفر متزلزلاً غير مستقر، تتنجّز أحكام المسافر إلا عند استقرار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تظهر ثمرة من هذا البحث للانتهاء إلى نفس فتوى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تحقق الثمرة العلمية باستحداث هذه المباحث التي لم تتعرض لها كتب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الثمرة العملية فإن هذه الفتوى ما دامت ليست جزمية فلا يُجزم بترتب الآثار كوجوب الكفارة على من تناول المفطر بمجرد خروجه من البلد قبل بلوغ حد الترخّص خلافاً للمشهور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ونكتفي بهذا المقدار من الكلام هنا وسنزيده تفصيلاً في الفرع التالي بإذن الله تعالى، وإنما حررنا الفرع للإنصاف والأمانة العلمية حتى لا نسلّم بشيء دون دليل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من حد الترخّص واعتباره في الذهاب والإياب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في الفرع السابق أن المسافر لا يبدأ بتقصير الصلاة والإفطار عند خروجه من بلده حتى يبلغ حد الترخّص، ولولا ذلك لكان الواجب التقصير والإفطار لمجرد الخروج من البلد لصدق عنوان السفر عليه، ولكن دلّت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ضَرَبْتُمْ فِي الأَرْضِ فَلَيْسَ عَلَيْكُمْ جُنَاحٌ أَن تَقْصُرُواْ مِنَ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شرط التقصير صدق الضرب في الأرض أي السير فيها، وقد شرحته الروايات وحدّدته بما اصطلح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الترخّص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 حد الترخص في كلمات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بعلامتين أو حدّين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خفاء الجدرانوشرحوا معنى خفاء الجدران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خفاء جدران البيوت لا خفاء الأعلام والقباب والمنارات، بل ولا خفاء سور البلد إذا كان له سور ويكفي خفاء صورها وأشكالها، وإن لم يخف أشباحها</w:t>
      </w:r>
      <w:r>
        <w:rPr>
          <w:rFonts w:eastAsia="Amiri" w:cs="Amiri" w:ascii="Amiri" w:hAnsi="Amiri"/>
          <w:color w:val="111111"/>
          <w:sz w:val="28"/>
          <w:szCs w:val="28"/>
          <w:rtl w:val="true"/>
          <w:lang w:bidi="ar-SA"/>
        </w:rPr>
        <w:t>)).</w:t>
      </w:r>
      <w:r>
        <w:rPr>
          <w:rStyle w:val="FootnoteAnchor"/>
          <w:rtl w:val="true"/>
        </w:rPr>
        <w:footnoteReference w:id="399"/>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التقييد خلاف ظاهر التعبير إلا أنهم لجأوا إليه للإشكال الذي سيأتي، وكانوا في غنى عن تكلف شرح العنوان، لأنه ليس من الألفاظ الشرعية حيث لم يرد في الروايات، وإنما هو مصطلح متشرعي تداولوه منذ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التقصير للمسافر إلا إذا توارى </w:t>
      </w:r>
    </w:p>
    <w:p>
      <w:pPr>
        <w:pStyle w:val="BookText"/>
        <w:rPr/>
      </w:pPr>
      <w:r>
        <w:rPr>
          <w:rFonts w:ascii="Amiri" w:hAnsi="Amiri" w:eastAsia="Amiri" w:cs="Amiri"/>
          <w:color w:val="111111"/>
          <w:sz w:val="28"/>
          <w:sz w:val="28"/>
          <w:szCs w:val="28"/>
          <w:rtl w:val="true"/>
          <w:lang w:bidi="ar-SA"/>
        </w:rPr>
        <w:t>عنه جدران بلده، أو خفي عليه آذان مصره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البرّاج وسبقه الشيخ الصدوق والسيد المرتضى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يعبّر به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التقصير في الصلاة والإفطار في الصوم حتى يغيب عنه آذان مصره على ما جاءت به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أبي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سافر عند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خلّف حيطان مصره، أو قريته وراء ظهره وغاب عنه منها صوت الآذان أن يصلي صلاة السفر ركعتين</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والموجود في الروايات تواريه هو –أي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البلد ، كما في 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السفر متى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توارى من البيوت</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الفقهاء عبّروا به لتعذر معرفة هذا الحد يومئذٍ للمسافر نفسه وهو المخاطب بالتكليف، وإن هذا الحد الذي ذكرته الرواية إنما هو بلحاظ أهل البلد، لذا عبّروا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بلازم هذا الأمر وهو خفاء الجدران، حيث إن المسافر إذا نظر إلى جدران البيوت فلم يرها وخفيت عنه يظهر له بوضوح أن أهل البيوت أيضا لا يرونه، وأنه متستر ومتوارٍ عنهم، لما بينهما من الملازمة، فجعلوا هذا معرفاً لذلك ولا بأس به</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لازم غير مطابق فلا يمكن العمل به؛ لأن تواري المسافر عن البيوت يتحقق بمسافة تقلّ كثيراً عن اللازم المذكور يصل إلى عدة أضعاف كما هو معروف، فلا يصح للمسافر البناء عليه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أريد التعبير بلازمه فينبغي أن يقال تواري أهل البيوت عنه، لأن تواريه عن البيوت يعني تواريه عن أهلها لا نفس البيوت وببيان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الروايةفيها مضاف مقدّر وأصلها تواريه عن أهل البيوت،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 الْقَرْيَةَ الَّتِي كُنَّا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فالتعبير الأصح وهو الموافق لصحيحة ابن مسلم أن تكون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أهل البيوت عنه وليس خفاء البيوت الذي عبّروا عنه بخفاء الجدران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عبّر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تعليقته على العروة عند ذكر خفاء الجدران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المناط تواري أهل البيوت، فإنه يستكشف به تواري المسافر عن البيوت</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على أنهم في غنى أيضاً عن هذه الانتقالة لأن تواري المسافر عن البيوت أمر يمكن تحديد مقداره كثلث فرسخ مثلاً أو نصف فرسخ، فيكون هذا المقدار معروفاً لدى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التعبير عن حد الترخّص بمسافة محدّدة في أكثر من رواية كرواية عمرو بن سعيد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إليه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السفر في كم التقصير؟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وأنا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أو خرج في سفر قصّر في فرسخ</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الحديث، وحكاية أبي سعيد الخدري التي رواها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فرسخاً قصّر الصلاة</w:t>
      </w:r>
      <w:r>
        <w:rPr>
          <w:rFonts w:eastAsia="Amiri" w:cs="Amiri" w:ascii="Amiri" w:hAnsi="Amiri"/>
          <w:color w:val="111111"/>
          <w:sz w:val="28"/>
          <w:szCs w:val="28"/>
          <w:rtl w:val="true"/>
          <w:lang w:bidi="ar-SA"/>
        </w:rPr>
        <w:t>)</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المقدار لا يعني أنه الحد، إذ من الممكن أن يكون التعبير به لأنه من المتيقن ويتحقق الحد قبله كما يشهد به الواقع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سماع الأذان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روايات عديدة كصحيحة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في الموضع الذي </w:t>
      </w:r>
    </w:p>
    <w:p>
      <w:pPr>
        <w:pStyle w:val="BookText"/>
        <w:rPr/>
      </w:pPr>
      <w:r>
        <w:rPr>
          <w:rFonts w:ascii="Amiri" w:hAnsi="Amiri" w:eastAsia="Amiri" w:cs="Amiri"/>
          <w:color w:val="111111"/>
          <w:sz w:val="28"/>
          <w:sz w:val="28"/>
          <w:szCs w:val="28"/>
          <w:rtl w:val="true"/>
          <w:lang w:bidi="ar-SA"/>
        </w:rPr>
        <w:t>تسمع فيه الآذان فأتّم ، وإذا كنت في الموضع الذي لا تسمع فيه الآذان فقصرّ، وإذا قدمت من سفرك فمثل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حماد بن عثمان المروية في المحاسن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 الآذان أتمّ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العلامة هي الأشهر والأكثر وروداً في الروايات لذا اكتفى بها البعض كما نقلنا عن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التسالم عليها بين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رواية إسحاق بن عمار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والملحوظ في هاتين العلامتين الشأنية لا الفعلية، أي تحقق الرخصة عند بلوغ ما من شأنه تحقق هاتين العلامتين؛ لأن التعويل على عدم سماع الآذان فعلاًبناءٌ على الفرد النادر، لندرة خروج المسافر في وقت ارتفاع الآذان، ولندرة رفعه من أطراف البيوت، لوجود المساجد في أوساط الحي أو المدينة، وقد ورد التعبير بالموضع في بعض الروايات للإشارة إلى هذا المعنى كرواية إسحاق بن عمار الآتية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فلا جدوى في تقريب المعارضة بين الحدين بتقريب أن البلد قد يكون مصراً كبيراً والآذان في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لا يصل الصوت إلى آخر البلد فضلاً عن خارجه، أو أنه ينقطع لدى الابتعاد عنه قليلاً كمائة متر أو مائتين، مع أن الجدران أو البيوت بعدُ ظاهرة لا تخفى إلاّ بعد طيّ مسافة بعيدة</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فهذا كله مبني على لحاظ المصاديق</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لهذه العلامة منشأً نفسياً، فإن في بلوغ هذا الموضع إِمضاءً لعزم السفر الذي يصدق عنوانه من حين الخروج من البلد، إلا أنه يبقى عرضة للفسخ بسبب الصوارف النفسية أو الموانع الخارجية حتى بلوغ هذا الحد فيستقر العزم، ولعل في رواية إسحاق بن عمار عن الأمام أبي الحسن موسى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بلغوا الموضع الذي لا يسمعون فيه أذان مصرهم الذي خرجوا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إنما قصرّوا في ذلك الموضع لأنهم لم يشكّوا في مسيرهم وأن السير سيجدّ بهم في السفر</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القول كأطروحة أن العلامتين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تواري المسافر وعدم سماع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تعبّران عن مسافة واحدة تقريباً كما تقتضيه العادة، وهذه المسافة الواقعية هي الحد، والعلامتان مؤشران تقريبيان عليها، وحينئذٍ يكون افتراض التفاوت الكبير بينهما مبنياً على ما اصطلحوه من عنوان خفاء الجدران، ومنه يعلم النظر فيما سلّموا به من 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اختلافهما في المقام، وحصول أحدهما وهو عدم سماع الآذان قبل خفاء الجدران دائماً، فإنّ شعاع البصر ومدى إبصاره أبعد بكثير من مدى الأمواج الصوتية، ولذا ربما يرى الإنسان في البيداء شخصاً من بعيد ويناديه بأعلى صوته فلا يسمع، وهذا واضح لكلّ أحد</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منهما كاشفة عن بلوغ الحد، فلا حاجة للدخول في بحث ترجيح الجمع بينهما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استقلالية كل منهما هو مقتضى العلامية، وليس كل منهما شرطاًحتى يحصل التعارض بين إطلاق مفهوم كل منهما ومنطوق الأخرى ونبحث في كيفية حلٍّه بعد التسليم بعدم التعارض بين منطوقيهما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هنا مسوق لبيان تحقق موضوع القصر بالعلامة المذكورة، فلا مفهوم للجملة، والقضية مهملة عند عدم تحقق العلامة إذ غاية ما تدل عليه عدم تحقق هذه العلامة ولا تنفي غيرها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صحيحة عبد الله بن سنان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صرّحت بمفهوم خفاء الآذان فلا يمكن نفيه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توجد نسخة أخرى للحديث رواها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الاستبصار ليس فيها صدر الرواية وقد أشار إلى ذلك بعض المحققين</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وعليه فلا يكون المفهوم مصرحاً به وتكون كبقية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وقلنا بوجود المفهوم فإنه لا إطلاق له لما قرّبناه في بعض المباحث السابقة</w:t>
      </w:r>
      <w:r>
        <w:rPr>
          <w:rStyle w:val="FootnoteAnchor"/>
          <w:rtl w:val="true"/>
        </w:rPr>
        <w:footnoteReference w:id="411"/>
      </w:r>
      <w:r>
        <w:rPr>
          <w:rFonts w:ascii="Amiri" w:hAnsi="Amiri" w:eastAsia="Amiri" w:cs="Amiri"/>
          <w:color w:val="111111"/>
          <w:sz w:val="28"/>
          <w:sz w:val="28"/>
          <w:szCs w:val="28"/>
          <w:rtl w:val="true"/>
          <w:lang w:bidi="ar-SA"/>
        </w:rPr>
        <w:t>،فيزول التعارض من أصله لزوال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ويرتبط حد الترخص فقهياً بحكم المسافر من التقصير والإفطار عند خروجه من بلده أو العودة إليه، وبغضّ النظر عن الروايات فإنّ مقتضى القاعدة جريان أحكام المسافر عليه بمجرد خروجه من بلده لصدق عنوان السفر عليه حينئذٍ، إذ أن معنى السفر الانكشاف والبروز وهو يتحقق بخروجه من بلده، وتنتفي عنه أحكام المسافر بمجرد دخوله إلى بلده، لأنّ العنوان يزول عنه إذا رجع في أوّل دخوله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الروايات دلّت على مدخلية حدّ الترخّص في أحكام المسافر، مع تقريبات ذكروها، والكلام يكون في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يسافر من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الذي ادّعي عليه الإجماع اعتبار حد الترخص في المسافر من البلد، فلا يجوز له تقصير الصلاة ولا الإفطار من الصوم قبله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في الفرع السابق أن عمدة دليلهم هي الروايات في باب الصلاة وأنها كافية لتعميم الحكم إلى باب الصوم للملازمة بين حكمي التقصير والإفطار، فكأن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اكتفوا بذكر الملازمة في باب الصوم </w:t>
      </w:r>
    </w:p>
    <w:p>
      <w:pPr>
        <w:pStyle w:val="BookText"/>
        <w:rPr/>
      </w:pPr>
      <w:r>
        <w:rPr>
          <w:rFonts w:ascii="Amiri" w:hAnsi="Amiri" w:eastAsia="Amiri" w:cs="Amiri"/>
          <w:color w:val="111111"/>
          <w:sz w:val="28"/>
          <w:sz w:val="28"/>
          <w:szCs w:val="28"/>
          <w:rtl w:val="true"/>
          <w:lang w:bidi="ar-SA"/>
        </w:rPr>
        <w:t>وإرجاعهم إلى روايات باب الصلاة لبيان الاشتراط ومعرفة المراد بحد الترخّص، وقد ناقشنا كل ذلك، إلا أننا قرّبنا وجوهاً لصحة الاشتراط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الروايات الدالة على الملازمة ما تقدم في صحيحة معاوية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قصّرت أفطرت، وإذا أفطرت 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يفترق التقصير عن الإفطار، فمن قصّر فليفطر</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xml:space="preserve">،وصحيحة عمار بن مروان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قصّر وأفطر</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،وموثّقة سماعة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سافر فقصّر الصلاة وأفطر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علي بن يقطين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يقصّر الصلاة، والصيام مثل ذلك</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الحديث وصحيحة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المكارين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مختلفهم فليصوموا وليتموا الصلاة إلاّ أن يجِدَّ بهم السير فليفطروا وليقصروا</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العلل والعيون بإسناده عن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قصّرت أفطرت</w:t>
      </w:r>
      <w:r>
        <w:rPr>
          <w:rFonts w:eastAsia="Amiri" w:cs="Amiri" w:ascii="Amiri" w:hAnsi="Amiri"/>
          <w:color w:val="111111"/>
          <w:sz w:val="28"/>
          <w:szCs w:val="28"/>
          <w:rtl w:val="true"/>
          <w:lang w:bidi="ar-SA"/>
        </w:rPr>
        <w:t>)</w:t>
      </w:r>
      <w:r>
        <w:rPr>
          <w:rStyle w:val="FootnoteAnchor"/>
          <w:rtl w:val="true"/>
        </w:rPr>
        <w:footnoteReference w:id="416"/>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ورواها في تحف العقول، ومثلها روايته في الخصال بسنده عن الأعمش عن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17"/>
      </w:r>
      <w:r>
        <w:rPr>
          <w:rFonts w:ascii="IRNazanin" w:hAnsi="IRNazanin" w:eastAsia="IRNazanin"/>
          <w:color w:val="111111"/>
          <w:sz w:val="28"/>
          <w:sz w:val="28"/>
          <w:szCs w:val="28"/>
          <w:rtl w:val="true"/>
          <w:lang w:bidi="fa-IR"/>
        </w:rPr>
        <w:t xml:space="preserve">،والمورد </w:t>
      </w:r>
    </w:p>
    <w:p>
      <w:pPr>
        <w:pStyle w:val="BookText"/>
        <w:rPr/>
      </w:pPr>
      <w:r>
        <w:rPr>
          <w:rFonts w:ascii="Amiri" w:hAnsi="Amiri" w:eastAsia="Amiri" w:cs="Amiri"/>
          <w:color w:val="111111"/>
          <w:sz w:val="28"/>
          <w:sz w:val="28"/>
          <w:szCs w:val="28"/>
          <w:rtl w:val="true"/>
          <w:lang w:bidi="ar-SA"/>
        </w:rPr>
        <w:t>الذي نحن فيه مجرى لهذه الملازمة سواء على فهم المشهور أو على ما قدّمناه من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الروايات على أن حكم التقصير يبدأ من حد الترخص كصحيحتي محمد بن مسلم وعبد الله بن سنان المتقدمتين، فالإفطار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عن ابن بابويه والد الصدوق وأنّه يرى جواز التقصير حينما يخرج من منزله ونقل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خرجت من منزلك فقصّر إلى أن تعود إليه</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احتج ابن بابويه بما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من منزلك فقصّر إلى أن تعود إليه</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وقد رواه ولده الصدوق مرسلاً</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في الفقيه، بتقريب أنّ ابن بابويه وجدها في بعض الكتب كما ظفر بها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علي بن يقطين التي تقدّمت في اشتراط تبييت النيّة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يسافر في شهر رمضان أيفطر في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نفسه في الليل بالسفر أفطر إذا خرج من منزله</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وقد ورد في غيرها ذكر الخروج من المنزل في كلام السائل كصحيحة الحلبي</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المعنى غير محتمل في نفسه لعدم صدق عنوان السفر بخروجه من منزله حتى يخرج من بلده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في الاستدلال بالروايات فإنّ رواية الصدوق مرسلة، وإن صحيحة ابن يقطين يمكن أن يُقال عنها أنّها ليست في مقام البيان من هذه </w:t>
      </w:r>
    </w:p>
    <w:p>
      <w:pPr>
        <w:pStyle w:val="BookText"/>
        <w:rPr/>
      </w:pPr>
      <w:r>
        <w:rPr>
          <w:rFonts w:ascii="Amiri" w:hAnsi="Amiri" w:eastAsia="Amiri" w:cs="Amiri"/>
          <w:color w:val="111111"/>
          <w:sz w:val="28"/>
          <w:sz w:val="28"/>
          <w:szCs w:val="28"/>
          <w:rtl w:val="true"/>
          <w:lang w:bidi="ar-SA"/>
        </w:rPr>
        <w:t xml:space="preserve">الجهة، ويمكن دعوى إجمالها كمرسلة حمّاد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يخرج مسافراً،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إذا خرج من البيوت</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وتبيّنها صحيحتا محمد بن مسلم وعبد الله بن سنان المتقدمتان فيفسّر الخروج من البيوت ببلوغ حد الترخّص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من أنّها تحمل على التقيّة لما قرّبناه من ذهاب بعض العامة إلى كفاية الشروع في السفر وحكى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نوى السفر جاز له القصر وإن لم يفارق موضعه</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ذلك نحتمل أن ابن بابويه أراد بالخروج من المنزل الخروج من البلد فيصدق عليه السفر عرفاً حينئذٍ، لكن هذا الفهم العرفي قيّده الشارع المقدس في الروايات المتقدمة ببلوغ حدّ الترخص، وهذا حاكم على الأول، فقول ابن بابويه مخالف لهذه الروايات المعتبرة بل للآية الشريفة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كله بناءً على صحة نسبة المخالفة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الصحيح عدم صحة ذلك كما قرّبنا في الفرع السابق</w:t>
      </w:r>
      <w:r>
        <w:rPr>
          <w:rFonts w:eastAsia="Amiri" w:cs="Amiri" w:ascii="Amiri" w:hAnsi="Amiri"/>
          <w:color w:val="111111"/>
          <w:sz w:val="28"/>
          <w:szCs w:val="28"/>
          <w:rtl w:val="true"/>
          <w:lang w:bidi="ar-SA"/>
        </w:rPr>
        <w:t xml:space="preserve">. </w:t>
      </w:r>
      <w:bookmarkStart w:id="117" w:name="pg17127_244871"/>
    </w:p>
    <w:p>
      <w:pPr>
        <w:pStyle w:val="Heading3"/>
        <w:numPr>
          <w:ilvl w:val="2"/>
          <w:numId w:val="1"/>
        </w:numPr>
        <w:rPr/>
      </w:pPr>
      <w:bookmarkStart w:id="118" w:name="__RefHeading___Toc1605584_2142443653"/>
      <w:bookmarkStart w:id="119" w:name="_Toc40"/>
      <w:bookmarkEnd w:id="117"/>
      <w:bookmarkEnd w:id="118"/>
      <w:r>
        <w:rPr>
          <w:rtl w:val="true"/>
        </w:rPr>
        <w:t>(</w:t>
      </w:r>
      <w:r>
        <w:rPr>
          <w:rtl w:val="true"/>
        </w:rPr>
        <w:t>الجهة الثانية</w:t>
      </w:r>
      <w:r>
        <w:rPr>
          <w:rtl w:val="true"/>
        </w:rPr>
        <w:t xml:space="preserve">) </w:t>
      </w:r>
      <w:r>
        <w:rPr>
          <w:rtl w:val="true"/>
        </w:rPr>
        <w:t>اعتباره في الإياب</w:t>
      </w:r>
      <w:r>
        <w:rPr>
          <w:rtl w:val="true"/>
        </w:rPr>
        <w:t>:</w:t>
      </w:r>
      <w:bookmarkEnd w:id="119"/>
    </w:p>
    <w:p>
      <w:pPr>
        <w:pStyle w:val="BookText"/>
        <w:rPr/>
      </w:pPr>
      <w:r>
        <w:rPr>
          <w:rFonts w:ascii="Amiri" w:hAnsi="Amiri" w:eastAsia="Amiri" w:cs="Amiri"/>
          <w:color w:val="111111"/>
          <w:sz w:val="28"/>
          <w:sz w:val="28"/>
          <w:szCs w:val="28"/>
          <w:rtl w:val="true"/>
          <w:lang w:bidi="ar-SA"/>
        </w:rPr>
        <w:t xml:space="preserve">اختلف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 الذي يتم فيه المسافر عند عودته إلى وطنه على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الوصول إلى حد الترخص بالعلامتين المذكورتين كما في الذهاب، وقد 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شهرة عظيمة كادت تكون إجماعاً كما عن الذكرى</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وحكاه في الرياض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 من تأخر إلاّ من ندر</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 مضافاً إلى الروايات بتقريبين يبدوان متداخلين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ابتداء السفر أحدهما فيكون هو نهايته، إذ الأقرب لا يُعدُّ قاصده مسافراً كما في الابتداء</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للقطع بكون المراد من التحديد بذلك عند الذهاب الكشف عن حال المسافر واقعاً بأنه قبل الوصول إليه مندرج في الحاضر وخارج عن اسم السفر من البلد والضرب في الأرض عنها، فلا يتفاوت بين الذهاب والإياب في ذلك</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المتبادر منه بمناسبة الحكم والموضوع هو أن اعتبار تواري البيوت وخفاء الآذان من جهة أنهما ما لم يخفيا لم يحصل عرفاً مفهوم السفر الذي أخذ فيه </w:t>
      </w:r>
    </w:p>
    <w:p>
      <w:pPr>
        <w:pStyle w:val="BookText"/>
        <w:rPr/>
      </w:pPr>
      <w:r>
        <w:rPr>
          <w:rFonts w:ascii="Amiri" w:hAnsi="Amiri" w:eastAsia="Amiri" w:cs="Amiri"/>
          <w:color w:val="111111"/>
          <w:sz w:val="28"/>
          <w:sz w:val="28"/>
          <w:szCs w:val="28"/>
          <w:rtl w:val="true"/>
          <w:lang w:bidi="ar-SA"/>
        </w:rPr>
        <w:t>الغيبوبة عن الوطن، فيتوقف القصر على تجاوز المسافر عن الحدود التي يتردد فيها أهالي البلد غالباً ترددهم في نفس البلد ويكون الكون فيها بنظرهم كوناً في نفس البلد بحيث يعدّونه مصداقاً للحضور من جهة ظهور آثار البلد من البيوت ونحوها وسماع الأصوات المرتفعة فيه، ولا يكون بحسب نظر العرف فرقاً في ذلك بين الخروج والرجوع قطعاً كما لا يخفى وجهه</w:t>
      </w:r>
      <w:r>
        <w:rPr>
          <w:rFonts w:eastAsia="Amiri" w:cs="Amiri" w:ascii="Amiri" w:hAnsi="Amiri"/>
          <w:color w:val="111111"/>
          <w:sz w:val="28"/>
          <w:szCs w:val="28"/>
          <w:rtl w:val="true"/>
          <w:lang w:bidi="ar-SA"/>
        </w:rPr>
        <w:t>))</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ثانيهما ما قاله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القصر بالسفر، ولا يصدق عرفاً على من بلغ هذا الحد، وهذا هو السر في اشتراط أصل هذا الشرط، وقد استدل به جمع</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وتبعه على ذلك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فعلّل وجوب التمام عند بلوغ حد الترخص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انقطاع صدق السفر عليه عرفاً واندراجه في الحاضر عند أهله وفي منزله ووطنه بالوصول إلى الحد المزبور</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فالتقريب الأول يؤخر صدق عنوان السفر إلى حد الترخص أي أنه يضيّق 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يوسّع مفهوم الوطن لتشمل دائرته ما حوله إلى حد الترخّص</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التقريبين خلاف الظاهر، أما التقريب الأول فلأن السفر يصدق عرفاً بالخروج من البلد لتحقق معناه وهو البروز والانكشاف، ولولا النصوص لما كان وجه لاعتبار حد الترخص، ولا </w:t>
      </w:r>
    </w:p>
    <w:p>
      <w:pPr>
        <w:pStyle w:val="BookText"/>
        <w:rPr/>
      </w:pPr>
      <w:r>
        <w:rPr>
          <w:rFonts w:ascii="Amiri" w:hAnsi="Amiri" w:eastAsia="Amiri" w:cs="Amiri"/>
          <w:color w:val="111111"/>
          <w:sz w:val="28"/>
          <w:sz w:val="28"/>
          <w:szCs w:val="28"/>
          <w:rtl w:val="true"/>
          <w:lang w:bidi="ar-SA"/>
        </w:rPr>
        <w:t xml:space="preserve">يزول تلبسه بالعنوان إلا بعد وصوله فعلاً إلى بلده وأكّدته صحيحة أبي ولاد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مسافراً إلى أن تصير إلى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ما سنذكره إن شاء الله تعالى من أن المراد بالمنزل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على ذلك شاهدان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يحسبون مسافة القصر من سور البلد ومنتهى بيوته إلى البلد الآخر، ولو كان ما قالوه حقاً لبدأوا عدّ المسافة من حد الترخص، وقد ورد في الروايات التصريح بأن مبدأ حساب المسافة من البلد</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التزموا به في أن المناط في رجوع الصائم إلى بلده قبل الزوال وبعده هو البلد –راجع العروة والمستمسك كمثال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الملازمة بين الصوم والإتمام، ويشهد له أيضاً تسميتهم الحد بحد الترخّص وليس حد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التقريب الثاني فلأن البلد لا يصدق على خارجه ولذا اختلفوا بشدة في مسألة جواز خروج المقيم في بلد إلى ما حوله وهل أن ذلك ينافي صدق الإقامة عرفاً أم لا؟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لذلك عدّل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عن هذه الوجه،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عليه ما دل عليه في الذهاب، لظهوره في أن ما بين حدالترخص والبلد خارج عن حكم السفر، وأنه بحكم البلد، من دون خصوصية للذهاب</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للسفر معنى شرعياً تعبدياً يبدأ من حد الترخص، أي جعل للسفر حقيقة شرعية غير المعنى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النصوص المشار إليها غير ظاهرة في كونها بصدد بيان وجعل معنى المسافر شرعاً، بل ظاهرها جعل حكم للمسافر المعروف معناه، بل الموجود في الروايات تأكيد معنى المسافر عرفاً واستمرار صدقه حتى عودته إلى بلده، كما في صحيحة أبي ولاد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مسافراً إلى أن تصير إلى منزلكِ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فروايات حد الترخّص تقيّد حكم المسافر، ولا ترخّص له بالتقصير والإفطار حتى يصل إلى حد الترخص، وليس أنها تتصرف في الموضوع –الذي هو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في كتاب الصوم، فعلل جعل الدخول إلى البلد والخروج منه المناط في ملاحظة ما قبل الزوال وبعده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الظاهر من أدلة حد الترخّص كونها مقيدة لإطلاق أدلة أحكام المسافر، لا حاكمة عليها بجعل ما دون الحد من البلد، كي يكون حد الترخص حداً للسفر ابتداءً وغاية، بل الحد حد للترخص لا للسفر</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لم يلتزم بهذا الجعل الشرعي لذا جعل المناط في سفر الصائم قبل الزوال وبعده وكذا في رجوعه هو البلد وليس حد الترخّص،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أن المناط في </w:t>
      </w:r>
    </w:p>
    <w:p>
      <w:pPr>
        <w:pStyle w:val="BookText"/>
        <w:rPr/>
      </w:pPr>
      <w:r>
        <w:rPr>
          <w:rFonts w:ascii="Amiri" w:hAnsi="Amiri" w:eastAsia="Amiri" w:cs="Amiri"/>
          <w:color w:val="111111"/>
          <w:sz w:val="28"/>
          <w:sz w:val="28"/>
          <w:szCs w:val="28"/>
          <w:rtl w:val="true"/>
          <w:lang w:bidi="ar-SA"/>
        </w:rPr>
        <w:t>الشروع في السفر قبل الزوال وبعده وكذا في الرجوع منه هو البلد لا حد الترخص</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فإننا نحتمل أن هذا الجعل خاص بالذهاب فقط، لأن الخصوصية في اعتبار حد الترخّص في الذهاب دون الإياب محتملة من عدة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النفسي الذي ذكرناه سابقاً وهو غير متحقق في الإياب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أن جعل حد الترخص هو لتجسيد معنى الضرب في الأرض الذي ذكرته الآية الشريفة كشرط لقصر الصلاة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ضَرَبْتُمْ فِي الأَرْضِ فَلَيْسَ عَلَيْكُمْ جُنَاحٌ أَن تَقْصُرُواْ مِنَ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لا تُقصّر حتى يصدق الضرب في الأرض، وهو السير في الأرض لكن مقداره مجمل لم تبيّنه الآية وإنما الروايات، وهذا المعنى غير موجود في الإياب لاستمرار صدق عنوان المسافر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بعض الروايات المتقدمة على أن تشريع التقصير والإفطار في المسافر لمراعاة حال المسافر من التعب والمشقة، وعليه فمن الطبيعي تأخيرهما في الذهاب إلى أن يحصل له شيء من التعب عند بلوغ حد الترخص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الإياب فإن التعب والمشقة مستمران لدى المسافر ولا ينتهيان عند حد الترخص فيكون للتفريق بينهما وجه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اشتراط حد الترخص تقييد لحكم المسافر فيمكن للشارع المقدس أن يقيّده في الذهاب دون الإياب، وليس هو </w:t>
      </w:r>
    </w:p>
    <w:p>
      <w:pPr>
        <w:pStyle w:val="BookText"/>
        <w:rPr/>
      </w:pPr>
      <w:r>
        <w:rPr>
          <w:rFonts w:ascii="Amiri" w:hAnsi="Amiri" w:eastAsia="Amiri" w:cs="Amiri"/>
          <w:color w:val="111111"/>
          <w:sz w:val="28"/>
          <w:sz w:val="28"/>
          <w:szCs w:val="28"/>
          <w:rtl w:val="true"/>
          <w:lang w:bidi="ar-SA"/>
        </w:rPr>
        <w:t>تصرفاً من الشارع في معنى الوطن أو السفر –الذي قرّبوه ورددنا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يُعمَّم إلى الإياب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تقدم يعلم النظر في استدلال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والمذكور في صحيحة ابن مسلم وإن كان حكم الخروج فقط لكن العرف يلغي الخصوصية، بحيث لو لم يكن حكم الرجوع مذكوراً في صحيحة ابن سنان أيضاً لاستفدنا من الروايتين حكم الرجوع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ابن مسلم أيضاً استفاد ذلك</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المورد مما يرجع فيه إلى العرف؛ لأن النزاع ليس في مداليل الألفاظ، مضافاً إلى أن الخصوصية محتملة كما قدمنا، ولا يظهر أن ابن مسلم استفاد ذلك بل على العكس، إذ لعل ابن مسلم كان متيقناً من استمرار عنوان السفر حتى دخول البلد في الإياب، وإنما سأل عن بداية التقصير عند الخروج منه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سقوط التقريبين فالعمدة في الاستدلال ما ذكروه من الروايات وهي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صحيحة عبد الله بن سنان المتقدمة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قدمت من سفرك فمثل ذلك</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صحيحة حمّاد بن عثمان المروية في المحاسن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 الآذان أتمّ المسافر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المناقشة في الاستدلال بذيل صحيحة عبد الله بن سنان بأكثر من وجه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الاطمئنان بصدور القضية الأولى في صدر الرواية؛ لأنّ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في الاستبصار</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بدون صدر الرواية الذي هو محل الشاهد في الاستدلال فلم يذكر فيها التمام إذا لم يخف الآذان في الذهاب كي يرجع إليه التشبيه في الإياب، ويقتصر التشبيه حينئذٍ على القصر عند الخفاء وهو ليس محل النزاع، وليس للجملة مفهوم –كما قرّبنا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يستدل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عدداً من المحققين</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ذكروا قضية وجود بعض النسخ ليس فيها صدر الرواية، كما سيأتي كلام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وظاهر كلامه ووصفه النسخة التي فيها الصدر بالمشهورة أنه يتحدث عن نسخة أخرى من التهذيب الذي هو مصدر رواية الصدر، وليس الاختلاف مع الاستبصار وبذلك يعزّز الإشكال على صدر الرواية، ولعله فهم ذلك من قول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في بعض نسخ الحديث أول الحديث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كلام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إرادة نسخة الاستبصار لأنّه ذكر أن النسخة الأخرى للحديث وليس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هنا دخول الاحتمال لبطلان الاستدلال، ومع ذلك قد تُقدَّم رواية الاستبصار، لوجهين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عن التقصير فيناسبه ذكر القضية الثانية فقط، أما القضية الأولى فأجنبية عن السؤال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في التهذيب من كتاب الصفار، بينما رواها في الاستبصار عن شيخه المفيد عن شيخه أحمد بن محمد بن الحسن بن الوليد عن أبيه عن الصفار، وهذا قد يقوّي رواية الاستبصار باعتبار أخذها من أفواه الفقهاء الثقات الأخيار، أما رواية التهذيب فمن كتاب وإن كان مُجازاً من الثقات بروايته، فالطريق الأول أوثق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وسلمنا وجود الصدر أو تحققه بالمفهوم، فإن التشبيه في الذيل لا يلزم منه التطابق في القضيتين بل يكفي فيه تشابههما في القضية الثانية وهي ليست محل النزاع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ولذا احتمل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تشبيه الإياب بالذهاب فيها تشبيهه به في وجوب القصر عند خفاء الآذان خاصة، لا عدمه عند ظهوره، سيما وإن بعض النسخ ليس فيه ذكر هذا في الذهاب، فلا يشمله التشبيه صريحاً، بل ولا ظهوراً إلاّ ظهوراً لا يمكن الاعتداد به جداً</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رواية حمّاد بن عثمان فيمكن مناقشتها من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فإنها في المحاسن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وبإسناده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الآذان أتم المسافر</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فإمّا أن يكون سند الحديث معلقاً على سابقه وهو مرسل ينتهي إلى حماد عن رجل، أو هو مقطوع</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فإنّ إطلاق رواية حمّاد مشكوك، فظاهرها أقرب إلى الإجمال، ولعل لها جزءاً مقتطعاً من رواية تدل على مورده، </w:t>
      </w:r>
    </w:p>
    <w:p>
      <w:pPr>
        <w:pStyle w:val="BookText"/>
        <w:rPr/>
      </w:pPr>
      <w:r>
        <w:rPr>
          <w:rFonts w:ascii="Amiri" w:hAnsi="Amiri" w:eastAsia="Amiri" w:cs="Amiri"/>
          <w:color w:val="111111"/>
          <w:sz w:val="28"/>
          <w:sz w:val="28"/>
          <w:szCs w:val="28"/>
          <w:rtl w:val="true"/>
          <w:lang w:bidi="ar-SA"/>
        </w:rPr>
        <w:t>والذي يقوّيه احتمال كون هذه الرواية صدر صحيحة عبد الله بن سنان المتقدمة وقد روي بطريق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يبعد الالتزام بهذا القول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إطلاقهم عنوان حد الترخص في الإياب كفاية إحدى العلامتين لانتهاء حكم السفر، وهو يعني جعل خفاء الجدران وظهورها أحد الحدين الفاصلين بين القصر والتمام، ونحن نعلم أن الجدران تظهر من مسافة بعيدة، وحينئذ يشكل الالتزام بسقوط حكم السفر من هذه المسافة البعيدة لأنه أمر لا يساعد عليه العرف والوجدان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لهذا ولعدم ورود هذه العلامة في روايات الإياب اكتفى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حد الترخص في الإياب هو ظهور الآذان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وقوعهم في مخالفة الملازمة بين التقصير والإفطار، لأنهم يلتزمون بالتمام إذا بلغ حد الترخّص، وبتجديد نية الصيام عند دخول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كلام صاحب العروة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نموذجاً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فتختل الملازمة بين حد الترخص والبلد مع أنه ليس من موارد الاستثناء منها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ما حكم صيام المسافر العائد إلى بلده إذا حلّ عليه الزوال وهو بين حد الترخص والبلد، فمقتضى حكمهم بالتمام إذا بلغ حد الترخّص أن يصوم بضميمة الملازمة بين الصوم والتمام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ومقتضى جعل المناط في تجديد نية الصوم دخوله البلد قبل الزوال هو الإفطار لدخوله بعد الزوال، وهذا تناقض أو خرق للملازمة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الأصحاب خلافهم في العلاقة بين العلامتين وكيفية تأثيرهما في القصر عند الذهاب، وجمع المشهور بينهما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فيكفي تحقق أي من العلامتين لتقصير الصلاة، ومقتضاه اشتراط انتفائهما معاً عند العود لإتمام الصلاة، أي أن الجمع بين سماع الآذان ورؤية الجدران في الإياب يكون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كلاً منهما موجب للقصر عند الذهاب، فلا يرتفع ذلك إلاّ بارتفاع الموجب وهو لا يتحقق إلا برفعهما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ظاهر كلماتهم وإطلاق عنوان حد الترخص في الإياب كالذهاب كفاية أحدهما، وصرح البعض بعدم الفرق</w:t>
      </w:r>
      <w:r>
        <w:rPr>
          <w:rStyle w:val="FootnoteAnchor"/>
          <w:rtl w:val="true"/>
        </w:rPr>
        <w:footnoteReference w:id="441"/>
      </w: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عدم اعتبارهما معاً هنا للإجماع عليه ظاهراً</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أعرف من الأصحاب من اعتبر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خلاف مقتضى ما التزموا به في الذهاب كما قربناه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نحصل من هذه النكتة على وجه آخر لاكتفاء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الأذان خاصة،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التمام ظهورهما معاً كما قرّبنا ولما كان الآذان هو المتأخر ظهوراً كان الشرط منوطاً به وكأنه هو الحد الفاصل، وعلى أي حال فقد ضعّفوا هذا القول منه ومن العلامة في التحرير</w:t>
      </w:r>
      <w:r>
        <w:rPr>
          <w:rStyle w:val="FootnoteAnchor"/>
          <w:rtl w:val="true"/>
        </w:rPr>
        <w:footnoteReference w:id="443"/>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أوّلوا خلافهما، كقول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المثال من ذكر الآذان كما يومئ إليه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إنهما متلازمان عنده فمتى </w:t>
      </w:r>
      <w:bookmarkStart w:id="120" w:name="pg17127_244891"/>
    </w:p>
    <w:p>
      <w:pPr>
        <w:pStyle w:val="BookText"/>
        <w:rPr/>
      </w:pPr>
      <w:bookmarkEnd w:id="120"/>
      <w:r>
        <w:rPr>
          <w:rFonts w:ascii="Amiri" w:hAnsi="Amiri" w:eastAsia="Amiri" w:cs="Amiri"/>
          <w:color w:val="111111"/>
          <w:sz w:val="28"/>
          <w:sz w:val="28"/>
          <w:szCs w:val="28"/>
          <w:rtl w:val="true"/>
          <w:lang w:bidi="ar-SA"/>
        </w:rPr>
        <w:t>تحقق أحدهما تحقق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صاحب الرياض نسبة الخلاف إليهما توهماً</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1605586_2142443653"/>
      <w:bookmarkStart w:id="122" w:name="_Toc41"/>
      <w:bookmarkEnd w:id="121"/>
      <w:r>
        <w:rPr>
          <w:rtl w:val="true"/>
        </w:rPr>
        <w:t>(</w:t>
      </w:r>
      <w:r>
        <w:rPr>
          <w:rtl w:val="true"/>
        </w:rPr>
        <w:t>القول الثاني</w:t>
      </w:r>
      <w:r>
        <w:rPr>
          <w:rtl w:val="true"/>
        </w:rPr>
        <w:t xml:space="preserve">) </w:t>
      </w:r>
      <w:r>
        <w:rPr>
          <w:rtl w:val="true"/>
        </w:rPr>
        <w:t>دخول المسافر منزله</w:t>
      </w:r>
      <w:r>
        <w:rPr>
          <w:rtl w:val="true"/>
        </w:rPr>
        <w:t>:</w:t>
      </w:r>
      <w:bookmarkEnd w:id="122"/>
    </w:p>
    <w:p>
      <w:pPr>
        <w:pStyle w:val="BookText"/>
        <w:rPr/>
      </w:pPr>
      <w:r>
        <w:rPr>
          <w:rFonts w:ascii="Amiri" w:hAnsi="Amiri" w:eastAsia="Amiri" w:cs="Amiri"/>
          <w:color w:val="111111"/>
          <w:sz w:val="28"/>
          <w:sz w:val="28"/>
          <w:szCs w:val="28"/>
          <w:rtl w:val="true"/>
          <w:lang w:bidi="ar-SA"/>
        </w:rPr>
        <w:t xml:space="preserve">حكى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عن ابن بابويه والد الصدوق وابن الجنيد، وحكاه المحقق في المعتبر عن السيد المرتضى وجعله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عليه عدة روايات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مكة إذا زاروا البيت ودخلوا منازلهم أتموا، وإذا لم يدخلوا منازلهم قصروا</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عبد الله بن بكير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بالبصرة وهو من أهل الكوفة له بها دار ومنزل فيمر بالكوفة وإنما هو مجتاز لا يريد المقام إلا بقدر ما يتجهز يوماً أو يومين؟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في جانب المصر ويقصر،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دخل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التمام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إسحاق بن عمار،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مسافراً ثم يقدم فيدخل بيوت الكوفة، أيتم الصلاة أم يكون مقصراً حتى يدخل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مقصراً حتى يدخل أهله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العيص بن القاسم،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المسافر مقصراً حتى يدخل بيته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الصدوق – 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منزلك فقصر إلى أن تعود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رئاب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سمع بعض الواردين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بالبصرة وهو من أهل الكوفة وله بالكوفة دار وعيال فيخرج فيمر بالكوفة يريد مكة ليتجهز منها وليس من رأيه أن يقيم أكثر من يوم أو يومين؟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في جانب الكوفة ويقصر حتى يفرغ من جهازه، وإن هو دخل منزله فليتم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مكة إذا خرجوا حجاجاً قصروا، وإذا زاروا ورجعوا إلى منزلهم أتموا</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ولاد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سرت في يومك الذي خرجت فيه بريداً فكان عليك حين رجعت أن تصلّي بالتقصير لأنك كنت مسافراً إلى أن تصير إلى منزلك</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الروايات صحيحة السند، وصريحة الدلالة في اعتبار الوصول إلى المنزل والأهل كشرط للرجوع إلى أحكام التمام والصيام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اعترف المشهور بذلك، إلا أنهم لم يعملوا بها وأخذوا بالقول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بعض الموانع التي ذكروها، قال السيد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ولولا الشهرة العظيمة المرجّحة </w:t>
      </w:r>
    </w:p>
    <w:p>
      <w:pPr>
        <w:pStyle w:val="BookText"/>
        <w:rPr/>
      </w:pPr>
      <w:r>
        <w:rPr>
          <w:rFonts w:ascii="Amiri" w:hAnsi="Amiri" w:eastAsia="Amiri" w:cs="Amiri"/>
          <w:color w:val="111111"/>
          <w:sz w:val="28"/>
          <w:sz w:val="28"/>
          <w:szCs w:val="28"/>
          <w:rtl w:val="true"/>
          <w:lang w:bidi="ar-SA"/>
        </w:rPr>
        <w:t>للأدلة الأوّلة لكان المصير إلى هذا القول في غاية القوة لاستفاضة نصوصه، وصحة أكثرها، وظهور دلالتها جملة، بل صراحة كثير منها</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الشهرة لكان المصير إلى هذا القول متعيناً بلا شبهة، بل معها أيضاً لا تخلو المسألة عن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الاستدلال بهذه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كله في مقابلة الترجيح بالشهرة مخالف لأصول المذهب خصوصاً مثل هذه الشهرة التي قيل أنها كادت تكون إجماعاً</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تأوّلوها لرفع منافاة هذه المجموعة للمجموعة الأولى، وقد ذكر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تبعه عليه من بعده كما هو شأن كثير من المشهورات،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تنافي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المسافر مقصراً حتى يدخل أهله أو بيته، يكون مطابقاً لما ذكره في الخبر الأول من إنه إذا خفي عليه الآذان قصّر بأن يكون حد دخوله إلى أهله غيبوبة الآذان عنه</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الشيخ الأهل و المنزل على بلوغ حد الترخص بعيد جداً لعدة وجوه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لازمه توسيع معنى الوطن والبلد ليصل إلى حد الترخص أو تضييق معنى السفر لينتهي بالوصول إلى حد الترخّص، وقد استبعدناهما فيما سبق وأنه خلاف النصوص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إباء عدد من النصوص ذلك بصراحة، كموثقة إسحاق بن عمار وصحيحتي معاوية بن عمار والحلبي خصوصاً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المتضمن لدخول البلد والحكم فيه مع ذلك بالقصر، إلى دخول 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 على أن الحكم به معه إنما هو لسعة الكوفة يومئذٍ، فلعل البيوت التي دخلها لم يبلغ حد الترخص المعتبر في مثلها، وهو آخر محلته كما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يدفعه عموم الجواب الناشئ عن ترك الاستفصال، مضافاً إلى قوله بعد الحكم بالتقصير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يدخل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وتأويل جميع ذلك وإن أمكن إلا أنه بعيد جداً، مع أن مثله جارٍ في أدلّة المشهور بتقييد العمومات بهذه، لكونها بالنسبة إليها أظهر دلالة، بل صريحة</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واستجود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لوضوح الدلالة هناك وعدم التصريح هنا بما ينافيها، فهذا ظاهر وذاك نص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الجمع بحمل هذه الأحاديث على من لا يريد الوصول إلى منزله، وحمل الأحاديث السابقة على من قصد الوصول إلى أهله ودخول منزله كما يظهر من بعضها، ويمكن الحمل على التقية</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الأول مجرد تبرع واستحسان انتصاراً للمشهور، وأما الحمل على التقية فمما لا يحتاج إلى 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وناقش السيد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ما عدا الموثّق منها بورودها جملةً مورد الغالب، من أن المسافر إذا بلغ إلى حدّ الترخص يسارع إلى أهله من غير مكث للصلاة، كما هو المشاهَد غالباً من العادة، فلا يطمئن بشمول إطلاق الحكم بالقصر إلى دخول الأهل لمحلّ البحث،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تبرّع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واستحسان لا وجه له إلاّ الهروب من مخالفة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الموثق فهو وإن لم يجرِ فيه ذلك، لكن الجواب عنه بعد الذبّ عمّا عداه سهل؛ لقصور السند، وعدم المقاومة لأدلة الأكثر بوجوه لا يخفى على من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احتماله كغيره الحمل على التقيّة، كما صرّح به في الوسائل،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لموافقتها لمذهب العامة</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معتبر كما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قوة في أدلة الأكثر –أي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مما في أدلة هذا القول خصوصاً بعد انضمام روايات القول الثاني إليها، وأما الحمل على التقية فإنه مما لا يحتاج إلى 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ووصف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الروايات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مقطوعة البطلان في أنفسها حتى مع قطع النظر عن المعارضة –أي مع صحيحة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التقصير خاص بالمسافر، ولاشك أن المسافر لدى رجوعه عن السفر يخرج من هذا العنوان بمجرد دخوله البلد، سواء دخل منزله أم لا</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ببطلانها حتى من دون وجود المعارض مما لا ينبغي قوله لأن الأحكام بيد الشارع المقدس فكما أخّر التقصير إلى حد الترخص في الذهاب مع صدق عنوان السفر بالخروج من البلد، فله أن يؤخر حكم التمام حتى دخول المنزل وإن انتفى عنوان السفر بدخول البلد، فلماذا يكون مثل هذا الجعل مقطوع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مناص من طرح هذه الروايات، أو حملها على التقية لموافقتها للعامة كما احتمله صاحب الوسائل، فهي ساقطة عن درجة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توجيه هذه الروايات بما سيأتي في القول الثالث من حمل الأهل والمنزل على البلد لتداوله عرفاً ولما قلناه من استبعاد بقاء حكم القصر عليه حتى مع دخوله البلد حيث ينتفي معه صدق عنوان السفر عرفاً فكيف يبقى حكمه وهو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الفهم أولى من وصف هذه الأخبار الكثيرة المعتبرة الصريحة بأنها مقطوعة البطلان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انتهاء حكم السفر عند دخول البلد ولم يذكروه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القولين السابقين عند تعرضهم للمسألة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أشار إليه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ذكره –ضمن روايات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حمّاد بن عثمان الآتية، وتخلّص من معارضتها للقول الأول بعد تضعيف سندها بحمل دخول المصر على حد الترخص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يراد من المصر المعنى الجامع الشامل لحد الترخّص، أي المصر ونواحيه وتوابعه، فإن من بلغ في رجوعه إلى حد يسمع فيه آذان المصر يصح أن يقال ولو بضرب من العناية التي لا يأباها العرف أنه دخل </w:t>
      </w:r>
    </w:p>
    <w:p>
      <w:pPr>
        <w:pStyle w:val="BookText"/>
        <w:rPr/>
      </w:pPr>
      <w:r>
        <w:rPr>
          <w:rFonts w:ascii="Amiri" w:hAnsi="Amiri" w:eastAsia="Amiri" w:cs="Amiri"/>
          <w:color w:val="111111"/>
          <w:sz w:val="28"/>
          <w:sz w:val="28"/>
          <w:szCs w:val="28"/>
          <w:rtl w:val="true"/>
          <w:lang w:bidi="ar-SA"/>
        </w:rPr>
        <w:t>المصر فلا تنافي بينها وبين الصحيحة –أي صحيحة عبد الله بن سنان</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فإنه يدل على هذا القول الصدق العرفي لزوال تلبس المسافر بالعنوان عند دخوله بلده وإن لم يصل منزله، كما إن صدق العنوان في الذهاب يبدأ من خروجه من البلد، وإنما خرجنا منه في الذهاب فاشترطنا التقصير عند حد الترخّص لوجود الدليل الخاص والمفروض عدمه في الإياب بعد المناقشة في روايات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عليه جملة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حماد بن عثمان المروية في المحاسن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المسافر يقصّر حتى يدخل المصر</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جملة من المصادر الرواية بالصحيحة بحسب سندها في الوسائل، لكنها في المصدر –أي كتاب المحاسن</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مرسلة لأن حمّاداً رواها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ابن بكير وصحيحة علي بن رئاب المتقدمتان في مجموعة القول الثاني بتقريب أن مقتضى المقابلة مع عدم دخول بلده، يكون المراد بدخول منزله أي البلد، والتعبير عن البلد بالمنزل متداول في الروايات كما سنذكر بإذن الله تعالى</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أن المسافر ينقطع عنه حكم السفر إذا مرّ بوطنه أو موضع له فيه منزل كصحيحة إسماعيل بن الفضل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يسافر من أرض </w:t>
      </w:r>
    </w:p>
    <w:p>
      <w:pPr>
        <w:pStyle w:val="BookText"/>
        <w:rPr/>
      </w:pPr>
      <w:r>
        <w:rPr>
          <w:rFonts w:ascii="Amiri" w:hAnsi="Amiri" w:eastAsia="Amiri" w:cs="Amiri"/>
          <w:color w:val="111111"/>
          <w:sz w:val="28"/>
          <w:sz w:val="28"/>
          <w:szCs w:val="28"/>
          <w:rtl w:val="true"/>
          <w:lang w:bidi="ar-SA"/>
        </w:rPr>
        <w:t>إلى أرض وإنما ينزل قراه وضيعته،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قراك وأرضك فأتمّ الصلاة، وإذا كنت في غير أرضك فقصّر</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ومفهوم صحيحة علي بن يقطين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منزل من منازلك لا تستوطنه فعليك فيه التقصير</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الواردة في كتاب الصوم، التي جعلت المناط في تجديد نية الصوم قبل الزوال عند دخول المسافر أهله، وهو تعبير استظهر منه الفقهاء دخول البلد، وقد تقدمت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تلك الروايات في البحث كصحيحتي محمد بن مسلم وصحيحة رفاعة بن موسى بضميمة الملازمة بين القصر والإفطار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التزم المشهور بذلك، وصرحوا في كلماتهم بدخول البلد عندما يذكرون أحكام الصوم في الإياب، وقد تقدمت كلمات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إذا أمسك في أول النهار، ثم دخل البلد وجب عليه الامتناع وتجديد النية إن كان قبل الزوال</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ونحوها من الكلمات، وهذا شاهد على أنهم لا يشكّون في أن المراد بالأهل البلد، وأن انتهاء السفر هو بدخول البلد، وأن حد الترخّص هو حد لابتداء الرخصة بالتقصير والإفطار كما هو صريح العنوان، وليس هو حداً للسفر كما حاولوا في تقريب استدلالاتهم، وتقدّم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الفصل بين المسألتين وادعاء عدم الملازمة فينتفي الإشكال</w:t>
      </w:r>
      <w:r>
        <w:rPr>
          <w:rFonts w:eastAsia="Amiri" w:cs="Amiri" w:ascii="Amiri" w:hAnsi="Amiri"/>
          <w:color w:val="111111"/>
          <w:sz w:val="28"/>
          <w:szCs w:val="28"/>
          <w:rtl w:val="true"/>
          <w:lang w:bidi="ar-SA"/>
        </w:rPr>
        <w:t xml:space="preserve">. </w:t>
      </w:r>
      <w:bookmarkStart w:id="123" w:name="pg17127_244906"/>
    </w:p>
    <w:p>
      <w:pPr>
        <w:pStyle w:val="BookText"/>
        <w:rPr/>
      </w:pPr>
      <w:bookmarkEnd w:id="123"/>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ممكن لوحدة موضوعهما، ولأنّه يلزم على التفكيك نقض الملازمة بين الإتمام والصيام على النحو الذي قرّبناه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من التفصيل لهذه النكتة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والغريب أن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يستفيدوا من الملازمة هنا في مسألة الإياب فيلاحظوا روايات باب الصوم عند البحث في كتاب الصلاة، مع ارتباطها الوثيق، كما استفادوا منها في مسألة الذهاب واكتفوا بروايات كل باب في موضعها</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605588_2142443653"/>
      <w:bookmarkStart w:id="125" w:name="_Toc42"/>
      <w:bookmarkEnd w:id="124"/>
      <w:r>
        <w:rPr>
          <w:rtl w:val="true"/>
        </w:rPr>
        <w:t>تحليل الأقوال وتقييمها</w:t>
      </w:r>
      <w:r>
        <w:rPr>
          <w:rtl w:val="true"/>
        </w:rPr>
        <w:t>:</w:t>
      </w:r>
      <w:bookmarkEnd w:id="125"/>
    </w:p>
    <w:p>
      <w:pPr>
        <w:pStyle w:val="BookText"/>
        <w:rPr/>
      </w:pPr>
      <w:r>
        <w:rPr>
          <w:rFonts w:ascii="Amiri" w:hAnsi="Amiri" w:eastAsia="Amiri" w:cs="Amiri"/>
          <w:color w:val="111111"/>
          <w:sz w:val="28"/>
          <w:sz w:val="28"/>
          <w:szCs w:val="28"/>
          <w:rtl w:val="true"/>
          <w:lang w:bidi="ar-SA"/>
        </w:rPr>
        <w:t>أما القول الثالث فيساعد عليه فهم العرف لمعنى السفر والمسافر والذي هو المرجع في تحديد مداليل الألفاظ، والشارع المقدّس لم يتدخل في وضع معنى جديد له، بل أكّده كما في صحيحة أبي ولاّد المتقدمة، وإن الروايات الكثيرة في أبواب متعددة وموارد متنوعة من أحكام المسافر كحساب مسافة التقصير، وانقطاع حكم السفر بدخول البلد، وصوم المسافر إذا عاد إلى بلده وغيرها، بحيث جعلت منه معنى مقطوعاً به في ذوق الشرع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وتحمل عليه روايات القول الثاني لمعروفية إطلاق الأهل والمنزل على البلد والوطن كما فهم المشهور من ورود لفظ الأهل في روايات صوم المسافر إذا عاد إلى أهله أن المراد به البلد وعبّروا به في كلماتهم كما تقدّم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ويساعد عليه العرف فإن من يُسأل أين أهلك ومنزلك فإنه يجيب بالبلد الذي يستوطنه كما هو صريح روايتي إسماعيل بن الفضل وعلي بن يقطين المتقدمتين وغيرهما، وأنه أيضاً مقتضى المقابلة في موثقة ابن بكير وصحيحة علي بن رئاب المتقدمتين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المعنى يظهر من مقتضى المقابلة بين السفر –الذي عرفنا أنه الخروج من البلد –ودخول الأهل والبيت، في 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تأمّلنا في روايات القول الثاني لوجدنا أنها نفسها تتضمن ما يدل على هذا المعنى كصحيحة العيص بن القاسم التي رويت كاملة في موضع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يدخل عليه وقت الصلاة في السفر ثم يدخل بيته قبل أن يصليها،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 أربعاً،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يقصّر حتى يدخل بيته</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xml:space="preserve">،وهي بنفس لسان روايات الصائم العائد إلى بلده التي ورد فيها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فروايات القول الثاني لا تأبى الحمل على القول الثالث، بل إن في بعضها ما يشهد على ذلك كما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يظهر منها خلاف ذلك يمكن رده إليه، كصحيحة معاوية بن عمار في أهل مكة، فإنها وردت بسند صحيح بإضافةٍ يظهر منها المراد، فعنه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مكة إذا زاروا البيت ودخلوا منازلهم ثم رجعوا إلى منى أتموا الصلاة، وإن لم يدخلوا منازلهم قصروا</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كما وردت بنفس هذا المضمون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فمعناها حينئذ أن أهل مكة إذا وردوا منى من عرفات ومزدلفة قصّروا فيها لاستمرار تلبّسهم بعنوان السفر أما إذا رجعوا إلى مكة فقد انقطع سفرهم فإذا خرجوا إلى منى أتمّوا لأنهم لم ينشئوا سفراً جديداً لوقوع منى دون المسافة الشرعية، فهذه الرواية التي اعتبرت من أقوى وأصرح ما دل على اعتبار المنزل أجنبية عن المطلب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موثقة إسحاق بن عمار فتحمل على دخول المسافر بيوت الكوفة المتناثرة على أطرافها وليست من البلدة نفسها، فقد كانت الكوفة واسعة جداً وتتصل بها قرى وضياع ممتدة على مسافة واسعة ولكنها خارج عن نفس البلدة، والشاهد على ذلك، ما قرّبناه من موثقة ابن بكير وعلي بن رئاب فقد عبّر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يقيم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يعدّ إقامته في الكوفة نفسها، مع أن إقامته كانت بطبيعة الحال في مكان مأهول تصدق عليه الإقامة، فهو من هذه القرى المتصلة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فالأقوى إذن القول الثالث استناداً إلى التقريبات المتقدمة، ولا تقوى أدلة المشهور على معارضته، مضافاً إلى ما فيها في نفسها من مناقشات تقدمت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فماذا بقي للمشهور ليتمسك به؟</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تقديم دليل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فالترجيح مع صحيحة ابن سنان، لموافقتها مع السنة القطعية، وهي العمومات الدالة على وجوب التمام على كل مكلف، المقتصر في الخروج عنها على المقدار المتيقن وهو المسافر، ومخالفة هذه لها، فلا ينبغي التأمل في تقدّم الصحيحة عليها</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عكس مطلوبه ويفيد وجوب القصر في المقام بتقريبين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المسافر صدق عليه عنوان السفر منذ خروجه من بلده فتجري عليه عمومات التقصير، ولما بلغ حد الترخص نشك في دخوله تحت الخاص وهو بلوغ الوطن فيبقى تحت العام، </w:t>
      </w:r>
    </w:p>
    <w:p>
      <w:pPr>
        <w:pStyle w:val="BookText"/>
        <w:rPr/>
      </w:pPr>
      <w:r>
        <w:rPr>
          <w:rFonts w:ascii="Amiri" w:hAnsi="Amiri" w:eastAsia="Amiri" w:cs="Amiri"/>
          <w:color w:val="111111"/>
          <w:sz w:val="28"/>
          <w:sz w:val="28"/>
          <w:szCs w:val="28"/>
          <w:rtl w:val="true"/>
          <w:lang w:bidi="ar-SA"/>
        </w:rPr>
        <w:t xml:space="preserve">فالعمومات الجارية في المقام هي عمومات وجوب التقصير على المسافر، وهذا مسافر حتى يدخل بلده كما أقر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 التقصير حتى يدخل بلده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المسافر كان على يقين من حكم القصر طول سفره، ولما بلغ حد الترخص شكّ في رجوعه إلى التمام فيستصحب حكم القصر، وهو مقدم على العام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وبتقريب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عمومات التمام خُصَّت بالقصر من حين تلبسه بالسفر، فإذا وصل حد الترخص في الإياب شككنا وحينئذٍ يُقدّم استصحاب الخاص على عموم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كله لا يبقى للمشهور ما يتمسك به لتبرير أخذه بالقول الأول إلاّ الشهرة التي ضغطت عليهم فأوّلوا النصوص المقابلة، مع اعترافهم ببعد تأويلهم، 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الجمع –أي جمع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وإن كان بعيداً لكن لا بأس به بعد إعراض المشهور عنها بنحو يوجب وهنها</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الشهرة قابلة للمناقشة بأمور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صغروياً بعدم ثبوتها بعد مخالفة والد الصدوق وابن الجنيد والسيد المرتضى وعدد من المتأخرين تقدم ذكرهم كصاحب الحدائق، واحتياط جماعة وتوقف آخرين، وذهاب غيرهم إلى التخيير كصاحب المدارك،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قيل بالتخيير بعد الوصول إلى موضع يسمع فيه الآذان بين القصر </w:t>
      </w:r>
    </w:p>
    <w:p>
      <w:pPr>
        <w:pStyle w:val="BookText"/>
        <w:rPr/>
      </w:pPr>
      <w:r>
        <w:rPr>
          <w:rFonts w:ascii="Amiri" w:hAnsi="Amiri" w:eastAsia="Amiri" w:cs="Amiri"/>
          <w:color w:val="111111"/>
          <w:sz w:val="28"/>
          <w:sz w:val="28"/>
          <w:szCs w:val="28"/>
          <w:rtl w:val="true"/>
          <w:lang w:bidi="ar-SA"/>
        </w:rPr>
        <w:t>والتمام إلى أن يدخل البلد كان وجهاً حسناً</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وتبعه صاحب الذخيرة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الشهرة فتوائية فلا تصلح للترجيح الذي يتحقق بالشهرة الروائية وهي متحققة في الطائفة الثانية بما لا يقل عن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الشهرة إنما تكون مرجحة في ما لو أعرض الأصحاب عن الطائفة الأخرى بحيث كانت من الشاذ النادر، وكان إعراضهم تعبدياً، وروايات الطائفة الثانية لم يعرض عنها الأصحاب حتى من لم يعمل بها فإنه تأوّلها واجتهد في فهمها على غير ظاهرها جمعاً بينهما وبين 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فالشهرة التي تمسكوا بها في المقام غير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الأقوى العمل بالقول الثالث ومقتضاه رجوع المسافر إلى حكم التمام بمجرد دخوله إلى البلد، والعمل بالقول الأول مشكل، ولو حصل تردد فيصار إلى الاحتياط كما عليه البعض، قال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والاحتياط يقتضي تأخير الصلاة إلى بلوغ الأهل، أو الجمع بين الإتمام والقصر</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القول بالتخيير كما على المدارك والذخيرة أخذاً بالطائفتين فهو ضعيف والإجماع المركب على خلافه</w:t>
      </w:r>
      <w:r>
        <w:rPr>
          <w:rFonts w:eastAsia="Amiri" w:cs="Amiri" w:ascii="Amiri" w:hAnsi="Amiri"/>
          <w:color w:val="111111"/>
          <w:sz w:val="28"/>
          <w:szCs w:val="28"/>
          <w:rtl w:val="true"/>
          <w:lang w:bidi="ar-SA"/>
        </w:rPr>
        <w:t xml:space="preserve">. </w:t>
      </w:r>
      <w:bookmarkStart w:id="126" w:name="pg17127_244916"/>
    </w:p>
    <w:p>
      <w:pPr>
        <w:pStyle w:val="Heading3"/>
        <w:numPr>
          <w:ilvl w:val="2"/>
          <w:numId w:val="1"/>
        </w:numPr>
        <w:rPr/>
      </w:pPr>
      <w:bookmarkStart w:id="127" w:name="__RefHeading___Toc1605590_2142443653"/>
      <w:bookmarkStart w:id="128" w:name="_Toc43"/>
      <w:bookmarkEnd w:id="126"/>
      <w:bookmarkEnd w:id="127"/>
      <w:r>
        <w:rPr>
          <w:rtl w:val="true"/>
        </w:rPr>
        <w:t>أحكام الصوم</w:t>
      </w:r>
      <w:r>
        <w:rPr>
          <w:rtl w:val="true"/>
        </w:rPr>
        <w:t>:</w:t>
      </w:r>
      <w:bookmarkEnd w:id="128"/>
    </w:p>
    <w:p>
      <w:pPr>
        <w:pStyle w:val="BookText"/>
        <w:rPr/>
      </w:pPr>
      <w:r>
        <w:rPr>
          <w:rFonts w:ascii="Amiri" w:hAnsi="Amiri" w:eastAsia="Amiri" w:cs="Amiri"/>
          <w:color w:val="111111"/>
          <w:sz w:val="28"/>
          <w:sz w:val="28"/>
          <w:szCs w:val="28"/>
          <w:rtl w:val="true"/>
          <w:lang w:bidi="ar-SA"/>
        </w:rPr>
        <w:t>وبتطبيق النتائج السابقة على أحكام الصوم في السفر يتحصّل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للمسافر الذي حكمه الإفطار تناول المفطر إذا خرج من بلده إلا إذا بلغ حد الترخّص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المناط في ما قلناه من أن المسافر من بلده إذا أراد أن يحافظ على صومه خرج بعد الزوال، خروجه من البلد لا حد الترخص، لأن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السفر يبدأ من حين الخروج من البلد، أما تأخير التقصير والإفطار إلى حد الترخّص فإنه ثبت بالدليل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وجوب الصوم على المسافر إذا رجع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 البلد قبل الزوال لا حد الترخص ولا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تقدم يعرف وجه احتياط صاحب العروة،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المناط كون الشروع في السفر قبل الزوال أو بعده، لا الخروج عن حد الترخص، وكذا في الرجوع المناط دخول البلد، لكن لا يترك الاحتياط بالجمع إذا كان الشروع قبل الزوال والخروج عن حد الترخص بعده وكذا في العود إذا كان الوصول إلى حد الترخص قبل الزوال والدخول في المنزل بعده</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بأن الشروع في السفر يبدأ من البلد لا من حد الترخص وهذا التزام بالمعنى العرفي الذي ذكرناه،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في كتاب الصلاة انقطاع حكم القصر عن المسافر عند العود إذا بلغ حد الترخّص واحتاط استحباباً بتأخير الصلاة إلى الدخول في </w:t>
      </w:r>
    </w:p>
    <w:p>
      <w:pPr>
        <w:pStyle w:val="BookText"/>
        <w:rPr/>
      </w:pPr>
      <w:r>
        <w:rPr>
          <w:rFonts w:ascii="Amiri" w:hAnsi="Amiri" w:eastAsia="Amiri" w:cs="Amiri"/>
          <w:color w:val="111111"/>
          <w:sz w:val="28"/>
          <w:sz w:val="28"/>
          <w:szCs w:val="28"/>
          <w:rtl w:val="true"/>
          <w:lang w:bidi="ar-SA"/>
        </w:rPr>
        <w:t>منزله، أو الجمع بين القصر والتمام إذا صلى قبله بعد الوصول إلى الحد</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آداب المسافر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ذُكر للمسافر من آداب في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التملي من المفطرات أثناء سفره وإن كان معذوراً عن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الإمساك عند عودته إلى بلده في الموارد التي لا يصح الصوم منه كقدومه بعد الزوال أو قبل الزوال وقد تناول المفطر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ترى فإن الموضوع في المسألتين مختلف، إذ موضوع الأولى المسافر أثناء سفره، وموضوع الثانية بعد عودته إلى وطنه، لكن المشهور لم يوضّح هذا الفرق وخلط بين المسألتين حتى استدلوا بروايات إحداهما على الأخرى، فذكروا موثقة محمد بن مسلم الآتية في الأدب الثاني ذكروها في الأول</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فالكلام في مقامين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الجماع والتملي من المفطرات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للمعذور من الصوم –كالمسافر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التوسع في ممارسة المفطرات كيف شاء باعتبار عدم تكليفه بالإمساك عنها؟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فصلنا في عنوان المسألة بين الجماع وغيره من المفطرات خلافاً لما في الكتب الفقهية؛ لأن المفطرات ليست على نحو واحد في الحكم، فإن جواز الأكل والشراب ولو بمقدار الحاجة المتعارفة مما لا خلاف فيه، أما الجماع فيوجد من حرّمه كما سيأتي بإذن الله تعالى، فلا بد من التفكيك في الحديث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كراهة التملي من الطعام والشراب مما قطع به الأصحاب</w:t>
      </w:r>
      <w:r>
        <w:rPr>
          <w:rStyle w:val="FootnoteAnchor"/>
          <w:rtl w:val="true"/>
        </w:rPr>
        <w:footnoteReference w:id="470"/>
      </w:r>
      <w:r>
        <w:rPr>
          <w:rFonts w:ascii="Amiri" w:hAnsi="Amiri" w:eastAsia="Amiri" w:cs="Amiri"/>
          <w:color w:val="111111"/>
          <w:sz w:val="28"/>
          <w:sz w:val="28"/>
          <w:szCs w:val="28"/>
          <w:rtl w:val="true"/>
          <w:lang w:bidi="ar-SA"/>
        </w:rPr>
        <w:t>،وفي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الجماع فالمشهور كراهة إتيانه، والروايات الواردة في المسألة على طائفتين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الجواز، ومنها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يسافر في شهر رمضان، ألهُ أن يصيب من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أبي العباس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يسافر ومعه جارية في شهر رمضان هل يقع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داود بن الحصين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يسافر في شهر رمضان ومعه جارية أيَقع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روايتا سهل بن اليسع وعبد الملك بن عتبة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النهي، ومنها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يسافر في شهر رمضان ومعه جارية له، أفله أن يصيب منها بالنهار؟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أما يعرف هذا حرمة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له في الليل سبحاً –أي فراغاً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له أن يأكل ويشرب ويقصّر؟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قد رخّص للمسافر في الإفطار والتقصير رحمة وتخفيفاً لموضع التعب والنصب ووعث السفر، ولم </w:t>
      </w:r>
    </w:p>
    <w:p>
      <w:pPr>
        <w:pStyle w:val="BookText"/>
        <w:rPr/>
      </w:pPr>
      <w:r>
        <w:rPr>
          <w:rFonts w:ascii="Amiri" w:hAnsi="Amiri" w:eastAsia="Amiri" w:cs="Amiri"/>
          <w:color w:val="111111"/>
          <w:sz w:val="28"/>
          <w:sz w:val="28"/>
          <w:szCs w:val="28"/>
          <w:rtl w:val="true"/>
          <w:lang w:bidi="ar-SA"/>
        </w:rPr>
        <w:t>يرخّص له في مجامعة النساء في السفر بالنهار في شهر رمضان، وأوجب عليه قضاء الصيام ولم يوجب عليه قضاء تمام الصلاة إذا آب من سفره،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والسنة لا تقاس، وإني إذا سافرت فيشهر رمضان ما آكل إلا القوت وما أشرب كل الريّ</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xml:space="preserve">،ومثلها روايته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في نفس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سافر الرجل في شهر رمضان فلا يقرب النساء بالنهار في شهر رمضان فإن ذلك محرم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يستدل على كراهة التملي من الطعام والشراب بذيل صحيحة عبد الله بن سنان حيث كان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يقتصر على مقدار الحاجة فيتأسّى به، ومراعاة لحرمة شهر رمضان، كما صرّحت به صحيحة عبد الله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الجماع فهو موضوع أكثر الروايات، ومقتضى الجمع بين الطائفتين كراهته، وهي في الطعام والشراب أقل كما يظهر من صحيحة عبد الله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ويعمَّم الحكم من المسافر إلى غيره من المعذورين لنفس التعليل الوارد في صحيحة ابن سنان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مقابل المشهور فإنه توجد عدة أشكال أخرى للتعاطي مع الروايات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بالطائفة الثانية ونتيجتها القول بالحرمة وحمل الجواز في الطائفة الأولى على حالة الاضطرار إلى الجماع، وهو مختار الشيخين وأبي الصلاح، 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يجامع أحدٌ ممن ذكرناه –أي المعذورين من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تدعوه إلى ذلك حاجة شديدة</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على الحرمة برواية محمد بن مسلم وروايتي عبد الله بن سنان، ثم قال عن روايات الجواز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الأخبار وما يجري مجراها في إباحة الوطء للمسافر في شهر رمضان محمولة على من غلبته الشهوة ولم يتمكن من الصبر عليها، ويخاف على نفسه الدخول في محظور، فحينئذٍ أبيح له وطء المحللات، فأما من يقدر على الصبر عن ذلك فليس له أن يطأ حسب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ليس في شيء من هذه الأخبار أن للمسافر أن يطأ ليلاً أو نهاراً، وإنما وردت متعرية من اقتران ذكر الزمان بهما، ويمكن أن يكون المراد بهابالليل دون النهار، غير أنه ورد في بعض الأحاديث ما يتضمن ذكر النهار فالوجه فيه ما ذكرناه</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ثم ذكر موثقة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لمن أفطر في شهر رمضان لعذر أن يواقع أهله، إلا أن يخاف على نفسه من شدة الحاجة إليه، ولا يأمن من مواقعة قبيح فحينئذٍ يسوغ له ذلك، فأما مع الاختيار فلا يجوز</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أبو الصلاح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الفضل عندي أن يوقّر الرجل شهر رمضان ويمسك عن النساء في السفر بالنهار إلا أن يكون يغلبه الشبق ويخاف على نفسه، وقد رخّص له أن يأتي الحلال كما رخّص للمسافر الذي لا يجد الماء إذا غلبه الشبق أن يأتي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ويؤجر في ذلك كما أنه إذا أتى الحرام أثم</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وجه هذا القول تصريح رواية محمد بن مسلم بالحرمة، فيُأوَّل الجواز في الطائفة الأولى بحالة الاضطرار وخشية الوقوع في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أمام تصرفين، فإما أن نجمع بين الطائفتين بحمل النهي على الكراهة وهو مسلك المشهور، ولا ضير في ورود لفظ التحريم في رواية محمد بن مسلم؛ لأن التعبير به عن المكروهات مستعمل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نأخذ بصريح الحرمة ونتصرف في الطائفة الأولى بتقييد الجواز بخوف الوقوع في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وتصرّف المشهور ليس أقوى من الآخر، فلا يُعدّ قول الشيخين وأبي الصلاح شاذاً نادراً وأنه بلا دليل كما رُدَّ عليه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مسلك المشهور تكون الكراهة في الجماع شديدة، خصوصاً مع استعمال لفظ التحريم في رواية محمد بن مسلم، وعدم مقايسة الجماع على الأكل والشرب في صحيحة عبد الله بن سنان وجعله قياساً ماحقاً للدين، أي أن تحليل الأكل والشرب –بمقدار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منه تحليل الجماع، كما أن إلزام المسافر بقضاء الصوم لا يلزم منه إلزامه بقضاء الناقص من صلاة التمام مع اشتراكهما في الفوت بالسفر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فالأمر في الصلاة يدور بين التام والناقص، أما في الصوم فيدور بين الأداء والترك، فالطعام والشراب كالصلاة، أما الصوم فكالجماع من هذه الناحية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بروايات الجواز وحمل روايات الحرمة على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مختار صاحب الحدائق،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والأظهر عندي حمل هذه الأخبار التي استدل بها الشيخ على التقية، والعامة وإن كانوا هنا على قولين أيضاً فمذهب الشافعي كما نقله في المنتهى موافق للقول المشهور ومذهب أحمد موافق لمذهب الشيخ، إلا أنه لما كان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متقدموهم ومتأخروهم عدا الشيخ على القول بالجواز عملاً بالأخبار المتقدمة فإن ذلك يوجب العلم أو الظن المتاخم له بأن ذلك هو مذهب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مذهبهم إنما يُعلم بنقل شيعتهم وأتباعهم كما أن مذهب كل إمام من أئمة الضلال إنما يُعلم بنقل أتباعه وتدينهم به</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لهذا الحمل، فإن المخالف لا ينحصر بالشيخ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فإن لم نأخذ بقول الشيخين وأبي الصلاح فإن ما ذهب إليه المشهور أوفق بالمتفاهم العرفي،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أنكر على الأصحاب هذه الطريقة من الجمع في مواضع كثيرة من كتابه فقد اضطر إلى هذا الجمع،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بما قدّمنا في غير موضع ما في الجمع بين الأخبار بالحمل على الكراهة والاستحباب وإن اشتهر ذلك وصار قاعدة كلية بين الأصحاب</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وردّ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القولين أعلاه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قطع النظر عن ذلك –أي الجمع بالحمل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لوجب طرحها –أي روايات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للشذوذ المخرج لها عن الحجية، وعلى فرض التعارض يجب الرجوع إلى أصالة عدم التحريم</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من ذهاب جملة من أعلام القدماء إلى الحرمة أن هذه الروايات ليست شاذة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روايات الجواز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المحدث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ويشبه أن يكون الحكم بالجواز ورد مورد التقية، والاحتياط هنا مما لا ينبغي تركه</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ما أوردناه على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فالصحيح هو كراهة التملي من الطعام والشراب للمعذور أكثر من الحاجة الاعتيادية، والكراهة أشد في إتيان الجماع؛ مراعاة لحرمة شهر رمضان، وهذا التفريق واضح من صحيحة عبد الله بن سنان وموثقة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الإمساك التأديبي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عُبر عنه بصوم التأديب، وله موارد، قال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يستحب الإمساك تأديباً –وإن لم يكن ذلك صياماً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إذا قدم أهله أو بلداً يعزم الإقامة فيها بعد الزوال أو قبله وقد أفطر</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إلى آخر الموارد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يقدم من سفر بعد العصر في شهر رمضان فيصيب امرأته حين طهرت من الحيض أيواقعها؟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مسافر دخل أهله قبل زوال الشمس وقد 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 أن يأكل يومه ذلك شيئاً ولا يواقع في شهر رمضان إن كان له أهل</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عيسى عن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المسافر الذي يدخل أهله في شهر رمضان وقد أكل قبل دخوله،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 عن الأكل بقية يومه وعليه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الزهري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صوم التأديب فأن يؤخذ الصبي إذا راهق بالصوم،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المسافر إذا أكل أول النهار ثم قدم أهله أُمر بالإمساك بقية يومه وليس بفرض</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الجعفريات بسنده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هي اغتسلت من حيضتها وجاء زوجها من سفر فليكفَّ عن مجامعتها، فهو أحبّ إلي إذا جاء في شهر رمضان</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الجمع بين الجواز والنهي هو القول بالكراهة، وهو ظاهر موثقة سماعة والجعفريات والزهري، للتعبير عن الحكم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التأديب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ويلاحظ أن موثقة سماعة صريحة في حكم من دخل أهله قبل زوال الشمس وقد أكل، أما من دخل أهله بعد زوال الشمس بحيث لا يصح منه الصوم على المشهور –سواء أكل أو لم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فيُتمسَّك للجواز بموثقة محمد بن مسلم وموثقة سماعة الآتية في الهامش، ويستدل على الكراهة بجمعها مع إطلاقات روايات يونس والزهري والجعفريات، وإذا أشكل على سندها، تُمّمت دلالتها بقاعدة التسامح بأدلة السنن، والتشبّه بالصائمين بالإمساك عن المفطرات من سنن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جواب 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التفريق،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بالنسبة إلى من دخل بعد الزوال فلم نجد عاجلاً ما يدلّ على استحباب الإمساك، بل لعلّ الوجه الاعتباري يقتضي التفصيل واختصاص الاستحباب بالأول، نظراً إلى أنّ الداخل ما قبل الزوال بما أنّه كان في معرض الوجوب لفعليّته عليه لو لم يفطر في الطريق فيستحبّ له التشبّه بالصائمين مواساةً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الداخل بعد الزوال فحاله من حيث عدم وجوب الصوم عليه معلوم، سواء أكل أم لا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وكيفما كان، فلم نعثر على ما يدلّ على الاستحباب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دلّت رواية سماعة المتقدّمة</w:t>
      </w:r>
      <w:r>
        <w:rPr>
          <w:rStyle w:val="FootnoteAnchor"/>
          <w:rtl w:val="true"/>
        </w:rPr>
        <w:footnoteReference w:id="485"/>
      </w:r>
      <w:r>
        <w:rPr>
          <w:rFonts w:ascii="Amiri" w:hAnsi="Amiri" w:eastAsia="Amiri" w:cs="Amiri"/>
          <w:color w:val="111111"/>
          <w:sz w:val="28"/>
          <w:sz w:val="28"/>
          <w:szCs w:val="28"/>
          <w:rtl w:val="true"/>
          <w:lang w:bidi="ar-SA"/>
        </w:rPr>
        <w:t>–التي عرفت أنّها ضعيفة السند بعلي بن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التجاهر بالأكل ظاهراً، احتراماً لشهر رمضان، ولكن هذا </w:t>
      </w:r>
    </w:p>
    <w:p>
      <w:pPr>
        <w:pStyle w:val="BookText"/>
        <w:rPr/>
      </w:pPr>
      <w:r>
        <w:rPr>
          <w:rFonts w:ascii="Amiri" w:hAnsi="Amiri" w:eastAsia="Amiri" w:cs="Amiri"/>
          <w:color w:val="111111"/>
          <w:sz w:val="28"/>
          <w:sz w:val="28"/>
          <w:szCs w:val="28"/>
          <w:rtl w:val="true"/>
          <w:lang w:bidi="ar-SA"/>
        </w:rPr>
        <w:t>أمر آخر غير استحباب الإمساك حتّى في بيته، الذي هو محلّ الكلام كما لا يخفى</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مما تقدم وجود عدة روايات في حكم ما بعد الزوال بعد تتميمها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التقدم خطوة وادعاء وجوب الإمساك على هؤلاء؛ لأنهم مخاطبون بالصوم، وتناولهم المفطر حال السفر لعذر لا يلغي هذا الوجوب إذا حضروا، لاجتماع الشرائط وزوال المانع وهو العذر، فالمقتضي –وهو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والمانع –وهو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مفقود، وإن وجب عليهم القضاء، كذي العطاش أو من أفطر متعمداً فليس له تناول المفطر مرة أخرى بحجة انتفاء موضوع الصوم لأن المنتفي صحة الصوم وليس موضوعه، ورواية يونس ظاهرة في الوجوب لورود الجملة الخبرية في الجواب، فتحمل عليه موثقة سماعة، واستعمال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الحرمة مألوف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يضر نفي الوجوب في رواية الزهري لأنه من العامة فلا تقوى على المعارضة مع إمكان توجيهها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الداخل بعد الزوال فهو أوضح بوجوب الإمساك؛ لأن حكمه عدم صحة الصوم منه ووجوب القضاء، وليس سقوط الوجوب عنه كما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الإمساك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وجوب الإمساك مطلقاً سواء كان دخوله قبل الزوال أو بعده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قال به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أفطر المريض يوماً من شهر رمضان ثم صحّ في بقية يومه وقد أكل وشرب فإنه يجب عليه الإمساك وعليه القضاء لذلك اليوم، وكذلك المسافر إذا قدم في بعض النهار إلى منزله</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يرد عليه ما في موثقة محمد بن مسلم –وهي الأولى في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هذه المعتبرة قرينة على صرف ما ظاهره الوجوب إلى الاستحباب الذي تمت تقريباته، إذ من البعيد أن نقيد وجوب الإمساك بالطعام ولا يشمل الجماع، أو نقيد الوجوب بما قبل الزوال لاختصاص الجواز في هذه الموثقة بما بعد الزوال فنقول بالتفصيل بين ما قبل الزوال فيجب الإمساك، أو ما بعده فيستحب، ويمكن أن يكون الوجه الاعتباري الذي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عليه لكنه نفى الاستحباب أيضاً عما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رد الإشكال بالموثقة بأن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الفورية فيمكن حمله على التراخي فيشمل ما بعد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الحمل لا يُبقي معنى للسؤال للجزم بجواز الجماع ليلاً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السؤال مسوقاً لحالة أخرى وهي جواز مواقعة الزوجة بمجرد نقائها من الدم وإن لم تغتسل فتكون أجنبية عن محل البحث ويكون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لاستثناء المانع من جهة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الحكم بوجوب الإمساك تقتضيه القواعد على مختارنا من كون الحضر وما بحكمه من شرائط الصحة فواضح، وأما على مبناهم من كونه شرطاً للوجوب فالأمر كذلك لأن المفروض اجتماع شروط الوجوب بالحضر ولا ينفيه تناول المفطر لعذر كما قدمنا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مطالبون بالدليل على جواز تناول المفطر لمثله بعد أن وجهنا موثقتي محمد بن مسلم وسماعة، ولا يكفيهم انتفاء موضوع صحة الصوم؛ للنقض عليه بالموارد المتقدمة كمن أفطر متعمداً في شهر رمضان، أو لحرج أو تقية فإنه لا يجوز له الاسترسال بتناول المفطر</w:t>
      </w:r>
      <w:r>
        <w:rPr>
          <w:rFonts w:eastAsia="Amiri" w:cs="Amiri" w:ascii="Amiri" w:hAnsi="Amiri"/>
          <w:color w:val="111111"/>
          <w:sz w:val="28"/>
          <w:szCs w:val="28"/>
          <w:rtl w:val="true"/>
          <w:lang w:bidi="ar-SA"/>
        </w:rPr>
        <w:t xml:space="preserve">. </w:t>
      </w:r>
      <w:bookmarkStart w:id="129" w:name="pg17127_244938"/>
    </w:p>
    <w:p>
      <w:pPr>
        <w:pStyle w:val="Heading2"/>
        <w:numPr>
          <w:ilvl w:val="1"/>
          <w:numId w:val="1"/>
        </w:numPr>
        <w:rPr/>
      </w:pPr>
      <w:bookmarkStart w:id="130" w:name="__RefHeading___Toc1605592_2142443653"/>
      <w:bookmarkStart w:id="131" w:name="_Toc44"/>
      <w:bookmarkEnd w:id="129"/>
      <w:bookmarkEnd w:id="130"/>
      <w:r>
        <w:rPr>
          <w:rtl w:val="true"/>
        </w:rPr>
        <w:t>البحث الثاني</w:t>
      </w:r>
      <w:r>
        <w:rPr>
          <w:rtl w:val="true"/>
        </w:rPr>
        <w:t xml:space="preserve">: </w:t>
      </w:r>
      <w:r>
        <w:rPr>
          <w:rtl w:val="true"/>
        </w:rPr>
        <w:t>مسائل في قضاء صوم المسافر</w:t>
      </w:r>
      <w:bookmarkEnd w:id="131"/>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2" w:name="__RefHeading___Toc1605594_2142443653"/>
      <w:bookmarkStart w:id="133" w:name="_Toc45"/>
      <w:bookmarkEnd w:id="132"/>
      <w:r>
        <w:rPr>
          <w:rtl w:val="true"/>
        </w:rPr>
        <w:t>اشارة</w:t>
      </w:r>
      <w:bookmarkEnd w:id="13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17127_244941"/>
      <w:bookmarkStart w:id="135" w:name="pg17127_244941"/>
      <w:bookmarkEnd w:id="135"/>
    </w:p>
    <w:p>
      <w:pPr>
        <w:pStyle w:val="BookText"/>
        <w:rPr/>
      </w:pPr>
      <w:bookmarkStart w:id="136" w:name="pg17127_244941"/>
      <w:bookmarkEnd w:id="136"/>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البحث الثاني</w:t>
      </w:r>
    </w:p>
    <w:p>
      <w:pPr>
        <w:pStyle w:val="BookText"/>
        <w:rPr/>
      </w:pPr>
      <w:r>
        <w:rPr>
          <w:rFonts w:ascii="Amiri" w:hAnsi="Amiri" w:eastAsia="Amiri" w:cs="Amiri"/>
          <w:color w:val="111111"/>
          <w:sz w:val="28"/>
          <w:sz w:val="28"/>
          <w:szCs w:val="28"/>
          <w:rtl w:val="true"/>
          <w:lang w:bidi="ar-SA"/>
        </w:rPr>
        <w:t xml:space="preserve">البحث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في قضاء صوم المسافر</w:t>
      </w:r>
    </w:p>
    <w:p>
      <w:pPr>
        <w:pStyle w:val="BookText"/>
        <w:rPr/>
      </w:pPr>
      <w:r>
        <w:rPr>
          <w:rFonts w:ascii="Amiri" w:hAnsi="Amiri" w:eastAsia="Amiri" w:cs="Amiri"/>
          <w:color w:val="111111"/>
          <w:sz w:val="28"/>
          <w:sz w:val="28"/>
          <w:szCs w:val="28"/>
          <w:rtl w:val="true"/>
          <w:lang w:bidi="ar-SA"/>
        </w:rPr>
        <w:t>يفترق قضاء الصوم إذا فات بسبب السفر عن قضائه إذا فات بسبب الأعذار الأخرى في بعض الأحكام، ويتبين ذلك من خلال عدة موارد جعلناها في البحث السابق كاشفة عن كون الحضر وما بحكمه من شروط الواجب –أي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الوجوب، خلافاً للمشهور الذي ادعي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جعلها كاشفاً</w:t>
      </w:r>
      <w:r>
        <w:rPr>
          <w:rStyle w:val="FootnoteAnchor"/>
          <w:rtl w:val="true"/>
        </w:rPr>
        <w:footnoteReference w:id="488"/>
      </w:r>
      <w:r>
        <w:rPr>
          <w:rFonts w:ascii="Amiri" w:hAnsi="Amiri" w:eastAsia="Amiri" w:cs="Amiri"/>
          <w:color w:val="111111"/>
          <w:sz w:val="28"/>
          <w:sz w:val="28"/>
          <w:szCs w:val="28"/>
          <w:rtl w:val="true"/>
          <w:lang w:bidi="ar-SA"/>
        </w:rPr>
        <w:t xml:space="preserve">عن كون الإفطار في السفر هو رخصة وليس عزيمة بحسب الحكم الأولي، وإنما يصبح محرّماً إذا اقترن بالعنوان الثاني كمعصية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فنختار هنا مسائل ثلاث تؤكد هذا الفرق</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605596_2142443653"/>
      <w:bookmarkStart w:id="138" w:name="_Toc46"/>
      <w:bookmarkEnd w:id="137"/>
      <w:r>
        <w:rPr>
          <w:rtl w:val="true"/>
        </w:rPr>
        <w:t>المسألة الأولى</w:t>
      </w:r>
      <w:bookmarkEnd w:id="138"/>
    </w:p>
    <w:p>
      <w:pPr>
        <w:pStyle w:val="Heading4"/>
        <w:numPr>
          <w:ilvl w:val="3"/>
          <w:numId w:val="1"/>
        </w:numPr>
        <w:rPr/>
      </w:pPr>
      <w:bookmarkStart w:id="139" w:name="__RefHeading___Toc1605598_2142443653"/>
      <w:bookmarkStart w:id="140" w:name="_Toc47"/>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إذا فات شهر رمضان أو بعضه بمرض أو حيض أو نفاس، ومات المكلف في نفس شهر رمضان أو بعده بحيث لم يتمكن من القضاء لاستمرار العذر، لم يجب القضاء عنه، لكن الفوات إذا كان بسبب السفر وجب على وليه القضاء عنه، مطلقاً حتى لو لم يتمكن من القضاء</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 مطلبان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القضاء عنه لو كان الفوات بمرض أو حيض أو نفاس ومات قبل أن يتمكن من القضاء، وهو حكم مجمع عليه، وقد دلّت عليه عدة روايات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أدركه رمضان وهو مريض فتوفي قبل أن يبرأ؟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ولكن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عن الذي يبرأ ثم يموت قبل أن يقضي</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مريم الأنصاري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صام الرجل شيئاً من شهر رمضان ثم لم يزل مريضاً حتى مات فليس عليه 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صحّ ثم مات صام عنه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 بعضٌ التوثيق إلى محمد وبعضٌ –كالسيد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الأب فيكون محمد مجهول الحال، لكن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على توثيقه لوروده في كامل الزيارات وهي كبرى عدل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نبني على كفاية مثل 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 محمد بن علي بن بابويه إلى منصور بن حازم 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محمد بن عبد الحميد؛ لأنه رأي اجتهادي وليس شهادة حسية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منصور بن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المريض في شهر رمضان فلا يصح حتى 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يقضى عنه، والحائض تموت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يقضى عنها</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دخل عليه شهر رمضان وهو مريض لا يقدر على الصيام فمات في شهر رمضان أو في شهر شوال؟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صيام عليه ولا يقضى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فامرأة نفساء دخل عليها شهر رمضان ولم تقدر على الصوم فماتت في شهر رمضان أو في شوال؟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يقضى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الحائض تفطر في شهر رمضان أيام حيضها فإذا أفطرت ماتت؟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عبد الله بن بُكير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يموت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وليه أن يقضي عنه ما بقي من الشهر، وإن مرض فلم يصم رمضان ثم لم يزل مريضاً حتى مضى رمضان وهو مريض ثم مات في مرضه ذلك فليس على وليه أن يقضي عنه الصيام، فإن مرض فلم يصم شهر رمضان ثم صح بعد ذلك ولم يقضه ثم مرض فمات فعلى وليه أن يقضي عنه؛ لأنه قد صح فلم يقض ووجب عليه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Style w:val="FootnoteAnchor"/>
          <w:rtl w:val="true"/>
        </w:rPr>
        <w:footnoteReference w:id="492"/>
      </w:r>
      <w:r>
        <w:rPr>
          <w:rFonts w:ascii="Amiri" w:hAnsi="Amiri" w:eastAsia="Amiri" w:cs="Amiri"/>
          <w:color w:val="111111"/>
          <w:sz w:val="28"/>
          <w:sz w:val="28"/>
          <w:szCs w:val="28"/>
          <w:rtl w:val="true"/>
          <w:lang w:bidi="ar-SA"/>
        </w:rPr>
        <w:t xml:space="preserve">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امرأة </w:t>
      </w:r>
    </w:p>
    <w:p>
      <w:pPr>
        <w:pStyle w:val="BookText"/>
        <w:rPr/>
      </w:pPr>
      <w:r>
        <w:rPr>
          <w:rFonts w:ascii="Amiri" w:hAnsi="Amiri" w:eastAsia="Amiri" w:cs="Amiri"/>
          <w:color w:val="111111"/>
          <w:sz w:val="28"/>
          <w:sz w:val="28"/>
          <w:szCs w:val="28"/>
          <w:rtl w:val="true"/>
          <w:lang w:bidi="ar-SA"/>
        </w:rPr>
        <w:t>مرضت في شهر رمضان وماتت في شوال فأوصتني أن أقضي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برئت من مرضها؟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ماتت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تقضي عنها، فإن الله لم يجعله عليها،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أشتهي أن أقضي عنها وقد أوصتني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تقضي عنها شيئاً لم يجعله الله عليها، فإن اشتهيت أن تصوم لنفسك فصم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صحيحته الآتية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رجلاً مرض في شهر رمضان ثم مات فيه أكان يُصام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المرجّح المساوي –الذي أسسناه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ثَمَّ 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صريحة في إفادة المطلوب، وعُلِّل الحكم في مرسلة ابن بكير ورواية أبي بصير بأن وجوب القضاء لا يستقر حتى تتمكن منه بأن تصحّ في وقت يمكن قضاء الصوم فيه، وإلا فلا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لوجوب القضاء ركنين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العذر –وهو 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وكون الوقت مما يصح القضاء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عن مجموع الآمرين بالتمكن من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الروايات أخرجت المريض والحائض والنفساء من عموم وجوب القضاء الوارد في الآية الكريمة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بعض الروايات أن هذا الحكم كان مسلّماً عند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صحيحة زرارة وهي طويلة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مرض في شهر رمضان ثم مات فيه أكان يصام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w:t>
      </w:r>
    </w:p>
    <w:p>
      <w:pPr>
        <w:pStyle w:val="BookText"/>
        <w:rPr/>
      </w:pPr>
      <w:r>
        <w:rPr>
          <w:rFonts w:ascii="Amiri" w:hAnsi="Amiri" w:eastAsia="Amiri" w:cs="Amiri"/>
          <w:color w:val="111111"/>
          <w:sz w:val="28"/>
          <w:sz w:val="28"/>
          <w:szCs w:val="28"/>
          <w:rtl w:val="true"/>
          <w:lang w:bidi="ar-SA"/>
        </w:rPr>
        <w:t>الرجل لا يؤدي عن ماله إلا ما حال عليه الحول</w:t>
      </w:r>
      <w:r>
        <w:rPr>
          <w:rFonts w:eastAsia="Amiri" w:cs="Amiri" w:ascii="Amiri" w:hAnsi="Amiri"/>
          <w:color w:val="111111"/>
          <w:sz w:val="28"/>
          <w:szCs w:val="28"/>
          <w:rtl w:val="true"/>
          <w:lang w:bidi="ar-SA"/>
        </w:rPr>
        <w:t>)</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خير مثال لفكرة المرجّح المساوي التي طرحناها فيما سبق</w:t>
      </w:r>
      <w:r>
        <w:rPr>
          <w:rStyle w:val="FootnoteAnchor"/>
          <w:rtl w:val="true"/>
        </w:rPr>
        <w:footnoteReference w:id="494"/>
      </w:r>
      <w:r>
        <w:rPr>
          <w:rFonts w:ascii="Amiri" w:hAnsi="Amiri" w:eastAsia="Amiri" w:cs="Amiri"/>
          <w:color w:val="111111"/>
          <w:sz w:val="28"/>
          <w:sz w:val="28"/>
          <w:szCs w:val="28"/>
          <w:rtl w:val="true"/>
          <w:lang w:bidi="ar-SA"/>
        </w:rPr>
        <w:t>لو وُجد معارض لروايات سقوط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القضاء عنه إذا كان سبب الفوت السفر مطلقاً حتى لو لم يتمكن من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من القرآن الكريم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عَلَى سَفَرٍ فَعِدَّةٌ مِّنْ أَيَّامٍ 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لا يوجد دليل على إخراج المورد من عمومها كما خرج عنوان المرض والحيض والنفاس، بضميمة ما دل على أن ما اشتغلت به ذمة الميت يجب على وليّه قضاؤه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الآية قاصر عن شمول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لظهور الإطلاق في أمر المكلف نفسه بالقضاء، وحيث يمتنع ذلك في مستمر العذر ونحوه كما في المقام لم ينهض الإطلاق المذكور بإثبات انشغال ذمته بالقضاء ليشرع تفريغها بالقضاء عنه</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الامتناع المذكور غاية ما ينتج معذورية المكلف عن أداء القضاء، ولا يمنع من ثبوت القضاء في ذمته فيقضي عنه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تدل على وجوب القضاء عن المسافر وإن لم يتمكن من القضاء عدة روايات منها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مرضت في شهر رمضان أو طمثت أو سافرت فماتت قبل أن يخرج رمضان، هل </w:t>
      </w:r>
    </w:p>
    <w:p>
      <w:pPr>
        <w:pStyle w:val="BookText"/>
        <w:rPr/>
      </w:pPr>
      <w:r>
        <w:rPr>
          <w:rFonts w:ascii="Amiri" w:hAnsi="Amiri" w:eastAsia="Amiri" w:cs="Amiri"/>
          <w:color w:val="111111"/>
          <w:sz w:val="28"/>
          <w:sz w:val="28"/>
          <w:szCs w:val="28"/>
          <w:rtl w:val="true"/>
          <w:lang w:bidi="ar-SA"/>
        </w:rPr>
        <w:t>يقضى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الطمث والمرض فلا، وأما السفر فنعم</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مرضت في شهر رمضان أو طمثت أو سافرت فماتت قبل خروج شهر رمضان، هل يقضى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الطمث والمرض فلا، وأما السفر فنعم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يسافر في شهر رمضان فيموت،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عنه، وإن امرأة حاضت في شهر رمضان فماتت لم يقض عنها، والمريض في شهر رمضان لم يصح حتى مات لا يقضى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سافر في شهر رمضان فأدركه الموت قبل أن يقضيه؟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 أفضل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الاستدلال بهذه الموثقة من جهة إطلاق وجوب القضاء عنه سواء تمكن منه أو لم يتمكن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التفصيل بين السفر وغيره هو القول المعتمد لدى أكثر متأخري المتأخرين منذ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اليوم، وحكي عن بعض القدماء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 والفقيه والمقنع والجامع للشرائع واختاره في المدارك</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bookmarkStart w:id="141" w:name="pg17127_244952"/>
    </w:p>
    <w:p>
      <w:pPr>
        <w:pStyle w:val="Heading4"/>
        <w:numPr>
          <w:ilvl w:val="3"/>
          <w:numId w:val="1"/>
        </w:numPr>
        <w:rPr/>
      </w:pPr>
      <w:bookmarkStart w:id="142" w:name="__RefHeading___Toc1605600_2142443653"/>
      <w:bookmarkStart w:id="143" w:name="_Toc48"/>
      <w:bookmarkEnd w:id="141"/>
      <w:bookmarkEnd w:id="142"/>
      <w:r>
        <w:rPr>
          <w:rtl w:val="true"/>
        </w:rPr>
        <w:t>قول مشهور بإلحاق السفر بغيره</w:t>
      </w:r>
      <w:r>
        <w:rPr>
          <w:rtl w:val="true"/>
        </w:rPr>
        <w:t>:</w:t>
      </w:r>
      <w:bookmarkEnd w:id="143"/>
    </w:p>
    <w:p>
      <w:pPr>
        <w:pStyle w:val="BookText"/>
        <w:rPr/>
      </w:pPr>
      <w:r>
        <w:rPr>
          <w:rFonts w:ascii="Amiri" w:hAnsi="Amiri" w:eastAsia="Amiri" w:cs="Amiri"/>
          <w:color w:val="111111"/>
          <w:sz w:val="28"/>
          <w:sz w:val="28"/>
          <w:szCs w:val="28"/>
          <w:rtl w:val="true"/>
          <w:lang w:bidi="ar-SA"/>
        </w:rPr>
        <w:t xml:space="preserve">لكن المشهور لدى القدماء والمتأخرين وقليل من متأخري المتأخرين كالسيد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الأنصاري</w:t>
      </w:r>
      <w:r>
        <w:rPr>
          <w:rStyle w:val="FootnoteAnchor"/>
          <w:rtl w:val="true"/>
        </w:rPr>
        <w:footnoteReference w:id="4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بحيث ادعي عليه الإجماع واعتبر المخالف شاذاً، هو عدم الفرق بين السفر وغيره من الأعذار فلا يجب القضاء عن الجميع، وحكى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أفطر رمضان ولم يقضه ثم مات فإن كان تأخيره لعذر مثل استمرار المرض أو سفر لم يجب القضاء عنه ولا الكفارة، وبه قال الشافعي، دليلنا إجماع الفرقة، وأيضاً فإن إيجاب ذلك يحتاج إلى دليل، وليس في الشرع ما يدل عليه</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مبنية على استقراء كلمات الأصحاب السابقين ليكون إجماعاً حقيقياً، وإنما بنيت على أن ما فهمه من الروايات أو ما استنبطه من القواعد هو ما ينبغي أن ينعقد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نقلنا خلاف جملة ممن تقدموا عليه ومنهم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فقد نقل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يفوت في السفر يجب قضاؤه على الولي على كل حال، سواء مات في السفر أو تمكّن من قضائه ولم يقضه</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لكن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موافق لما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في السفر فظاهر الأكثر أيضاً أنهكذلك، فلو لم يتمكن من القضاء لم يجب القضاء عنه</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 المحقق الحلي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المختصر النافع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القضاء عن المسافر ولو مات في ذلك السفر، والأولى مراعاة التمكن ليتحقق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روايات هذا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 مع قصور أكثرها سنداً وضعف بعضها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عاملاً بها صريحاً، بل ولا ظاهراً، عدا الشيخ في التهذيب، مع أنه رجع عنه في الخلاف إلى ما عليه الماتن وأكثر الأصحاب مدعياً عليه الإجماع، وهو الأقوى</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يمكن أن يستدل به لهؤلاء العلماء الأعلام أو يبرّر لهم عدم العمل بروايات التفريق بين السفر وغيره أمور قيلت أو يمكن أن 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كلمات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الدليل على وجوب القضاء والأصل وعدمه، ولعله لذلك قال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من ذهب من أصحابنا إلى المشهور لم يقف على هذه الأخبار كملاً، ولذلك أن شيخنا الشهيد الثاني في المسالك بعد أن نقل عبارة المصنف –وهي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يقضي الولي إلا ما تمكن الميت من قضائه فأهمله إلا ما يفوت بالسفر فإنه يقضى ولو مات مسافراً على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رواية منصور 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الرواية ثم قال بعد ما اختار 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مع عدم صحة سندها يمكن حملها على الاستحباب أو الوجوب لكون السفر معصية وإن بعد</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يُتصوَّر عدم وقوفهم على هذه الأخبار وقد رواها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في التهذيب وبنى على القضاء عن المسافر مطلقاً، فلا بد أنه يريد عدم الدليل المعتبر كما صرّح به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نقلناه عنه آنفاً وغيره؛ للمناقشة في هذه الروايات كما سيأتي بإذن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أي حال فإن هذا الوجه قابل للمناقشة من عدة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نحتاج إلى دليل لوجوب القضاء على المسافر لإطلاق الآية الشريفة، وإنما يحتاج إلى الدليل من يُخرج بعض الموارد من وجوب القضاء كما في المطلب الأول، فنفس عدم وجود ما يُخرج المسافر من وجوب القضاء كافٍ لاشتغال ذمته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موجود وهي روايات الطائفة الثانية لصراحة بعض الروايات وصحة أسانيد عدة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المناقشات التي أوردت على هذه الروايات أو يمكن إيرادها على مبانيهمفهي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حيث السند فيمكن أن يقال بضعف سند رواية محمد بن مسلم لأن الشيخ نقلها بطريقه عن ابن فضال وهو ضعيف، وكذا تُضعّف لنفس السبب رواية منصور بن حازم مضافاً إلى وجود محمد بن الربيع في السند وهو لم يوثّق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أجبنا عن هذا الإشكال بتصحيح طريق الشيخ إلى ابن فضال بوجه ذكرناه سابقاً</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ونضيف لهم إمكان الإشكال على صحيحة أبي حمزة بما لم يُلتفت إليه في ما توفّر لديَّ من كتب الأصحاب، فقد رواها الكليني في الكافي والصدوق في الفقيه بإسنادهما عن علي بن الحكم عن أبي حمزة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السند شبهة إرسال لأن علي بن الحكم –وهو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يمكنه الرواية مباشرة عن طبقة أبي حمزة الثمالي الذي توفي بعد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في حياة </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مثل هذا السقط والتصحيف، كذكر أبي حمزة بدل علي بن أبي حمزة كثيراً في روايات علي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معجم رجال الحديث، 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الإسناد أولى بالإشكال مما ذكر في ترجمة الحسن بن محبوب حيث أشكل على روايته عن أبي حمزة الثمالي بلا واسطة مع أنه لم يدرك حياة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وأولوية الإشكال من جهة أن الحسن أقدم طبقة من علي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بأن هذا الإشكال في السند وارد إلا أنه لا يضر باعتمادها؛ لأن مضمونها صحيح بموثقة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الدلالة فيقال عن الأُوَل –كما في النص الآتي للشهيد الثاني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محمولة على ما إذا كان السفر سفر معصية أو كونها ظاهرة في الاستحباب، أو أن السؤال عن جواز القضاء وعدمه وليس وجوبه –كما عن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بجوازه عن المسافر دون المريض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محامل بعيدة وخلاف الظاهر كما ورد الإقرار بذلك في كلمات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الإشكال على موثقة أبي بصير من جهة الدلالة، إذ قد يشكل على الإطلاق بأنه غير تام لأن الحديث ليس بصدد البيان من هذه الجهة بل من جهة من يتحمل القضاء عن الميت أو سقوطه بالموت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يجاب بأن هذا غير محتمل في حق أبي بصير وأمثاله فلا بد أن يكون السؤال عمّا نحن فيه من ثبوت القضاء على الولي وإن لم يتمكن الميت من القضاء</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يشكل عليها من جهة ظهور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w:t>
      </w:r>
    </w:p>
    <w:p>
      <w:pPr>
        <w:pStyle w:val="BookText"/>
        <w:rPr/>
      </w:pPr>
      <w:r>
        <w:rPr>
          <w:rFonts w:ascii="Amiri" w:hAnsi="Amiri" w:eastAsia="Amiri" w:cs="Amiri"/>
          <w:color w:val="111111"/>
          <w:sz w:val="28"/>
          <w:sz w:val="28"/>
          <w:szCs w:val="28"/>
          <w:rtl w:val="true"/>
          <w:lang w:bidi="ar-SA"/>
        </w:rPr>
        <w:t>استحبابياً، ولو كان واجباً لكان على أكبر الأولاد الذكور قضاؤه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مثل هذا الاختلاف في التعابير أمر معروف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الإشكالات المتقدمة جعلت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قوله المتقدم فيها وكذا غيره حتى وصف هذا القول بالشذوذ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الروايات –مضافاً إلى ما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لعمل المشهور،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عامل بها عدا الشيخ في التهذيب، مع أن الروايتين الأوليين ليستا صريحتين في الوجوب، إذ يحتمل أن يكون عن جواز القضاء عن المرأة إذا ماتت غير متمكنة عن القضاء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الجواز في المرض والطمث وبالجواز في السفر</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القول بالتفريق بالشذوذ والندرة لا يضره؛ لعدم تماميته صغروياً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لذهاب عدد من القدماء إلى هذا القول كما عن الفقيه والمقنع والشيخ في التهذيب والجامع للشرائع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وكبروياً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الإعراض اجتهادي كما هو واضح من كلماتهم وليس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مثل هذه الروايات كافية لحصول الاطمئنان بالحكم كما هو المعروف لدى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قلناه من عدم الحاجة إلى الدليل على الوجوب</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دلالة بعض الروايات على إلحاق السفر بغيره في الحكم</w:t>
      </w:r>
      <w:r>
        <w:rPr>
          <w:rStyle w:val="FootnoteAnchor"/>
          <w:rtl w:val="true"/>
        </w:rPr>
        <w:footnoteReference w:id="507"/>
      </w:r>
      <w:r>
        <w:rPr>
          <w:rFonts w:ascii="Amiri" w:hAnsi="Amiri" w:eastAsia="Amiri" w:cs="Amiri"/>
          <w:color w:val="111111"/>
          <w:sz w:val="28"/>
          <w:sz w:val="28"/>
          <w:szCs w:val="28"/>
          <w:rtl w:val="true"/>
          <w:lang w:bidi="ar-SA"/>
        </w:rPr>
        <w:t xml:space="preserve">،وحينئذٍ يكون مقتضى الصناعة حمل ما دلّ بظاهره على وجوب القضاء عن الميت في الروايات الأربع المتقدمة على الاستحباب وبذلك نحصل </w:t>
      </w:r>
    </w:p>
    <w:p>
      <w:pPr>
        <w:pStyle w:val="BookText"/>
        <w:rPr/>
      </w:pPr>
      <w:r>
        <w:rPr>
          <w:rFonts w:ascii="Amiri" w:hAnsi="Amiri" w:eastAsia="Amiri" w:cs="Amiri"/>
          <w:color w:val="111111"/>
          <w:sz w:val="28"/>
          <w:sz w:val="28"/>
          <w:szCs w:val="28"/>
          <w:rtl w:val="true"/>
          <w:lang w:bidi="ar-SA"/>
        </w:rPr>
        <w:t xml:space="preserve">على وجه آخر للحمل على الاستحباب الذي قاله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ابن بكير المتقدمة في روايات المطلب الأول، فقد ورد في ذيلها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مرض فلم يصم شهر رمضان ثم صح بعد ذلك ولم يقضه ثم مرض فمات فعلى وليه أن يقضي عنه؛ لأنه قد صح فلم يقض ووجب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تعليل القضاء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قد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يكشف عن أن مورده من كان متمكناً منه فلم يقضِ، فيستفاد من سقوطه عمن لم يكن متمكناً منه، فيعمّ المسافر الذي مات قبل أنيتمكن من القضاء</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وأُجيب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مختص بمورده وهو المريض فقسمه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استمر به المرض فلا يقضى عنه، وقسم برئ منه وصح ولم يقض فمرض ومات فيقضى عنه، فلا وجه للتعدي عن مورده إلى كل من تمكن ولم يقض كالمسافر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أنها ضعيفة السند بالإرسال، فلا تصلح للاستدلال</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الجواب صحيح لأن تقريب التعميم مبني على تنقيح المناط وهو ليس بحجة، لكن يرد على قائله –وهو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يعطنا خصوصية للتفريق، إذ أنهم يرون السفر كالمرض أعذاراً نافية للوجوب فالمناط فيهما واحد، وحينئذٍ يكون التجريد عن الخصوصية ظاهراً على مبانيهم لأن التعليل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التمكن من القضاء وليس الصحة بذاتها، فيكون حكم المسافر الذي لم يتمكن من القضاء كالمريض ونظرائه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هذا الجواب يصحّ على مبانينا من التفريق بين السفر وغيره من الأعذار المذكورة من حيث كونها شروط وجوب أو شروط 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الإرسال فيمكن دفعه بما قربناه سابقاً من دلالة قول ابن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التوثيق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وقلنا بأن للتعليل عموماً فإنه مقيد بغير المسافر، فلا تصل النوبة إلى الجمع بحمل ما ظاهره وجوب القضاء على الاستحباب؛ لأن التصرف في الموضوع –بإخراج السفر من عموم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رتبةً على التصرف في الحكم بحمل ما ظاهره الوجوب على الاستحباب، بل هو وارد عليه ومزيل لموضوعه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بصير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الطائفة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مقتضى عموم التعليل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لم يجعله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لم يجعل الله عليه ذلك –ومنه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بأنه إنما يتجه لو كان مرجع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الصوم، ولم يثبت بل لا يمكن المساعدة عليه للزوم تخصيص الأكثر فإن كثيراً ممن لم يجعل الله الصوم عليه يجب عليه أو عنه القضاء كالحائض والنفساء والمريض والمسافر إذا تمكنوا من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مرجع الضمير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ويستقيم المعنى حينئذ وهو أن كل من لم يجعل الله عليه القضاء فلا يقضى عنه، لأن القضاء عنه فرع ثبوت القضاء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والمريض لا قضاء عليه بمقتضى النصوصالمتقدمة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المسافر فلم يرد فيه مثل تلك النصوص، بل مقتضى إطلاق الآية المباركة وجوب القضاء، فإن تمكن يأتي به مباشرة وإلا فيقضى عنه</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التقريب غير تام، وجوابه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كذلك</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أصل التقريب، بناءً على أن المراد بالجعل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الصوم؛ فلأنه </w:t>
      </w:r>
    </w:p>
    <w:p>
      <w:pPr>
        <w:pStyle w:val="BookText"/>
        <w:rPr/>
      </w:pPr>
      <w:r>
        <w:rPr>
          <w:rFonts w:ascii="Amiri" w:hAnsi="Amiri" w:eastAsia="Amiri" w:cs="Amiri"/>
          <w:color w:val="111111"/>
          <w:sz w:val="28"/>
          <w:sz w:val="28"/>
          <w:szCs w:val="28"/>
          <w:rtl w:val="true"/>
          <w:lang w:bidi="ar-SA"/>
        </w:rPr>
        <w:t xml:space="preserve">مصادرة على المطلوب لأن كون الصوم غير واجب على المسافر أول الكلام وهو محل الخلاف، إذ إننا نقول بوجوبه إلا أنه لا يصح منه، لذا فتصحيحه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لتقريب المستدل بناءً على هذه القراءة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أنه بناءً على إرجاع الضمير إلى الصوم فإنها تدل على عكس مطلوبهم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فنّياً على صياغته حين جعل التمكن من القضاء قيداً للحكم بوجوب القضاء، إذ على هذه الصياغة لا يصح النقض المذكور؛ لأن وجوب القضاء على الحائض والنفساء والمريض ليس مطلقاً وإنما مراعى بالتمكن من القضاء، فلا يصح أن يقال إن هؤلاء لا وجوب عليهم أداءً وعليهم القضاء، ويصحّ أن يقال أن هؤلاء لا أداء عليهم كما لا قضاء عليهم في الجملة لوجود شرط وهو التمكن من القضاء، فلا قضاء عليهم إلا إذا تمكنوا، إذ أن هذا القضاء بأمر جديد وتنجّزه مشروط بشيء آخر غير الفوات وهو التمكن منه المتضمن لزوال العذر وأهلية الزمان للقضاء، لذا لم يجب إذا لم يتمكنوا من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الجواب المذكور، ويبقى الإشكال على مبانيهم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مرجع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الإشكال باقٍ أيضاً ولا يمكن إلزام الخصم به؛ لأن أدلة وجوب القضاء على المسافر من الآيات والروايات –أي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يعتمدها الخصم فيكون القضاء عنه مصادرة على المطلوب، ولو كانت تامة عنده لثبت وجوب القضاء عنه بها مباشرة، وتكون مخصصة لعموم التعليل هذا كما تقدم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الجواب تكون الصحيحة أجنبية عن المقام لأنها تصبح دليلاً على الحكم بتفرع وجوب القضاء عن الميت على وجوبه عليه قبل موته، وهذا غير ما نحن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القضاء عنه فرع ثبوت القضاء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مسلَّم عنده، وينقض عليه بنفس المورد الذي هو بصدده، فإن من أفطر لسفر ومات لم يجب عليه القضاء لعدم التمكن ومع ذلك فقد دلت النصوص على وجوب القضاء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حاكياً له عن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وهو حاصل الجمع بين الوجهين السابقين فاستدلوا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السالم عن المعارض بالمرة لاختصاص عمومات القضاء عن الميت بما إذا وجبت عليه، وقصور ما استدل به للقول الأول –أي وجوب القضاء مطلقاً سواء تمكن من القضاء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إفادة الوجوب رأساً، وعموم غير صحيحة أبي حمزة بالنسبة إلى المتمكن من القضاء وغيره، فيخصّ بالأول للخبر المعلل –أي مرسلة ابن بكير وصحيحة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تعارضهما والرجوع إلى الأصل</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الرجوع إلى الأصل لوجود الدليل المعتبر من الآية الكريمة والروايات المعتبرة بعد دفع الإشكالات عليها والمناقشة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كبرى اختصاص عمومات القضاء عن الميت بما وجبت عليه لا تنفع المستدل لأن المسافر مما وجب عليه القضاء مطلقاً بمقتضى الطائفة الثانية، فدعوى عدم الوجوب عند عدم التمكن محل النزاع</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قصور ما استدل به للقول الأول فقد تقدمت مناقشته والجواب عنها، والعلاقة بين روايات وجوب القضاء في السفر والخبرين المعللين هي التخصيص وإخراج السفر من موضوع عموم التعليل؛ لأنها أخص منه </w:t>
      </w:r>
    </w:p>
    <w:p>
      <w:pPr>
        <w:pStyle w:val="BookText"/>
        <w:rPr/>
      </w:pPr>
      <w:r>
        <w:rPr>
          <w:rFonts w:ascii="Amiri" w:hAnsi="Amiri" w:eastAsia="Amiri" w:cs="Amiri"/>
          <w:color w:val="111111"/>
          <w:sz w:val="28"/>
          <w:sz w:val="28"/>
          <w:szCs w:val="28"/>
          <w:rtl w:val="true"/>
          <w:lang w:bidi="ar-SA"/>
        </w:rPr>
        <w:t xml:space="preserve">وليس العكس كما 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العلاقة مع بقية روايات المطلب الأول فهي التباين كما هو واضح، فلا تعارض ولا رجوع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معذور غير متمكن من القضاء فيسقط عنه، لاستحالة التكليف بالممتنع، ولأن وجوب القضاء على الولي تابع لوجوبه على الميت</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لمثل هذه الاستدلالات بعد ورود النص المعتبر بوجوب القضاء عن المسافر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فإن كلاً من المقدمتين غير تامة؛ لأن الجواب مبني على المعروف عندهم من سقوط الوجوب أداءً عن المسافر كغيره من ذوي الأعذار، وهو أول الكلام؛ لأننا ندعي أن الوجوب ثابت، وأن الحضر ليس بشرط وجوب، فمنشأ القضاء وجوب الصوم أداءً عليه وإن لم يصح منه، فلا يؤثر عليه عدمتمكنه من القضاء،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متمكناً من الأداء –بترك السفر أو الإقامة في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كافٍ في وجوب القضاء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استحالة التكليف بالقضاء فلا يضر بوجوبه على الولي، لأن الأحكام الشرعية أمور تعبدية فيمكن للشارع المقدس أن يأمر بالقضاء عن الميت مع عدم تمكنه منه وليس هو من التكليف بغير المقدور، فالمحال هو تكليف المسافر الذي مات بالقضاء</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تلخيص أدلة المشهور بقصور أدلة وجوب القضاء عن المسافر عن إخراجه من عموم التعليل في مرسلة ابن بكير وصحيحة أبي بصير لضعفها في نفسها سنداً أو دلالة، أو بحملها على الاستحباب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إعراض المشهور عنها قاصرة عن تقييد الإطلاق –أي عموم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بعدما </w:t>
      </w:r>
    </w:p>
    <w:p>
      <w:pPr>
        <w:pStyle w:val="BookText"/>
        <w:rPr/>
      </w:pPr>
      <w:r>
        <w:rPr>
          <w:rFonts w:ascii="Amiri" w:hAnsi="Amiri" w:eastAsia="Amiri" w:cs="Amiri"/>
          <w:color w:val="111111"/>
          <w:sz w:val="28"/>
          <w:sz w:val="28"/>
          <w:szCs w:val="28"/>
          <w:rtl w:val="true"/>
          <w:lang w:bidi="ar-SA"/>
        </w:rPr>
        <w:t>أومي إليه في خبر أبي بصير من العجب وأنه كيف القضاء عما لم يجعله الله تعالى</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تقدمت مناقشة كل ذلك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دليل لمشهور القدماء والمتأخرين عنهم على إلحاق السفر بغيره من الأعذار، بل الدليل على خلافه، والصحيح هو التفصيل بين السفر وغيره من الأعذار، ولا نعلم وجهاً للإعراض عن الروايات الدالة على وجوب القضاء عن المسافر مطلقاً حتى رميت بالشذوذ والهجران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فالقائلون بالإلحاق في مأزق حقيقي؛ لأن نصوص السفر تأخذ بتلابيبهم مما حدا بهم إلى التصرف في النصوص، قال بعض الأعلام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 مثل هذه الأخبار على الندب من أحسن طرق الجمع في هذا الحكم المخالف، لما أرسلوه إرسال المسلّمات من أن وجوب القضاء يدور مدار صحة الخطاب به ومع العدم لا موضوع له، ولا وجه لحمل مثل صحيح ابن مسلم على سفر المعصية لأنه بلا شاهد وبلا قرينة</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أنهم أخذوا بالنصوص –وإن لم تُفهم على وفق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أولى وأجدر من صرفها عن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مأزق القول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القائلين بالتفصيل وقعوا في مأزق أيضاً لم يفلحوا في الخروج منه، وله منشآن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المنشأ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بأن الحضر من شروط الوجوب كالصحة والخلو من </w:t>
      </w:r>
    </w:p>
    <w:p>
      <w:pPr>
        <w:pStyle w:val="BookText"/>
        <w:rPr/>
      </w:pPr>
      <w:r>
        <w:rPr>
          <w:rFonts w:ascii="Amiri" w:hAnsi="Amiri" w:eastAsia="Amiri" w:cs="Amiri"/>
          <w:color w:val="111111"/>
          <w:sz w:val="28"/>
          <w:sz w:val="28"/>
          <w:szCs w:val="28"/>
          <w:rtl w:val="true"/>
          <w:lang w:bidi="ar-SA"/>
        </w:rPr>
        <w:t>الحيض والنفاس، وحينئذٍ يكونون مطالبين ببيان الفرق بينها حتى وجب القضاء على ولي المسافر دون غيرها من الأعذار، وهذا الإشكال لا يأتي على المختار من كون الأول شرطاً للواجب –أي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والبقية شرطاً للوجوب، فإن هذه الروايات تكون منسجمة معه ومنطلقة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دفع هذا المأزق بعض المحققين لاستكشاف الفرق غير ما قلناه من كون الحضر شرطاً للواجب والبقية شرطاً للوجوب، ولو تنزلنا فيأتي ما قلناه في البحث السابق من كون فعلية الوجوب على مراتب بعضها أقوى وأهم من بعض، وقلنا إن هذه الأطروحة تنفع كتفسير لمبحث الترتب، ففعلية وجوب الصوم في السفر غيرها في العناوين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ذكرت للفرق هنا أكثر من محاولة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يقال من أن القضاء ليس تابعاً لفعلية الخطاب به، بل يكون تابعاً للملاك وهو موجود</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مجرد دعوى لا دليل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أصولياً أن الملاك –لو أمكن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مما لا تجب طاعته، حتى يتحرر الخطاب الذي تجب 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الدعوى يمكن أن تقال في غير المسافر كالمريض والحائض إذ لا يوجد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قيل إن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المفيدة للتفصيل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دليل بذاته ولا يحتاج بعده إلى مثل هذه الدعوى</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وجوب القضاء عن المسافر خاصةً تمكن المسافر من الأداء، وهو أبلغ من التمكن من القضاء، بخلاف المريض والحائض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يشكل الفرق في السفر الواجب</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عليه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استشكله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ربما يكون السفر ضرورياً أو واجباً فالظاهر أنه لا وجه له، فإن بناء الأحكام على الأفراد الغالبة المتكررة، والعلل الشرعية لا يجب اطرادها بل يكفي وجودها في أكثر الأفراد كما لا يخفى</w:t>
      </w:r>
      <w:r>
        <w:rPr>
          <w:rFonts w:eastAsia="Amiri" w:cs="Amiri" w:ascii="Amiri" w:hAnsi="Amiri"/>
          <w:color w:val="111111"/>
          <w:sz w:val="28"/>
          <w:szCs w:val="28"/>
          <w:rtl w:val="true"/>
          <w:lang w:bidi="ar-SA"/>
        </w:rPr>
        <w:t>))</w:t>
      </w:r>
      <w:r>
        <w:rPr>
          <w:rStyle w:val="FootnoteAnchor"/>
          <w:rtl w:val="true"/>
        </w:rPr>
        <w:footnoteReference w:id="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صاغ الفرق بتعبير آخر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بناء الحكم المذكور في الفرق بين الفائت بالسفر وغيره إنما هو من حيث أن عذر المرض والطمث من جهة الله عز وجل وهو أعذر لعبده كما ورد في جملة من أخبار الإغماء وغيرها، وعذر السفر من قبل المكلف ويمكنه تركه والإتيان بالأداء فوجب القضاء عنه لذلك</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أصل الوجه والرد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اجتهاد وتنقيح مناط لا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التقريبات –لو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تظهر وجهاً للحكمة في التفريق، ولا تفلسف وجه الفرق بين السفر وغيره من الأعذار؛ لذا فإن ما ذكروه لا يحل الإشكال على مبانيهم ما دام السفر شرط وجوب عندهم، إذ لم يتنجز الوجوب على الميت حتى يقضى عنه، بل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يقرِّب عدم كون الحضر شرط وجوب لإقرارهم بثبوته على المسافر، فهو شرط صحة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الغالب المتكرر في السفر أن لا يكون ضرورياً أو واجباً مما لا يمكن المساعدة عليه، بل العكس هو الأقرب خصوصاً بملاحظة عصر صدور النصوص حيث لا يكون السفر إلا </w:t>
      </w:r>
    </w:p>
    <w:p>
      <w:pPr>
        <w:pStyle w:val="BookText"/>
        <w:rPr/>
      </w:pPr>
      <w:r>
        <w:rPr>
          <w:rFonts w:ascii="Amiri" w:hAnsi="Amiri" w:eastAsia="Amiri" w:cs="Amiri"/>
          <w:color w:val="111111"/>
          <w:sz w:val="28"/>
          <w:sz w:val="28"/>
          <w:szCs w:val="28"/>
          <w:rtl w:val="true"/>
          <w:lang w:bidi="ar-SA"/>
        </w:rPr>
        <w:t>لواجب أو لضرورة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ينتج القول بالتفصيل بحسب نوع السفر وهو أخصّ من المدعى الذي هو وجوب القضاء على المسافر مطلقاً وإن كان سفراً اضطرارياً يُعذر فيه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آخر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أن هذه الفكرة الأخيرة وجد فيها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من المأزق فحوَّل إشكاله السابق إلى قول بالتفصيل، فعلّق على قول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القضاء عن المسافر خلاف أقربه مراعاة تمكنه من المقام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بالإقامة أثناء السفر كالمريض،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عنه مطلقاً لإطلاق النص وتمكنه من الأداء بخلاف المريض وهو ممنوع، لجواز كونه ضرورياً كالسفر الواجب فالتفصيل أجود</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 المسالك فاكتفى بذكر الإشكال وقوّى القول المشهور عند القدماء،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إشكاله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ثم ذهب جماعة من الأصحاب إلى اعتبار التمكن من القضاء في وجوب القضاء عنه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بالإقامة في أثناء السفر وهو الأقوى، والرواية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رواية منصور 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عدم صحة سندها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حملها على الاستحباب، أو على الوجوب لكون السفر معصية وإن بعد</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عليه السيد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نسب له هذا القول في الكتابين –والصحيح أنه في شرح اللمعة دون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w:t>
      </w:r>
    </w:p>
    <w:p>
      <w:pPr>
        <w:pStyle w:val="BookText"/>
        <w:rPr/>
      </w:pP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ولشيخنا في المسالك والروضة قول آخر بالتفصيل بين السفر الضروري فالثاني –أي اشتراط التمكن لوجوب القضاء كبقية الأعذار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فالأول –أي وجوب القضاء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أقف على مستنده، عدا أمر اعتباري استنبطه مما ذكره في الدروس توجيهاً للرواية، من أن السر فيها تمكن المسافر من الأداء، وهو أبلغ من التمكن من القضاء إذا كان ترك السفر سائغاً، وما ذكروه في ردِّه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ممنوع لجواز كونه ضرورياً كالسفر الواجب، فالتفصيل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فإنه اجتهاد صرف لا دليل عليه أصلاً، فلا يمكن الاستناد إليه جداً</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كونه اجتهاداً فإنه ينقض عليه طرداً وعكساً فيما لو نفست المرأة اختياراً أو حاضت كذلك باستعمال بعض العلاجات مع أن النص مطلق، وبأن التعليل أخص من المدعى ومنافٍ لإطلاق الروايات، ويضاف إلى ذلك عدم وجود دليل على شمول المسافر بسقوط القضاء ليخرجه من إطلاق الآية الشريفة، وعدم اقتصار روايات استثناء المسافر على رواية منصور بن حازم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المنشأ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سلّموا بأن القضاء عن الميت فرع ثبوت القضاء عليه، ولا قضاء على من مات قبل أن يتمكن من القضاء لاستحالة تكليفه به؛ لأنه من غير المقدور، فبأي وجه ثبت القضاء على الولي؟</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الإشكال لا يأتي علينا أيضاً لأننا نقول بفعلية الوجوب على المسافر واشتغال ذمته بالصوم، وإذا لم يؤدِّ لعدم التمكن فيجب على وليه قضاؤه</w:t>
      </w:r>
      <w:r>
        <w:rPr>
          <w:rFonts w:eastAsia="Amiri" w:cs="Amiri" w:ascii="Amiri" w:hAnsi="Amiri"/>
          <w:color w:val="111111"/>
          <w:sz w:val="28"/>
          <w:szCs w:val="28"/>
          <w:rtl w:val="true"/>
          <w:lang w:bidi="ar-SA"/>
        </w:rPr>
        <w:t xml:space="preserve">. </w:t>
      </w:r>
      <w:bookmarkStart w:id="144" w:name="pg17127_244981"/>
    </w:p>
    <w:p>
      <w:pPr>
        <w:pStyle w:val="Heading4"/>
        <w:numPr>
          <w:ilvl w:val="3"/>
          <w:numId w:val="1"/>
        </w:numPr>
        <w:rPr/>
      </w:pPr>
      <w:bookmarkStart w:id="145" w:name="__RefHeading___Toc1605602_2142443653"/>
      <w:bookmarkStart w:id="146" w:name="_Toc49"/>
      <w:bookmarkEnd w:id="144"/>
      <w:bookmarkEnd w:id="145"/>
      <w:r>
        <w:rPr>
          <w:rtl w:val="true"/>
        </w:rPr>
        <w:t>فائدتان</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بإلحاق السفر بغيره من الأعذار فإن المناط في وجوب القضاء هو التمكن منه، وليس زوال نفس العذر، فلو حاضت المرأة أو مرضت أول شهر رمضان ثم طهرت أو برأت من ذلك الحيض والمرض في نفس الشهر، ثم حاضت أومرضت أول شوال وماتت في ذلك العذر لم يجب القضاء عنها لعدم التمكن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صياغة بعض الأصحاب توهم بوجوب القضاء بزوال نفس العذر وإن لم يتمكن من القضاء كقول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فاته شهر رمضان أو بعضه بمرض أو حيض أو نفاس ومات فيه لم يجب القضاء عنه</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ذلك العذر فينقض عليه بما لو لم يمت في ذلك العذر لكنه مات بعذر آخر بعد زوال الأول من دون أن يتمكن من القضاء كما في المثال الذي ذكرناه، فمقتضى تعبيرهم قضاء ما فات بالعذر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التعبير وإن كان موافقاً لألفاظ بعض النصوص،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يقضى عن الذي يبرأ ثم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أبي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صحّ ثم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المراد ليس زوال نفس العذر مطلقاً بل مع التمكن من القضاء بزوال كل عذر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إن الإطلاق الظاهر من الروايتين المذكورتين يُقيَّد بما دلّ في غيرها على اشتراط زوال كل عذر أي التمكن من القضاء، كما في صحيحة محمد بن مسلم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الحائض تفطر في شهر رمضان أيام حيضها فإذا أفطرت ماتت،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وروايتي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الثاني أخص من الأول</w:t>
      </w:r>
      <w:r>
        <w:rPr>
          <w:rFonts w:eastAsia="Amiri" w:cs="Amiri" w:ascii="Amiri" w:hAnsi="Amiri"/>
          <w:color w:val="111111"/>
          <w:sz w:val="28"/>
          <w:szCs w:val="28"/>
          <w:rtl w:val="true"/>
          <w:lang w:bidi="ar-SA"/>
        </w:rPr>
        <w:t xml:space="preserve">. </w:t>
      </w:r>
      <w:bookmarkStart w:id="147" w:name="pg17127_244982"/>
    </w:p>
    <w:p>
      <w:pPr>
        <w:pStyle w:val="BookText"/>
        <w:rPr/>
      </w:pPr>
      <w:bookmarkEnd w:id="1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تحصّل من البحث في هذه المسألة أكثر من وجه لتأكيد ما قلناه من ثبوت وجوب الصوم فعلاً على المسافر، وإن الوجوب لا يسقط بالسفر، وإنما لا يصح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القضاء في ذمته ووجوبه على الولي مع أن الميت لم يتمكن من القضاء حتى يتحقق الوجوب عليه، فالمفروض سقوط القضاء كما سقط عنه في الأعذار الأخرى، وهذا يكشف عن ثبوت الوجوب على المسافر وإن القضاء ثبت بنفس ذلك الوجوب، فليس الحضر شرط وجوب وإنما شرط لتنجيز الفعل وصحة امتثاله فهو شرط واجب، خلافاً للمشهور الذي ادعي عليه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الوارد في رواية أي بصير حيث عللت عدم القضاء عن المريض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لم يجعله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أنّ وجوب القضاء في حالة كون العذر هو السفر لأنّ الله تعالى جعله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بين أن يكون مرجع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الصوم أو القضاء، أما على الأول فواضح، وأما على الثاني فلأنّه يرجع إليه، لأن ملاك جعل القضاء وعدمه هنا هو وجوب الأداء وعدمه، بعد فرض عدم تحقق موضوع القضاء</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605604_2142443653"/>
      <w:bookmarkStart w:id="149" w:name="_Toc50"/>
      <w:bookmarkEnd w:id="148"/>
      <w:r>
        <w:rPr>
          <w:rtl w:val="true"/>
        </w:rPr>
        <w:t>(</w:t>
      </w:r>
      <w:r>
        <w:rPr>
          <w:rtl w:val="true"/>
        </w:rPr>
        <w:t>فروع</w:t>
      </w:r>
      <w:r>
        <w:rPr>
          <w:rtl w:val="true"/>
        </w:rPr>
        <w:t>)</w:t>
      </w:r>
      <w:bookmarkEnd w:id="1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مرضت بعض الشهر ثم حاضت في بعض آخر أو بالعكس ثم ماتت قبل أن تتمكن من القضاء، لم يجب على وليها القضاء لصدق العنوان المسقط وإن تعددت مصاديقه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أفطر لسفر وعاد إلى وطنه في شهر رمضان ثم طرأ عليه المرض ونحوه حتى مات فلم يتمكن من القضاء لم يجب على وليه القضاء، لكن إذا أفطر لمرض ونحوه وبرأ منه في شهر رمضان ثم عرض له السفر </w:t>
      </w:r>
    </w:p>
    <w:p>
      <w:pPr>
        <w:pStyle w:val="BookText"/>
        <w:rPr/>
      </w:pPr>
      <w:r>
        <w:rPr>
          <w:rFonts w:ascii="Amiri" w:hAnsi="Amiri" w:eastAsia="Amiri" w:cs="Amiri"/>
          <w:color w:val="111111"/>
          <w:sz w:val="28"/>
          <w:sz w:val="28"/>
          <w:szCs w:val="28"/>
          <w:rtl w:val="true"/>
          <w:lang w:bidi="ar-SA"/>
        </w:rPr>
        <w:t>واستمر به حتى مات فإنه يقضي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أن المستفاد من الروايات –كالتعليل في مرسلة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التفصيل بين السفر وغيره يُلحظ في العذر المانع من القضاء، لا العذر الموجب للإفطار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بوجوب القضاء عن المريض ونحوه انحلالي، فلو تمكن من قضاء بعضٍ دون بعض، وجب على الولي قضاء ما تمكن دون ما لم يتمكن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سقوط القضاء عن الحائض ونحوها مع عدم التمكن بين ما لو كان الحيض اعتيادها أو كان بعلاج لإطلاق النصوص وصدق العنوان</w:t>
      </w:r>
      <w:r>
        <w:rPr>
          <w:rFonts w:eastAsia="Amiri" w:cs="Amiri" w:ascii="Amiri" w:hAnsi="Amiri"/>
          <w:color w:val="111111"/>
          <w:sz w:val="28"/>
          <w:szCs w:val="28"/>
          <w:rtl w:val="true"/>
          <w:lang w:bidi="ar-SA"/>
        </w:rPr>
        <w:t xml:space="preserve">. </w:t>
      </w:r>
      <w:bookmarkStart w:id="150" w:name="pg17127_244986"/>
    </w:p>
    <w:p>
      <w:pPr>
        <w:pStyle w:val="Heading3"/>
        <w:numPr>
          <w:ilvl w:val="2"/>
          <w:numId w:val="1"/>
        </w:numPr>
        <w:rPr/>
      </w:pPr>
      <w:bookmarkStart w:id="151" w:name="__RefHeading___Toc1605606_2142443653"/>
      <w:bookmarkStart w:id="152" w:name="_Toc51"/>
      <w:bookmarkEnd w:id="150"/>
      <w:bookmarkEnd w:id="151"/>
      <w:r>
        <w:rPr>
          <w:rtl w:val="true"/>
        </w:rPr>
        <w:t>المسألة الثانية</w:t>
      </w:r>
      <w:bookmarkEnd w:id="152"/>
    </w:p>
    <w:p>
      <w:pPr>
        <w:pStyle w:val="Heading4"/>
        <w:numPr>
          <w:ilvl w:val="3"/>
          <w:numId w:val="1"/>
        </w:numPr>
        <w:rPr/>
      </w:pPr>
      <w:bookmarkStart w:id="153" w:name="__RefHeading___Toc1605608_2142443653"/>
      <w:bookmarkStart w:id="154" w:name="_Toc52"/>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 xml:space="preserve">قال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فاته شهر رمضان أو بعضه لعذر واستمر إلى رمضان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العذر هو المرض سقط قضاؤه على الأصح وكفّر عن كل يوم بمد، والأحوط مدّان، ولا يجزئ القضاء عن التكفير، نعم الأحوط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العذر غير المرض كالسفر ونحوه فالأقوى وجوب القضاء، وإن كان الأحوط الجمع بينه وبين المد</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عدة مطالب نعرض منها ما يرتبط بالغرض من البحث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القضاء عمن أفطر لمرض واستمر به المرض حتى رمضان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الحكم هو 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الروضة عُزي غيره إلى الندرة، مشعراً بدعوى الإجماع</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 xml:space="preserve">،وإن كان خلاف مقتضى إطلاق الآية الشريفة، إلا أن المورد خرج منها بالروايات المعتبرة العديدة، ونحن نقول بجواز تخصيص الكتاب بخبر الواحد لأنه من مصاديق بيان الكتاب الكريم، وهي واحدة من وظائف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الروايات في المقام تتجاوز حدود أخبار الآحاد، ووصفها العلامة وصاحب الرياض والمستند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بالمستفيضة،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العموم قد يُخصَّص بأخبار الآحاد، خصوصاً إذا استفاضت واشتهرت واعتضدت بعمل أكثر الأصحاب</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 xml:space="preserve">،وبلغ بها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التواتر الذي احتمله صاحب الرياض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المعارض </w:t>
      </w:r>
    </w:p>
    <w:p>
      <w:pPr>
        <w:pStyle w:val="BookText"/>
        <w:rPr/>
      </w:pPr>
      <w:r>
        <w:rPr>
          <w:rFonts w:ascii="IRNazanin" w:hAnsi="IRNazanin" w:eastAsia="IRNazanin"/>
          <w:color w:val="111111"/>
          <w:sz w:val="28"/>
          <w:sz w:val="28"/>
          <w:szCs w:val="28"/>
          <w:rtl w:val="true"/>
          <w:lang w:bidi="fa-IR"/>
        </w:rPr>
        <w:t>المعتد به عن العمل بها</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تلك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سألتهما عن رجل مرض فلم يصم حتى أدركه رمضان آخر،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برأ ثم توانى قبل أن يدركه الرمضان الآخر صام الذي أدركه وتصدق عن كل يوم بمد من طعام على مسكين وعليه قضاؤه، وإن كان لم يزل مريضاً حتى أدركه رمضان آخر صام الذي أدركه وتصدق عن الأول لكل يوم مد على مسكين وليس عليه قضاؤه</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يمرض فيدركه شهر رمضان ويخرج عنه وهو مريض ولا يصح حتى يدركه شهر رمضان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عن الأول، ويصوم الثاني، فإن كان صح فيما بينهما ولم يصم حتى أدركه شهر رمضان آخر صامهما جميعا ويتصدق عن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أفطر شيئاً من رمضان في عذر ثم أدرك رمضان آخر وهو مريض فليتصدق بمد لكل يوم، فأما أنا فإني صمت وتصدقت</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مرض الرجل من رمضان إلى رمضان ثم صح فإنما عليه لكل يوم أفطره فدية طعام وهو مد لكل مسكين،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أيضاً في كفارة اليمين وكفارة الظهار مداً مداً، وإن صح فيما بين الرمضانين فإنما عليه أن يقضي الصيام، فإن تهاون به وقد صح فعليه الصدقة والصيام جميعاً لكل يوم مداً إذا فرغ من ذلك </w:t>
      </w:r>
    </w:p>
    <w:p>
      <w:pPr>
        <w:pStyle w:val="BookText"/>
        <w:rPr/>
      </w:pPr>
      <w:r>
        <w:rPr>
          <w:rFonts w:ascii="IRNazanin" w:hAnsi="IRNazanin" w:eastAsia="IRNazanin"/>
          <w:color w:val="111111"/>
          <w:sz w:val="28"/>
          <w:sz w:val="28"/>
          <w:szCs w:val="28"/>
          <w:rtl w:val="true"/>
          <w:lang w:bidi="fa-IR"/>
        </w:rPr>
        <w:t>الرمضان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الفضل بن شاذان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إذا مرض الرجل أو سافر في شهر رمضان فلم يخرج من سفره أو لم يقو من مرضه حتى يدخل عليه شهر رمضان آخر وجب عليه الفداء للأول وسقط القضاء، وإذا أفاق بينهما أو أقام ولم يقضه وجب عليه القضاء والفداء؟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الصوم إنما وجب عليه في تلك السنة في هذا الشهر، فأما الذي لم يفق فإنه لما مر عليه السنة كلها وقد غلب الله عليه فلم يجعل له السبيل إلى أدائها سقط عنه وكذلك كل ما غلب الله عليه مثل المغمي الذي يغمى عليه في يوم وليله فلا يجب عليه قضاء الصلوات كما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غلب الله على العبد فهو أعذر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دخل الشهر وهو مريض فلم يجب عليه الصوم في شهره ولا في سنته للمرض الذي كان فيه، ووجب عليه الفداء لأنه بمنزلة من وجب عليه الصوم فلم يستطع أداه فوجب عليه الفداء،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فَصِيَامُ شَهرَينِ مُتَتَابِعَينِ فَمَنْ لَمْ يَستَطِعْ فَإطعَامُ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فَفِديَةٌ مِنْ صِيَامٍ أو صَدَقَةٍ أو 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الصدقة مقام الصيام إذا عسر عليه،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يستطع إذا ذاك فهو الآن يستطيع؟ قيل لأنه لما دخل عليه شهر رمضان آخر وجب عليه الفداء للماضي لأنه كان بمنزلة من وجب عليه صوم في كفارة فلم يستطعه فوجب عليه الفداء، وإذا وجب عليه الفداء سقط الصوم والصوم ساقط والفداء لازم، فإن أفاق فيما بينهما ولم يصمه وجب عليه الفداء لتضييعه والصوم لاستطاعته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طريق لتصحيح كتاب علي بن جعفر هذا بمطابقة الروايات الواردة فيه مع ما رواه المشايخ في الكتب الأربعة فإذا وجدنا مطابقة في موارد كثيرة تعززت –بتراكم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هذه النسخة من كتاب 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المقدار من التطابق حتى لو وصل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فإنه لا يحل العلم الإجمالي بوجوب الفحص والتثبت لتحصيل الاطمئنان بالصدور، أو قل إنه لا يلغي احتمال عدم الصدور أو عدم مطابقة النص في الروايات الباقية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العملية غاية ما تثبت أن هذا الكتاب نسخة من كتاب علي بن جعفر إلا أنه لا يُعلم بأي مستند وصلت؛ لأن مرويات علي بن جعفر في الكتب الأربعة بأسناد مختلفة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جعفر في كتابه، وخبره في قرب الإسناد عن أخيه</w:t>
      </w:r>
    </w:p>
    <w:p>
      <w:pPr>
        <w:pStyle w:val="BookText"/>
        <w:rPr/>
      </w:pP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تتابع عليه رمضانان لم يصح فيهما ثم صح بعد ذلك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الأخير ويتصدق عن الأول بصدقة لكل يوم مد من طعام لكل مسكين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العياشي في تفسيره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مرض من رمضان إلى رمضان قابل ولم يصح بينهما ولم يطق 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مكان كل يوم أفطر على مسكين بمد من طعام، وإن لم يكن حنطة فمد من تمر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فِديَةٌ طَعَامُ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استطاع أن يصوم الرمضان الذي استقبل وإلا فليتربص إلى رمضان قابل فيقضيه، فإن لم يصح حتى رمضان قابل فليتصدق كما تصدق مكان كل يوم أفطر مداً مداً، فإن صح </w:t>
      </w:r>
    </w:p>
    <w:p>
      <w:pPr>
        <w:pStyle w:val="BookText"/>
        <w:rPr/>
      </w:pPr>
      <w:r>
        <w:rPr>
          <w:rFonts w:ascii="Amiri" w:hAnsi="Amiri" w:eastAsia="Amiri" w:cs="Amiri"/>
          <w:color w:val="111111"/>
          <w:sz w:val="28"/>
          <w:sz w:val="28"/>
          <w:szCs w:val="28"/>
          <w:rtl w:val="true"/>
          <w:lang w:bidi="ar-SA"/>
        </w:rPr>
        <w:t>فيما بين الرمضانين فتوانى أن يقضيه حتى جاء الرمضان الآخر فإن عليه الصوم والصدقة جميعاً، يقضى الصوم ويتصدق من أجل أنه ضيع ذلك الصيام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أحمد بن محمد بن عيسى في نوادره بسنده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كان كبيراً لا يستطيع الصيام أو مرض من رمضان إلى رمضان ثم صحّ فإنما عليه لكل يوم أفطر فيه فدية طعام، وهو مد لكل مسكين</w:t>
      </w:r>
      <w:r>
        <w:rPr>
          <w:rFonts w:eastAsia="Amiri" w:cs="Amiri" w:ascii="Amiri" w:hAnsi="Amiri"/>
          <w:color w:val="111111"/>
          <w:sz w:val="28"/>
          <w:szCs w:val="28"/>
          <w:rtl w:val="true"/>
          <w:lang w:bidi="ar-SA"/>
        </w:rPr>
        <w:t>)</w:t>
      </w:r>
      <w:r>
        <w:rPr>
          <w:rStyle w:val="FootnoteAnchor"/>
          <w:rtl w:val="true"/>
        </w:rPr>
        <w:footnoteReference w:id="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القول مشهور عند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تلاهم كما يظهر من عرض السؤال في علل الفضل بن شاذان وكأنه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الفقه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مرض الرجل وفاته صوم شهر رمضان كله ولم يصمه إلى أن يدخل عليه شهر رمضان القادم فعليه أن يصوم هذا الذي قد دخل عليه ويتصدق عن الأول لكل يوم بمد من طعام، وليس عليه القضاء إلا أن يكون قد صح في ما بين الرمضانين فإذا كان كذلك ولم يصم فعليه أن يتصدق عن الأول لكل يوم بمد من طعام ويصوم الثاني فإذا صام الثاني قضى الأول بعده، فإن فاته شهر رمضان حتى دخل الشهر الثالث وهو مريض فعليه أن يصوم الذي دخله ويتصدق عن الأول لكل يوم بمد من طعام ويقضي الثاني</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لهذا القول بغير الروايات كما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العذر قد استوعب وقت الأداء والقضاء، فوجب أن يسقط عنه القضاء</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استيعاب وقت الأداء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استيعاب وقت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وقته فيما بين الرمضانين، إذ لا يجوز له التأخير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السقوط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الوقت، وكما لو استوعب الإغماء والحيض وقت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ينتقض ذلك بما لو صحّ فيما بينهما ولم يقضه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لتفريطه استقر عليه القضاء، فوجب عليه الإتيان به بعد الرمضان الثاني، بخلاف صورة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الأصل براءة الذمة، ولأن القضاء إنما يجب بأمر جديد، ولم يثبت في صورة النزاع</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الوجوه على الروايات وهو مسلك لا جدوى منه، إذ لولا الروايات لقلنا بوجوب القضاء لإطلاق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فَعِدَّةٌ مِنْ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أنها لا تختص بسنة الفوات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قولان آخران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مقابل هذا القول المشهور حكي قولان آخران، ويوجد اشتباه كثير في نسبة الأقوال إلى أصحابها كما يظهر لمن تتبع المصادر، كحكاية القول بالقضاء دونالفدية عن ابن بابويه في رسالته</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مع تصريحه فما نقلناه عنه آنفاً من ذهابه إلى القول المشهور، وعلى أي حال فهنا قولان آخران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دون الفدية وحكاه العلامة في المختلف عن ابن أبي عقيل وابن البراج وابن حمزة وأبي الصلاح وهو ظاهر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 مدعياً الإجماع،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فاته صوم رمضان لعذر من مرض أو غيره فعليه قضاؤه، فإن أخّر القضاء إلى أن يدركه رمضانٌ آخر صام </w:t>
      </w:r>
    </w:p>
    <w:p>
      <w:pPr>
        <w:pStyle w:val="BookText"/>
        <w:rPr/>
      </w:pPr>
      <w:r>
        <w:rPr>
          <w:rFonts w:ascii="Amiri" w:hAnsi="Amiri" w:eastAsia="Amiri" w:cs="Amiri"/>
          <w:color w:val="111111"/>
          <w:sz w:val="28"/>
          <w:sz w:val="28"/>
          <w:szCs w:val="28"/>
          <w:rtl w:val="true"/>
          <w:lang w:bidi="ar-SA"/>
        </w:rPr>
        <w:t>الذي أدركه وقضى الذي فاته، فإن كان تأخيره لعذر من سفر أو مرض استدام به فلا كفارة عليه دليلنا إجماع الفرقة، وأيضاً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عَلَى سَفَرٍ فَعِدَّةٌ مِّنْ أَيَّامٍ 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القضاء</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بعيدة لمخالفة الأكثر، ومنهم الشيخ نفسه في كتبه الأخرى، قال في النهاية ونحوه في المبسوط مختصراً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فات المريض صوم شهر رمضان، واستمر به المرض إلى رمضان آخر ولم يصح في ما بينهما، صام الحاضر، وتصدق عن الأول عن كل يوم بمدين من طعام، فإن لم يمكنه فبمد منه، فإن لم يتمكن لم يكن عليه شيء وليس عليه قضاء</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إلى هذا القول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فات المريض صوم شهر رمضان، واستمر به المرض إلى رمضان آخر، ولم يصح فيما بينهما، صام الحاضر وقضى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شيخنا أبو جعفر الطوسي رحمه الله إلى أنه يتصدق عن الأول عن كل يوم، بمدين من طعام، فإن لم يمكنه فبمد منه، فإن لم يتمكن، لم يكن عليه شيء، وليس عليه قضاء</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يعضده ظاهر التنزيل،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عَلَى سَفَرٍ فَعِدَّةٌ مِّنْ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فأوجب على المريض القضاء، فمن أسقطه يحتاج إلى دليل، ولا إجماع معنا في المسألة، والقائل بما ذهب إليه شيخنا قليل، فبقي ظاهر التنزيل، فلا يجوز العدول عنه بغير دليل، وإنما قد ورد به أخبار آحاد، لا توجب علماً ولا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 ابن بابويه في رسالته، إلى أن الرجل إذا مرض، وفاته صوم </w:t>
      </w:r>
    </w:p>
    <w:p>
      <w:pPr>
        <w:pStyle w:val="BookText"/>
        <w:rPr/>
      </w:pPr>
      <w:r>
        <w:rPr>
          <w:rFonts w:ascii="Amiri" w:hAnsi="Amiri" w:eastAsia="Amiri" w:cs="Amiri"/>
          <w:color w:val="111111"/>
          <w:sz w:val="28"/>
          <w:sz w:val="28"/>
          <w:szCs w:val="28"/>
          <w:rtl w:val="true"/>
          <w:lang w:bidi="ar-SA"/>
        </w:rPr>
        <w:t>شهر رمضان كله، ولم يصمه إلى أن يدخل عليه شهر رمضان قابل، فعليه أن يصوم الذي دخل، ويتصدق عن الأول كل يوم بمد من طعام، وليس عليه القضاء، إلا أن يكون صح فيما بين شهري رمضان</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موارد للنظر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للاستدلال بعموم الآية لأن سقوط القضاء دلّت عليه الروايات المتقدمة، وقد ثبت في علم الأصول أن حجية خبر الواحد المعتبر أمرٌ مفروغ منه، وأن الصحيح جواز تخصيص الكتاب بخبر الواحد المعتبر فضلاً عما لو بلغ حد الاستفاضة والشهرة؛ لأن السنّة مبيّنة للكتاب وشارحة له، وهذا البيان من وظائف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فيؤخذ به، فما ذكره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والقائل به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لأن القول بسقوط القضاء هو المشهور من لدن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قدمنا، حيث أرسل ابن شاذان هذا الحكم إرسال المسلّمات في سؤاله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بعموم التنزيل لا يؤدي إلى ما ذهب إليه من القضاء مطلقاً وإنما إلى التفصيل بين من تمكن من القضاء ولو بعد رمضان القابل أو بعده فيجب، أو لم يتمكن مطلقاً فلا يجب؛ لظهور كون الأيام المعدودات مشروطة بالقدرة، ونتيجته التفصيل الآنف، وإلا لزم التهافت مع مختاره في المسألة السابقة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وناقش السيد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ابن إدريس من جهة التشكيك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أصل شمول هذا الإطلاق لزمان مؤخر عن السنة، لكونها المتبادر منه خاصة</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لهذا التبادر والانصراف عرفاً، ولو سلّمناه فإنه لا يقيد الإطلاق، نعم قد يقال أنه أراد بالتبادر ظهور هذا المعنى والظهور حجة، وهذا أمر وجداني عهدته على مدعيه، وسيأتي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لطيف يستفاد منه توقيت القضاء بما بين الرمضانين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المنتهى على هذا القول أي وجوب القضاء بمثل ما ذكره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العلامة نفسه في المختلف على هذا الاستدلال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العموم قد يُخصَّص بأخبار الآحاد، خصوصاً إذا استفاضت واشتهرت واعتضدت بعمل أكثرالأصحاب</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العبادة لا تسقط بفواتها كالدين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القضاء قد فات على ما بيّناه فيسقط، والقضاء في العبادة إنما يجب بأمر جديد على ما حُقّق في أصول الفقه، بخلاف الدين فإنه لا وقت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وقت القضاء بما بين الرمضانين تحصّل من روايات القول المشهور، والخصم لا يسلّمها، والآية مطلقة، لذا كان الأولى في الإجابة أن يقال إن التسليم بتعلق القضاء وتشبيهه بالدين أول الكلام ومصادرة على المطلوب؛ لأن القضاء لا يتعلق بالذمة إلا إذا صحّ بين الرمضانين، وهو منتفٍ في المقام بحسب الفرض فلا قضاء، نعم لو تعلّق القضاء بقدرته عليه بين الرمضانين فإنه يجب الوفاء به ولو بعد سنين كالدين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يتبق لهذا القول دليل سوى رواية أبي الصباح الكناني –وهي على رواية الكليني والتي نقلها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رجل عليه من شهر رمضان طائفة ثم أدركه شهر رمضان قابل،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يصوم وأن يطعم كل يوم مسكيناً، فإن كان مريضاً فيما بين ذلك حتى أدركه شهر رمضان قابل فليس عليه إلا الصيام إن صح، وإن تتابع المرض عليه فلم يصح فعليه أن يطعم لكل يوم مسكيناً</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الاستدلال بالفقرة الوسطى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مريضاً في ما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بالقضاء دون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بأن الرواية على قول المشهور أدلّ لأن الفقرة الظاهرة في المقام هي الأخيرة حيث ذُكر فيها استمرار المرض وتتابعه خلال الرمضانين فأوجب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الفدية دون القضاء، وتكون هذه الفقرة قرينة على أن المراد من الفقرة الوسطى مَن مرض بين الرمضانين من دون استيعاب لتلك المدة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وبمقتضى المقابلة مع الفقرة الأخيرة، فيتعلق القضاء بذمته حينما صحّ خلال العام، وإن لم يفعل لمباغتة المرض فيقضي بعد رمضان الآخر ولا فدية عليه لعدم صدق التواني والإهمال عليه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الفهم أورده المحدث الكاشاني في الوافي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مريضاً فيما بين ذلك لعل المراد به حدوث مرضه بعد ما مضى ما يمكنه القضاء فيه من الوقت مع عزمه عليه أي كان مريضاً فيما بين عزمه على القضاءوبين شهر رمضان فليس عليه إلا الصيام، يعني دون التصدق وذلك لاستقرار القضاء في ذمته وعدم تقصيره في فواته لسعة الوقت، فقوله إن صحّ إشارة إلى ما قلنا من تمكنه من القضاء فيما مضى وقوله فإن تتابع المرض عليه في مقابلة ذلك، يعني وإن لم يتمكن أولاً من القضاء والحاصل أن هاهنا ثلاثة احتمالات ولكل حكم غير حكم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عدم تمكنه من الصيام أصلاً حتى أدركه الشهر من قابل وحكمه التصدق خاصة دون القضاء، والثاني تمكنه منه وتهاونه به إلى أن يفوت وحكمه القضاء </w:t>
      </w:r>
    </w:p>
    <w:p>
      <w:pPr>
        <w:pStyle w:val="BookText"/>
        <w:rPr/>
      </w:pPr>
      <w:r>
        <w:rPr>
          <w:rFonts w:ascii="Amiri" w:hAnsi="Amiri" w:eastAsia="Amiri" w:cs="Amiri"/>
          <w:color w:val="111111"/>
          <w:sz w:val="28"/>
          <w:sz w:val="28"/>
          <w:szCs w:val="28"/>
          <w:rtl w:val="true"/>
          <w:lang w:bidi="ar-SA"/>
        </w:rPr>
        <w:t>والتصدق معاً، والثالث تمكنه منه وعزمه عليه مع سعة الوقت من غير تهاون حتى أدركه مرض آخر حال بينه وبين القضاء حتى أدركه الشهر من قابل وحكمه القضاء خاصة دون التصدق</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المحقق النراقي</w:t>
      </w:r>
      <w:r>
        <w:rPr>
          <w:rStyle w:val="FootnoteAnchor"/>
          <w:rtl w:val="true"/>
        </w:rPr>
        <w:footnoteReference w:id="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السيد الخوئي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فهمه من نفس العبارة وليس من القرينة، أي جعله ظاهر الفقرة الثانية بغضّ النظر عن قرينية الفقرة الثالثة،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 مريضاً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المرض فيما بين ذلك، أي في بعض أيام السنة</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العرفي لا يساعد على هذا الاستظهار، فطريق المحدث الكاشاني في فهم هذا الوجه من القرينة أقرب مما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تفيد الرواية قول المشهور لذا استدل بها صاحب المدارك</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على قولهم، وكذا الشيخ الأنصاري</w:t>
      </w:r>
      <w:r>
        <w:rPr>
          <w:rStyle w:val="FootnoteAnchor"/>
          <w:rtl w:val="true"/>
        </w:rPr>
        <w:footnoteReference w:id="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يمكن المناقشة في فهم المحدِّث الكاشاني لابتنائه على قرينة المقابلة بين الأقسام الثلاثة –كما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هذه القرينة –لو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تتوجه على رواية الشيخ في التهذيب لانفراده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صحَّ فيما بين ذلك ثم لم يقضه حتى أدركه رمضان قابل 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أن 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الموجود في الكافي ولم يرد هذا الجزء في رواية الكافي، فإن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عليه من شهر رمضان طائفة ثم أدركه شهر رمضان قابل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 يصوم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الاستبصار فلم تذكر الفقرة الأولى كلها ففيه بهذا الإسناد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عليه من شهر رمضان طائفة ثم أدركه شهر رمضان قابل،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مريضاً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هذا الاختلاف في محل الاستدلال وبقاء الفقرة الثانية على ظهورها يمكن أن يكون وجه لما ذكره المستدل، ويكون موضوع الفقرة الثانية من لم يصحّ بين الرمضانين لظهور العبارة في ذلك، وعدم صلاحية الفقرة الثالثة للقرينية بمقتضى المقابلة؛ لأن الظاهر من موردها هو مَن لم يصحّ مطلقاً حتى بعد رمضان الآخر، أي استمر به المرض وتتابع عدة رمضانات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واعترف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الفقرة الثانية فيما نحن فيه لولا ظهور الفقرة الثالثة في من استمر به المرض حتى رمضان القادم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يقبل ذلك فلا أقلّ من الإجمال المسقط للاستدلال</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الإشكال الذي أورد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على سندها لأن الرواية وردت بطرق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للكليني في الكافي بسند صحيح عن محمد بن إسماعيل عن محمد بن الفضيل عن أبي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بسنده إلى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بسنده عن الحسين بن سعيد عن محمد بن الفضيل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فالطرق الثلاثة تتحد في كون الراوي عن الكناني هو محمد بن فضيل وهو مشترك بين الضبّي الثقة والأزدي الذي ضعّفه الشيخ</w:t>
      </w:r>
      <w:r>
        <w:rPr>
          <w:rStyle w:val="FootnoteAnchor"/>
          <w:rtl w:val="true"/>
        </w:rPr>
        <w:footnoteReference w:id="546"/>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صريحاً، وكل منهما يروي عن الكناني وفي طبقة واحدة فلا يتعين بالثقة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وتوجد محاولات لتصحيح سند الرواية أشار إليها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باقتضاب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حاول الأردبيلي في جامعه لإثبات أن المراد به محمد بن القاسم بن الفضيل الثقة، وقد أسند إلى جده، وأقام على ذلك شواهد لا تفيد الظن فضلاً عن العلم، فإنه أيضاً معروف كذينك الرجلين وفي طبقة واحدة ولا قرينة يُعبأ بها على إرادته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مدفع لاحتمال كون المراد به الأزدي</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الشواهد في تقريرات بحثه ويجيب عنها تفصيلاً وذكر أحدها في المعجم، وقد بيّن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هذه المحاولات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أطنبنا الكلام في هذا المقام لأنه كان فيه نفعاً كثيراً عظيماً في تصحيح أخبارالأئمة عليهم السلام</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وقدّرها بعض أساتذتنا بثلاثمائة رواية، وقد ذكر الأردبيلي ثلاثة وجوه لتأكيد أن محمد بن الفضيل هذا هو محمد بن القاسم بن الفضيل بن يسار الثقة،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يُتوهم أن محمد بن الفضيل هذا مجهول وليس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والوجوه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تتبعنا بقدر وسعنا تتبعاً تاماً وجدنا محمد بن الفضيل الصيرفي الكوفي الأزدي الضعيف ومحمد بن القاسم بن الفضيل بن يسار النهدي البصري الثقة في مرتبة واحدة، وكثيراً ما يعبَّر عنه باسم جده أيضاً فيكونان مشتركين، ووجدنا رواة ومروياً عنهم مشتركين بينهما ورواة ومروياً عنهم مختصين بكل واحد منهما</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ظن لا يمكن الاعتماد عليه، إذ أن مجرد اشتراكهما في الطبقة والرواة عنهم في الجملة لا يكفي لإثبات التطابق بالاسم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ترجمة محمد بن القاسم بن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تتبعنا وجدنا روايته –أي الصدوق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القاسم بن الفضيل في موضعين وعقد في مشيخته طريقاً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فيه عن محمد بن القاسم بن الفضيل فقد رويته عن فلان وفلان إلخ، فبعيد أن يعقد اليه طريقاً لأجل هذين الموضعين فقط</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ثم استنتج اتحاد الاسم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أيضاً عن السيد التفريشي في ترجمة إبراهيم بن نعيم العبدي –وهو اسم أبي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في جوابه أن أكثر من مائة شخص روى عنهم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 ولم يذكر طريقه إليهم في المشيخة، وفيهم من هو كثير الرواية، فلا دليل على صحة هذا الوجه</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يلتزم بذكر طرقه في المشيخة إلى كل من نقل عنهم في الفقيه، فعدم ذكر طريقه إلى محمد الفضيل لا يعني أنه محمد بن القاسم بن الفضيل، إذ لعله من الطرق المائة التي لم يذكرها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له بعض أساتذتنا جواباً آخر،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التصحيح محل إشكال، 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المراجع إلى المشيخة يعرف بأن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في ترتيب المشيخة ترتيب ما ابتدأ باسمه في الفقيه إلا في مواضع نادرة، فإذا ذكر السند إلى عمار الساباطي فإنما بحسب ما ابتدأ باسمه في الفقيه، فبملاحظة هذا يعرف أن من كان ناظراً إليه في طريق المشيخة عندئذٍ بحسبالترتيب هو خصوص محمد بن القاسم بن الفضيل، فإن الترتيب يقتضي ذلك، لأن الرواية وردت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المشيخة يناسب إرادة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أن الصدوق لا بد أن يذكر من يكثر الرواية عنه، فليس هذا قانوناً فقد ينقل عن شخص ولم يذكره في المشيخة، وهم كثير</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الترتيب من الصدوق في المشيخة متوقع ويساعد عليه مسلك أهل الفن، ولكن من غير المتوقع أن يسير عليه إلى نهاية الكتاب؛ لأن طريقة عمله ستكون بتسجيل قائمة بأسماء من روى عنهم في الفقيه ثم يدوّن في المشيخة ما استحضر لديه من طرقه إليهم، وإذا لم يستحضر طريقاً لأحدهم فإنه لا يؤخر عمله حتى يجده، بل يدون ما يوجد عنده؛ لذا فقد تنخرم هذه الكبرى، ولنا على ذلك شاهدان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آنفاً تبعاً 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مائة من أصحاب الأصول الذين نقل عنهم في الفقيه لم يذكر إليهم في المشيخة، فغياب هؤلاء يُخلُّ بالترتيب أكيداً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مطابقة بين ترتيب الفقيه والمشيخة وستجد الاختلاف منذ أول الأسماء</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لكنه في المشيخة ذكر أولاً عمار الساباطي ثم علي بن جعفر ثم إسحاق بن عمار ثم يعقوب بن عثيم وتأخر هشام بن سالم عدة أسماء، وأبو جعفر الأحول تأخر عن ترتيبه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أما عمرو بن أبي المقدام الذي ترتيبه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تأخر عشرات الأسماء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لا يظهر أن الملتزم بهذه الكبرى طابق ترتيب الأسماء في الفقيه والمشيخة إلى النهاية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والنتيجة أن هذه الكبرى تدخل في باب القرائن والمؤيدات؛ لأنها </w:t>
      </w:r>
    </w:p>
    <w:p>
      <w:pPr>
        <w:pStyle w:val="BookText"/>
        <w:rPr/>
      </w:pPr>
      <w:r>
        <w:rPr>
          <w:rFonts w:ascii="Amiri" w:hAnsi="Amiri" w:eastAsia="Amiri" w:cs="Amiri"/>
          <w:color w:val="111111"/>
          <w:sz w:val="28"/>
          <w:sz w:val="28"/>
          <w:szCs w:val="28"/>
          <w:rtl w:val="true"/>
          <w:lang w:bidi="ar-SA"/>
        </w:rPr>
        <w:t>روعيت في الجملة كما هو مقتضى سلوك أهل الفن عند تحرير مثل هذه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نفس الموضع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أخباراً كثيرة في الفقيه معلقاً عن محمد بن الفضيل مطلقاً وعن محمد بن الفضيل عن أبي الصباح الكناني أيضاً، وإن أكثر الأخبار التي روى عنه عن أبي الصباح فيه وجدناها في كتاب آخر مثل التهذيب والكافي، رواها بعينها رواة محمد بن القاسم بن الفضيل عن أبي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بالاستقراء مطابقة السند والمضمون في الروايات سوى كون المذكور في أحدها محمد بن الفضيل وفي المصادر الآخرى محمد بن القاسم بن الفضيل فهذا شاهد معتدّ به على اتحاد الاسم، إلا أن هذا الفرض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لم يذكره بعض أساتذتنا، لكنه ذكر وجهاً آخر 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نقول أنه في المقام توجد خصوصية تفيد كون المقصود من محمد بن فضيل هذا الراوي عن أبي الصباح هو محمد بن القاسم بن فضيل، والخصوصية هي رواية الحسين بن سعيد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 هذا الوجه مذكور في كلام جامع الرواة حاصله أن خمسة من الرواة منهم الحسين بن سعيد ومحمد بن الحسين بن أبي الخطاب قد رووا عن شخص بعنوان محمد بن الفضيل، وهم بأنفسهم نقلوا عن محمد بن القاسم، فنحتمل أو يستكشف أن المعنون متحد، إلا أن هؤلاء الخمسة تارة يعبرون بمحمد بن الفضيل، وأخرى محمد بن القاسم بن الفضيل من باب التنوع في التعبير وإلا فإن المعنون متحد، والرواية محل البحث رواها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الحسين بن سعيد عن محمد بن الفضيل</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الوجه لو تم فإنه يصحح أحد طرق هذه الرواية وهو طريق الشيخ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ونقض عليه بما أورده النجاشي</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من أن لمحمد بن فضيل الصيرفي الأزدي –الذي هو محل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رواه ابن أبي الخطاب، فانخرمت القاعدة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في كلام الأردبيلي هذا المعنى وإنما قال بعد أن أورد الوجوه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فيظهر من مجموع هذه القرائن أن محمد بن الفضيل الذي روى عنه فيه كثيراً هو محمد بن القاسم بن الفضيل الثقة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نظر وتأمل في هاتين الترجمتين حق النظر والتأمل ظهر له أن محمد بن الفضيل الذي روى عنه الحسين بن سعيد ومحمد بن إسماعيل بن بزيع وغيرهما كثيراً في كتب الأخبار هو محمد بن القاسم بن الفضيل الثقة</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وجه جديد كما ذكر بعض أساتذتنا خصوصاً وأنه ذكره بعد انتهائه من ذكر النتيجة، فذكره لهذه الاسماء من باب التعريف وليس الدليل أو القرينة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ما ذكره بعض أساتذتنا كوجه مستقل هو فهم منه للوجه الثاني المتقدم بلحاظ هذه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آخر عبَّر عنه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محاولة تصحيح الطريقين الآخرين للرواية وهما للكليني في الكافي والشيخ في التهذيبين عنه، وذلك لأن في السند محمد بن إسماعيل عن محمد بن الفضيل عن أبي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حينئذٍ 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رجاله أن لأبي الصباح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محمد بن إسماعيل بن بزيع ومحمد بن الفضيل وصفوان بن يحيى عنه</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يعني أن ابن بزيع روى عن أبي الصباح مباشرة، وفي ضوء هذا فمن المحتمل وقوع تصرف في سند هذه الرواية والصحيح محمد بن إسماعيل ومحمد بن الفضيل عن أبي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غير صحيح إذ لا يمكن الاعتماد على ما ذكره الشيخ في رجاله لأنه مخالف لما في التهذيب، فإن محمد بن إسماعيل يروي عن محمد بن الفضيل عن أبي الصباح لا مباشرة، وقد ذكر في عشرات الروايات أن محمد بن إسماعيل يروي بواسطة عن أبي الصباح</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التخطئة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لها؛ لأن محمد بن إسماعيل الذي يروي عنه الكليني –المرَّدد بين البرمكي والنيسابوري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ابن بزيع الذي يروي أصل أبي الصباح الكناني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يرد على محاولة التصحيح المذكورة وليس بما أورده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نحن فلنا محاولة أخرى لتصحيح رواية الفضيل من دون هذه المحاولات العلاجية لأنها انطلقت من البناء على عدم وثاقة محمد بن الفضيل الأزدي، ولكن يمكن أن نذكر وجهاً لتصحيح الرواية بتوثيق محمد بن الفضيل الأزدي الصيرفي بما أثنى عليه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العددية حيث 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الفقهاء والرؤساء الأعلام، الذين يؤخذ منهم الحلال والحرام والفتيا والأحكام، ولا يطعن عليهم بشيء، ولا طريق لذم أحد منهم</w:t>
      </w:r>
      <w:r>
        <w:rPr>
          <w:rFonts w:eastAsia="Amiri" w:cs="Amiri" w:ascii="Amiri" w:hAnsi="Amiri"/>
          <w:color w:val="111111"/>
          <w:sz w:val="28"/>
          <w:szCs w:val="28"/>
          <w:rtl w:val="true"/>
          <w:lang w:bidi="ar-SA"/>
        </w:rPr>
        <w:t>))</w:t>
      </w:r>
      <w:r>
        <w:rPr>
          <w:rStyle w:val="FootnoteAnchor"/>
          <w:rtl w:val="true"/>
        </w:rPr>
        <w:footnoteReference w:id="559"/>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تضعيف الشيخ له فلا يضر إذ لعله مبني على اتهامه بالغلو كما ذكر في موضع من رجاله</w:t>
      </w:r>
      <w:r>
        <w:rPr>
          <w:rStyle w:val="FootnoteAnchor"/>
          <w:rtl w:val="true"/>
        </w:rPr>
        <w:footnoteReference w:id="560"/>
      </w:r>
      <w:r>
        <w:rPr>
          <w:rFonts w:ascii="Amiri" w:hAnsi="Amiri" w:eastAsia="Amiri" w:cs="Amiri"/>
          <w:color w:val="111111"/>
          <w:sz w:val="28"/>
          <w:sz w:val="28"/>
          <w:szCs w:val="28"/>
          <w:rtl w:val="true"/>
          <w:lang w:bidi="ar-SA"/>
        </w:rPr>
        <w:t xml:space="preserve">وهي تهمة دخلهاتسامح كبير كالذي حكي عن </w:t>
      </w:r>
    </w:p>
    <w:p>
      <w:pPr>
        <w:pStyle w:val="BookText"/>
        <w:rPr/>
      </w:pPr>
      <w:r>
        <w:rPr>
          <w:rFonts w:ascii="Amiri" w:hAnsi="Amiri" w:eastAsia="Amiri" w:cs="Amiri"/>
          <w:color w:val="111111"/>
          <w:sz w:val="28"/>
          <w:sz w:val="28"/>
          <w:szCs w:val="28"/>
          <w:rtl w:val="true"/>
          <w:lang w:bidi="ar-SA"/>
        </w:rPr>
        <w:t xml:space="preserve">الشيخ الصدوق أنه يقول بأن نفي السهو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الغلو</w:t>
      </w:r>
      <w:r>
        <w:rPr>
          <w:rStyle w:val="FootnoteAnchor"/>
          <w:rtl w:val="true"/>
        </w:rPr>
        <w:footnoteReference w:id="561"/>
      </w:r>
      <w:r>
        <w:rPr>
          <w:rFonts w:ascii="Amiri" w:hAnsi="Amiri" w:eastAsia="Amiri" w:cs="Amiri"/>
          <w:color w:val="111111"/>
          <w:sz w:val="28"/>
          <w:sz w:val="28"/>
          <w:szCs w:val="28"/>
          <w:rtl w:val="true"/>
          <w:lang w:bidi="ar-SA"/>
        </w:rPr>
        <w:t xml:space="preserve">،فهذا اتهام لا يضر بوثاقته وجرح لا يعارض شهادة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بالثناء والفقاهة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أوضح مما ذكروه وأقربها لتصحيح الرواية إن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المناقشة في الاستدلال برواية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 تتم دلالة وسنداً فلا تعارض أدلة المشهور، وإن تمت ببعض التقريبات التي ذكرناها فإنها لا تقوى على معارضة قول المشهور، لأقوائية أدلة المشهور، خصوصاً عند من يرى قطعية الصدور بالتواتر ونحوه –كما ذكر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ظنية فيقدّم 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نقل ذلك فإنه يقع التعارض بين الروايات؛ لأن قول المشهور نافٍ للقضاء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بصريح صحيحة محمد بن مسلم والإطلاق السكوتي للروايات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المقابل يوجبه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الترجيح بموافقة الكتاب لرواية الكناني لأن مقتضى الآية الشريفة وجوب القضاء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تنزلنا فالترجيح لقول المشهور لمخالفته العامة بحسب حكاية الشيخ في الخلاف</w:t>
      </w:r>
      <w:r>
        <w:rPr>
          <w:rStyle w:val="FootnoteAnchor"/>
          <w:rtl w:val="true"/>
        </w:rPr>
        <w:footnoteReference w:id="562"/>
      </w:r>
      <w:r>
        <w:rPr>
          <w:rFonts w:ascii="Amiri" w:hAnsi="Amiri" w:eastAsia="Amiri" w:cs="Amiri"/>
          <w:color w:val="111111"/>
          <w:sz w:val="28"/>
          <w:sz w:val="28"/>
          <w:szCs w:val="28"/>
          <w:rtl w:val="true"/>
          <w:lang w:bidi="ar-SA"/>
        </w:rPr>
        <w:t xml:space="preserve">،وممن حملها على التقية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القضاء والفدية معاً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 عن ابن الجنيد أنه احتاط بالجمع بين القضاء والصدقة </w:t>
      </w:r>
    </w:p>
    <w:p>
      <w:pPr>
        <w:pStyle w:val="BookText"/>
        <w:rPr/>
      </w:pPr>
      <w:r>
        <w:rPr>
          <w:rFonts w:ascii="Amiri" w:hAnsi="Amiri" w:eastAsia="Amiri" w:cs="Amiri"/>
          <w:color w:val="111111"/>
          <w:sz w:val="28"/>
          <w:sz w:val="28"/>
          <w:szCs w:val="28"/>
          <w:rtl w:val="true"/>
          <w:lang w:bidi="ar-SA"/>
        </w:rPr>
        <w:t>وقال أنه مروي، حكاه عنه في الدروس</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واحتمل المحققان صاحبا المدارك والحدائق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الرواية التي أشار إليها ابن الجنيد هي 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أدركه رمضان وعليه رمضان قبل ذلك لم يصمه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بدل كل يوم من الرمضان الذي كان عليه بمد من طعام، وليصم هذا الذي أدركه، فإذا أفطر فليصم رمضان الذي كان عليه، فإني كنت مريضاً فمر علي ثلاث رمضانات لم أصح فيهن ثم أدركت رمضاناً آخر فتصدقت بدل كل يوم مما مضى بمد من طعام، ثم عافاني الله تعالى وصمتهن</w:t>
      </w:r>
      <w:r>
        <w:rPr>
          <w:rFonts w:eastAsia="Amiri" w:cs="Amiri" w:ascii="Amiri" w:hAnsi="Amiri"/>
          <w:color w:val="111111"/>
          <w:sz w:val="28"/>
          <w:szCs w:val="28"/>
          <w:rtl w:val="true"/>
          <w:lang w:bidi="ar-SA"/>
        </w:rPr>
        <w:t>)</w:t>
      </w:r>
      <w:r>
        <w:rPr>
          <w:rStyle w:val="FootnoteAnchor"/>
          <w:rtl w:val="true"/>
        </w:rPr>
        <w:footnoteReference w:id="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الفدية وقضاء الأشهر الفائتة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ضعيفة السند، ولم يسندها إلى الإمام</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معتبرة لأن رواتها ثقات وإن كان أكثرهم من الواقفة، وعدم إسناد أبي بصير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يذكر فيها استمرار المرض في ما بين الرمضانين</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صحيح خصوصاً وأن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كلامه على ما سبقه في صدر المسألة الظاهر في من صحَّ بين الرمضانين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ظاهرها مستمر المرض؛ لأن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يتقاعس عن القضاء في ما لو صحّ بين الرمضانين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يرد على هذا باحتمال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أفطر رمضان لمرض وصحَّ بين الرمضانين لكن أعاقه عن القضاء عذر آخر كسفر ونحوه، </w:t>
      </w:r>
    </w:p>
    <w:p>
      <w:pPr>
        <w:pStyle w:val="BookText"/>
        <w:rPr/>
      </w:pPr>
      <w:r>
        <w:rPr>
          <w:rFonts w:ascii="Amiri" w:hAnsi="Amiri" w:eastAsia="Amiri" w:cs="Amiri"/>
          <w:color w:val="111111"/>
          <w:sz w:val="28"/>
          <w:sz w:val="28"/>
          <w:szCs w:val="28"/>
          <w:rtl w:val="true"/>
          <w:lang w:bidi="ar-SA"/>
        </w:rPr>
        <w:t>فلا يتم الاستدلال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حملها على الاستحباب كما استقربه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إما لأن ظاهرها ذلك كما حكاه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بغضّ النظر عن المعارضة، أو إنه مقتضى الجمع العرفي مع روايات القول المشهور، أو بقرينة 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أفطر شيئاً من رمضان في عذر ثم أدرك رمضان آخر وهو مريض فليتصدق بمد لكل يوم، فأما أنا فإني صمت وتصدقت</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والأفضل في جواب الاستدلال بالموثقة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تنافي روايات قول المشهور لأن فعل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الوجوب وهو حريص على فعل المستحبات كالواجبات، فتحمل على الاستحباب بقرينة روايات المشهور الدالة على نفي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على قول ابن الجنيد بما يحتمل أنه معنى آخر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مروي، بمعنى أنه مستفاد من الروايات بنحوٍ ما،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كونه مقتضى الجمع العرفي بين الطائفتين –أي ما دلّ على القول المشهور والقول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طريق للجمع بين رواياتهما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ساقط، لأن الطائفتين كما تشتركان في إثبات كلٍّ من الأمرين تشتركان أيضاً في نفي كل منهما، فلو بني على الجمع بالإثبات كان الجمع بالنفي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منهما الجمع بالتخيير، لكنه غير عرفي بل الظاهر أن المقام منالتعارض الذي هو موضوع الترجيح، الموجب لتقديم الطائفة الأولى لا غير</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مفاد الطائفة الأولى وجوب الفدية على نحو اللابشرط، ومفاد الثانية وجوب القضاء كذلك لأمكن الجمع بينهما بالضم أي ربطهما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 باب تحصيل فراغ الذمة اليقيني، أو التخيير بينهما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القاعدة في مثل المورد كخصال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التصرف غير ممكن في المقام لأن كلاً من الطائفتين يثبت الواجب المعيَّن وينفي الآخر لقوله في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عليه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عليه إلا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التعارض بينهما ولا مجال للضم ولا للتخيير، فنعمل مرجّحاته، لكن فرض التعارض تنزّلي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تحقق التعارض فإن الترجيح للطائفة الثانية خلافاً لما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لموافقتها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نجعل موافقة الثانية للعامة بنحو يوهن حجيتها ولو بلحاظ استفاضة 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آخر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أن يقال بالجمع استناداً في القضاء للعمومات وفي الفدية إلى أولوية السفر من المرض الذي هو أعظم الأعذار، لكن لا أظنّ قائلاً به، مع احتمال منع الأولوية هنا</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للأولوية بعد أن عُلِم حكم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ما تقدم فالقول بوجوب الجمع بين القضاء والفدية المنسوب إلى ابن الجنيد لا وجه له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أراد من الاحتياط استحبابه لحسنه في نفسه أو خروجاً من شبهة الخلاف أو تأسياً بفعل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به، وهذا التوجيه أنسب </w:t>
      </w:r>
      <w:bookmarkStart w:id="155" w:name="pg17127_245028"/>
    </w:p>
    <w:p>
      <w:pPr>
        <w:pStyle w:val="BookText"/>
        <w:rPr/>
      </w:pPr>
      <w:bookmarkEnd w:id="155"/>
      <w:r>
        <w:rPr>
          <w:rFonts w:ascii="Amiri" w:hAnsi="Amiri" w:eastAsia="Amiri" w:cs="Amiri"/>
          <w:color w:val="111111"/>
          <w:sz w:val="28"/>
          <w:sz w:val="28"/>
          <w:szCs w:val="28"/>
          <w:rtl w:val="true"/>
          <w:lang w:bidi="ar-SA"/>
        </w:rPr>
        <w:t>بكلام ابن الجنيد الموافق للمشهور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أفطر لمرض واتصل به المرض إلى رمضان آخر أو رمضانين أو ثلاثة، تصدّق عن سائر الرمضانات عن كل يوم مداً من طعام، وقضى آخر رمضان منها برئ عقيبه، ولو صام جميعها مع الصدقة كان أحوط</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فنسبة القول بوجوب الجمع إلى ابن الجنيد وعدُّه وجهاً مستقلاً عن قولالمشهور ليس دقيقاً</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605610_2142443653"/>
      <w:bookmarkStart w:id="157" w:name="_Toc53"/>
      <w:bookmarkEnd w:id="156"/>
      <w:r>
        <w:rPr>
          <w:rtl w:val="true"/>
        </w:rPr>
        <w:t>قول رابع بالتخيير</w:t>
      </w:r>
      <w:r>
        <w:rPr>
          <w:rtl w:val="true"/>
        </w:rPr>
        <w:t>:</w:t>
      </w:r>
      <w:bookmarkEnd w:id="157"/>
    </w:p>
    <w:p>
      <w:pPr>
        <w:pStyle w:val="BookText"/>
        <w:rPr/>
      </w:pPr>
      <w:r>
        <w:rPr>
          <w:rFonts w:ascii="Amiri" w:hAnsi="Amiri" w:eastAsia="Amiri" w:cs="Amiri"/>
          <w:color w:val="111111"/>
          <w:sz w:val="28"/>
          <w:sz w:val="28"/>
          <w:szCs w:val="28"/>
          <w:rtl w:val="true"/>
          <w:lang w:bidi="ar-SA"/>
        </w:rPr>
        <w:t>لولا تصريح صحيحة محمد بن مسلم بنفي القضاء ونفي رواية أبي الصباح لغير القضاء وتحقق التعارض، لكان يمكن أن يكون القول بالتخيير وجهاً للجمع بين الروايات، إذا كان كل منهما على نحو اللا بشرط، فيقال أن الطائفة الأولى أوجبت القضاء باعتباره أحد فردي التخيير، وأوجبت الطائفة الثانية القضاء لنفس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حتى على هذا توجيه القول بالتخيير باعتبار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عليه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نفي الوجوب فيمكن أن يجتمع مع الجواز، أو أن النفي إضافي بلحاظ من امتثل البدل بدفع الفدية، فلا قضاء عليه حينئذٍ أي أنها تنفي الجمع</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الوجه لم يقل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حكى صاحبا المدارك والحدائق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التحرير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بعد أن قوّى ما ذهب إليه ابن بابويه من وجوب القضاء دون 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الشيخين القول بوجوب التكفير دون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قول الشيخين لو صام ولم يكفّر فالوجه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يؤذن بكون مذهب الشيخين هو التخيير بين القضاء والتكفير،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ليس كذلك؛ لأن صريح كلامهما والأدلة التي تقدمت مما استدلوا به إنما هو تعيّن التكفير دون القضاء</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bookmarkStart w:id="158" w:name="pg17127_245031"/>
    </w:p>
    <w:p>
      <w:pPr>
        <w:pStyle w:val="Heading4"/>
        <w:numPr>
          <w:ilvl w:val="3"/>
          <w:numId w:val="1"/>
        </w:numPr>
        <w:rPr/>
      </w:pPr>
      <w:bookmarkStart w:id="159" w:name="__RefHeading___Toc1605612_2142443653"/>
      <w:bookmarkStart w:id="160" w:name="_Toc54"/>
      <w:bookmarkEnd w:id="158"/>
      <w:bookmarkEnd w:id="159"/>
      <w:r>
        <w:rPr>
          <w:rtl w:val="true"/>
        </w:rPr>
        <w:t>(</w:t>
      </w:r>
      <w:r>
        <w:rPr>
          <w:rtl w:val="true"/>
        </w:rPr>
        <w:t>المطلب الثاني</w:t>
      </w:r>
      <w:r>
        <w:rPr>
          <w:rtl w:val="true"/>
        </w:rPr>
        <w:t xml:space="preserve">) </w:t>
      </w:r>
      <w:r>
        <w:rPr>
          <w:rtl w:val="true"/>
        </w:rPr>
        <w:t>فيما لو كان العذر غير المرض كالسفر الموجب للإفطار واستمر به إلى رمضان الآخر، فهل يلحق بالمرض أم لا؟</w:t>
      </w:r>
      <w:bookmarkEnd w:id="160"/>
    </w:p>
    <w:p>
      <w:pPr>
        <w:pStyle w:val="BookText"/>
        <w:rPr/>
      </w:pPr>
      <w:r>
        <w:rPr>
          <w:rFonts w:ascii="Amiri" w:hAnsi="Amiri" w:eastAsia="Amiri" w:cs="Amiri"/>
          <w:color w:val="111111"/>
          <w:sz w:val="28"/>
          <w:sz w:val="28"/>
          <w:szCs w:val="28"/>
          <w:rtl w:val="true"/>
          <w:lang w:bidi="ar-SA"/>
        </w:rPr>
        <w:t>وفي المسألة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الإلحاق فيجب القضاء على من أفطر لسفر واستمر به العذر إلى رمضان القادم، كما لو كان في بلاد بعيدة وسافر إلى الحج أو إلى التجارة من دون أن يقيم في بلدٍ ما، وهذا هو مقتضى إطلاق الآية الشريفة، ولا يوجد دليل معتبر يخرج السفر من إطلاقها كما خرج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الاستدلال على وجوب القضاء على المسافر بأدلة المسألة السابقة إما بتقريب وحدة المناط، وهو عدم مدخلية التمكن من القضاء في وجوبه على المسافر، وهو حجة لأنه مستنبط من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قيل من التمسك بإطلاق رواية منصور بن حازم وموثقة أبي بصير</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في المسألة السابقة، بتقريب أن زمن الموت مطلق فهو مفتوح لما بين الرمضانين وأزيد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وترقى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فتمسك بالأولوية في هذه المسألة واستدل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دلّ على وجوب القضاء عن المسافر إذا مات في سفره فإن وجوبه هنا بطريق أولى</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الأولوية غير ظاهرة ولا بيّنها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تقرَّب بأن من مات وانقطعت عنه إمكانية القضاء ومع ذلك فقد اشتغلت ذمته بالقضاء بدليل تكليف وليه به، فإن من كان حياً واستمر به العذر إلى رمضان القادم أولى بوجوب القضاء لإمكان امتثاله بعد رمضان القادم بتوسعة زمن وجوب </w:t>
      </w:r>
      <w:bookmarkStart w:id="161" w:name="pg17127_245033"/>
    </w:p>
    <w:p>
      <w:pPr>
        <w:pStyle w:val="BookText"/>
        <w:rPr/>
      </w:pPr>
      <w:bookmarkEnd w:id="161"/>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الاحتمالات والظنون غير معتبرة فلا تكون حجة، ولسنا بحاجة إلى الأولوية ما دام المناط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وسنشير إلى بعض الوجوه للاستدلال على هذا القول من خلال النقض على القول الثاني بإذن الله تعالى</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605614_2142443653"/>
      <w:bookmarkStart w:id="163" w:name="_Toc55"/>
      <w:bookmarkEnd w:id="162"/>
      <w:r>
        <w:rPr>
          <w:rtl w:val="true"/>
        </w:rPr>
        <w:t>(</w:t>
      </w:r>
      <w:r>
        <w:rPr>
          <w:rtl w:val="true"/>
        </w:rPr>
        <w:t>القول الثاني</w:t>
      </w:r>
      <w:r>
        <w:rPr>
          <w:rtl w:val="true"/>
        </w:rPr>
        <w:t xml:space="preserve">) </w:t>
      </w:r>
      <w:r>
        <w:rPr>
          <w:rtl w:val="true"/>
        </w:rPr>
        <w:t>بالإلحاق</w:t>
      </w:r>
      <w:r>
        <w:rPr>
          <w:rtl w:val="true"/>
        </w:rPr>
        <w:t>:</w:t>
      </w:r>
      <w:bookmarkEnd w:id="163"/>
    </w:p>
    <w:p>
      <w:pPr>
        <w:pStyle w:val="BookText"/>
        <w:rPr/>
      </w:pPr>
      <w:r>
        <w:rPr>
          <w:rFonts w:ascii="Amiri" w:hAnsi="Amiri" w:eastAsia="Amiri" w:cs="Amiri"/>
          <w:color w:val="111111"/>
          <w:sz w:val="28"/>
          <w:sz w:val="28"/>
          <w:szCs w:val="28"/>
          <w:rtl w:val="true"/>
          <w:lang w:bidi="ar-SA"/>
        </w:rPr>
        <w:t xml:space="preserve">لم يتعرض القدماء للمسألة، قال بعض أساتذتنا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القوم كلهم تعرضوا في متونهم الفقهية حتى الصدوق في المقنع لخصوص المرض،تبعاً للروايات في الكافي والتهذيبين</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رواية الفضل بن شاذان التي هي عمدة دليلهم على الإلحاق فقد رويت في العلل والعيون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في اليوم التالي وقرَّب ذهاب الشيخ الصدوق إلى الإلحاق تبعاً لابن شاذان بوجهين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من جهة ما ذكره المحقق البحراني في الدرر النجفية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الصدوق رواها ولم يناقش في سندها فهو معتقد بها بلا فرق</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لوجه آخر وهو أن الصدوق حينما أورد رواية الفضل في العلل فإنه كان يقول في كل مورد يخالف ما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صحيح أو يقول أن الفضل قد خلط أو أن الرواية وردت بذلك وهو غير صحيح، وهنا لم يعلق، فعدم مخالفة الصدوق لعلل الفضل تكشف عن موافقته له في هذا المورد، أما عدم ذكره هذه المسألة في المقنع فلعله لندرة الفرض وبناؤه في المقنع على الفروض الواردة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التقريب غير تام لأن الصدوق كان يتصدى لذكر المخالفة حينما يكون الاختلاف في الرواية لا في فتاوى الفضل وفيما اجتهد فيه الفضل وذكره من فروض الأسئلة فلا يستكشف رأيه من عدم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الشيخ الطوسي فإنه لم يُشر إلى المسألة أيضاً في كتبه إلا أنه صرّح بالإلحاق في كتاب الخلاف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–ومثله وجوب القضاء المحكي عن الحسن 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يُعد منهما خلافاً في المسألة واطراداً لحكم المرض وعملاً برواية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سيما وقد عرفت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بالقضاء في استمرار المرض فضلاً عن غيره فلا وجه لحكاية الخلاف عنه هنا</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اختار هذا القول عدد من المتأخرين كصاحب الحدائق والمحقق النراقي</w:t>
      </w:r>
      <w:r>
        <w:rPr>
          <w:rStyle w:val="FootnoteAnchor"/>
          <w:rtl w:val="true"/>
        </w:rPr>
        <w:footnoteReference w:id="5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الرياض</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لاستدلاله برواية الفضل بن شاذان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على إلحاق السفر بالمرض بروايتين، إذا تمت الحجة بهما فإنهما يخصصان ما استدل به على الوجوب من إطلاق الآية والرواية، والروايتان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منأفطر شيئا من رمضان في عذر ثم أدرك رمضان آخر وهو مريض فليتصدق بمد لكل يوم، فأما أنا فاني صمت وتصدقت</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أن العذر في صدر الرواية مطلق فيشمل السفر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بأنه محمول على المرض خاصة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قاصر عن تخصيص ما دل على القضاء من الآية والرواية</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 xml:space="preserve">،وتنظّر في هذا التقييد آخرون –كصاحب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وقوّوا ظهوره في العموم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بإطلاق لفظ العذر</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فإن غاية ما يخرج به عن إطلاق الآية ما لو أفطر بعذر مطلقاً –كالسفر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لما زال العذر ابتلي مباشرة بالمرض إلى رمضان القادم ولم يتمكن من القضاء، فلا تشمل ما نحن فيه من كون العذر هو السفر المستمر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الصورة سنتناولها في الفرع الملحق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الفضل بن شاذان</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في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المجموعة المذكورة في 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لتصريحها بذكر السفر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وصفها بعض الأعلام</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بالصحيحة –كصاحب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والمصححة –كالسيد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قرّب بعض أساتذتنا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وجهين لذلك</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 الطريقين على الأقل وهو عن ابن عبدوس عن ابن قتيبة يمكن تصحيحه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سنذكر وجوهاً لذلك فيما يأتي ونناقشها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الصدوق لا ينقل في الفقيه إلا ما هو حجة، وقد نقل عن علل الفضل بن شاذان فهذا دليل على صحة ما في العلل، إلا ما صرّح بعدم صحته في العلل وأسقطه في العيون لاحتمال بنائه على إيراد ما يعتقد بصحته في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يقال إن الصدوق قد حصل له اطمئنان وإن كان من غير جهة التوثيق</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اجتهادات لا تكون حجة على غير من يعتقد بها، وللشيخ الصدوق مشايخ، قال هو في أحدهم –وهو أحمد بن الحسين أبو نصر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لقيتُ أحداً أنصب منه</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لأنه كان يقول اللهم صلِّ على محمدٍ فرداً، كي لا يدخل في الصلاة أحد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وبرواية الفضل استدل صاحب الحدائق،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 رواية الفضل بن شاذان المنقولة من كتابي العلل والعيون عن الرضا صريحة في السفر وأن حكمه حكم المرض فلا مجال للتوقف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قوة ما ذهب اليه الشيخ في الخلاف</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مناقشة الاستدلال بالرواية من عدة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عنوان السفر ورد في كلام السائل ولم يتضمن الجواب الإشارة إليه بل أهمله وأعرض عنه وهذا يشعر بالفرق بين السفر والمرض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بعض أساتذتنا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بجوابين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صدور الجواب عنه لم يردعه عن </w:t>
      </w:r>
    </w:p>
    <w:p>
      <w:pPr>
        <w:pStyle w:val="BookText"/>
        <w:rPr/>
      </w:pPr>
      <w:r>
        <w:rPr>
          <w:rFonts w:ascii="Amiri" w:hAnsi="Amiri" w:eastAsia="Amiri" w:cs="Amiri"/>
          <w:color w:val="111111"/>
          <w:sz w:val="28"/>
          <w:sz w:val="28"/>
          <w:szCs w:val="28"/>
          <w:rtl w:val="true"/>
          <w:lang w:bidi="ar-SA"/>
        </w:rPr>
        <w:t>عدّ السفر كالمرض ولو لم يكن كذلك لبيّنه</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إهمال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التعرض لذكره في السؤال يشعر بعدم تطابق حكمه مع المرض وأن السائل أخطأ حين توهّم عدم الفرق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الجواب وإن ركّز على المرض ولم يذكر السفر، إلا أن التعليل المذكور فيها عام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دخل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والصوم لاستطاعته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فالمعيار هو الاستطاعة وعدمها، وفي السفر توجد عدم استطاعة شرعية من جهة الإذن في السفر وهو مانع شرعي، فإن قلنا بإلحاق السفر فلا بد من تخصيصه بالاضطراري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الأول مبني على تنقيح المناط وهو ليس بحجة، والتعليل الثانيالمبني على التمكن من القضاء خاص بالمرض كما حررناه في المسألة السابقة، وتعميمه إلى السفر بلا دليل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إعراض الأصحاب عن العمل بها حتى أنهم لم يتعرضوا للمسألة أصلاً، كما قرّبنا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أظن قائلاً بكونه –أي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كالمرض في الاقتصار عليها –أي الفدية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هو ظاهر صحيح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مع اتحاده وعدم ظهور العمل به قاصر عن معارضة الآية والرواية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الصفحة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يُعلم حينئذٍ مهجورية الخبرين –أي هو وصحيحة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بطرحهما أو حملهما على ما يقتضي الاختصاص </w:t>
      </w:r>
    </w:p>
    <w:p>
      <w:pPr>
        <w:pStyle w:val="BookText"/>
        <w:rPr/>
      </w:pPr>
      <w:r>
        <w:rPr>
          <w:rFonts w:ascii="IRNazanin" w:hAnsi="IRNazanin" w:eastAsia="IRNazanin"/>
          <w:color w:val="111111"/>
          <w:sz w:val="28"/>
          <w:sz w:val="28"/>
          <w:szCs w:val="28"/>
          <w:rtl w:val="true"/>
          <w:lang w:bidi="fa-IR"/>
        </w:rPr>
        <w:t>بالمرض</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الحديث وإن جمع في نفسه شرائط الحجية، ساقط عنها بالهجر، إذ لم يعرف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وإلحاق السفر بالمرض وإن نسب إلى ابن أبي عقيل والخلاف، فليس ذلك عملاً منهما به أو بمضمونه، لما عرفت من أن المحكي عنهما في المرض وجوب القضاء دون الكفارة</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الرد على دعوى الهجران بأمرين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الفضل بن شاذان أرسل الحكم إرسال المسلّمات ولم يسأل عنه وإنما سأل عن علته، ومنهجه في الرسالة هو هذا أي البحث عن علل الأحكام المشهورة والمعروفة، وهذا يكشف عن شهرة هذا الحكم لدى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المعاصرين لهم ومنهم الفضل بن شاذان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عدم تعرض القدماء للمسألة لعدم تصورهم لموضوعها باعتباره فرضاً نادراً لا للإعراض عن العمل برواية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ردهما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فلاحتمال أن ابن شاذان كان يسجِّل الأحكام التي يعتقد بها هو ويعلّلها، فلا يستفاد منها مشهورية الحكم ومعروفيته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القدماء كانوا يوردون الفروع التي تذكر في الروايات بغضّ النظر عن كونها نادرة أو متعارفة، فلو كانوا يعتقدون بحجية هذه الرواية لتعرضوا لمسألة السفر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التشكيك في كون رسالة العلل لابن شاذان روايةً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المظنون أن هذه الرسالة هي من تأليف الفضل نفسه استناداً إلى الروايات مع ضم استنباطاته منها وفهمه لها، وليست هي رواية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وتوجد روايات في العلل لغير الفضل وبعضها مفصّلة ومطولة كرواية محمد بن سنان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العيون، ورواية الفضل تشبهها، حتى ألّف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فغاية ما يقال فيها أنها روايات مرسلة للفضل بن شاذان، وذلك لقرينتين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الفضل بن شاذان في رجاله من أصحاب الإمامين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أنه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ولده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النجاشي ذكر في رجاله عن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أبوه من أصحاب يونس، وروى عن أبي جعفر الثاني وقيل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Style w:val="FootnoteAnchor"/>
          <w:rtl w:val="true"/>
        </w:rPr>
        <w:footnoteReference w:id="590"/>
      </w:r>
      <w:r>
        <w:rPr>
          <w:rFonts w:ascii="Amiri" w:hAnsi="Amiri" w:eastAsia="Amiri" w:cs="Amiri"/>
          <w:color w:val="111111"/>
          <w:sz w:val="28"/>
          <w:sz w:val="28"/>
          <w:szCs w:val="28"/>
          <w:rtl w:val="true"/>
          <w:lang w:bidi="ar-SA"/>
        </w:rPr>
        <w:t xml:space="preserve">،واستظهر منه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الكلام يعود إلى شاذان والد الفضل، وشرح ذلك بعض أساتذتنا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ويونس توفي بعد الرضا بسنين ولم يذكر في الفضل ذلك فهو لم يدرك الرضا، وإن مجموع هذه العلل يحتاج إلى مجالس وصحبة طويلة فيكون من المعمرين ولم يثبت</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ردّ هذا الإشكال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الفضل روى عن صفوان بن يحيى ومحمد بن أبي عمير ومن هم في طبقتهما وهم من أصحاب الإمام الكاظم والرضا والجواد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ابن أبي عمير في حياة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أن يروي الفضل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الكشي بسنده قول الفضل بن شاذان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خلف لمن مضى أدركت محمد بن أبي عمير وصفوان بن يحيى وغيرهما وحملت عنهم منذ خمسين سنة</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فإذا علمنا أن الفضل توفي في عهد الإمام العسكري المستشهد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بعيداً روايته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المستشهد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عبارة النجاشي المتقدمة لعل الأظهر فيها كون الموصوف بها الفضل لا أباه كما لا يخفى على من راجع، وهذا ما فهمه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بها عن الفضل نفسه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خاتمة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الفضل بن شاذان روى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محمد بن قتيبة روى عن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طبقة الفضل الذي روى عنه ابن قتيبة معهم، فقد روى الشيخ الصدوق عن ابن عبدوس عن ابن قتيبة عن حمدان بن سليمان النيشابوري الثقة عن الإمام الرضا</w:t>
      </w:r>
      <w:r>
        <w:rPr>
          <w:rStyle w:val="FootnoteAnchor"/>
          <w:rtl w:val="true"/>
        </w:rPr>
        <w:footnoteReference w:id="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الطريف أن حمدان بن سليمان ذكره الرجاليون في أصحاب الإمامين الهادي والعسكري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يذكروه في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ما ورد في النسخة المطبوعة من رجال الشيخ</w:t>
      </w:r>
      <w:r>
        <w:rPr>
          <w:rStyle w:val="FootnoteAnchor"/>
          <w:rtl w:val="true"/>
        </w:rPr>
        <w:footnoteReference w:id="595"/>
      </w:r>
      <w:r>
        <w:rPr>
          <w:rFonts w:ascii="Amiri" w:hAnsi="Amiri" w:eastAsia="Amiri" w:cs="Amiri"/>
          <w:color w:val="111111"/>
          <w:sz w:val="28"/>
          <w:sz w:val="28"/>
          <w:szCs w:val="28"/>
          <w:rtl w:val="true"/>
          <w:lang w:bidi="ar-SA"/>
        </w:rPr>
        <w:t>،فتكون مشكلته نفس مشكلة الفضل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عبارة النجاشي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النجاشي حيث خص والد الفضل بروايته عن الجواد عليه السلام وعلى قول عن الرضا عليه السلام، عدم رواية الفضل عن الرضا عليه السلام، وهو أيضاً ظاهر الشيخ حيث أنه لم يعد الفضل من أصحاب الرضا ولا من أصحاب الجواد عليهما السلام، ولكن الظاهر أن ما ذكره الصدوق هو الصحيح، وذلك لقرب عهده وطريقه إلى الفضل، ويؤكد ذلك أن والد الفضل روى عن أبي الحسن الأول عليه السلام، فلا بعد في رواية الفضل نفسه عن الرضا عليه السلام، فقد روى محمد بن يعقوب، عن الحسين بن محمد الأشعري، عن معلى بن محمد، عن محمد بن جمهور، عن شاذان، عن 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القرينة على عدم صحة رواية العلل غير تامة، ولا أقل من دخول الاحتمال المبطل للاستدلال بها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قرائن من نفس الرواية تقوي كونها من تأليف الفضل، فإن من دقق النظر في نظم الرواية يشعر بأنها ليست من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من وضع الفضل للاستفادة منها في الجدال والمناظرة، والذي يعزّز هذا وجود فقرات منها لا يمكن صدورها من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تصح نسبتها إليه ولا تناسب مقامهم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من تلك العلل معروفة موجودة هي؟ أم غير معروفة ولا موجودة، قيل بل هي معروفة وموجودة عند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أتعرفونها أنتم أم لا تعرفونها، قيل لهم منها ما نعرفه ومنها ما لا نعرفه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صلاة الكسوفين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غُيِّرت عن أصل الصلاة التي افترضها الله،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صلّى لِعلّةِ تغيُّر أمر من الأمور وهو الكسوف فلما تغيَّرت العلة تغيّر المعلول</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يناسب أهل القياس والرأي ولا يعرف مثله عن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النمط من التفكير معروف عن الفضل</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لذا سأله ابن قتيبة الراوي عنه –فيما سننقله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الرسالة من استنباطه واجتهاده أم أنها كلام رواه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وتفوح من هذا السؤال رائحة التشكيك</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شكك عدد من الأساطين في كونها رواية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الشيخ الصدوق نفسه كما أورد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تلك العلل من غير رواية، ثم لما سأله ابن قتيبة هل قلت جميع ذلك برأيك أو عن خبر؟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سمعتها من مولاي أبي الحسن علي بن موسى الرضا المرة بعد المرة، والشيء بعد الشيء فجمعتها، ويظهر من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حمل هذا الكلام على أن بعضها سماعي وبعضها استنباطي ولذا تراه يقول في مواضع وغلط الفضل بن شاذان فيذلك، وهذا مما يضعف الاحتجاج به</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من استقرأ بعض كلمات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أنه يشكك في كونها رواية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لقوله في عدة موارد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ويروى عن الفضل بن شاذان ويذكر أنه سمعه من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على المتتبع معرفة الأحاديث الأصلية التي اقتبس منها الفضل بعض ما ورد في رسالته</w:t>
      </w:r>
      <w:r>
        <w:rPr>
          <w:rStyle w:val="FootnoteAnchor"/>
          <w:rtl w:val="true"/>
        </w:rPr>
        <w:footnoteReference w:id="601"/>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فإن الشيخ الصدوق قال بعد أن ذكر علة تأخير خطبتي العيد عن الصلاة وتقدمهما في الجمعة الواردة في رواية العلل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مصنف هذا الكتاب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الخبر هكذا</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ثم ذكر نصّاً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الصدوق يعتقد أن هذا من كلام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معنى لتعليقته هذه</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السند بطريقيه فقد ذكر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الواحد بن محمد بن عبدوس النيسابوري العطار بنيسابور في شعبان سنة اثنتين وخمسين وثلاثمائة قال حدثني أبو الحسن علي بن محمد بن قتيبة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الفضل بن شاذان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الحاكم أبو محمد جعفر بن نعيم بن شاذان عن عمه أبي عبد الله محمد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شاذان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 سائل فقال</w:t>
      </w:r>
      <w:r>
        <w:rPr>
          <w:rFonts w:eastAsia="Amiri" w:cs="Amiri" w:ascii="Amiri" w:hAnsi="Amiri"/>
          <w:color w:val="111111"/>
          <w:sz w:val="28"/>
          <w:szCs w:val="28"/>
          <w:rtl w:val="true"/>
          <w:lang w:bidi="ar-SA"/>
        </w:rPr>
        <w:t>:))</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وحدثنا عبد الواحد بن محمد بن عبدوس النيسابوري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قتيبة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للفضل بن شاذان لما سمعت منه هذه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هذه العلل أذكرتها عن الاستنباط والاستخراج وهي من نتائج العقل أو هي مما سمعته ورويته؟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لأعلم مراد الله عز وجل بما فرض ولا مراد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شرع وسنّ ولا علل ذلك من ذات نفسي بل سمعتها من مولاي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بعد المرة والشيء بعد الشيء فجمعتها،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فأُحدّث بها عنك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الحاكم أبو محمد جعفر بن نعيم بن شاذان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عمه أبي عبد الله محمد بن شاذان، عن الفضل بن شاذان أنه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هذه العلل من مولاي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متفرقة فجمعتها وألّفتها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ضعف الطريق الأول فلأن ابن عبدوس وابن قتيبة لم تثبت وثاقتهما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استفاد البعض توثيق ابن عبدوس بعدة تقريبات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الشيخ الصدوق في ذيل رواية له مقارناً لمتن نقله بطريق آخر عن حمزة بن محمد العلوي مع اختلاف ما 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وحديث عبد الواحد بن محمد بن عبدوس رضي الله عنه عندي أصح</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يدل على التوثيق بل يدل على الاطمئنان إلى صحة الرواية لأي مبنى يراه الصدوق كالبناء على أصالة العدالة المعروف عند القدماء أو لقرائن حصلت عنده، بل المعروف عن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يدقق في أسناد الروايات، وإنما يعتمد في ذلك على ما رواه شيخه ابن الوليد كما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كلها اجتهادات لا تفيد توثيقاً، إلا أن يصرّح بما يفيد ذلك ليكون شهادة حسّية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خاتمة المستدرك بناءً على تصحيح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التحرير رواية للصدوق عن ابن عبدوس الواردة في لزوم كفارة الجمع على من أفطر في شهر رمضان على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لا يمكن التعويل عليه في التوثيق؛ لاحتمال أن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على مثل التقريبات المتقدمة في قبول الرواية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السيد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الرواية التي أشار </w:t>
      </w:r>
    </w:p>
    <w:p>
      <w:pPr>
        <w:pStyle w:val="BookText"/>
        <w:rPr/>
      </w:pPr>
      <w:r>
        <w:rPr>
          <w:rFonts w:ascii="Amiri" w:hAnsi="Amiri" w:eastAsia="Amiri" w:cs="Amiri"/>
          <w:color w:val="111111"/>
          <w:sz w:val="28"/>
          <w:sz w:val="28"/>
          <w:szCs w:val="28"/>
          <w:rtl w:val="true"/>
          <w:lang w:bidi="ar-SA"/>
        </w:rPr>
        <w:t>إليها العلامة آنفاً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الواحد بن عبدوس وإن لم يوثق صريحاً لكنه من مشايخ الصدوق المعتبرين الذين أخذ عنهم الحديث فلا يبعد الاعتماد على روايته</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وعقب المحدث النوري على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به مصححاً مع ما عُلم من مداقّته في السند، وتبعه جماعة</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المباني لا يعوَّل عليها في التوثيق بحسب ما هو المعمول عندهم؛ لأنها اجتهادات من أصحابها، وإن كان بعضها قريباً من الوجدان والفهم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علي بن محمد بن قتيبة فقد قُرِّب توثيقه بأمور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كونه من مشايخ الكشي وقد نقل عنه في رجاله كثيراً، وبقول النجاشي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اعتمد أبو عمرو الكشي في كتاب الرجال</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ووصفه الشيخ الطوسي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،ورواية شيخ القميين أحمد بن إدريس عنه، وكذا روى عنه الحسن بن حمزة العلوي الطبري المرعشي الذي قالوا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أجلاء هذه الطائفة وفقهائها، يروي عنه شيوخ أصحابنا كالمفيد وابن الغضائري وابن عبدون، وتصحيح العلامة لأكثر من رواية فيها القتيبي في ترجمة يونس بن عبد الرحمن</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الكلمات غير كافية لتوثيقه على مصطلحاتهم، وأما اعتماد الكشي عليه فكذلك، فإن النجاشي بعد أن أثنى على الكشي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يروي عن الضعفاء كثيراً</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bookmarkStart w:id="164" w:name="pg17127_245058"/>
    </w:p>
    <w:p>
      <w:pPr>
        <w:pStyle w:val="BookText"/>
        <w:rPr/>
      </w:pPr>
      <w:bookmarkEnd w:id="164"/>
      <w:r>
        <w:rPr>
          <w:rFonts w:ascii="Amiri" w:hAnsi="Amiri" w:eastAsia="Amiri" w:cs="Amiri"/>
          <w:color w:val="111111"/>
          <w:sz w:val="28"/>
          <w:sz w:val="28"/>
          <w:szCs w:val="28"/>
          <w:rtl w:val="true"/>
          <w:lang w:bidi="ar-SA"/>
        </w:rPr>
        <w:t>وأما الطريق الثاني فقد روى فيه الصدوق عن أبي محمد جعفر بن نعيم بن شاذان ولو يوثَّق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ورواها هو عن عمه محمد بن شاذان وهو محمد بن شاذان بن نعيم وهو نفسه محمد بن أحمد بن نعيم وكنيته أبو عبد الله كما في رجال الكشي والشيخ</w:t>
      </w:r>
      <w:r>
        <w:rPr>
          <w:rStyle w:val="FootnoteAnchor"/>
          <w:rtl w:val="true"/>
        </w:rPr>
        <w:footnoteReference w:id="611"/>
      </w:r>
      <w:r>
        <w:rPr>
          <w:rFonts w:ascii="Amiri" w:hAnsi="Amiri" w:eastAsia="Amiri" w:cs="Amiri"/>
          <w:color w:val="111111"/>
          <w:sz w:val="28"/>
          <w:sz w:val="28"/>
          <w:szCs w:val="28"/>
          <w:rtl w:val="true"/>
          <w:lang w:bidi="ar-SA"/>
        </w:rPr>
        <w:t xml:space="preserve">،وقد وردت فيه روايات مادحة منها ما رواه الصدوق والطوسي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بسندهما عن الكليني في التوقيع الشريف بواسطة محمد بن عثمان العمري إلى إسحاق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محمد بن شاذان بن نعيم فإنه رجل من شيعتنا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 w:name="__RefHeading___Toc1605616_2142443653"/>
      <w:bookmarkStart w:id="166" w:name="_Toc56"/>
      <w:bookmarkEnd w:id="165"/>
      <w:r>
        <w:rPr>
          <w:rtl w:val="true"/>
        </w:rPr>
        <w:t>محاولات أخر لتصحيح رواية العلل لابن شاذان</w:t>
      </w:r>
      <w:bookmarkEnd w:id="166"/>
    </w:p>
    <w:p>
      <w:pPr>
        <w:pStyle w:val="BookText"/>
        <w:rPr/>
      </w:pPr>
      <w:r>
        <w:rPr>
          <w:rFonts w:ascii="Amiri" w:hAnsi="Amiri" w:eastAsia="Amiri" w:cs="Amiri"/>
          <w:color w:val="111111"/>
          <w:sz w:val="28"/>
          <w:sz w:val="28"/>
          <w:szCs w:val="28"/>
          <w:rtl w:val="true"/>
          <w:lang w:bidi="ar-SA"/>
        </w:rPr>
        <w:t>وتعرض المحدث النوري في خاتمة المستدرك إلى ذكر طرق الشيخ في الفهرست والمشيخة والنجاشي في رجاله إلى كتاب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الطريق في المشيخة والفهرست صحيح على المصطلح فلا مجال للوسوسة</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صغروياً ما تقدم من الكلام في ابن قتيبة؛ لأنها جميعاً تنتهي إلى القتيبي عن الفضل، عدا طريق الشيخ الطوسي في المشيخة فإنه ينتهي إلى الكليني عن علي بن إبراهيم عن أبيه وعن محمد بن إسماعيل عن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لا ينفع هنا لأننا نريد تصحيح طريق الصدوق إلى رسالة الفضل بن شاذان أما طريق الشيخ فهو يصحح ما رواه هو من أخبار الفضل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وكبروياً بأن هذا من الموارد التي لا تصح فيها نظرية تعويض السند؛ لأنها تعالج المشكلة فيما رواه المشايخ في كتبهم عن العلل لا مطلق ما ورد في العلل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قد يقال هنا التقريب الذي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بن جعفر، ويجاب عنه بما ذكرناه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ما تقدم فإن الرواية لا يمكن تصحيحها، ومنه يُعلم النظر في وصف عدد من الأعلام كصاحب الجواهر</w:t>
      </w:r>
      <w:r>
        <w:rPr>
          <w:rStyle w:val="FootnoteAnchor"/>
          <w:rtl w:val="true"/>
        </w:rPr>
        <w:footnoteReference w:id="6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لها بالصحيحة والسيد الحكيم</w:t>
      </w:r>
      <w:r>
        <w:rPr>
          <w:rStyle w:val="FootnoteAnchor"/>
          <w:rtl w:val="true"/>
        </w:rPr>
        <w:footnoteReference w:id="6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بالمصححة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ويُعلم أن سقوط اعتبارها لعدم وجدانها لشرائط الحجية خلافاً لجمع ممن قال أن الحديث جامع لشرائط الحجية إلا أنه ساقط عنها بالهجر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رواية العلل للروايات الدالة على وجوب القضاء عن الميت إذا أفطر لسفر ومات فيه قبل أن يتمكن من القضاء؛ لوحدة المناط في كلا الموردين كما قرّبنا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وتحصل من البحث أن ما استدل به على سقوط القضاء عن المسافر –كالمريض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استمر به السفر إلى العام القادم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ولا يقوى على إخراج هذا الفرد من مقتضى إطلاق الآية الشريفة ولا على معارضة ما استدل به على وجوب القضاء على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نقضان على القول بالتعميم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النقض على القول بالتعميم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بالصحيحة ورواية العلل على التعميم بأمرين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الحكم –ولو بالإجماع المركب الذي استدل به المحقق النراقي</w:t>
      </w:r>
      <w:r>
        <w:rPr>
          <w:rStyle w:val="FootnoteAnchor"/>
          <w:rtl w:val="true"/>
        </w:rPr>
        <w:footnoteReference w:id="6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فعمّم سقوط القضاء إلى كل 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لأعذار أخرى لا أعتقد أنهم يقولون بها، كمن أعطي منوماً قبل الصوم فنام بين الرمضانين، أو من أفطر لتقية واستمر به العذر كذلك، أو من أفطر لحرج كذلك، أو المرأة المرضعة قليلة اللبن، ونحوهم من ذوي الأعذار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فعموم الملاك –وهو استمرار العذر كما في صحيحة ابن سنان ولو بالتلفيق بين بعض الأعذار والمرض–يشملها، مع أن القول بسقوط القضاء مخالف لإطلاق الروايات في هذه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عموم التعليل الذي ورد في رواية الفضل بن شاذان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غلب الله على العبد فهو أعذر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له بالمغمى عليه، لا يجري في المسافر ونحوه من الأعذار التي ذكرناها؛ لأنها من اختيار العبد حتى السفر الضروري، ولو بكون المقدمات اختيارية، فيكون بعض الرواية ناقضاً لبعضها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الإشكال دفع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تحرير فرع عن التفصيل في السفر،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السفر المسقط استمراره للقضاء ما كان واجباً أو ضرورياً، أو أعم منهما ومن غيرهما؟ ظاهر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وهو الأظهر، وصرّح بعض متأخري المتأخرين في شرحه على الدروس</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بالأول، وهو الأحوط</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ثبت الآن في نهاية المسألة الثانية أنها تدل أيضاً –كالمسألة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الحضر وما بحكمه شرط واجب لا وجوب، والسفر لا ينافي الوجوب، أو أنها تدل على ما قربناه في أكثر من موضع من كون الإفطار في السفر رخصة وليسعزيمة بحسب الحكم الأولي، وإنما أصبح منهياً عنه بالعنوان الثانوي </w:t>
      </w:r>
      <w:bookmarkStart w:id="167" w:name="pg17127_245064"/>
    </w:p>
    <w:p>
      <w:pPr>
        <w:pStyle w:val="BookText"/>
        <w:rPr/>
      </w:pPr>
      <w:bookmarkEnd w:id="167"/>
      <w:r>
        <w:rPr>
          <w:rFonts w:ascii="Amiri" w:hAnsi="Amiri" w:eastAsia="Amiri" w:cs="Amiri"/>
          <w:color w:val="111111"/>
          <w:sz w:val="28"/>
          <w:sz w:val="28"/>
          <w:szCs w:val="28"/>
          <w:rtl w:val="true"/>
          <w:lang w:bidi="ar-SA"/>
        </w:rPr>
        <w:t xml:space="preserve">كنهي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605618_2142443653"/>
      <w:bookmarkStart w:id="169" w:name="_Toc57"/>
      <w:bookmarkEnd w:id="168"/>
      <w:r>
        <w:rPr>
          <w:rtl w:val="true"/>
        </w:rPr>
        <w:t>فرع</w:t>
      </w:r>
      <w:bookmarkEnd w:id="169"/>
    </w:p>
    <w:p>
      <w:pPr>
        <w:pStyle w:val="BookText"/>
        <w:rPr/>
      </w:pPr>
      <w:r>
        <w:rPr>
          <w:rFonts w:ascii="Amiri" w:hAnsi="Amiri" w:eastAsia="Amiri" w:cs="Amiri"/>
          <w:color w:val="111111"/>
          <w:sz w:val="28"/>
          <w:sz w:val="28"/>
          <w:szCs w:val="28"/>
          <w:rtl w:val="true"/>
          <w:lang w:bidi="ar-SA"/>
        </w:rPr>
        <w:t xml:space="preserve">قال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المسألة محل البحث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سبب الفوات هو المرض، وكان العذر في التأخير غيره مستمراً من حين برئه إلى رمضان آخر أو العكس، فإنه يجب القضاء أيضاً في هاتين الصورتين على الأقوى، فالأحوط الجمع، خصوصاً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 أن مقتضى إطلاق الآية الشريفة وجوب القضاء إلا ما خرج بدليل، والثابت خروجه من أفطر بالمرض واستمر به المرض إلى رمضان القابل كما تقدم، فيبقى غيره تحت العام، خصوصاً ما لو كان العذر المانع من القضاء هو غير المرض؛ لأن المسقط للقضاء في الأدلة هو استمرار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الفهم الذي قدمناه لصحيح عبد الله بن سنان، فإنه يمكن القول بسقوط القضاء عمن أفطر في رمضان لعذر مطلقاً، وإن لم يكن المرض كالسفر وزال العذر لكنه ابتلي بالمرض طول الزمن الصالح للقضاء بين الرمضانين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ظهور الصحيحة في استمرار المرض من تطبيق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مضمونها على نفسه، ولا يليق بشأنه المقدس أن يكون قد استطاع القضاء ولم يقضِ، أو مما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ظاهرها –ولو بمعونة عدم التعرض لحصول البرء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المرض بين الرمضانين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الغض والتنزّل عن هذا الاستظهار فغايته الإطلاق لصورتي استمرار المرض وعدمه فيقيد بما دل على وجوب القضاء لدى عدم الاستمرار، فلا جرم تكون الصحيحة محمولة –بعد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صورة </w:t>
      </w:r>
    </w:p>
    <w:p>
      <w:pPr>
        <w:pStyle w:val="BookText"/>
        <w:rPr/>
      </w:pPr>
      <w:r>
        <w:rPr>
          <w:rFonts w:ascii="IRNazanin" w:hAnsi="IRNazanin" w:eastAsia="IRNazanin"/>
          <w:color w:val="111111"/>
          <w:sz w:val="28"/>
          <w:sz w:val="28"/>
          <w:szCs w:val="28"/>
          <w:rtl w:val="true"/>
          <w:lang w:bidi="fa-IR"/>
        </w:rPr>
        <w:t>الاستمرار</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الصورة المستفادة من الصحيحة أخصّ مما ذكر في المتن؛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حين برئه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ما لو أفطر بعذر واستمر به العذر إلى ما بعد العيد ثم تجدد له عذر المرض واستمر به إلى رمضان القادم، وهو مورد خارج عن القدر المعتبر من الصحيحة ونعني به استيعاب المرض لما بين الرمضانين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لمن قال بالقضاء مستنداً إلى الصحيحة المذكورة أن يفصّل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تكون المحتملات أكثر من صورتين،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أفطر بعذر غير المرض وزال عنه في رمضان وتجدد له عذر المرض في رمضان نفسه أو بعد العيد مباشرة، أي أن المانع من القضاء كان المرض على طول الزمان الممتد بين الرمضانين وهو القدر المتيقن خروجه من إطلاق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صحيحة عبد الله 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أفطر بعذر غير المرض كالسفر واستمر به إلى ما بعد العيد ثم تجدد له عذر المرض بعد زواله مباشرة من دون التمكن من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وعكسهما صورتان أخريان، فكلام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يفصل بين صورتي كل 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وبكلمة مختصرة إن المسقط للقضاء هو كون العذر المانع منه بحسب الصحيحة هو المرض المستمر ما بين الرمضانين مهما كان العذر الموجب للإفطار في شهر رمضان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يتضح أن الصحيح هو عكس ما قاله في العروة الوثقى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خصوصاً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اشتغال الذمة بالقضاء في الصورة الأولى أقرب لكون العذر المانع من القضاء غير المرض</w:t>
      </w:r>
      <w:r>
        <w:rPr>
          <w:rFonts w:eastAsia="Amiri" w:cs="Amiri" w:ascii="Amiri" w:hAnsi="Amiri"/>
          <w:color w:val="111111"/>
          <w:sz w:val="28"/>
          <w:szCs w:val="28"/>
          <w:rtl w:val="true"/>
          <w:lang w:bidi="ar-SA"/>
        </w:rPr>
        <w:t xml:space="preserve">. </w:t>
      </w:r>
      <w:bookmarkStart w:id="170" w:name="pg17127_245068"/>
    </w:p>
    <w:p>
      <w:pPr>
        <w:pStyle w:val="Heading4"/>
        <w:numPr>
          <w:ilvl w:val="3"/>
          <w:numId w:val="1"/>
        </w:numPr>
        <w:rPr/>
      </w:pPr>
      <w:bookmarkStart w:id="171" w:name="__RefHeading___Toc1605620_2142443653"/>
      <w:bookmarkStart w:id="172" w:name="_Toc58"/>
      <w:bookmarkEnd w:id="170"/>
      <w:bookmarkEnd w:id="171"/>
      <w:r>
        <w:rPr>
          <w:rtl w:val="true"/>
        </w:rPr>
        <w:t xml:space="preserve">إشكال وجوابه للسيد الخوئي </w:t>
      </w:r>
      <w:r>
        <w:rPr>
          <w:rtl w:val="true"/>
        </w:rPr>
        <w:t>(</w:t>
      </w:r>
      <w:r>
        <w:rPr>
          <w:rtl w:val="true"/>
        </w:rPr>
        <w:t>قدس سره</w:t>
      </w:r>
      <w:r>
        <w:rPr>
          <w:rtl w:val="true"/>
        </w:rPr>
        <w:t>):</w:t>
      </w:r>
      <w:bookmarkEnd w:id="172"/>
    </w:p>
    <w:p>
      <w:pPr>
        <w:pStyle w:val="BookText"/>
        <w:rPr/>
      </w:pPr>
      <w:r>
        <w:rPr>
          <w:rFonts w:ascii="Amiri" w:hAnsi="Amiri" w:eastAsia="Amiri" w:cs="Amiri"/>
          <w:color w:val="111111"/>
          <w:sz w:val="28"/>
          <w:sz w:val="28"/>
          <w:szCs w:val="28"/>
          <w:rtl w:val="true"/>
          <w:lang w:bidi="ar-SA"/>
        </w:rPr>
        <w:t xml:space="preserve">وذكر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إشكالاً وأجابه،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الصحيحة من حيث شمول العذر للسفر وغيره معارض بإطلاق الآية المباركة الدالة على وجوب القضاء على المسافر سواء استمر به المرض إلى رمضان قابل أم لا، فكيف يمكن الاستناد إليها؟</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وقرّب بعض أساتذتنا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الآية تحكم بوجوب القضاء والرواية بعدمه، فإذا قلنا أن الآية الشريفة حيث إنها قطعية السند تكون مقدمة على الرواية في مورد التعارض لتقديم القطعي على الظني، فالمشهور عندهم أنه إذا كانت الرواية مخالفة للآية لا تكون حجة لاشتراط عدم مخالفة الخبر للكتاب، ويريدون بالمخالفة المعنى المنطقي أي التباين الكلي والجزئي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منطقة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يتعارضان ويتساقطان</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ندّعي عدم جدوى تحرير الإشكال إلا على صعيد الدراسات الأولية التعليمية، لوضوح أن العلاقة بين الآية والصحيحة هي العام والخاص وهذا ليس من التعارض ولا المخالفة للكتاب لأنه من صميم وظيفة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وتقريبه أن لسان الصحيحة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استمر به المرض إلى رمضان القادم فلا قضاء عليه مهما كان العذر الذي أفطر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الصحيحة مخصِّصة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فَعِدَّةٌ مِنْ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الخاص المستفاد من الصحيحة مطلق لأي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لهذه النسبة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أجاب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بجوابين، ينفي الأول وجود التعارض من أصله، ويفترض الثاني تسليم التعارض، فقال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 معارضة بينهما وإن كانت النسبة بين الإطلاقين عموماً من وجه، إذ الصحيحة ناظرة إلى الآية الكريمة، فهي حاكمة عليها شارحة للمراد منها، لا من قبيل الحكومة المصطلحة، بل بمعنى صلاحيتها للقرينية بحيث لو اجتمعا في كلام واحد لم يبق العرف متحيراً في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فرضنا أن الصحيحة كانت جزءاً من الآية المباركة بأن كانت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كنتم مرضى أو على سفر فعدة من أيام أخر، ومن كان معذوراً فأفطر ثم استمر به المرض إلى رمضان آخر فليتصدق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يتوهم العرف أية معارضة بين الصدر والذيل، بل جعل الثاني قرينة للمراد من الأول، وأن وجوب القضاء خاص بغير المعذور الذي استمر به المرض، أما هو فعليه الفداء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المناط الكلي في تشخيص الحكومة وافتراقها عن باب المعارضة كما نبهنا عليه في بعض مباحثنا الأصولية، فإذا لم يكن تعارض لدى الاتصال وفي صورة الانضمام لم يكن مع الانفصال أيضاً</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النسبة بين الدليلين هي العموم من وجه غير دقيق، وقد قال في تقريبها عندما صوَّر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عامة بلحاظ شمول وجوب القضاء لمن استمر به المرض ولغيره، والصحيحة عامة بلحاظ شمول العذر لغير الحيض والنفاس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ويجتمعان في من أفطر بمرض أو سفر واستمر به عذر المرض إلى رمضان المقبل، فالآية توجب القضاء والرواية تنفيه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الصحيح أن النسبة بين الدليلين هي العموم والخصوص المطلق</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تنحلّ إلى عامّين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مريضاً فعدة من أيامٍ </w:t>
      </w:r>
    </w:p>
    <w:p>
      <w:pPr>
        <w:pStyle w:val="BookText"/>
        <w:rPr/>
      </w:pP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مسافراً فعدةٌ من أيامٍ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الصحيحة فهي خاص بلحاظ العموم الأول، ومباين بلحاظ العموم الثاني؛ لأن لسانها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استمر به المرض بين الرمضانين فلا قضاء عليه مهما كان العذر الذي أفطر به، فهي من إطلاق الخاص المقدم على عموم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أريد بالعذر مطلق العذر، أما إذا استظهرنا منه المرض خاصةً بالبيان المتقدم فإنها تكون مخصصة بوضوح وتخرج عن محل البحث لأنها تصبح الصورة الأولى التي تقدمت في المطلب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بأن النسبة هي العموم من وجه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يبين لنا وجه تقديم الصحيحة على الآية في مادة الاجتماع، ومقتضى القاعدة تساقطهما في مادة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ذكره من قبول العرف للجمع بين الدليلين من دون تحيّر، فمرجعه كون النسبة بالدقة هي العموم والخصوص المطلق، فخصصت الآية بالصحيحة، ولو كانت النسبة العموم والخصوص حقاً لطولب ببيان نكتة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كون المصحِّح للجمع هو كون النسبة العموم والخاص المطلق هو ما ذكره من نتيجة الجمع بين الدليلين عند اتصالهما فهي صورة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مراده من الحكومة في المقام وهي غير الحكومة المصطلحة، لكنه أراد بها في النهاية الحكومة المصطلحة عندما بيّن وجه افتراقها عن التعارض</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ونترك بقية التعليقات لبعض أساتذتنا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سلّم أن النسبة هي العموم من وجه، فعلّق أولاً على المناط الكلي المذكور في آخر كلامه والذي اعتمد عليه ككبرى كلية وحاصله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فرض دليلان مستقلان بحيث إذا فرض ضم أحدهما إلى الآخر لا يرى العرف أي تعارض بينهما بل يعدّ </w:t>
      </w:r>
    </w:p>
    <w:p>
      <w:pPr>
        <w:pStyle w:val="BookText"/>
        <w:rPr/>
      </w:pPr>
      <w:r>
        <w:rPr>
          <w:rFonts w:ascii="Amiri" w:hAnsi="Amiri" w:eastAsia="Amiri" w:cs="Amiri"/>
          <w:color w:val="111111"/>
          <w:sz w:val="28"/>
          <w:sz w:val="28"/>
          <w:szCs w:val="28"/>
          <w:rtl w:val="true"/>
          <w:lang w:bidi="ar-SA"/>
        </w:rPr>
        <w:t>أحدهما قرينة على مراد الآخر، فيحكمون بالجمع العرفي، وما نحن فيه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تكرر منه أن الضابط في جمع الدليلين هو هذا المعنى لقوله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بمعنى صلاحيتها للقرينية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ما لو كانا متصلين أو منفصلين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لوجود الفرق بين المتصلين والمنفصلين، إذ في المتصلين لا يُعدُّ تنافياً ولا مانع من كون أحدهما قرينة على الآخر بالجمع في خطاب واحد، أما في المنفصلين فالظهور ينعقد في الإطلاق لكل منهما فهما ظهوران متعارضان ويكون بينهما تعارض، بعكس المتصلين حيث يمكن أن يكون أحد العامين من وجه مانعاً من ظهور الآخر في الإطلاق، والنتيجة أن مقايسة الانفصال بالاتصال غير وجيه</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توجد مقايسة في كلام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المتصلين والمنفصلين حتى يرد عليها، وإنما أراد أن الخطابين المنفصلين إذا أمكن جمعهما بخطاب متصل واحد فلا تعارض، ويؤخذ بنتيجة الجمع، أما الخطابان المتصلان فهما واحد حقيقة ولا يحتاج إلى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الرد عليه كبروياً؛ لأن المتصلين والمنفصلين واحد من هذهالناحية –أي من جهة القرينية وتصرّف الأقوى ظهوراً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اختلافهما من ناحية أخرى كانعقاد ظهور كل منهما بدوياً فلا علاقة له بما نحن فيه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دعوى الحكومة بجوابين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أفاده من دعوى الحكومة محل خدشة، فإن المعيار في الحكومة إما التضييق أو التوسعة تعبداً، وأما مجرد النظر فإنه لا يحقق الحكومة،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يبيّن </w:t>
      </w:r>
    </w:p>
    <w:p>
      <w:pPr>
        <w:pStyle w:val="BookText"/>
        <w:rPr/>
      </w:pPr>
      <w:r>
        <w:rPr>
          <w:rFonts w:ascii="Amiri" w:hAnsi="Amiri" w:eastAsia="Amiri" w:cs="Amiri"/>
          <w:color w:val="111111"/>
          <w:sz w:val="28"/>
          <w:sz w:val="28"/>
          <w:szCs w:val="28"/>
          <w:rtl w:val="true"/>
          <w:lang w:bidi="ar-SA"/>
        </w:rPr>
        <w:t>وجه ادعاء النظر فالآية تدل على وجوب القضاء، والصحيحة على وجوب الفداء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الجوابان مردودان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الأول فلأن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مراده من الحكومة وأنها بالمعنى العام أي تصرّف الدليل الحاكم بالمحكوم كتصرف الخاص بالعام والمقيد بالمطلق وليس المعنى المصطلح، فهذا الرد لا 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 نظر أحد الدليلين إلى الآخر أمر وجداني يستظهر من نفس الدليلين، كنظر الخاص إلى العام كما في المقام، وقد بيّنا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وجهاً ثانياً للجواب بدلاً عن جواب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نستطيع تصحيح مقصود سيدنا الأستاذ بنكتة أخرى، وهي ما ذكر في علم الأصول من أنه إذا كان عامّان من وجه بحيث لا يلزم من تخصيص أحدهما بالآخر محذور عكس الاتجاه الآخر، فلا يتساقطان ونخصّص بالاتجاه الذي لا يلزم منه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القاعدة تجري فيما نحن فيه، فلو قدمنا الآية على الصحيحة يلزم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فعلنا العكس فلا يلزم محذور، فإذا خصصنا الصحيحة بالآية فإن التنيجة انحصار موردها بالحائض والنفساء ويلزم منه محذور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على نفسه –في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الموضوع لا يجري في الرجل، فلا يمكن إدخال المجمع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تخصيص الآية بالصحيحة ولا يلزم منه محذور، فمن استمر به المرض لا يجب عليه القضاء، ويبقى للآية مصاديق، فنحن نوافق سيدنا الأستاذ في تقديم الصحيحة على الآية إلا أننا نختلف معه في الطريق</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تقريب لطيف، وإن كان يمكن ردُّه بعدم لزوم المحذور المذكور عند </w:t>
      </w:r>
    </w:p>
    <w:p>
      <w:pPr>
        <w:pStyle w:val="BookText"/>
        <w:rPr/>
      </w:pPr>
      <w:r>
        <w:rPr>
          <w:rFonts w:ascii="Amiri" w:hAnsi="Amiri" w:eastAsia="Amiri" w:cs="Amiri"/>
          <w:color w:val="111111"/>
          <w:sz w:val="28"/>
          <w:sz w:val="28"/>
          <w:szCs w:val="28"/>
          <w:rtl w:val="true"/>
          <w:lang w:bidi="ar-SA"/>
        </w:rPr>
        <w:t>تخصيص الرواية بالآية وإخراج المرض والسفر منها، إذ يبقى تحت عنوان العذر غير الحيض والنفاس، مثل الإفطار للتقية أو للحرج أو النوم المستوعب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ليست حالات نادرة حتى يلزم محذور تخصيص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الدرس التالي هذا التقريب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هذا الوجه الذي ذكرناه محل إشكال فإنه إنما يصحّ لو فرض عدم وجود دليل ثالث كما في المقام، وهي الروايات الكثيرة الدالة على أن استمرار المرض من رمضان إلى رمضانيوجب الفدية فهو خارج عن المراد الجدّي للآية وداخل في صحيحة 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سمّاه بالدليل الثالث أجنبي عن المقام لأن موضوع تلك الروايات الكثيرة من أفطر للمرض واستمر مرضه بين الرمضانين، وهي الصورة التي تقدمت في المطلب الأول، وكلامنا في العذر الملفق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المسافر الذي ترك الصوم لعذر لكن عرض عليه المرض من رمضان إلى رمضان وهو أحد موردي التعارض من وجه فلا محذور في إخراجه من الصحيحة، إذ أن ما في الذيل من تطبيق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صام وتصدق كان موضوعه استمرار المرض، وعلى هذا لا يمكن التمسك بهذا الوجه لرفع المعارضة، فإن مورد المعارضة وإن كان كل من الشقين، إلا أن أحدهما –وهو المريض المستمر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دخوله وإنما يقع التعارض بين الآية والرواية في المسافر الذي استمر مرضه، والذي لا يقتضي دخوله في الآية الشريفة</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هناك دليل مشتمل على حكم بالعنوان الأولي من غير تعرّض للعناوين الثانوية العذرية، ودليل آخر مشتمل على حكم آخر وقد أُخذ في موضوعه عنوان ثانوية عذرية، فيقدم </w:t>
      </w:r>
    </w:p>
    <w:p>
      <w:pPr>
        <w:pStyle w:val="BookText"/>
        <w:rPr/>
      </w:pPr>
      <w:r>
        <w:rPr>
          <w:rFonts w:ascii="Amiri" w:hAnsi="Amiri" w:eastAsia="Amiri" w:cs="Amiri"/>
          <w:color w:val="111111"/>
          <w:sz w:val="28"/>
          <w:sz w:val="28"/>
          <w:szCs w:val="28"/>
          <w:rtl w:val="true"/>
          <w:lang w:bidi="ar-SA"/>
        </w:rPr>
        <w:t>ما أُخذ فيه ذلك، ففي الآية ذُكر من كان مريضاً أو على سفرٍ فيقضي، ولم يذكر فيه عناوين ثانوية كالمرض والسفر، أما في الصحيحة فذكر فيها أن من استمر عليه إلى رمضان فهو متعرض إلى عذر عن القضاء فحكمه الفدية، فأخذ فيه العنوان الثانوي، أما الآية فتدل بالإطلاق لا من جهة التعرض لجميع العناوين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تقرير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ولعله أراد بالعنوان الثانوي استمرار المرض بين الرمضانين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قد رد على نفسه حينما طالب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معنى كون الصحيحة ناظرة إلى الآية، فهذا الوجه واحد من معاني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هذه الجهة يمكن الالتزام بأنه ليس بين الصحيحة والآية مخالفة وتعارض ومستقر، بل تقدم الصحيحة على مفاد الآية في خصوص محل البحث وهو المسافر الذي طرأ عليه مرض مستوعب</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الجواب الثاني 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الإشكال بناءً على تسليم المعارضة فيكون الخبر ساقطاً لمخالفته للكتاب فقال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المعارضة فإنما هي بالإطلاق المتحصل من جريان مقدمات الحكمة لا في الدلالة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في محله أن في تعارض الإطلاقين بالعموم من وجه يحكم بالتساقط ولا يرجع إلى المرجحات من موافقة الكتاب ونحوه لكون موردها ما إذا كانت المعارضة بين نفس الدليلين لا بين الاطلاقين، بل المرجع بعد التساقط أمر آخر من عموم أو أصل، ومقتضى الأصل في المقام البراءة عن القضاء الذي هو بأمر جديد مدفوع بالأصل لدى الشك فيه، إذ ليس لدينا عموم يدل على القضاء عدا ما سقط بالمعارضة المفروضة، ولكن يحكم بوجوب الفداء </w:t>
      </w:r>
    </w:p>
    <w:p>
      <w:pPr>
        <w:pStyle w:val="BookText"/>
        <w:rPr/>
      </w:pPr>
      <w:r>
        <w:rPr>
          <w:rFonts w:ascii="Amiri" w:hAnsi="Amiri" w:eastAsia="Amiri" w:cs="Amiri"/>
          <w:color w:val="111111"/>
          <w:sz w:val="28"/>
          <w:sz w:val="28"/>
          <w:szCs w:val="28"/>
          <w:rtl w:val="true"/>
          <w:lang w:bidi="ar-SA"/>
        </w:rPr>
        <w:t>استناداً إلى عموم موثقة سماعة</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مرجحات باب التعارض لا يمكن إعمالها في المقام على فرض حصوله بين الآية والصحيحة؛ لأن التعارض نشأ من إطلاقي الآية والرواية، واستفادة الإطلاق حكم عقلي من مقدمات الحكمة وليس من مدلول اللفظ، وأخبار التعارض والترجيح مختصة بما إذا كان التعارض ناشئاً من ذاتي الدليلين ومدلوليهما، فإذا حصل تعارض بين الإطلاق فالمرجع مباشرة هو العموم –إن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الجواب غير تام؛ لأننا أجبنا في بعض الأبحاث السابقة على هذا المبنى الأصولي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إن الإطلاق مستفاد من دلالة الألفاظ وليس من حكم العقل، غاية الأمر أن الظهور تارة يستفاد من الوضع، وأخرى من السياق وما يرتبط به من قرائن كمقدمات الحكمة، واستفادة الإطلاق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وبالإطلاق يثبت سعة مقام الإثبات وبضميمة أصالة التطابق بين مقامي الإثبات والثبوت يستفاد سعة عالم الثبوت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فالتعارض في المقام بين الظهورين حقيقة، ويصدق على الصحيحة أنها مخالفة للكتاب</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عرض بعض أساتذتنا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للجواب، قال عنه أنه بيّنه في علم الأصول يلتقي مع جواب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النتيجة وهي عدم جريان مرجحات باب التعارض وبالتالي عدم سقوط الصحيحة لمعارضها الكتاب، ولكن لمسلك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دلّ على عدم حجية الخبر المخالف للكتاب لا يشمل المخالفة من وجه، واختاره </w:t>
      </w:r>
    </w:p>
    <w:p>
      <w:pPr>
        <w:pStyle w:val="BookText"/>
        <w:rPr/>
      </w:pPr>
      <w:r>
        <w:rPr>
          <w:rFonts w:ascii="Amiri" w:hAnsi="Amiri" w:eastAsia="Amiri" w:cs="Amiri"/>
          <w:color w:val="111111"/>
          <w:sz w:val="28"/>
          <w:sz w:val="28"/>
          <w:szCs w:val="28"/>
          <w:rtl w:val="true"/>
          <w:lang w:bidi="ar-SA"/>
        </w:rPr>
        <w:t>جماعة،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ورد في ذلك يدلّ على المخالفة التباينية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النقاش في كون النسبة بين الآية والصحيحة هي العموم من وجه والتباين الجزئي، وقلنا أنها بالدقة العموم والخصوص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المبنى الذي ذكره فلا يمكن تسليمه على نحو الكبرى؛ لأن مخالفةالكتاب أمر عرفي وجداني، وقد يتحقق في العامّين من وجه خصوصاً إذا كانت مادة الاجتماع هي الجهة الملحوظة في الدليلين، أو كانت مادتا الافتراق نادرتين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عند التعارض والتساقط، بعد عدم سقوط الصحيحة لمخالفتها الكتاب،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ففي المقام يقع التعارض بين الآية المباركة والصحيحة في وجوب القضاء وعدمه، وحيث أنه لا مرجح لا بد من الحكم بالتساقط والرجوع إلى دليل آخر، فإن ثبت عموم يدل على أن كل من فات عليه شيء من شهر رمضان قضاه، فهو المرجع، لكن تقدم عدم ثبوت مثله، فيرجع إلى الأصل، وهو البراءة أو مطلق الأصل الترخيصي كالأصل العدمي، لكن لما كنا نعلم بوجوب أحدهما فنحتاط بهما معاً، لكن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أجرى البراءة من القضاء، أما الفدية فيدل عليها موثقة سماعة، ومعلوم أن العلم الإجمالي إذا كان حجة على طرف فلا مانع من إجراء الأصل الترخيصي في الآخر، فيجب الفداء دون القضاء</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بعدم وجود عموم يرجع إليه تبعاً لأستاذه يمكن المناقشة فيه بإمكان تقريب وجود عام فوقاني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معدودات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إليها على نحو تعدد المطلوب إذ لم تقيَّد الأيام المعدودات في شهر رمضان في نفس الآية فينعقد لهذه الآية عموم، وفي ضوء </w:t>
      </w:r>
    </w:p>
    <w:p>
      <w:pPr>
        <w:pStyle w:val="BookText"/>
        <w:rPr/>
      </w:pPr>
      <w:r>
        <w:rPr>
          <w:rFonts w:ascii="Amiri" w:hAnsi="Amiri" w:eastAsia="Amiri" w:cs="Amiri"/>
          <w:color w:val="111111"/>
          <w:sz w:val="28"/>
          <w:sz w:val="28"/>
          <w:szCs w:val="28"/>
          <w:rtl w:val="true"/>
          <w:lang w:bidi="ar-SA"/>
        </w:rPr>
        <w:t>هذه الأطروحة فالواجب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صوم أيام معدودات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في شهر رمضان، فإن حصل له عذر عن الصيام في شهر رمضان كفى المطلوب الأول في إثبات القضاء ولا يحتاج إلى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يصلح أن يكون دليلاً على كون قضاء شهر رمضان وهو بين الرمضانين؛ لأن المكلف مطالب بصوم أيام معدودات في كل سنة فإذا لم يقدر على الإتيان بها في شهر رمضان وجب عليه إتيانها في بقية أشهر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شرح 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لموثقة سماعة عموم يدل على وجوب الفداء دون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البحث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مورد فرض السفر ثم مرض عن القضاء، فلا مانع من العمل بصحيحة عبد الله بن سنان بناءً على ما قوّيناه من كونه عنواناً عذرياً فيقدّم على الآية في مورد التعارض، والتعارض غير مستقر، ومقتضى هذا كفاية الفداء، لكن القائل بذلك قليل جداً؛ لذلك نحتاط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عكسه وهو المريض ثم سافر فلم يقض بين رمضانين فهذا مما لا يمكن استظهاره من موثقة سماعة مع قلة القائل؛ لذا احتطنا في جمع الصور التي قال بها الشيخ الصدوق وابن شاذان من وجوب الفداء خلافاً للمشهور الذي أوجب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وجه الاحتياط من جهة العلم الإجمالي والتوقف في العمل بصحيحة ابن سنان لقلة القائل وضعف ظهور موثقة سماعة وأندرية القائل به فلا بد من الاحتياطبالقضاء مع الفدية، أما الماتن –أي صاحب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احتاط استحباباً</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قرّبنا فهم الصحيحة ومورد حجيتها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فكثرة الاحتياطات أمر مرجوح</w:t>
      </w:r>
      <w:r>
        <w:rPr>
          <w:rFonts w:eastAsia="Amiri" w:cs="Amiri" w:ascii="Amiri" w:hAnsi="Amiri"/>
          <w:color w:val="111111"/>
          <w:sz w:val="28"/>
          <w:szCs w:val="28"/>
          <w:rtl w:val="true"/>
          <w:lang w:bidi="ar-SA"/>
        </w:rPr>
        <w:t xml:space="preserve">. </w:t>
      </w:r>
      <w:bookmarkStart w:id="173" w:name="pg17127_245086"/>
    </w:p>
    <w:p>
      <w:pPr>
        <w:pStyle w:val="Heading3"/>
        <w:numPr>
          <w:ilvl w:val="2"/>
          <w:numId w:val="1"/>
        </w:numPr>
        <w:rPr/>
      </w:pPr>
      <w:bookmarkStart w:id="174" w:name="__RefHeading___Toc1605622_2142443653"/>
      <w:bookmarkStart w:id="175" w:name="_Toc59"/>
      <w:bookmarkEnd w:id="173"/>
      <w:bookmarkEnd w:id="174"/>
      <w:r>
        <w:rPr>
          <w:rtl w:val="true"/>
        </w:rPr>
        <w:t>المسألة الثالثة</w:t>
      </w:r>
      <w:bookmarkEnd w:id="175"/>
    </w:p>
    <w:p>
      <w:pPr>
        <w:pStyle w:val="Heading4"/>
        <w:numPr>
          <w:ilvl w:val="3"/>
          <w:numId w:val="1"/>
        </w:numPr>
        <w:rPr/>
      </w:pPr>
      <w:bookmarkStart w:id="176" w:name="__RefHeading___Toc1605624_2142443653"/>
      <w:bookmarkStart w:id="177" w:name="_Toc60"/>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 xml:space="preserve">قال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أفطر متعمداً ثم سافر بعد الزوال لم تسقط عنه الكفارة بلا إشكال، وكذا إذا سافر قبل الزوال للفرار عنها، بل وكذا لو بدا له السفر لا بقصد الفرار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أفطر متعمداً ثم عرض له عارض قهري من حيض أو نفاس أو مرض أو جنون أو نحو ذلك من الأعذار، ففي السقوط وعدمه وجهان، بل قولان أحوطهما الثاني وأقواهما الأول</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سقوط الكفارة بالسفر بعد الزوال مما لا خلاف فيه؛ لأن حكم المكلف حينئذٍ وجوب إتمام الصوم فلا أثر لهذا السفر في سقوط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الكلام في السفر قبل الزوال الموجب للإفطار وكذا في طروّ الأعذار الأخرى كالحيض والنفاس والمرض، وما ذكره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أحد 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ونلفت النظر قبل ذكر الأقوال في المسألة إلى وجود خلط في كلام جملة من الفقهاء بين الحكم التكليفي وهو عدم جواز تناول المفطر في نهار الصوم قبل طروّ العذر، والحكم الوضعي هو سقوط الكفارة عمن تناول المفطر عمداً قبل طروّ العذر ثم حصل له ما يسقط فرض الصوم، وهذه الملازمة بين الأمرين تحتاج إلى دليل، فقد يجب عليه الإمساك لكنه لو خالف وتناول المفطر فلا تجب عليه الكفارة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 بأن الأمرين مرتبطان لأن من لم يمتثل أمر اجتناب المفطرات يصدق عليه عنوان الإفطار الموجب للكفارة، وهذا ما سنذكره ضمن الاستدلال على الأقوال في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على عدم سقوط الكفارة بعروض ما يبطل معه الصوم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وَاشرَبُوا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عَلَى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مكلف مأمور في شهررمضان بالإمساك عن الأكل والشرب من بعد طلوع الفجر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الصوم هو الكفّ عن خصوص الطعام والشراب وقد أُلحق بهما بقية 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وبإتمام الصيام إلى الليل، وقد استثني من ذلك المريض والمسافر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من كان كذلك بالفعل، وأما من يكون مسافراً فيما بعد فهو غير داخل في الاستثناء، بل تشمله الآية المباركة من النهي عن الأكل والشرب بعد طلوع الفجر، فهو مأمور بالإمساك ما لم يتلبّس بالسفر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الروايات، حيث تضمّنت المنع عن تناول المفطر قبل أن يخرج المسافر إلى حد الترخّص</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روايات خاصة تدل على هذا الحكم وإنما يستفاد من النهي عن تقصير الصلاة قبل حد الترخّص بضميمة الملازمة بين قصر الصلاة والإفطار، أو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بالروايات ما ورد في الحائض بعد التجريد عن الخصوصية، وسيأتي عرضها ومناقشتها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ثبوت الكفارة في ذلك فيستدل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بإطلاقات الكفارة لدى الإفطار العمدي</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وفيه عودة إلى نفس الإشكال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يجري في غير السفر أيضاً من سائر الموانع من الحيض والنفاس والجنون بل الموت، فلو كان يعلم بموته بعد ساعة إما لكونه محكوماً بالإعدام، أو لذهابه إلى الجهاد وميدان القتال، لم يجز له </w:t>
      </w:r>
    </w:p>
    <w:p>
      <w:pPr>
        <w:pStyle w:val="BookText"/>
        <w:rPr/>
      </w:pPr>
      <w:r>
        <w:rPr>
          <w:rFonts w:ascii="Amiri" w:hAnsi="Amiri" w:eastAsia="Amiri" w:cs="Amiri"/>
          <w:color w:val="111111"/>
          <w:sz w:val="28"/>
          <w:sz w:val="28"/>
          <w:szCs w:val="28"/>
          <w:rtl w:val="true"/>
          <w:lang w:bidi="ar-SA"/>
        </w:rPr>
        <w:t>الإفطار حينئذٍ بزعم أنه غير متمكن من إتمام الصوم، بل هو مأمور بالإمساك، فلو أفطر تعلّقت به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ذات العادة التي نعلم بتحيّضها بعد ساعة من النهار، فإنه لا يجوز لها الإفطار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حكم هذه بالخصوص –مضافاً إلى ما سمعت من إطلاق الآية المباركة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الأخبار الواردة في الحيض، للتصريح في بعضها –وهي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تفطر حين تطمث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من هذا التقييد عدم جواز الإفطار قبل ذلك؛ لأن الحيض إنما يمنع عن الصوم من حين حدوثه، أما قبله فهي مأمورة بالإمساك، فلو أفطرت لزمتها الكفارة كما عرفت</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صحيح لكن مؤداه حرمة تناول المفطر قبل طروّ العذر وهو غير ما نحن فيه، والملازمة بين مخالفة الأمر بالإمساك ووجوب الكفارة الذي ذكره في السطر الأخير هو محل البحث وعين المدعى، وهو يحتاج إلى دليل وكان ينبغيإطلاق الكلام فيه لا في الحكم الآخر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 في الحائض وإن كان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استدلاله –وغيره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بالرواية ليس تاماً؛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تفطر حين تطمث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مقابل عدم جواز الإفطار قبل ذلك كما قرّبه هو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مقابل من يتوهم عدم جواز الإفطار إذا حاضت بعد الزوال أو قبيل المغرب فيفيد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حكمها الإفطار حين رؤية الدم مطلقاً وإن كان ذلك قبل الغروب بلحظة، كما يدل عليه سياق الصحيحة عن العيص بن القاسم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تطمث في شهر رمضان قبل أن تغيب الشمس؟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تفطر حين </w:t>
      </w:r>
    </w:p>
    <w:p>
      <w:pPr>
        <w:pStyle w:val="BookText"/>
        <w:rPr/>
      </w:pPr>
      <w:r>
        <w:rPr>
          <w:rFonts w:ascii="IRNazanin" w:hAnsi="IRNazanin" w:eastAsia="IRNazanin"/>
          <w:color w:val="111111"/>
          <w:sz w:val="28"/>
          <w:sz w:val="28"/>
          <w:szCs w:val="28"/>
          <w:rtl w:val="true"/>
          <w:lang w:bidi="fa-IR"/>
        </w:rPr>
        <w:t>تطمث</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أصبحت صائمة فلما ارتفع النهار أو كان العشي حاضت، أتفطر؟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كان وقت المغرب فلتفطر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تعرّض علماء العامة للمسألة، ولهم فيها عدة أقوال، قال ابن قدامة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جامع في أول النهار ثم مرض أو جُنّ أو كانت امرأة فحاضت أو نفست في أثنار النهار لم تسقط الكفارة وبه قال مالك والليث وابن الماجشون 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أصحاب الرأي لا كفارة عليهم، وللشافعي قولان كالمذهبين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واحتجوا بأن صوم هذا اليوم خرج عن كونه مستحقاً فلم يجب بالوطء فيه كفارة كما لو قامت البيّنة أنه من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أنه معنى طرأ بعد وجوب الكفارة فلم يسقطها، ولأنه أفسد صوماً واجباً في رمضان فاستقرت الكفارة عليه كما لو لم يطرأ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على النقض المذكور بأنه خلاف مسألتنا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تبيّن أنه من شوال فإن الوطء غير موجب لأنّا تبيّنا أن الوطء لم يصادف رمضان والموجب إنما هو الوطء المفسد لصوم رمضان</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بالحيض والجنون، دون المرض والسفر، وقال بعض أصحاب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بالسفر دون المرض والجنون</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bookmarkStart w:id="178" w:name="pg17127_245093"/>
    </w:p>
    <w:p>
      <w:pPr>
        <w:pStyle w:val="Heading4"/>
        <w:numPr>
          <w:ilvl w:val="3"/>
          <w:numId w:val="1"/>
        </w:numPr>
        <w:rPr/>
      </w:pPr>
      <w:bookmarkStart w:id="179" w:name="__RefHeading___Toc1605626_2142443653"/>
      <w:bookmarkStart w:id="180" w:name="_Toc61"/>
      <w:bookmarkEnd w:id="178"/>
      <w:bookmarkEnd w:id="179"/>
      <w:r>
        <w:rPr>
          <w:rtl w:val="true"/>
        </w:rPr>
        <w:t>الأقوال في المسألة</w:t>
      </w:r>
      <w:r>
        <w:rPr>
          <w:rtl w:val="true"/>
        </w:rPr>
        <w:t>:</w:t>
      </w:r>
      <w:bookmarkEnd w:id="180"/>
    </w:p>
    <w:p>
      <w:pPr>
        <w:pStyle w:val="BookText"/>
        <w:rPr/>
      </w:pPr>
      <w:r>
        <w:rPr>
          <w:rFonts w:ascii="Amiri" w:hAnsi="Amiri" w:eastAsia="Amiri" w:cs="Amiri"/>
          <w:color w:val="111111"/>
          <w:sz w:val="28"/>
          <w:sz w:val="28"/>
          <w:szCs w:val="28"/>
          <w:rtl w:val="true"/>
          <w:lang w:bidi="ar-SA"/>
        </w:rPr>
        <w:t>خلت هذه المسألة من الروايات الخاصة، لذا فقد خلت منها كتب القدماء المبنية على متون الروايات كالمقنع والمقنعة والهداية والنهاية، وإنما استحدثت في الكتب الاجتهادية التفريعية كالمبسوط؛ لذا كان لإعمال القواعد فيها مجالٌ واسع، واقتربت أقوال الإمامية وطريقة استدلالهم مما نقلناه عن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والأقوال في المسألة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سقوط الكفارة مطلقاً مهما كان السبب المبطل للصوم، وحكي عن الأكثر وهو قول أكثر الأصحاب كما في المدارك والحدائق، وهو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 العلامة عن ابن الجنيد،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فعل ما يوجب عليه الكفارة في أول النهار ثم سافر أو مرض مرضاً يبيح له الإفطار، أو حاضت المرأة، فإن الكفارة لا تسقط عنه بحال</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في الخلاف الإجماع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وطأ في أول النهار ثم مرض أو جُنَّ في آخره لزمته الكفارة ولم تسقط عنه، دليلنا إجماع الفرقة، وأيضاً قد اشتغلت ذمته بالكفارة حين الوطء بلا خلاف وإسقاطها يحتاج إلى دليل</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واختاره من المعاصرين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استدلوا على هذا القول بعدة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الذي حكاه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كبروياً ما قدمناه من مناقشة إجماعات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وصغروياً بعدم تحصيله في المسألة؛ لخلوّ كتب القدماء منها فلا يتحقق ملاك حجية الإجماع، 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والإجماع الذي ادعاه الشيخ لم يثبت عندنا</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أن الذمة قد اشتغلت بالكفارة وإسقاطها يحتاج إلى دليل، فيستصحب وجوبها، أو يقال أن اشتغال الذمة اليقيني يستدعي فراغاً يقينياً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الكفارة أولاً عين المدعى وهو محل الخلاف، إذ الخصم يقول بأن الكفارة تجب عند الإخلال عمداً بيوم يثبت وجوب صومه، والوجوب عند تناول المفطر كان بدوياً ثبت خلافه إذ لم يستقر هذا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الوجه الذي بنى عليه القائلون بعدم السقوط مطلقاً، وجعلوا الوجوه الأخرى مؤيدات ومؤكدات، ولخّصه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ويمكن أن يستدل له بما دلّ على وجوب الصوم إلى أن يسافر فإنه ظاهر في أنه صوم صحيح، فيدخل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أفطر وهو صائم متعمداً فعليه الكفارة</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نتفق معه في وجوب الإمساك حتى يتحقق العذر، إلا أن تسميته صوماً مما لا يمكن المساعدة عليه لأن الصوم هو الإمساك ما بين الحدين ولا يقبل التبعيض</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عليهم بموارد يجب فيها الصوم إلا أن الكفارة لا تجب بالمخالفة </w:t>
      </w:r>
    </w:p>
    <w:p>
      <w:pPr>
        <w:pStyle w:val="BookText"/>
        <w:rPr/>
      </w:pPr>
      <w:r>
        <w:rPr>
          <w:rFonts w:ascii="Amiri" w:hAnsi="Amiri" w:eastAsia="Amiri" w:cs="Amiri"/>
          <w:color w:val="111111"/>
          <w:sz w:val="28"/>
          <w:sz w:val="28"/>
          <w:szCs w:val="28"/>
          <w:rtl w:val="true"/>
          <w:lang w:bidi="ar-SA"/>
        </w:rPr>
        <w:t>كمن تناول المفطر متعمداً فإنه مأمور بمواصلة الصوم فلو تناولها لم يتكرر الوجوب ولو في بعض المفطرات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توجد روايات خاصة تدل على وجوب الصوم إلى حين طروّ المفطر حتى يتمسك بإطلاقها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فإن أدلة وجوب الكفارة على من أفطر متعمداً في نهار شهر رمضان منصرفة عمّن بان لاحقاً أن صومه كان باطلاً من أول الأمر كالمرأة إذا رأت الدم ولو في آخر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ولمزيد من التفصيل نعرض بيان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بأن من تناول المفطر قبل طرو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يصدق عليه أنه أفطر في شهر رمضان متعمداً وقد أُخذ الإفطار كذلك موضوعاً لوجوب الكفارة في غير واحد من النصوص، فإن المأخوذ في لسان بعضها وإن كان هو عنوان الصائم الذي ربما يُتأمل في صدقه على من سيتلبس بالسفر، ولكن المذكور في أكثرها هو عنوان الرجل كما في صحيحة جميل</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وغيرها، وكذلك في نصوص الجماعة</w:t>
      </w:r>
      <w:r>
        <w:rPr>
          <w:rStyle w:val="FootnoteAnchor"/>
          <w:rtl w:val="true"/>
        </w:rPr>
        <w:footnoteReference w:id="642"/>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المتضمنة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جامع أو أتى أهله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ذلك، فإن هذه العناوين صادقة على من تناول المفطر من الأكل أو الشرب أو الجماع ونحو ذلك، فهو رجل مأمور بالإمساك بمقتضى الآيةوالروايتين وقد أفطر متعمداً في </w:t>
      </w:r>
    </w:p>
    <w:p>
      <w:pPr>
        <w:pStyle w:val="BookText"/>
        <w:rPr/>
      </w:pPr>
      <w:r>
        <w:rPr>
          <w:rFonts w:ascii="Amiri" w:hAnsi="Amiri" w:eastAsia="Amiri" w:cs="Amiri"/>
          <w:color w:val="111111"/>
          <w:sz w:val="28"/>
          <w:sz w:val="28"/>
          <w:szCs w:val="28"/>
          <w:rtl w:val="true"/>
          <w:lang w:bidi="ar-SA"/>
        </w:rPr>
        <w:t>شهر رمضان، ومعنى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نقض هذا العدم وقلبه إلى الوجود، فإن الإفطار مقابل للإمساك الذي هو صوم لغوي، ولا يتوقف صدقه على تحقق الصوم الشرعي، بل كل من كان مأموراً بالإمساك –سواء أكان ذلك مصداقاً للصوم الشرعي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ما يتناوله مما ينتقض به العدم وينثلم به الترك فهو إفطار، فيصح أن يقال أنه أفطر، أي أتى بشيء يضاد الإمساك وينافيه، فهذه الإطلاقات وافية لإثبات الكفارة في المقام إذ يثبت بها أن الممنوع عن الأكل والشرب إذا أفطر –أي رفع اليد عما كان عليه من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تعلقت به الكفارة، سواء أتى بعدئذٍ بما يكون مبطلاً للصوم في حد نفسه –كالسفر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ما كان، فلا شك أن مقتضى إطلاق الأدلة من الكتاب والسنة وجوب الإمساك من لدن طلوع الفجر لكل مكلف في شهر رمضان ما لم يكن مسافراً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قد يكون مأموراً بالإتمام إلى الليل، وأخرى لا، كما لو عرضه السفر قبل الزوال، وعلى أي حال، فلو أفطر وهو في البلد ففي الوقت الذي أفطر هو مأمور بالصوم، لا بالصوم المعهود المتعارف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ينكشف بالسفر عدمه، بل بالصوم اللغوي، أي بالإمساك عن الأكل والشرب ما لم يسافر، فحينما أفطر كان إفطاره مقروناً بالأمر بالصوم فيشمله جميع ما ورد من أن من أفطر في شهر رمضان متعمداً فعليه الكفارة</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رجوع إلى المربع الأول كما يقال؛ لأن وجوب الإمساك في نهار يجب صومه وإن كان ثابتاً، إلا أنه لا يلزم منه ثبوت الكفارة عند المخالفة إذا لم يستقر وجوب ذلك الصوم، لعدم صدق الإفطار عليه حينئذٍ بالمعنى الموجب </w:t>
      </w:r>
    </w:p>
    <w:p>
      <w:pPr>
        <w:pStyle w:val="BookText"/>
        <w:rPr/>
      </w:pPr>
      <w:r>
        <w:rPr>
          <w:rFonts w:ascii="Amiri" w:hAnsi="Amiri" w:eastAsia="Amiri" w:cs="Amiri"/>
          <w:color w:val="111111"/>
          <w:sz w:val="28"/>
          <w:sz w:val="28"/>
          <w:szCs w:val="28"/>
          <w:rtl w:val="true"/>
          <w:lang w:bidi="ar-SA"/>
        </w:rPr>
        <w:t>لها؛ لأن الإفطار الموجب للكفارة هو ما قابل الصوم بالمعنى الشرعي</w:t>
      </w:r>
      <w:r>
        <w:rPr>
          <w:rStyle w:val="FootnoteAnchor"/>
          <w:rtl w:val="true"/>
        </w:rPr>
        <w:footnoteReference w:id="645"/>
      </w:r>
      <w:r>
        <w:rPr>
          <w:rFonts w:ascii="Amiri" w:hAnsi="Amiri" w:eastAsia="Amiri" w:cs="Amiri"/>
          <w:color w:val="111111"/>
          <w:sz w:val="28"/>
          <w:sz w:val="28"/>
          <w:szCs w:val="28"/>
          <w:rtl w:val="true"/>
          <w:lang w:bidi="ar-SA"/>
        </w:rPr>
        <w:t>،أما وجوب الإمساك إلى حين حصول السبب المسقط للصوم فهذا شيء آخر غير وجوب الصوم، وله ملاكه كاحترام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قاله من أن مخالفة الصوم بالمعنى اللغوي أي الإمساك موجب للكفارة عين المدّعى الذي ينفيه الخصم ومصادرة على المطلوب؛ لأن الصوم إما أن يتصف بالوجوب أو بعدمه وهو غير قابل للتجزئة، والمفروض أنه ثبت عدمه، فلا يتحقق معنى الإفطار المقابل لمعنى الصوم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يثبت بالمخالفة كون المتناول متجرياً وآثماً على القول بحرمة هذا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ورود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الروايات لا ينفعه؛ لأن الخصم يرى أن هذا العنوان لم يؤخذ بما هو هو وإلا كثرت النقوض عليه، ولا بما هو ممسك بالمعنى اللغوي لما قدمناه، وإنما بحال كونه صائماً يوماً يتصف صومه بالوجوب، فلفظ الرجل يُقيَّد بهذا العنوان كما هو واضح</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المطلوب بأزيد من الدلالة الإطلاقية، فإن السفر لو كان مسقطاً للكفارة لأشير إليه في هذه الأخبار الواردة في مقام البيان، ولا سيما مثل صحيحة جميل المشتملة على اضطراب السائل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وأهلكت</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فإنه أسهل طريق للتخلص من الكفارة التي هي تكليف شاقّ لأغلب الناس، فنفس السكوت وعدم التعرض لهذا المفرّ في شيء من النصوص أقوى شاهد على عدم تأثيره </w:t>
      </w:r>
    </w:p>
    <w:p>
      <w:pPr>
        <w:pStyle w:val="BookText"/>
        <w:rPr/>
      </w:pPr>
      <w:r>
        <w:rPr>
          <w:rFonts w:ascii="Amiri" w:hAnsi="Amiri" w:eastAsia="Amiri" w:cs="Amiri"/>
          <w:color w:val="111111"/>
          <w:sz w:val="28"/>
          <w:sz w:val="28"/>
          <w:szCs w:val="28"/>
          <w:rtl w:val="true"/>
          <w:lang w:bidi="ar-SA"/>
        </w:rPr>
        <w:t>في سقوط الكفارة</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وانتهى إلى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الإطلاقات كافية لإثبات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الطريق للاستدلال الذي يتحمس 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والذي يسمى بالدليل الخامس لا يصلح أن يكون دليلاً تاماً، وإنما يصلح للتأييد، ويرد عليه في خصوص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أن إطعام ستين مسكيناً أشق وأكثر نفقة من إعداد الزاد والراحلة لمسيرة يوم كامل مع من يحتاج من المرافقين في تلك الظروف الشاقة وعلى عجل ليكون خروجه من حد الترخّص قبل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التقريب لو تمّ فإنما يدل على عدم سقوط الكفارة بالسفر كمُسقط يمكن الإتيان به لإسقاط الكفارة، فلا يمكن الاستدلال به على عدم سقوطها في الأسباب غير الاختيارية كالحيض والنفاس والمرض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في الرواية على أن الفعل قد وقع في زمان يمكن معالجته بالسفر قبل الزوال فلعله وقع بعد الزوال أو قريباً منه بحيث لا يتمكن من الخروج من حد الترخّص قبل الزوال، فالرواية مجملة ولا يمكن الاستدلال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النص الخاص –بحسب تعبير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بذلك، وهي صحيحة زرارة ومحمد بن مسلم وهي رواية مفصلة في كتاب الزكاة ننقل منها محل الشاهد،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كان له مال فحال عليه الحول فإنه يزكّيه،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وهبه قبل حلّه بشهر أو بيوم؟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زرارة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بمنزلة رجل أفطر في شهر رمضان يوماً في إقامته ثم خرج في آخر النهار في سفر فأراد بسفره ذلك إبطال الكفارة التي وجبت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حين رأى هلال الثاني </w:t>
      </w:r>
    </w:p>
    <w:p>
      <w:pPr>
        <w:pStyle w:val="BookText"/>
        <w:rPr/>
      </w:pPr>
      <w:r>
        <w:rPr>
          <w:rFonts w:ascii="Amiri" w:hAnsi="Amiri" w:eastAsia="Amiri" w:cs="Amiri"/>
          <w:color w:val="111111"/>
          <w:sz w:val="28"/>
          <w:sz w:val="28"/>
          <w:szCs w:val="28"/>
          <w:rtl w:val="true"/>
          <w:lang w:bidi="ar-SA"/>
        </w:rPr>
        <w:t>عشر وجبت عليه الزكاة، ولكنه لو كان وهبهاقبل ذلك لجاز ولم يكن عليه شيء بمنزلة من خرج ثم أفطر، إنما لا يمنع الحال عليه، فأما ما لا يحل فله منعه</w:t>
      </w:r>
      <w:r>
        <w:rPr>
          <w:rFonts w:eastAsia="Amiri" w:cs="Amiri" w:ascii="Amiri" w:hAnsi="Amiri"/>
          <w:color w:val="111111"/>
          <w:sz w:val="28"/>
          <w:szCs w:val="28"/>
          <w:rtl w:val="true"/>
          <w:lang w:bidi="ar-SA"/>
        </w:rPr>
        <w:t>)</w:t>
      </w:r>
      <w:r>
        <w:rPr>
          <w:rStyle w:val="FootnoteAnchor"/>
          <w:rtl w:val="true"/>
        </w:rPr>
        <w:footnoteReference w:id="648"/>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الاستدلال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دلّت على أن من حال الحول على ماله وجبت عليه الزكاة ولا تسقط بعدئذٍ بالهبة، فإن الهبة اللاحقة لا تؤثر في سقوط الزكاة السابقة، فهو نظير ما لو أفطر الإنسان فوجبت عليه الكفارة في شهر رمضان ثم سافر آخر النهار، فكما أن السفر اللاحق لا يؤثر في سقوط الكفارة السابقة فكذا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تعرف أن المشار إليه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هو الصدر،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حال الحول على ماله قبل أن يهب، الذي هو المقصود بالبيان والمسوق له الكلام، دون ما بعده الذي فرض فيه الهبة قبل حلول السنة، الواقع كجملة مستأنفة كما لا يخفى</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سقوط الكفارة بالسفر بعد الزوال مما لا إشكال ولا خلاف فيه لأن حكم المسافر حينئذٍ وجوب إتمام الصوم فلا أثر للسفر في سقوطها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تعميم الاستدلال بالرواية لما نحن فيه –وهو كون السفر قبل الزوال لا يسقط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مع الفارق،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عدم سقوط الزكاة بعد استقرارها بالسفر بعد الزوال الذي لا تسقط به الكفارة بلا خلاف</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السفر قبل الزوال فاستقرار الكفارة محل الخلاف والإشكال فلا يمكن تشبيهها بإسقاط الزكاة بعد استقرارها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الاستدلال بها على ما نحن فيه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بآخر النهار لأنّه أوقع في التشبيه بمحلّ الكلام وأتمّ، إذ المشبّه هو الهبة بعد حلول الحول واستقرار الوجوب وتعيّن الزكاة على نحو لا يمكن التخلّص عنها، ولأجل ذلك كان الأوقع تشبيهه بمن سافر آخر النهار، أي بعد الزوال، بحيث كان الصوم متعيّناً في حقّه ولا يمكن التخلّص عنه بأيّ وجه، بخلاف ما قبله، لعدم استقرار الوجوب عليه بعد، لإمكان التخلّص عنه حينئذ بالسفر، فمن أجل هذه النكتة 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بالسفر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فالذي يظهر من ذيل الرواية أنّ العبرة في الكفّارة بجواز الإفطار وعدمه، وأنّه لو أفطر في زمان لا يسوغ له الإفطار ثمّ سافر وإن كان قبل الزوال لم تسقط عنه الكفّارة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 لو كان وهبها قبل ذلك لجاز ولم يكن عليه شيء بمنزلة من خرج ثمّ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حيث 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قبل حلول الحول المانعة عن تعلّق التكليف بالزكاة بالصائم الذي خرج عن بلده ثمّ أفطر، فقيّد الإفطار بالخروج عن البلد، ومعلوم أنّ هذا حكم ما قبل الزوال، وإلاّفبعده لا يجوز الإفطار خرج أم لم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تضمّن الذيل نفي البأس عن الهبة قبل حلول الحول، لأنّه وهبه في وقت حلال، إذ لم يكن التكليف بالزكاة متوجّهاً إليه وقتئذ، فهو بمنزلة الصائم الذي خرج إلى السفر وأفطر بعد خروجه –الذي لا يكون إلاّ قبل الزوال بطبيعة الحال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الإفطار لا يوجب الكفّارة، لوقوعه في وقت حلال، لعدم كونه مكلّفاً بالصوم عندئذ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من تقييد الإفطار بالخروج أنّه لو أفطر قبل الخروج لم تسقط عنه الكفّارة وإن خرج وسافر، لوقوع الإفطار حينئذ في وقت غير حلال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فيظهر من ذيل الصحيحة بوضوح أنّ العبرة في الكفّارة وعدمها بكون الإفطار في وقت سائغ وعدمه، فإن أفطر في زمان لم يكن الإفطار جائزاً في </w:t>
      </w:r>
    </w:p>
    <w:p>
      <w:pPr>
        <w:pStyle w:val="BookText"/>
        <w:rPr/>
      </w:pPr>
      <w:r>
        <w:rPr>
          <w:rFonts w:ascii="Amiri" w:hAnsi="Amiri" w:eastAsia="Amiri" w:cs="Amiri"/>
          <w:color w:val="111111"/>
          <w:sz w:val="28"/>
          <w:sz w:val="28"/>
          <w:szCs w:val="28"/>
          <w:rtl w:val="true"/>
          <w:lang w:bidi="ar-SA"/>
        </w:rPr>
        <w:t>حقّه –كما لو كان قبل خروجه، أو كان بعد الزوال وإن كان بعد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تسقط عنّه الكفّارة، وأمّا إذا أفطر في زمان يجوز له الإفطار –كما لو أفطر بعد خروجه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أي لم تتعلق به الكفّارة حينئذ، فالصحيحة واضحة الدلالة على المطلوب ، فلا بأس بالاستدلال بها ، ولا وجه للمناقشة فيها</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موارد للنظر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يظهر من الصحيحة 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إنما أعطت المثال البيِّن لاستقرار الكفارة –وهو السفر بعد الزوال لإبطال الكفارة المستقرة في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والمثال البيِّن لعدم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تناول المفطر بعد تجاوز حد الترخّص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إشارة إلى 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بآخر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المساعدة عليه، إذ لو كان السفر مطلقاً لا يقتضي السقوط، لما قيّد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بآخر الزوال، 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الوجه لا حاجة إليه خصوصاً إذا أدّى إلى الإيهام كما في المقام، فهذا التقييد يدلّ على عكس مطلوبهم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العبرة في الكفارة بجواز الإفطار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فيظهر من ذيل الصحيحة بوضوح أن العبرة في الكفارة وعدمها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عين محلّ الخلاف بل لا يمكن المساعدة عليه؛ لأن عدم جواز الإفطار قبل الخروج إلى السفر لا يفرَّق فيه بين كون السفر قبل الزوال أو بعده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الصحيحة أن العبرة ليست بكون الزمان مما يجوز الإفطار فيه أم لا وإنما هي باستقرار الكفارة وعدمها، فشبّه الكفارة المستقرة بالزكاة المستقرة وعدمها بعدمها، وكون المورد من الزكاة المستقرة محل خلاف، أي أن </w:t>
      </w:r>
    </w:p>
    <w:p>
      <w:pPr>
        <w:pStyle w:val="BookText"/>
        <w:rPr/>
      </w:pPr>
      <w:r>
        <w:rPr>
          <w:rFonts w:ascii="Amiri" w:hAnsi="Amiri" w:eastAsia="Amiri" w:cs="Amiri"/>
          <w:color w:val="111111"/>
          <w:sz w:val="28"/>
          <w:sz w:val="28"/>
          <w:szCs w:val="28"/>
          <w:rtl w:val="true"/>
          <w:lang w:bidi="ar-SA"/>
        </w:rPr>
        <w:t>المناط هو ثبوت الكفارة على نحو لا يسقطها العذر الطارئ وعدمه، فلا يتم استدلاله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بقوله في ذيل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لا يمنعالحال عليه، فأما ما لا يحل فله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ينقل هذا الذيل عندما أورد محل الشاهد من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تكشف عن هذا المناط روايات أخر في باب الزكاة، كموثقة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 بها من الزكاة فعليه أن يؤديها،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أبي إن عليه أن يؤدي ما وجب عليه، وما لم يجب عليه فلا شيء عليه منه،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رجلاً أغمي عليه يوماً ثم مات فذهبت صلاته، أكان عليه وقد مات أن يؤديها؟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أفاق من يومه،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رجلاً مرض في شهر رمضان ثم مات فيه أكان يصام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الرجل لا يؤدي عن ماله إلا ما حلَّ عليه</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كلمات جملة من الأعمال كصاحب المدارك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أوجد المقتضي وهو الهتك والإفساد بالسبب الموجب للكفارة فيثبت الأثر</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واحتمله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يكون مبنى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ظاهراً الذي به يحصل هتك الحرمة بالجرأة</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 xml:space="preserve">وقرّبه بعض الأعلام المعاصرين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المناط كله في وجوب الكفارة لهتك حرمة شهر رمضان، والإفطار العمدي في الصوم المستجمع لشرائط الصحة ظاهراً مع </w:t>
      </w:r>
    </w:p>
    <w:p>
      <w:pPr>
        <w:pStyle w:val="BookText"/>
        <w:rPr/>
      </w:pPr>
      <w:r>
        <w:rPr>
          <w:rFonts w:ascii="Amiri" w:hAnsi="Amiri" w:eastAsia="Amiri" w:cs="Amiri"/>
          <w:color w:val="111111"/>
          <w:sz w:val="28"/>
          <w:sz w:val="28"/>
          <w:szCs w:val="28"/>
          <w:rtl w:val="true"/>
          <w:lang w:bidi="ar-SA"/>
        </w:rPr>
        <w:t>حكم الشرع بوجوب الصوم وهو متحقق في الصورتين فلا وجه لما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بالسفر يستكشف عدم الصوم في الواقع، فلا موضوع للكفارة، وذلك لأن الهتك المتحقق خارجاً مع حكم الشرع بوجوب الصوم لا ينقلب عما وقع عليه في الواقع من القبح بتفويت الصوم بالسفر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الفرق بين السفر وعروض سائر الموانع الغير الاختيارية –كالحيض والمرض والجنون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الصوم في الواقع مشروط بعدم هذه الأمور ومع عروض واحد منها يستكشف أنه لم يكن تكليف بالصوم في علم الله تعالى، ولكن لا ريب في ثبوت الوجوب الظاهري في الجميع، فيتحقق الهتك بالنسبة إلى نقض هذا الوجوب في الجميع، والكفارة إنما تتعلق بهذه الجهة التي وقعت في شهر رمضان في الصوم الواجب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تقرير الدليل بنحو الشكل الأول البديهي الإنتاج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الشخص لا يجوز له الإفطار في هذا اليوم عمداً وكل من لا يجوز له الإفطار عمداًتتعلق به الكفارة قهراً، فهذا تتعلق به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ويشمل الدليل عروض الموانع الاضطرارية أيضاً، وبعبارة أخرى موضوع الكفارة إنما هو نقض الحكم الظاهري بوجوب الصوم لا كون الصوم واجداً للشرائط إلى المغرب في علم الله تعالى</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جعل المناط في الوجوب هو الهتك على نحو يدور وجوب الكفارة مداره تنقيح مناط لا حجية له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ظنّ طلوع الفجر فتناول المفطر عمداً، ثم ظهر له بقاء الليل فقد تحقق منه الهتك في شهر رمضان لوجوب الصوم عليه ظاهراً إلا أنه لا كفارة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لو تم، فإنما يتم في خصوص من لا يعلم سبب الإفطار، أما من يعلم بأنه سيسافر أو أن المرأة ستحيض فيسقط عنهم الصوم لانتفاء شرط الوجوب، فصدق الهتك محل إشكال بل منع، ويكون الدليل أخصّ من المدّعى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الظاهري هو مؤدى الطرق والأمارات المجعولة من قبل الشارع لغرض إحراز وتحصيل أكبر قدر ممكن من الأحكام الواقعية، وليس هو حكماً واقعاً وحقيقة، فإذا انكشف الحكم الواقعي فإن الحكم الظاهري لا يترتب عليه أي أثر، غاية الأمر ينطبق عليه عنوان التجرّي،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ينقلب عما وقع عليه الواقع، لا واقع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القياس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مقدمته الثانية لا يسلّمها الخصم –كالعلامة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منع من تناول العازم على السفر مفطراً قبل حد الترخّص ولا يوجب الكفارة عند المخالفة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وتسمية الحالة بالإفطار أول الكلام، والصحيح التعبير عنها بتناول المفطر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السقوط مطلقاً وقد حكاه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 ونُسب إلى العلامة في جملة من كتبه</w:t>
      </w:r>
      <w:r>
        <w:rPr>
          <w:rStyle w:val="FootnoteAnchor"/>
          <w:rtl w:val="true"/>
        </w:rPr>
        <w:footnoteReference w:id="655"/>
      </w:r>
      <w:r>
        <w:rPr>
          <w:rFonts w:ascii="Amiri" w:hAnsi="Amiri" w:eastAsia="Amiri" w:cs="Amiri"/>
          <w:color w:val="111111"/>
          <w:sz w:val="28"/>
          <w:sz w:val="28"/>
          <w:szCs w:val="28"/>
          <w:rtl w:val="true"/>
          <w:lang w:bidi="ar-SA"/>
        </w:rPr>
        <w:t>،إلا أن الموجود فيها سقوط الكفارة إلا إذا أتى بالمسقط –كالسفر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للفرار منه، وربما كان الوجه في الإطلاق أن عدم السقوط في هذا المورد مما لا خلاف فيه، قال السيد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موضع الخلاف ما إذا لم يكن المسقط من فعل المكلف، بحيث يقصد به إسقاط الكفارة، فإنها لا تسقط، وإلا لزم إسقاط </w:t>
      </w:r>
    </w:p>
    <w:p>
      <w:pPr>
        <w:pStyle w:val="BookText"/>
        <w:rPr/>
      </w:pPr>
      <w:r>
        <w:rPr>
          <w:rFonts w:ascii="Amiri" w:hAnsi="Amiri" w:eastAsia="Amiri" w:cs="Amiri"/>
          <w:color w:val="111111"/>
          <w:sz w:val="28"/>
          <w:sz w:val="28"/>
          <w:szCs w:val="28"/>
          <w:rtl w:val="true"/>
          <w:lang w:bidi="ar-SA"/>
        </w:rPr>
        <w:t>الكفارة عن كل مفطر باختياره والإقدام على المحرمات</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جامع أو أكل أو شرب في أول النهار بعد عقد صومه، ثم تجدد عذر مسقط للصوم –كجنون أو مرض أو حيض أو 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 النهار، فالوجه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الكفارة، وهو قول بعض علمائنا</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سافر سفراً اختيارياً، فإن لم يقصد به زوال الكفارة عنه،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كالعذر، وإن قصد به إسقاط الكفارة لم تسقط، وإلا لزم إسقاط الكفارة عن كل مفطر باختياره، والإقدام على المحرمات</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بالسقوط، وهو الأقرب عندي، إن كان المسقط من قبل الله تعالى كالحيض والمرض والإغماء والجنون، أو من قبله وإن كان باختياره لا لذلك كالسفر، أما لو كان غرضه من فعل المسقط إسقاط الكفارة فلا، كما لو أفطر ثم خرج إلى السفر لإسقاطها، فإن الكفارة لا تسقط عنه</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واختاره أو قوّاه عدد من الأعلام المعاصرين، منهم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معللاً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عبارة عن الإمساك من الفجر إلى الليل بنحو الوحدة والارتباط، وعدم السفر والحيض ونحوهما شروط للواجب، والوجوب معاً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كان في علم الله مسافراً حين الزوال أو حائضاً في بعض اليوم ينكشف بذلك عدم توجّه التكليف بالصوم إليه إذ الصوم مجموع الإمساكات من الفجر إلى الغروب بنحو الارتباط، والمفروض عدم وجوبه على من لم يكن واجداً لشرائطه المذكورة، والكفارة في الروايات مترتبة على </w:t>
      </w:r>
    </w:p>
    <w:p>
      <w:pPr>
        <w:pStyle w:val="BookText"/>
        <w:rPr/>
      </w:pPr>
      <w:r>
        <w:rPr>
          <w:rFonts w:ascii="Amiri" w:hAnsi="Amiri" w:eastAsia="Amiri" w:cs="Amiri"/>
          <w:color w:val="111111"/>
          <w:sz w:val="28"/>
          <w:sz w:val="28"/>
          <w:szCs w:val="28"/>
          <w:rtl w:val="true"/>
          <w:lang w:bidi="ar-SA"/>
        </w:rPr>
        <w:t>إفطار الصوم لا مطلق الإمساك</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وسبقه إلى هذا البيان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معتبراً إياه ظاهر الأدلة</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وأصل هذا الوجه 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استدل على هذا القول –بعد أصالة عدم الوجوب عند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اليوم غير واجب صومه عليه في علم الله تعالى، وقد انكشف لنا ذلك بتجدد العذر، فلا تجب فيه الكفارة، كما لوانكشف انه من شوال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إن الكفارة إنما تجب إذا تناول المفطر في يوم يجب عليه صومه ويصح منه فأبطله بالمفطر، فإذا سقط وجوب الصوم بطروّ أحد الأسباب فإنه يكشف عن عدم كون إمساكه من أول النهار صوماً شرعياً فلا كفارة بتناول المفطر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وجوب الإمساك قبل تحقق العذر، فعلى تقدير الالتزام به –لوجود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ينافيه لإمكان كونه لمراعاة حرمة الشهر كما تدل عليه صحيحة عبد الله بن سنان في الفرع السادس</w:t>
      </w:r>
      <w:r>
        <w:rPr>
          <w:rStyle w:val="FootnoteAnchor"/>
          <w:rtl w:val="true"/>
        </w:rPr>
        <w:footnoteReference w:id="662"/>
      </w:r>
      <w:r>
        <w:rPr>
          <w:rFonts w:ascii="Amiri" w:hAnsi="Amiri" w:eastAsia="Amiri" w:cs="Amiri"/>
          <w:color w:val="111111"/>
          <w:sz w:val="28"/>
          <w:sz w:val="28"/>
          <w:szCs w:val="28"/>
          <w:rtl w:val="true"/>
          <w:lang w:bidi="ar-SA"/>
        </w:rPr>
        <w:t>،لا لوجوب الصوم حقيقة، فيكون الإمساك المذكور من قبيل الإمساك بعد الإفطار عمداً، فإنه لا يدل على كونه صوماً حقيقة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الأحكام الشرعية والتكاليف الواردة من الشارع إنما بنيت على الظاهر لا على نفس الأمر والواقع، فإن الحلال والحرام والطاهر والنجس ليس إلا عبارة عن ما كان كذلك في نظر المكلف لا عن ما كان واقعاً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فيه حلال وحرام فهو لك حلال حتى تعرف الحرام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w:t>
      </w:r>
    </w:p>
    <w:p>
      <w:pPr>
        <w:pStyle w:val="BookText"/>
        <w:rPr/>
      </w:pPr>
      <w:r>
        <w:rPr>
          <w:rFonts w:ascii="Amiri" w:hAnsi="Amiri" w:eastAsia="Amiri" w:cs="Amiri"/>
          <w:color w:val="111111"/>
          <w:sz w:val="28"/>
          <w:sz w:val="28"/>
          <w:szCs w:val="28"/>
          <w:rtl w:val="true"/>
          <w:lang w:bidi="ar-SA"/>
        </w:rPr>
        <w:t>طاهر حتى تعلم أنه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يظهر قوة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القياس على انكشاف كونه من شوال فهو قياس مع الفارق لأنه بعد انكشاف كونه من شوال لا يصدق عليه أنه أفطر يوماً من شهر رمضان فلا تجب عليه كفارة، وأما في ما نحن فيه فلا خلاف في أنه أفطر يوماً من شهر رمضان لغير عذر وإن طرأ العذر بعد ذلك فتتناوله الأخبار الدالة على وجوب الكفارة على من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الأخبار الدالة على وجوب الكفارة على من أفطر يوماً من شهر رمضان متعمداً شاملة بإطلاقها لهذه الصورة وتجدد العذر لا يصلح لإسقاطها بعد ثبوتها، وقول ذلك القائل –إنه غير واجب صومه في علم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 الوجوب ليس مبنياً على علم الله تعالى الذي هو عبارة عن الواقع ونفس الأمر كما عرفت</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المقطع الأول وقلنا فيه أن الأحكام الظاهرية ليست أحكاماً حقيقة، وتنتفي حجيتها إذا انكشف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في المقطع الثاني بأنه قياس مع الفارق فلا وجه له، لأننا لا نجد فرقاً بين محل البحث والمثال المذكور فكلاهما صوم واجب ظاهراً، ثم بان الخلاف بظهور عدم الوجوب واقعاً بعدئذٍ، أما الفرق في سبب وموضوع الانكشاف حيث أنه تارة بعروض سبب مسقط للوجوب وتارة بكونه خارج رمضان فإنه مما لا يفرق فيمانحن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المناقشة لكلام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مجدية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الإيراد على استدلال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عدة جهات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على مبنى المشهور من سقوط الوجوب عند حصول هذه الأسباب من غير تفصيل بين السفر وغيره، باعتبار أن أعدامها جميعاً شروط وجوب، وهو ما ناقشنا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يسافر للفرار –وقد تقدم نفي الخلاف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له وجه معتدٌ به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هذا الاستثناء –فيما نقلناه من كلامه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قصد به –أي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الكفارة لم تسقط، وإلا لزم إسقاط الكفارة عن كل مفطر باختياره، والإقدام على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الاستثناء مخالف لعموم الدليل الذي ذكره على سقوط الكفارة وهو انتفاء الوجوب من أصله بعروض المسقط، فإنه عام فيجب الأخذ بعمومه، ولا يجوز الخروج عنه بما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الشارع بإزالة الأثر بهذه الطريقة بحسب ما يفيده العموم فلا معنى للاعتراض عليه بهذا الإشكال؛ لأن متناول المفطر أسقط بسفره وجوب الصوم، فكأن من تورّط بما يوجب الكفارة له سبيلان،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امتثالها بإحدى الخصال الثلاث المعروفة،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موضوع الكفارة من أصله بدل امتثالها، وكل ذلك بإذن الشارع المقدس، وهذا الثاني ليس أقل مؤونة من الأول أي امتثال إحدى خصال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عُدّ هذا الحكم إغراءً بالإقدام على المحرمات، فإن الإشكال يجري أيضاً على نفس تشريع الكفارة، بل الإشكال هناك أأكد لأن الإثم باقٍ على من امتثل الكفارة إلا أن يغفره الله تعالى، أما إذا أسقط موضوع الكفارة وزال الوجوب من أصله، فينكشف أنه ليس آثماً لأنه لم يرتكب محرماً فقد تناول المفطر في يومٍ لا يجب صومه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ينطبق عليه عنوان التجري وتترتب آثاره المذكورة في علم </w:t>
      </w:r>
    </w:p>
    <w:p>
      <w:pPr>
        <w:pStyle w:val="BookText"/>
        <w:rPr/>
      </w:pP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أن مقتضى هذا الوجه عدم سقوط الكفارة في كل مسقط اختياري، ونتيجته القول بالتفصيل بين المسقط القهري والاختياري لا عدم السقوط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هذا التفكير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أصل عند العامة 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 الذرائع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بناه عليه، أو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على تنقيح المناط لما يعرف بمقابلة الفاعل بنقيض مقصوده كما يستفاد من ذوق الشرع المقدس بحرمان القاتل من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والأقرب من هذين الاحتمالين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من صحيحة زرارة ومحمد بن مسلم السابقة أن ملاك عدم سقوط الكفارة بالسفر بعد الزوال هوبسبب قصد الفرار منه، كما يظهر من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استدل بالصحيحة على نفي الخلاف في عدم سقوط الكفارة إذا كان المسقط من فعل المكلف لإسقاط الكفارة</w:t>
      </w:r>
      <w:r>
        <w:rPr>
          <w:rStyle w:val="FootnoteAnchor"/>
          <w:rtl w:val="true"/>
        </w:rPr>
        <w:footnoteReference w:id="664"/>
      </w: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فهو –أي صحيح زرارة ومحمد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بعض الدعوى، وهو ما إذا كان المسقط من فعل المكلف مقصوداً به إبطال الكفارة</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ووردت في هذا المعنى روايات عديدة صريحة في ذلك، كموثقة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الحليّ فيه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ما فرَّ به من الزكاة</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 xml:space="preserve">،ومثلها موثقة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فرَّ به من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فرَّ به من الزكاة فعليه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لكنها بقرينة روايات أُخر </w:t>
      </w:r>
    </w:p>
    <w:p>
      <w:pPr>
        <w:pStyle w:val="BookText"/>
        <w:rPr/>
      </w:pPr>
      <w:r>
        <w:rPr>
          <w:rFonts w:ascii="Amiri" w:hAnsi="Amiri" w:eastAsia="Amiri" w:cs="Amiri"/>
          <w:color w:val="111111"/>
          <w:sz w:val="28"/>
          <w:sz w:val="28"/>
          <w:szCs w:val="28"/>
          <w:rtl w:val="true"/>
          <w:lang w:bidi="ar-SA"/>
        </w:rPr>
        <w:t xml:space="preserve">كموثقة زرارة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أن الفرار لا ينفع في سقوط الزكاة إذا استقر وجوبها، فلا تنفع في الاستدلال هنا؛ لأن استقرار الكفارة محل الخلاف وعين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أن هذه الأطروحات كلها مردودة، فتفصيله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وكونه مكلفاً في الابتداء بالصوم ظاهراً لا يقتضي وجوبه في نفس الأمر، فإنّا بيّنا عدم الوجوب، وإلا لزم التكليف بالمحال، فإنه في أول هذا اليوم لو كان مكلفاً بالصوم المشروط بالطهارة مع تعذّر حصولها، لزم التكليف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منشأ الخلاف مبني على المطلب المعنون أصولياً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أمر الآمر مع علمه بانتفاء شرطه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وستأتي مناقشته لاحقاً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كلامه أنه يذهب إلى امتناعه، لكن ينقض عليه باختياره عدم جواز تناول المسافر للمفطر قبل حد الترخّص، فكيف صحّ توجيه الأمر إليه؟</w:t>
      </w:r>
    </w:p>
    <w:p>
      <w:pPr>
        <w:pStyle w:val="BookText"/>
        <w:rPr/>
      </w:pPr>
      <w:r>
        <w:rPr>
          <w:rFonts w:ascii="Amiri" w:hAnsi="Amiri" w:eastAsia="Amiri" w:cs="Amiri"/>
          <w:color w:val="111111"/>
          <w:sz w:val="28"/>
          <w:sz w:val="28"/>
          <w:szCs w:val="28"/>
          <w:rtl w:val="true"/>
          <w:lang w:bidi="ar-SA"/>
        </w:rPr>
        <w:t>اللهم إلا أن يقال أن وجوب الإمساك قبل بلوغ حد الترخّص واجب مستقل لا علاقة له بوجوب الصوم، وحينئذٍ يكون مطالباً بإثبات الدليل عليه؛ لأن من أوجبه انطلق من وجوب صوم ذلك اليوم عليه، فلا يستطيع أن يستدل بإجماع ونحوه، أما الملازمة بين التقصير والإفطار فلم يثبت شمولها للمورد، وإذا صحّت هنا في مقام الإثبات فإنها تكون نقضاً على الإشكال في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بحثنا هذا المطلب في الفرع الرابع</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الأسباب الاضطرارية للإفطار والأسباب الاختيارية فتسقط الكفارة في الأول دون الثاني،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w:t>
      </w:r>
      <w:bookmarkStart w:id="181" w:name="pg17127_245127"/>
    </w:p>
    <w:p>
      <w:pPr>
        <w:pStyle w:val="BookText"/>
        <w:rPr/>
      </w:pPr>
      <w:bookmarkEnd w:id="181"/>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–كما في فوائد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إن لم يكن المسقط اختيارياً كسفر ونحوه، وإن كنت لم أتحقق قائله</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 xml:space="preserve">،وقوّاه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ومقتضاه أن السفر ليس له حكم واحد، وإنما بفصَّل فيه بين كونه اختيارياً فلا تسقط الكفارة، أو اضطرارياً فتسقط، كما قرّب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المستمسك، بل التفصيل في بقية الأسباب كالحيض والنفاس، فإن كانت بتسبيب من المرأة لم تسقط الكفارة، وإن كانت بشكل طبيعي سقطت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وجهه ما تقدم حين عرض 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نفي الخلاف عن كون إيقاع السبب المبطل للصوم اختياراً للفرار من الكفارة لا يسقطها، وقد ناقشناه وظهر أنه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المستمسك أن لهذا التفصيل وجهاً آخر سنذكره عند التعرض لمناشئ الاختلاف في المبنى الثالث بإذن الله تعالى</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1605628_2142443653"/>
      <w:bookmarkStart w:id="183" w:name="_Toc62"/>
      <w:bookmarkEnd w:id="182"/>
      <w:r>
        <w:rPr>
          <w:rtl w:val="true"/>
        </w:rPr>
        <w:t>مناشئ الاختلاف في المسألة والقول المختار</w:t>
      </w:r>
      <w:bookmarkEnd w:id="183"/>
    </w:p>
    <w:p>
      <w:pPr>
        <w:pStyle w:val="BookText"/>
        <w:rPr/>
      </w:pPr>
      <w:r>
        <w:rPr>
          <w:rFonts w:ascii="Amiri" w:hAnsi="Amiri" w:eastAsia="Amiri" w:cs="Amiri"/>
          <w:color w:val="111111"/>
          <w:sz w:val="28"/>
          <w:sz w:val="28"/>
          <w:szCs w:val="28"/>
          <w:rtl w:val="true"/>
          <w:lang w:bidi="ar-SA"/>
        </w:rPr>
        <w:t>أشرنا إلى عدم وجود نص خاص في المسألة، وبعد الاطلاع على استدلال الأصحاب واستقراء كلماتهم، يمكن تحصيل عدة مناشئ للاختلاف بحسب المباني التي استندوا إليها، وهي عديدة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إمكان القول بثبوت الوجوب ظاهراً حتى تحقق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لزم التكليف بالمحال، فإنه في أول هذا اليوم لو كان مكلفاً بالصوم المشروط بالطهارة مع تعذّر حصولها لزم التكليف بالمحال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السيد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العلامة ومن تأخّر عنه</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أن مبنى المسألة على قاعدة أصولية، وهي أن المكلَّف إذا علم فوات شرط الفعل هل يجوز أن يكلِّف به أم يمتنع؟ فعلى الأول تجب الكفارة، وعلى الثاني تسقط</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المطلب المعنون في علم الأصول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أمر الآمر مع علمه بانتفاءشرطه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ويراد بشرطه شرط مجعوله أي امتثاله فيكون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جعل الأمر وتشريعه من الآمر مع علمه بانتفاء شرط مجعوله الذي جعله على ذلك التقدير أم لا؟</w:t>
      </w:r>
    </w:p>
    <w:p>
      <w:pPr>
        <w:pStyle w:val="BookText"/>
        <w:rPr/>
      </w:pPr>
      <w:r>
        <w:rPr>
          <w:rFonts w:ascii="Amiri" w:hAnsi="Amiri" w:eastAsia="Amiri" w:cs="Amiri"/>
          <w:color w:val="111111"/>
          <w:sz w:val="28"/>
          <w:sz w:val="28"/>
          <w:szCs w:val="28"/>
          <w:rtl w:val="true"/>
          <w:lang w:bidi="ar-SA"/>
        </w:rPr>
        <w:t xml:space="preserve">ووافق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هذا المطلب هو مبنى المسألة، ولذلك قال عن عدم سقوط الكفارة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لصدق الإفطار إذ التحقيق انتفاء الأمر بالمشروط مع العلم بانتفاء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عما سيأتي من مناقشة المبنى فإن تعبيره قد لا ينطبق على موضوع البحث لو أراد به النتيجة الحاصلة وهي انتفاء الأمر بالمشروط عند انتفاء شرطه لأنه مسلّم، نعم لو أراد بالانتفاء عدم جواز مثل هذا الأمر، كان داخلاً في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هذا المبنى</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المطلب الأصولي فإننا لا نرى بأساً في الجواز لمصلحة تعود إلى الجعل نفسه كحصول الامتثال إلى حين انتفاء الشرط كما في المقام حيث يراد المحافظة على حرمة وقدسية شهر رمضان التي صرّح بها الإمام في صحيحة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أو </w:t>
      </w:r>
    </w:p>
    <w:p>
      <w:pPr>
        <w:pStyle w:val="BookText"/>
        <w:rPr/>
      </w:pPr>
      <w:r>
        <w:rPr>
          <w:rFonts w:ascii="Amiri" w:hAnsi="Amiri" w:eastAsia="Amiri" w:cs="Amiri"/>
          <w:color w:val="111111"/>
          <w:sz w:val="28"/>
          <w:sz w:val="28"/>
          <w:szCs w:val="28"/>
          <w:rtl w:val="true"/>
          <w:lang w:bidi="ar-SA"/>
        </w:rPr>
        <w:t xml:space="preserve">لاختبار مستوى التسليم والطاعة كأمر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بذبح ولده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قد يكون غير جائز بعناوين ثانوية كما لو كان مستهجناً أو قبيحاً أو لغواً ونحو ذلك مما يبحث في علم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التحقيق أن الحكم في المسألة غير مبتنٍ على هذا المطلب الأصولي؛ لأن الأوامر تتعلق بالطبائع لا بالأفراد</w:t>
      </w:r>
      <w:r>
        <w:rPr>
          <w:rStyle w:val="FootnoteAnchor"/>
          <w:rtl w:val="true"/>
        </w:rPr>
        <w:footnoteReference w:id="670"/>
      </w:r>
      <w:r>
        <w:rPr>
          <w:rFonts w:ascii="Amiri" w:hAnsi="Amiri" w:eastAsia="Amiri" w:cs="Amiri"/>
          <w:color w:val="111111"/>
          <w:sz w:val="28"/>
          <w:sz w:val="28"/>
          <w:szCs w:val="28"/>
          <w:rtl w:val="true"/>
          <w:lang w:bidi="ar-SA"/>
        </w:rPr>
        <w:t xml:space="preserve">،أي أن الآمر يتصور طبيعي المكلف الحاضر أو المرأة الخالية من الحيض والنفاس ويوجّه لهم الأمر بالصوم،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والمفروض تحققها في زمن النية عند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أنه يتصور الفرد بما له من الخصوصيات، ونحن نعلم أن طروّ العذر إنما يكون بلحاظ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ذلك النقض عليهم بالتزامهم بصحة مثل هذا الأمر مطلقاً بغضّ النظر عن سقوط الكفارة وعدمها مما يعني أن الخلاف ليس مبنياً عليه، لذلك أوجبوا الإمساك قبل حصول سبب الإفطار وأفتوا بعدم جواز تناول المفطر قبل طرو العذر حتى مع علمه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جزم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القائل بسقوط الكفارة على هذا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اختاره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للمسافر الإفطار إلا أن يغيب عنه جدران بلده أو يخفى عليه أذان مصره</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وإنما اختلف مع الآخرين في سقوطالكفارة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الإفطار في اليوم الذي يسقط فيه الصوم بعده لا يوجب كفارة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بحسب الظاهر كلام لا يتلاءم مع بعضه؛ لأن المفروض إذا انكشف سقوط الوجوب فلا وجوب من أول الأمر، وحينئذٍ ما المانع من تناول المفطر </w:t>
      </w:r>
    </w:p>
    <w:p>
      <w:pPr>
        <w:pStyle w:val="BookText"/>
        <w:rPr/>
      </w:pPr>
      <w:r>
        <w:rPr>
          <w:rFonts w:ascii="Amiri" w:hAnsi="Amiri" w:eastAsia="Amiri" w:cs="Amiri"/>
          <w:color w:val="111111"/>
          <w:sz w:val="28"/>
          <w:sz w:val="28"/>
          <w:szCs w:val="28"/>
          <w:rtl w:val="true"/>
          <w:lang w:bidi="ar-SA"/>
        </w:rPr>
        <w:t>قبل حد الترخّص أو قبل طروّ العذر مطلقاً إذا علم بأن هذا يوم لا يجب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دافعنا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بافتراض أن وجوب الإمساك وحرمة تناول المفطر بأمر مستقل غير مترشّح من وجوب الصوم الذي قال باستحالته، ودليله الملازمة بين التقصير والإفطار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المحاولة غير تامة، إذ لم يثبت شمول الملازمة لهذا المورد كما فصّلنا في الفرع الرابع، ولو صحّت هنا – في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نقضاً على هذه الاستحالة في مقام الثبوت، وستكشف عن عدم الإشكال الثبوتي؛ لأن حرمة تناول المفطر قبل حد الترخص ليس إلا لوجوب عقد نيّة الصوم حتى طرو العذر المسقط، كما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الصحيح في ردّ النقض على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 أن المسقط للسفر هو تحقق السبب نفسه لا العلم به فلا تنافي بين المسألتين مع ما قلناه من كون وجوب الإمساك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ونفى السيد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هذا البناء ببيان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وعندي في هذا البناء نظر، إذ لا منافاة بين الحكم بامتناع التكليف بالفعل مع علم الآمر بانتفاء الشرط كما هو الظاهر، وبين الحكم بثبوت الكفارة هنا لتحقق الإفطار في صوم واجب بحسب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 بعد نقل كلام المدارك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واضح، ومرجعه إلى عدم اندراج ما نحن فيه تحت القاعدة المذكورة لجواز أن يكون وجوب الكفارة مبنياً على وجوب الصيام بحسب الظاهر وإن قلنا أنه يمتنع التكليف في الصورة المذكورة</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أوردنا كلاميهما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لتأييد عدم ابتناء المسألة على هذا </w:t>
      </w:r>
    </w:p>
    <w:p>
      <w:pPr>
        <w:pStyle w:val="BookText"/>
        <w:rPr/>
      </w:pPr>
      <w:r>
        <w:rPr>
          <w:rFonts w:ascii="Amiri" w:hAnsi="Amiri" w:eastAsia="Amiri" w:cs="Amiri"/>
          <w:color w:val="111111"/>
          <w:sz w:val="28"/>
          <w:sz w:val="28"/>
          <w:szCs w:val="28"/>
          <w:rtl w:val="true"/>
          <w:lang w:bidi="ar-SA"/>
        </w:rPr>
        <w:t>المطلب، وإلا فإن كلاميهما قابل للمناقشة؛ لأن الكفارة إنما وجبت لتحقق الإفطار في صوم واجب ظاهراً بنفس هذا الأمر الذي قالوا باستحالته، فكيف يقال بعدم المنافاة؟</w:t>
      </w:r>
    </w:p>
    <w:p>
      <w:pPr>
        <w:pStyle w:val="BookText"/>
        <w:rPr/>
      </w:pPr>
      <w:r>
        <w:rPr>
          <w:rFonts w:ascii="Amiri" w:hAnsi="Amiri" w:eastAsia="Amiri" w:cs="Amiri"/>
          <w:color w:val="111111"/>
          <w:sz w:val="28"/>
          <w:sz w:val="28"/>
          <w:szCs w:val="28"/>
          <w:rtl w:val="true"/>
          <w:lang w:bidi="ar-SA"/>
        </w:rPr>
        <w:t xml:space="preserve">وأضاف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انكشف بعد الإفطار كون ذلك اليوم من غير شهر رمضان، كما لو ثبت بالبينة أنه من شوال سقطت الكفارة قطعاً؛ لأن الكفارة إنما تتعلق في نهار شهر رمضان، والمفروض كونه من شوال</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آخرون مثل هذا كالمحقق النراقي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والقياس علىظهور أنه من شوال باطل، إذ لا يصدق عليه أنه أفطر نهاراً من شهر رمضان</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هذا الفرق لا أثر له بناءً على ما التزموا به من كفاية وجوب الصوم ظاهراً لثبوت الكفارة، وهو متحقق فيهما معاً، وإن اختلف الموردان في سبب سقوط الصوم؛ ولذا احتاط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سقوط الكفارة في هذا المورد أيضاً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أفطر يوم الشك في آخر الشهر ثم تبيّن أنه من شوال فالأقوى سقوط الكفارة، وإن كان الأحوط عدمه، وكذا لو اعتقد أنه من رمضان ثم أفطر متعمداً فبان أنه من شوال، أو اعتقد في يوم الشك في أول الشهر أنه من رمضان فبان أنه من شعبان</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ونلفت النظر هنا إلى وجود عدم انسجام بين كلمات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فقد تردد في سقوط الكفارة وعدمها في المسألة محل البحث،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ما تجب به الكفارة ثم سقط فرض الصوم بسفر أو حيض </w:t>
      </w:r>
    </w:p>
    <w:p>
      <w:pPr>
        <w:pStyle w:val="BookText"/>
        <w:rPr/>
      </w:pPr>
      <w:r>
        <w:rPr>
          <w:rFonts w:ascii="Amiri" w:hAnsi="Amiri" w:eastAsia="Amiri" w:cs="Amiri"/>
          <w:color w:val="111111"/>
          <w:sz w:val="28"/>
          <w:sz w:val="28"/>
          <w:szCs w:val="28"/>
          <w:rtl w:val="true"/>
          <w:lang w:bidi="ar-SA"/>
        </w:rPr>
        <w:t>وشبهه، قيل تسقط الكفارة،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الأشبه</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 xml:space="preserve">،إلا أنه جزم بثبوتها على من تناول المفطر قبل حد الترخّص،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يفطر المسافر حتى يتوارى عنه جدران بلده أو يخفى عليه أذانهن فلو أفطر قبل ذلك كان عليه مع القضاء الكفارة</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أن المسألتين من سنخ واحد، فالاختلاف في الفتوى غير مبرر، وورد هذا الإشكال في كلمات صاحب الجواهر</w:t>
      </w:r>
      <w:r>
        <w:rPr>
          <w:rStyle w:val="FootnoteAnchor"/>
          <w:rtl w:val="true"/>
        </w:rPr>
        <w:footnoteReference w:id="6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أنه يمكن الدفاع عن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الجزم إنما هو بغضّ النظر عن استمراره في السفر حتى يقطع المسافة الشرعية أو عدوله عنه والعودة إلى وطنه، وعدم السقوط حينئذٍ لا خلاف فيه، وإنما التردد والخلاف فيما لو واصل سفره حتى بلغ المسافة الشرعية وهو كلامه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احتمله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القول بعدم السقوط مطلقاً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كون السفر ونحوه إذا وقع في أثناءالنهار كان مبطلاً للصوم في أول الأمر مما لا شاهد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يحتمل كونه مبطلاً له وناقضاً له 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لا يبعد البناء على وجوب الكفارة مطلقاً</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العذر إذا كان يسقط الصوم من حين عروضه فتثبت الكفارة لصدق موضوع وجوبها المستمر من الفجر حتى حصول المسقط، وإن كان العذر يسقط الصوم من أول الأمر أي من الفجر سقطت الكفارة لأن </w:t>
      </w:r>
      <w:bookmarkStart w:id="184" w:name="pg17127_245138"/>
    </w:p>
    <w:p>
      <w:pPr>
        <w:pStyle w:val="BookText"/>
        <w:rPr/>
      </w:pPr>
      <w:bookmarkEnd w:id="184"/>
      <w:r>
        <w:rPr>
          <w:rFonts w:ascii="Amiri" w:hAnsi="Amiri" w:eastAsia="Amiri" w:cs="Amiri"/>
          <w:color w:val="111111"/>
          <w:sz w:val="28"/>
          <w:sz w:val="28"/>
          <w:szCs w:val="28"/>
          <w:rtl w:val="true"/>
          <w:lang w:bidi="ar-SA"/>
        </w:rPr>
        <w:t>تناول المفطر كان في زمان لا يجب صومه فلا يصدق الإفطار الموجب للكفارة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وأخذه منه بعض الأعلام المعاصرين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كان فمبنى الكلام في المسألة أن عروض العذر مبطل للصوم من حينه، مع مشروعيته من أول الأمر، أو كاشف عن بطلانه وعدم مشروعيته من أول الأمر، نظير قيام البينة في أثناء النهار برؤية هلال العيد في الليلة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التأمل –بعد النظر في الأدلة والرجوع للمرتكزات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فتشرع نية الصوم بل تجب مع العزم على السفر في أثناء النهار والعلم به، ويصح الصوم لو اتفق عدم السفر، كما لا يجوز الإفطار بمجرد العلم بتحقق السفر، بل لا بد من الشروع في السفر والوصول لحد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تضمنت النصوص أن المرأة تفطر حين تطمث، لا أن الطمث كاشف عن عدم صحة صومها من أول الأمر</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 w:name="__RefHeading___Toc1605630_2142443653"/>
      <w:bookmarkStart w:id="186" w:name="_Toc63"/>
      <w:bookmarkEnd w:id="185"/>
      <w:r>
        <w:rPr>
          <w:rtl w:val="true"/>
        </w:rPr>
        <w:t>أقول</w:t>
      </w:r>
      <w:r>
        <w:rPr>
          <w:rtl w:val="true"/>
        </w:rPr>
        <w:t xml:space="preserve">: </w:t>
      </w:r>
      <w:r>
        <w:rPr>
          <w:rtl w:val="true"/>
        </w:rPr>
        <w:t xml:space="preserve">في كلامه </w:t>
      </w:r>
      <w:r>
        <w:rPr>
          <w:rtl w:val="true"/>
        </w:rPr>
        <w:t>(</w:t>
      </w:r>
      <w:r>
        <w:rPr>
          <w:rtl w:val="true"/>
        </w:rPr>
        <w:t>دام ظله</w:t>
      </w:r>
      <w:r>
        <w:rPr>
          <w:rtl w:val="true"/>
        </w:rPr>
        <w:t xml:space="preserve">) </w:t>
      </w:r>
      <w:r>
        <w:rPr>
          <w:rtl w:val="true"/>
        </w:rPr>
        <w:t>عدة موارد للنظر</w:t>
      </w:r>
      <w:r>
        <w:rPr>
          <w:rtl w:val="true"/>
        </w:rPr>
        <w:t>:-</w:t>
      </w:r>
      <w:bookmarkEnd w:id="1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يبين لنا ما هي هذه الأدلة والمرتكزات التي يرجع إليها لمعرفة صحة أحد الشقّين، فإن قصد بها وجوب نية الصوم والإمساك حتى يحصل العذر، فقد قلنا أنه لا ينفع لأنه حكم آخر لا يستفاد منه هنا، أي أن مخالفة هذا الوجوب لا يتحقق بها موضوع وجوب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هذا الوجوب لمراعاة حرمة شهر رمضان أو لاحتمال عدم طروّ العذر فيستمر بصومه، فلا يلزم من وجوب الإمساك إلى حين العذر كونه يوماً يجب صومه حتى تجب الكفارة بإفطاره، وهذا الوجوب عقدنا فرعاً خاصاً لمناقشته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التفصيل لا يمكن الاعتماد عليه كمنشأ للحكم ولا يصلح أن يكون –بعنوانه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معياراً للخلاف؛ لأنه متفرّع ومسبَّب عن تفصيل سابق </w:t>
      </w:r>
    </w:p>
    <w:p>
      <w:pPr>
        <w:pStyle w:val="BookText"/>
        <w:rPr/>
      </w:pPr>
      <w:r>
        <w:rPr>
          <w:rFonts w:ascii="Amiri" w:hAnsi="Amiri" w:eastAsia="Amiri" w:cs="Amiri"/>
          <w:color w:val="111111"/>
          <w:sz w:val="28"/>
          <w:sz w:val="28"/>
          <w:szCs w:val="28"/>
          <w:rtl w:val="true"/>
          <w:lang w:bidi="ar-SA"/>
        </w:rPr>
        <w:t>فيكون منشأ الخلاف ذلك المبنى، وهو أن السبب المبطل للصوم إن كان على نحو شرط الوجوب –كالعقل والخلو من الحيض والنفاس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حصول السبب يكشف عن سقوط الصوم من أول الأمر وتسقط الكفارة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شرط واجب –كالسفر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الوجوب موجود من أول الأمر، وإنما ينتفي شرط الصحة عند حصول السبب، فلا تسقط معه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أمر بسيط لا يقبل التبعيض، فوجوب الصوم المنبسط على تمام النهار إما أن يكون متحققاً في تمام الوقت أو لا، ولو حصل ما يُخلّ به لحظة من النهار –كما لو حاضت لحظة قبل الغروب بحسب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عن وجوده في تمام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فهمه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تفطر حين تطمث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لمن سبقه فقد شرحنا معناه وهو غير ما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أن الطمث 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ظاهر، ولعله من عدم قدرة القلم على البيان فأراد به عدم جواز إفطارها من أول الأمر حتى لو علمت بتحيّضها بعدئذٍ</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تقدم يُعلم النظر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ينافي ذلك كون الصوم هو الإمساك في تمام النهار بالشروط المعهودة –من الحضر والخلوّ من الحيض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الارتباطية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يراد بذلك إلا عدم مشروعية الصوم بعض النهار، مع كون الشروط المعهودة شروطاً في البقاء على الصوم، لا في أصل حدوثه، بحيث لا يشرع إلا بواجديتها في تمام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مشروعية الصوم يكون موضوعاً لحرمة الإفطار، ولوجوب الكفارة به، ولا دليل على مسقطية حدوث العذر لها بعد أن لم يكن كاشفاً عن عدم مشروعية الصوم من أول الأمر، بحيث لا يتحقق معه الإفطار الذي هو موضوع للحرمة </w:t>
      </w:r>
    </w:p>
    <w:p>
      <w:pPr>
        <w:pStyle w:val="BookText"/>
        <w:rPr/>
      </w:pPr>
      <w:r>
        <w:rPr>
          <w:rFonts w:ascii="Amiri" w:hAnsi="Amiri" w:eastAsia="Amiri" w:cs="Amiri"/>
          <w:color w:val="111111"/>
          <w:sz w:val="28"/>
          <w:sz w:val="28"/>
          <w:szCs w:val="28"/>
          <w:rtl w:val="true"/>
          <w:lang w:bidi="ar-SA"/>
        </w:rPr>
        <w:t>ولوجوب الكفارة</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معنى الارتباطية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لا يراد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ولكنه لا ينفي ما ذكرناه من المعنى وهو عدم قابلية وجوب الصوم للتبعيض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التفصيل في الحكم بلحاظ كون السبب المبطل للصوم شرط وجوب أم شرط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السفر في أثناء النهار إن كان عدمه شرطاً للوجوب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ملاك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الصوم قبله بلا ملاك، فلا يكون الإفطار قبله موجباً للكفارة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عدمه شرطاً للواجب –وهو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صدق الفوت والقضاء في حق المسافر،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فاته الصوم، ويجب عليه قضاؤه، إذ الفوت إنما يصدق في ظرف وجود الملاك، والقضاء فرع وجوب الأداء وفوته، كان اللازم البناء على وجوب الكفارة كما لو أفطر ولم يسافر، إذ لا فرق بينهما في وجوب الصوم، وفي حرمة إيقاع المفطر غير السفر، وفي جواز الإفطار بالسفر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اختلافهما بوجود السفر وعدمه لا يؤثر فرقاً في وجوب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موضوع الكفارة الصوم الصحيح الواجب على المكلف صحة تأهلية، وهذا المعنى لا يختل بوجود السفر باختياره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السفر غير اختياري كان موجباً للمنع عن التكليف بالصوم لأنه مع الاضطرار إلى السفر لا يقدر على إتمامه، فلا يكون مكلفاً به، فينتفي موضوعالكفارة، لأنه الصوم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السفر الاختياري فلا يمنع عن القدرة على الصوم التام، ولا عن التكليف به من غير جهة السفر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يظهر الفرق بين الموانع الاختيارية والاضطرارية، فتجب الكفارة بالإفطار قبل الأولى، ولا تجب به قبل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فالحيض والنفاس ونحوهما لا توجب سقوط الكفارة لو اتفق وقوعها اختياراً من المكلف بعد صدور المفطر كالسفر الاختياري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وقعت اضطراراً اقتضت سقوط الكفارة، كالسفر الاضطراري</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بدأ به أولاً من هذا المبنى –أعني التفصيل بلحاظ كون السبب شرط وجوب أم شرط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الصحيح، وقد تقدّم منا تقريبه في أكثر من موضع، لكن تحوّله إلى ما ذكره من التفصيل في السفر بين الاختياري فيكون شرط واجب، والاضطراري فيكون شرط وجوب للوصول إلى نتيجة التفصيل بين الأعذار الاختيارية والاضطرارية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لو كان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إذ 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الأوامر تتعلق بالطبائع لا بالأفراد، وعروض الاضطرار ونحوه من العناوين الثانية من أحوال الأفراد فلا تنافي التكليف ولا تمنع منه حينئذٍ، لكنه إذا اضطر إلى السفر يفطر ويقضي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الاضطرار حاكمة على إطلاقات وعمومات الأحكام وليست مخصّصة أو مقيدة لها لأنها ليست ناظرة إليها بهذا اللحاظ، وإنما حاكمة عليها فتتصرف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السبب –كالسفر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وجوب أو واجب راجع إلى كيفية اعتباره من قبل الشارع، ولا علاقة له بكونه اضطرارياً أو اختيارياً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عليه بصور أخرى للاضطرار كالتقية والحرج فهل يقول بسقوط الوجوب فيها؟</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النتيجة التي انتهى إليها كلامه هي التفصيل بين الأعذار الاضطرارية </w:t>
      </w:r>
      <w:bookmarkStart w:id="187" w:name="pg17127_245145"/>
    </w:p>
    <w:p>
      <w:pPr>
        <w:pStyle w:val="BookText"/>
        <w:rPr/>
      </w:pPr>
      <w:bookmarkEnd w:id="187"/>
      <w:r>
        <w:rPr>
          <w:rFonts w:ascii="Amiri" w:hAnsi="Amiri" w:eastAsia="Amiri" w:cs="Amiri"/>
          <w:color w:val="111111"/>
          <w:sz w:val="28"/>
          <w:sz w:val="28"/>
          <w:szCs w:val="28"/>
          <w:rtl w:val="true"/>
          <w:lang w:bidi="ar-SA"/>
        </w:rPr>
        <w:t>والاختيارية، ومقتضاه –كما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الحيض والنفاس إذا حصلا بالتسبيب لا ينافيان الوجوب ولا يكون الخلو منهما شرط وجوب وهذا مخالف لإطلاقاتهم المسلّمة عندهم</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1605632_2142443653"/>
      <w:bookmarkStart w:id="189" w:name="_Toc64"/>
      <w:bookmarkEnd w:id="188"/>
      <w:r>
        <w:rPr>
          <w:rtl w:val="true"/>
        </w:rPr>
        <w:t>القول المختار</w:t>
      </w:r>
      <w:r>
        <w:rPr>
          <w:rtl w:val="true"/>
        </w:rPr>
        <w:t>:</w:t>
      </w:r>
      <w:bookmarkEnd w:id="189"/>
    </w:p>
    <w:p>
      <w:pPr>
        <w:pStyle w:val="BookText"/>
        <w:rPr/>
      </w:pPr>
      <w:r>
        <w:rPr>
          <w:rFonts w:ascii="Amiri" w:hAnsi="Amiri" w:eastAsia="Amiri" w:cs="Amiri"/>
          <w:color w:val="111111"/>
          <w:sz w:val="28"/>
          <w:sz w:val="28"/>
          <w:szCs w:val="28"/>
          <w:rtl w:val="true"/>
          <w:lang w:bidi="ar-SA"/>
        </w:rPr>
        <w:t>فالصحيح هو التفصيل بين السفر بعنوانه، وبين الأسباب الأخرى كالحيض والنفاس والمرض والجنون بعناوينها، وليس كونها أسباباً اختيارية أو قهرية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تسقط الكفارة إذا كان السبب المبطل للصوم السفر؛ لأن الحضر ومابحكمه شرط واجب، وتخلفه لا يسقط وجوب الصوم فتناول المفطر يوجب الكفارة ولا تسقط بالسفر بعده، ومثله في الحكم التقية والحرج</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الأعذار الأخرى المسقطة للوجوب فتسقط الكفارة لسقوط الوجوب من أول النهار فلا يتحقق موضوع وجوب الكفارة، غاية الأمر اتصاف من تناول المفطر بالمتجرّي وتترتب عليه آثاره</w:t>
      </w:r>
      <w:r>
        <w:rPr>
          <w:rFonts w:eastAsia="Amiri" w:cs="Amiri" w:ascii="Amiri" w:hAnsi="Amiri"/>
          <w:color w:val="111111"/>
          <w:sz w:val="28"/>
          <w:szCs w:val="28"/>
          <w:rtl w:val="true"/>
          <w:lang w:bidi="ar-SA"/>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17127_245149"/>
      <w:bookmarkStart w:id="191" w:name="pg17127_245149"/>
      <w:bookmarkEnd w:id="191"/>
    </w:p>
    <w:p>
      <w:pPr>
        <w:pStyle w:val="Heading2"/>
        <w:numPr>
          <w:ilvl w:val="1"/>
          <w:numId w:val="1"/>
        </w:numPr>
        <w:rPr/>
      </w:pPr>
      <w:bookmarkStart w:id="192" w:name="pg17127_245149"/>
      <w:bookmarkStart w:id="193" w:name="__RefHeading___Toc1605634_2142443653"/>
      <w:bookmarkStart w:id="194" w:name="_Toc65"/>
      <w:bookmarkEnd w:id="192"/>
      <w:bookmarkEnd w:id="193"/>
      <w:r>
        <w:rPr>
          <w:rtl w:val="true"/>
        </w:rPr>
        <w:t>البحث الثالث</w:t>
      </w:r>
      <w:r>
        <w:rPr>
          <w:rtl w:val="true"/>
        </w:rPr>
        <w:t xml:space="preserve">: </w:t>
      </w:r>
      <w:r>
        <w:rPr>
          <w:rtl w:val="true"/>
        </w:rPr>
        <w:t>هل يجوز للمسافر ضم نية قضاء الصوم عما في الذمة إلى نية صوم ثلاثة أيام لقضاء الحاجة في المدينة المنورة؟</w:t>
      </w:r>
      <w:bookmarkEnd w:id="194"/>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5" w:name="__RefHeading___Toc1605636_2142443653"/>
      <w:bookmarkStart w:id="196" w:name="_Toc66"/>
      <w:bookmarkEnd w:id="195"/>
      <w:r>
        <w:rPr>
          <w:rtl w:val="true"/>
        </w:rPr>
        <w:t>اشارة</w:t>
      </w:r>
      <w:bookmarkEnd w:id="196"/>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للمسافر ضم نية قضاء الصوم عما في الذمة</w:t>
      </w:r>
    </w:p>
    <w:p>
      <w:pPr>
        <w:pStyle w:val="BookText"/>
        <w:rPr/>
      </w:pPr>
      <w:r>
        <w:rPr>
          <w:rFonts w:ascii="Amiri" w:hAnsi="Amiri" w:eastAsia="Amiri" w:cs="Amiri"/>
          <w:color w:val="111111"/>
          <w:sz w:val="28"/>
          <w:sz w:val="28"/>
          <w:szCs w:val="28"/>
          <w:rtl w:val="true"/>
          <w:lang w:bidi="ar-SA"/>
        </w:rPr>
        <w:t>إلى نية صوم ثلاثة أيام لقضاء الحاجة في المدينة المنورة؟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للمسافر ضم نية قضاء الصوم عما في الذمة إلى نية صوم ثلاثة أيام لقضاء الحاجة في المدينة المنورة؟</w:t>
      </w:r>
    </w:p>
    <w:p>
      <w:pPr>
        <w:pStyle w:val="BookText"/>
        <w:rPr/>
      </w:pPr>
      <w:r>
        <w:rPr>
          <w:rFonts w:ascii="Amiri" w:hAnsi="Amiri" w:eastAsia="Amiri" w:cs="Amiri"/>
          <w:color w:val="111111"/>
          <w:sz w:val="28"/>
          <w:sz w:val="28"/>
          <w:szCs w:val="28"/>
          <w:rtl w:val="true"/>
          <w:lang w:bidi="ar-SA"/>
        </w:rPr>
        <w:t>لم أجد من تعرض لحكم هذا الفرع فضلاً عن البحث الاستدلالي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نافلة القول الحديث عن دلالة الآيات الكريمة والروايات الشريفة المتواترة على عدم جواز الصوم في السفر، وقد ذكرناه مفصلاً في الأبحاث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استُثني من عمومات النهي عن الصوم في السفر صيام ثلاثة أيام في المدينة المنوّرة بالأدلّة المعتبرة، حيث وردت عدة روايات في استحباب هذا الصوم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عمار في الكافي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الأربعاء والخميس والجمعة وصلّ ليلة الأربعاء ويوم الأربعاء عند الاسطوانة التي تلي مقام النبي صلى الله عليه وآله وادع بهذا الدعاء لحاجتك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بعزتك وقوتك وقدرتك وجميع ما أحاط به علمك أن تصلي على محمد وعلى أهل بيته وأن تفعل بي كذا وكذا</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عمار في التهذيب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لك مقام بالمدينة ثلاثة أيام صمت أول يوم الأربعاء وتصلي ليلة </w:t>
      </w:r>
    </w:p>
    <w:p>
      <w:pPr>
        <w:pStyle w:val="BookText"/>
        <w:rPr/>
      </w:pPr>
      <w:r>
        <w:rPr>
          <w:rFonts w:ascii="Amiri" w:hAnsi="Amiri" w:eastAsia="Amiri" w:cs="Amiri"/>
          <w:color w:val="111111"/>
          <w:sz w:val="28"/>
          <w:sz w:val="28"/>
          <w:szCs w:val="28"/>
          <w:rtl w:val="true"/>
          <w:lang w:bidi="ar-SA"/>
        </w:rPr>
        <w:t xml:space="preserve">الأربعاء عند اسطوانة أبي لبابة وهي اسطوانة التوبة التي كان ربط نفسه إليها حتى نزل عذره من السماء، وتقعد عندها يوم الأربعاء ثم تأتي ليلة الخميس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الاسطوانةَ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تليها مما يلي مقام النبي صلى الله عليه وآله ليلتك ويومك، وتصوم يوم الخميس، ثم تأتي الاسطوانة التي تلي مقام النبي صلى الله عليه وآله ومصلاه ليلة الجمعة فتصلي عندها ليلتك ويومك وتصوم يوم الجمعة، فإن استطعت أن لا تتكلم بشيء في هذه الأيام فافعل إلا ما لا بد لك منه ولا تخرج من المسجد إلالحاجة، ولا تنام في ليل ولا نهار فافعل فإن ذلك مما يعدُّ فيه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حريّ أن تقضى حاجتك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في الكافي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المسجد فإن استطعت أن تقيم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الأربعاء والخميس والجمعة فتصلي بين القبر والمنبر يوم الأربعاء عند الاسطوانة التي عند القبر فتدعو الله عندها وتسأله كل حاجة تريدها في آخرة أو دنيا، واليوم الثاني عند اسطوانة التوبة، ويوم الجمعة عند مقام النبي صلى الله عليه وآله مقابل الاسطوانة الكثيرة الخلوق فتدعو الله عندهن لكل حاجة وتصوم تلك الثلاثة الأيام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مرازم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بالمدينة والقيام عند الأساطين ليس بمفروض، ولكن من شاء فليصم فإنه خير له إنما المفروض صلاة الخمس وصيام شهر رمضان فأكثروا الصلاة في هذا المسجد ما استطعتم فإنه خير لكم، واعلموا أن الرجل قد يكون كيساً في أمر الدنيا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أكيس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من كاس في أمر آخرته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ابن قولويه في المزار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بعضهم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لك مقام بالمدينة ثلاثة أيام فأتم الصلاة وكذلك أيضاً بمكة إن أقمت ثلاثاً فأتم الصلاة، فإذا كان لك مقام بالمدينة ثلاثة أيام صمت يوم الأربعاء </w:t>
      </w:r>
    </w:p>
    <w:p>
      <w:pPr>
        <w:pStyle w:val="BookText"/>
        <w:rPr/>
      </w:pPr>
      <w:r>
        <w:rPr>
          <w:rFonts w:ascii="Amiri" w:hAnsi="Amiri" w:eastAsia="Amiri" w:cs="Amiri"/>
          <w:color w:val="111111"/>
          <w:sz w:val="28"/>
          <w:sz w:val="28"/>
          <w:szCs w:val="28"/>
          <w:rtl w:val="true"/>
          <w:lang w:bidi="ar-SA"/>
        </w:rPr>
        <w:t>وصلّ ليلة الأربعاء عند أسطوانة التوبة وهي أسطوانة أبي لبابة التي ربط إليها نفسه، ثم ذكر مثل 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قد خرجنا من عمومات النهي عن الصوم في السفر بهذه الروايات المرخّصة فهذه هي المقدمة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المورد قابل في نفسه لتداخل النيّات كاعتبار صوم ثلاثة أيام الاعتكاف قضاءً عما في الذمة، أو جعل قضاء أيام شهر رمضان في شهري رجب وشعبان لتحصيل فضيلتهما ففي مكاتبة الإمام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نعم شهر القضاء رجب</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وفي صحيحة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عليهنّ صيام أخّرن ذلك إلى شعبان كراهة أن يمنعن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شعبان صمن وصام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معهن</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فإمضاء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تأخيرهن للقضاء مع أنه طاعة ينبغي المبادرة إليها كتحصيل هذا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جواز نية القضاء إلى نية هذا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الفقهاء عنونوا هذا الصوم استثناءً من النهي عن الصوم المندوب في السفر لا من عموم النهي عن الصوم في السفر فتسرية الحكم إلى صوم القضاء مشكل بل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نظرت إلى جواز هذا الصوم مستقلاً أما العنونة المذكورة فهي في كلام الفقهاء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النية المصححة متحققة في فرض المسألة وإن لم نهملها فالرخصة في الصوم ثابتة وإنما الكلام في ضم نية القضاء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على الإجزاء من جهة أن الرخصة في صوم الثلاثة أيام في المدينة قد وردت بقيد قضاء الحاجة فأي عنوان آخر للصوم يبقى تحت عمومات النهي عن الصوم في السفر، ويكفي الشك في صحته لإبقائه تحت هذه العمومات، مضافاً إلى أن الأصل الجاري في المقام وهو الاحتياط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الإشكال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تقييد هذا الصوم بقضاء الحاجة ورد في كلام الفقهاء وليس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ورد في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 حاجتك فإنك حري أن تقضى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وهذا لا يقيد رخصة الصوم بها وإنما هو بيان لبعض فضائل هذا الصوم وثمراته كما في كثير من الأعمال التي تذكر فيها بعض الفوائد من دون التقييد بها، والشاهد على عدم التقييد أنه لو صام الثلاثة أيام قربة إلى الله تعالى من دون نية طلب الحاجة فلا نقول بعدم صحة صومه لعدم اشتراط قصد جهة الفعل في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بعض الروايات المتقدمة أن الفعل أقرب إلى الاعتكاف، وصومه لا ينافي ضم نيّة القضاء إليه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وقلنا بوجود هذا العنوان في الروايات فإنه على نحو الحيثية التعليلية لا التقييدية أي أن العنوان علة لزوال المنع من الصوم في السفر وتحوله إلى الاستحباب وليس قيداً في الرخصة، ولذا فهو قابل لضم أي نيّة أخرى بعد ارتفاع الحظر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الإشكال يأتي لو صام بغير نية قضاء الحاجة فيمكن أن يقال أنه لم يأت بالنية المصححة، أما فرض المسألة فإنه يأتي بهذه النية ويضم إليها غيرها، فالنية المصححة متحققة لكن على نحو اللا بشرط وليس البشرط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صريحة بأن المصحِّح للصوم هو مقام ثلاثة أيام في المدينة لا أزيد فلسانها كلسان صوم من نوى الإقامة عشرة أيام في غيرها من البلدان فكأن الإقامة ثلاثة أيام في المدينة تعدل إقامة عشرة أيام في غيرها من جهة تصحيح الصوم، لذا ورد في مرسلة ابن قولويه الحكم بإتمام الصلاة أيضاً أي أنها رتبت سائر آثار الإقامة عشرة أيام في بلد على إقامة ثلاثة أيام في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إتمام الصلاة من جهة كون المدينة من أماكن التخيير وليس من جهة ترتيب آثار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غير وارد لأن الرواية ظاهرة في كون إتمام الصلاة لأجل المقام ثلاثة أيام ومتفرع عليه لوجود الفاء</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المبطل للصوم ليس السفر بعنوان مطلق وإنما بعنوان كونه عصياناً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يصح الصوم من المسافر الجاهل بالحكم إجماعاً، وقد ورد في ذلك صحيح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صام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بلغه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ذلك فعليه القضاء، وإن لم يكن بلغه فلا شيء عليه</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 xml:space="preserve">وصحيح عيص بن القاسم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في السفر بجهالة لم يقضه</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وتقريب الاستدلال أن الصوم في المدينة لا يقترن بالمبطل لأنه لم يصم عصياناً وإنما بنية مصححة معتبرة فتصح منه كل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تقدم أن المقتضي للجواز موجود وهو ما دلّ على جواز هذا الفرد من الصوم بل استحبابه، والمانع مفقود وهو المبطل للصوم في السفر وأن المورد قابل للتداخل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آخر للجواز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من ضمّ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صلاة المسافر في المدينة تماماً وإن كان مكثه بمقدار صلاة واحدة ففي صحيحة عبد الرحمن بن الحجاج البجلي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التمام بمكة والمدينة؟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وإن لم تصلِّ فيهما إلا صلاة واحدة</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 xml:space="preserve">بل في مصححة عمر بن رياح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على المدينة فأتم أو أقصِّر؟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الملازمة بين القصر والإفطار وبين الإتمام والصوم كصحيحة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واحد، إذاقصّرت أفطرت، وإذا أفطرت 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يفترق التقصير والإفطار فمن قصّر فليفطر</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هذه الملازمة هي الوجه في ضمّ إتمام الصلاة إلى الصوم في مرسلة ابن قولويه غير الوجهين السابقين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اكتفى الفقهاء بهذه الملازمة في مسائل الصوم التي لم يرد فيها نص حتى أنهم حينما ذكروا اشتراط حد الترخّص للإفطار استدلوا مباشرة بروايات التقصير في الصلاة، فالاستدلال يتضمن مقدمة مطوية هي هذه الملازمة بين الإفطار والتقصير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وبضمّ المقدمتين تكون النتيجة جواز الصوم في المدينة لجواز الصلاة تماماً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روايات التخيير وهي مستفيضة عن ذكر الصوم فلو كان الصوم ملحقاً بالصلاة في التخيير لذكرته الروايات ولو في واحدة منها، بل في موثقة عثمان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إتمام الصلاة والصيام في الحرمين؟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أتمها ولو صلاة واحدة</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فبالرغم من أن السؤال كان عن الصلاة والصوم إلا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عن الصلاة خاصة وأهمل الصوم على ما في أكثر النسخ من تأنيث الضمير بل في كتاب قرب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 الصلاة ولو صلاة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بعضها تصريح بأن المطلوب في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والمدينة كثرة الصلاة كما في صحيحة علي بن مهزيار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يرحمك الله فضل الصلاة في الحرمين على غيرهما، فأنا أحبّ لك إذا دخلتهما أن لا تقصر وتكثر فيهما من الصلاة</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ليست مطردة بحيث يستدل بإطلاقها وقد بيّنت وجه عدم الإطلاق، وحاصله أن العبارة أريد بها تلخيص لشروط الإفطار في السفر </w:t>
      </w:r>
    </w:p>
    <w:p>
      <w:pPr>
        <w:pStyle w:val="BookText"/>
        <w:rPr/>
      </w:pPr>
      <w:r>
        <w:rPr>
          <w:rFonts w:ascii="Amiri" w:hAnsi="Amiri" w:eastAsia="Amiri" w:cs="Amiri"/>
          <w:color w:val="111111"/>
          <w:sz w:val="28"/>
          <w:sz w:val="28"/>
          <w:szCs w:val="28"/>
          <w:rtl w:val="true"/>
          <w:lang w:bidi="ar-SA"/>
        </w:rPr>
        <w:t>وعدم تكرارها اكتفاءً بما ذكر من شروط قصر الصلاة كالقصد إلى السفر وقطع المسافةالشرعية وعدم كون المورد من مستثنيات التقصير ونحو ذلك، فالتوسع بتطبيق الملازمة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أوردت في الأبحاث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نقوضاً على عموم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لو تم فإنه يدل على جواز الصوم في المدينة مطلقاً ويكفي في جوازه المرور بها كما تقدم، وحينئذٍ لا يبقى وجه لصدور روايات صوم الثلاثة أيام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الملازمة الواردة في الروايات هي بين التقصير والإفطار وليس بين الصوم والتمام والمقام من الثاني لا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المختار من جواز ضم نية أي صوم آخر في الثلاثة أيام يلزم أحد محذورين، إما صحة نية صوم شهر رمضان في المدينة إذا حصل السفر فيه بضمها إلى هذه النية وهو بعيد، إن لم يصح صوم رمضان وقلنا بصحة صوم القضاء فيه لزم محذور آخر للإجماع على عدم صحة صوم غير شهر رمضان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في جواب الشق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ذلك ولم نقل به لأن صوم شهر رمضان غير قابل لتداخل النيات</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البعد ناشئ من عدم الالتفات إلى المسألة والتأمل فيها وإلا فلا بُعد للحكم إذا تم الدليل عليه خصوصاً على تقريب كون الثلاثة أيام في المدينة إقامة تترتب عليها أحكامها كما أن المسافر في شهر رمضان إذا أقام </w:t>
      </w:r>
    </w:p>
    <w:p>
      <w:pPr>
        <w:pStyle w:val="BookText"/>
        <w:rPr/>
      </w:pPr>
      <w:r>
        <w:rPr>
          <w:rFonts w:ascii="Amiri" w:hAnsi="Amiri" w:eastAsia="Amiri" w:cs="Amiri"/>
          <w:color w:val="111111"/>
          <w:sz w:val="28"/>
          <w:sz w:val="28"/>
          <w:szCs w:val="28"/>
          <w:rtl w:val="true"/>
          <w:lang w:bidi="ar-SA"/>
        </w:rPr>
        <w:t>عشرة أيام صحّ منه صومه، بل إن الجاهل بالحكم إذا صام رمضان في السفر صحّ صومه، فمناط الصحة في الجميع واحد وهو وجود المصحح للصوم في السفر وعدم وجود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في جواب الشق الثاني على فرض التنزل إليه فلا مانع منه لأن المنع عن صوم غير شهر رمضان فيه منصرف عن المورد ومختص بالحاضر دون المسافر كما هو ظاهر عبارات الأصحاب كقول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إذا كان مسافراً سفراً يوجب التقصير فإن صام بنية رمضان لم يجزه، وإن صام بنية التطوع كان جايزاً، وإن كان عليه صوم نذر معين ووافق ذلك شهر رمضان فصام عن النذر وهو حاضر وقع عن رمضان ولا يلزمه القضاء لمكان النذر، وإن كان مسافراً وقع عن النذر وكان عليه القضاء لرمضان، وكذلك الحكم إن صام وهو حاضر بنية صوم واجب عليه غير رمضان وقع عن رمضان ولم يجزه عمانواه، وإن كان مسافراً وقع عما نواه، وعلى الرواية التي رويت أنه لا يصام في السفر فإنه لا يصح هذا الصوم بحال</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جميع الموارد المذكورة لا يقع صوم غير رمضان فيه إلا عنه وهو حكم خاص بالحاضر دون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الوجه الأول كافٍ لذا فإن القول بجواز ضم نيّة القضاء غير بعيد</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حصل شك وتردد في الحكم بالجواز لعدم تمامية الدليل أو من جهة الإشكال عليه فيكون الحكم في المسألة عدم الجواز لتقريبين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خروج المورد من عمومات النهي عن الصوم في السفر يقتضي بقاءه تحتها؛ لأن الشك في دخول الفرد تحت الخاص يقتضي بقاءه تحت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المورد مجرى لقاعدة الاحتياط؛ لأن اشتغال الذمة اليقيني يستدعي فراغاً يقينياً، فاشتغال ذمة المسافر بالقضاء يستدعي امتثالاً يتيقن معه من فراغ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على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إمكان تقريب أكثر من وجه للقول بعدم الجواز،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ظهور بعض الروايات في صوم القضاء في المدينة كصحيحة البزنطي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الصيام بمكة والمدينة ونحن في 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أفريضة؟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تطوّع كما يتطوع بالصلاة،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وغداً؟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عليها أنها ليس فيها جديد غير عموم المنع من الصوم المندوب في السفر، ونحن قد خرجنا منه بالرخصة الواردة، كما أننا لا نعلم وجه سؤال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سيجيب لو 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الاستدلال ببعض الروايات الأخرى على النهي كرواية عقبة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مرض في شهر رمضان فلما برأ أراد الحج كيف يصنع بقضاء 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فليصمه</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 xml:space="preserve">،بتقريب أن عقبة بنخالد كوفي ولمثله يراد بالحج مجموع السفرة من الكوفة </w:t>
      </w:r>
    </w:p>
    <w:p>
      <w:pPr>
        <w:pStyle w:val="BookText"/>
        <w:rPr/>
      </w:pPr>
      <w:r>
        <w:rPr>
          <w:rFonts w:ascii="Amiri" w:hAnsi="Amiri" w:eastAsia="Amiri" w:cs="Amiri"/>
          <w:color w:val="111111"/>
          <w:sz w:val="28"/>
          <w:sz w:val="28"/>
          <w:szCs w:val="28"/>
          <w:rtl w:val="true"/>
          <w:lang w:bidi="ar-SA"/>
        </w:rPr>
        <w:t>إلى مكة مروراً بالمدينة والمكث فيها والرواية تتضمن النهي المطلق عن القضاء وتأجيله إلى حين العودة والنهي يشمل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الرواية على هذا المعنى بعيد لإمكان أن ينوي الإقامة عشرة أيام في المدينة أو مكة ويصوم قضاءً، مضافاً إلى أنه ليس في الرواية دلالة على المطلوب لأن الظاهر أن السؤال عن مزاحمة قضاء شهر رمضان للحج وأنه لو انتظر إلى أن يتم قضاء ما فاته فإن الوقت لا يسعه لإدراك الحج فيسأل عن حكم القضاء، ويظهر من السؤال أن عدم صحة الصوم في السفر مسلّم لذا حصلت المزاحمة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نقرّب الاستدلال بنحو آخر وهو أن ضم نية صوم القضاء إلى استحباب الأيام الثلاثة لو جاز في المدينة لعلّمه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لمساعدته على إفراغ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احتمال لا يصل إلى حد الظهور فليس من واجب الإمام أن يعلّمه هذه التفاصيل أو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له الأخذ بالرخصة، أو أن الثلاثة أيام لا تغني السائل عن قضاء جميع ما فاته كما لو كان الشهر كله ونحو ذلك، ولو أراد لعلّمه مقام عشرة أيام حيث لا إشكال في صحة القضاء</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روايات النهي عن الصوم في السفر آبية عن التخصيص إلا بدليل قطعي وليس المورد من هذا القبيل كرواية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سافر فليفطر لأنه لا يحل له الصوم في السفر فريضة كان أو غيره، والصوم في السفر معصية</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أنها دعوى بعيدة لكثرة التخصيص الوارد فيها كصوم ثلاثة أيام في الحج بدل الهدي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 فَصِيَامُ ثَلاثَةِ أَيَّامٍ فِي الْحَجِّ وَسَبْعَةٍ إِذَا رَجَعْتُمْ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وصوم الجاهل وصوم النذر والصوم المستحب كما في صحيحة رفاعة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يصوم وهو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أليس هو يوم عرفة مسافراً</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عقبة 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تمتع وليس معه ما يشتري به هدياً فلما أن صام ثلاثة أيام في الحج أيسر،أيشتري هدياً فينحره أو يدع ذلك ويصوم سبعة أيام إذا رجع إلى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هدياً فينحره ويكون صيامه الذي صامه نافلة له</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وكثرة التخصيص هذه تدعو إلى الشك في صحة إطلاق الحكم ببطلان الصوم في السفر وإنما بقيود معينة فيكون خروج موارد صحة الصوم في السفر من التخصص لعدم تحقق قيود الموضوع لا التخصيص الذي هو فرع وجود 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استظهر البعض أن النهي عن الصوم في السفر خاص بشهر رمضان، وإذا وجدت رواية مطلقة فإن الصوم محمول عليه واللام عهدية، أما غير شهر رمضان فالحكم فيه التخيير ولا يكون منهياً عنه إلا إذا انطبق عليه عنوان عصيان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فصلنا الكلام في مباحث صوم المسافر المتقدمة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فالأقوى في المسألة جواز ضم نية القضاء إلى صوم ثلاثة أيام طلب الحاجة في المدينة المنورة لوجود المقتضي وعدم وجود المانع</w:t>
      </w:r>
      <w:r>
        <w:rPr>
          <w:rFonts w:eastAsia="Amiri" w:cs="Amiri" w:ascii="Amiri" w:hAnsi="Amiri"/>
          <w:color w:val="111111"/>
          <w:sz w:val="28"/>
          <w:szCs w:val="28"/>
          <w:rtl w:val="true"/>
          <w:lang w:bidi="ar-SA"/>
        </w:rPr>
        <w:t xml:space="preserve">. </w:t>
      </w:r>
      <w:bookmarkStart w:id="197" w:name="pg17127_245176"/>
    </w:p>
    <w:p>
      <w:pPr>
        <w:pStyle w:val="BookText"/>
        <w:rPr/>
      </w:pPr>
      <w:bookmarkEnd w:id="197"/>
      <w:r>
        <w:rPr>
          <w:rFonts w:ascii="Amiri" w:hAnsi="Amiri" w:eastAsia="Amiri" w:cs="Amiri"/>
          <w:color w:val="111111"/>
          <w:sz w:val="28"/>
          <w:sz w:val="28"/>
          <w:szCs w:val="28"/>
          <w:rtl w:val="true"/>
          <w:lang w:bidi="ar-SA"/>
        </w:rPr>
        <w:t>والمورد ليس عديم النظير فقد صحح المشهور صوم النذر في السفر مع أن النذر لا يتعلق بالحرام ولا يصححه والمقام أولى منه بالجواز لورود الرخصة به، والأحوط عدم الضمّ</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605638_2142443653"/>
      <w:bookmarkStart w:id="199" w:name="_Toc67"/>
      <w:bookmarkEnd w:id="198"/>
      <w:r>
        <w:rPr>
          <w:rtl w:val="true"/>
        </w:rPr>
        <w:t>فائدة تتعلق بقاعدة التسامح بأدلة السنن</w:t>
      </w:r>
      <w:r>
        <w:rPr>
          <w:rtl w:val="true"/>
        </w:rPr>
        <w:t>:</w:t>
      </w:r>
      <w:bookmarkEnd w:id="199"/>
    </w:p>
    <w:p>
      <w:pPr>
        <w:pStyle w:val="BookText"/>
        <w:rPr/>
      </w:pPr>
      <w:r>
        <w:rPr>
          <w:rFonts w:ascii="Amiri" w:hAnsi="Amiri" w:eastAsia="Amiri" w:cs="Amiri"/>
          <w:color w:val="111111"/>
          <w:sz w:val="28"/>
          <w:sz w:val="28"/>
          <w:szCs w:val="28"/>
          <w:rtl w:val="true"/>
          <w:lang w:bidi="ar-SA"/>
        </w:rPr>
        <w:t>لو لم يكن الدليل على استحباب صوم ثلاثة أيام في المدينة معتبراً فإن ما اصطلحوا عليه بقاعدة التسامح بأدلة السنن لا تجري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نقض على من قال بأن مفاد أحاديث من بلغ استحباب الفعل الوارد في خبر ضعيف سواء قلنا بأن هذه الأحاديث تتمم حجية الخبر الضعيف أو أنها هي الحجة بعد أن ينقح الخبر الضعيف موضوعها؛ لأن نتيجة مبناهم ثبوت الاستحباب بدليل معتبر فيكون مستثنى من النهي، ولا أظنهم يقولون بذلك بل يتمسكّون بعمومات النهي عن الصوم في السفر فيما لو ورد خبر ضعيف عن استحباب صوم في السفر، ولذا فإن من قال بجواز الصوم المندوب في السفر مطلقاً أو مع الكراهة لم يستدل بأحاديث من بلغ وإنما بالروايات الخاصة الواردة في المقام</w:t>
      </w:r>
      <w:r>
        <w:rPr>
          <w:rStyle w:val="FootnoteAnchor"/>
          <w:rtl w:val="true"/>
        </w:rPr>
        <w:footnoteReference w:id="7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وعلة عدم جريانها لوجود</w:t>
      </w:r>
      <w:r>
        <w:rPr>
          <w:rStyle w:val="FootnoteAnchor"/>
          <w:rtl w:val="true"/>
        </w:rPr>
        <w:footnoteReference w:id="701"/>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النهي، فعلينا أن نضيف شرطاً لجريان القاعدة لم يذكره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حدود مراجعتي لكتبهم وهو عدم وجود نهي سابق في المورد</w:t>
      </w:r>
      <w:r>
        <w:rPr>
          <w:rFonts w:eastAsia="Amiri" w:cs="Amiri" w:ascii="Amiri" w:hAnsi="Amiri"/>
          <w:color w:val="111111"/>
          <w:sz w:val="28"/>
          <w:szCs w:val="28"/>
          <w:rtl w:val="true"/>
          <w:lang w:bidi="ar-SA"/>
        </w:rPr>
        <w:t xml:space="preserve">. </w:t>
      </w:r>
      <w:bookmarkStart w:id="200" w:name="pg17127_245178"/>
    </w:p>
    <w:p>
      <w:pPr>
        <w:pStyle w:val="Heading2"/>
        <w:numPr>
          <w:ilvl w:val="1"/>
          <w:numId w:val="1"/>
        </w:numPr>
        <w:rPr/>
      </w:pPr>
      <w:bookmarkStart w:id="201" w:name="__RefHeading___Toc1605640_2142443653"/>
      <w:bookmarkStart w:id="202" w:name="_Toc68"/>
      <w:bookmarkEnd w:id="200"/>
      <w:bookmarkEnd w:id="201"/>
      <w:r>
        <w:rPr>
          <w:rtl w:val="true"/>
        </w:rPr>
        <w:t>البحث الرابع</w:t>
      </w:r>
      <w:r>
        <w:rPr>
          <w:rtl w:val="true"/>
        </w:rPr>
        <w:t xml:space="preserve">: </w:t>
      </w:r>
      <w:r>
        <w:rPr>
          <w:rtl w:val="true"/>
        </w:rPr>
        <w:t>كيفية الصوم في المناطق التي لا يتميّز فيها الليل والنهار</w:t>
      </w:r>
      <w:bookmarkEnd w:id="202"/>
    </w:p>
    <w:p>
      <w:pPr>
        <w:pStyle w:val="Heading3"/>
        <w:numPr>
          <w:ilvl w:val="2"/>
          <w:numId w:val="1"/>
        </w:numPr>
        <w:rPr/>
      </w:pPr>
      <w:bookmarkStart w:id="203" w:name="__RefHeading___Toc1605642_2142443653"/>
      <w:bookmarkStart w:id="204" w:name="_Toc69"/>
      <w:bookmarkEnd w:id="203"/>
      <w:r>
        <w:rPr>
          <w:rtl w:val="true"/>
        </w:rPr>
        <w:t>اشارة</w:t>
      </w:r>
      <w:bookmarkEnd w:id="204"/>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كالمناطق القطبية حيث يستمر كلٌ من النهار والليل أياماً وربما أشهراً فلا يتميّز حدّا الصوم وهما الفجر والمغرب، وقد فصّلنا الكلام في حكم الصوم مع الصلاة في مثل هذه المناطق في الجزء الثاني المخصَّص لمسائل كتاب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bookmarkStart w:id="205" w:name="pg17127_245180"/>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6" w:name="__RefHeading___Toc1605644_2142443653"/>
      <w:bookmarkStart w:id="207" w:name="_Toc70"/>
      <w:bookmarkEnd w:id="205"/>
      <w:bookmarkEnd w:id="206"/>
      <w:r>
        <w:rPr>
          <w:rtl w:val="true"/>
        </w:rPr>
        <w:t>مسائل متفرقة من كتاب الصوم</w:t>
      </w:r>
      <w:bookmarkEnd w:id="207"/>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17127_245184"/>
      <w:bookmarkStart w:id="209" w:name="pg17127_245184"/>
      <w:bookmarkEnd w:id="209"/>
    </w:p>
    <w:p>
      <w:pPr>
        <w:pStyle w:val="BookText"/>
        <w:rPr/>
      </w:pPr>
      <w:bookmarkStart w:id="210" w:name="pg17127_245184"/>
      <w:bookmarkEnd w:id="210"/>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11" w:name="__RefHeading___Toc1605646_2142443653"/>
      <w:bookmarkStart w:id="212" w:name="_Toc71"/>
      <w:bookmarkEnd w:id="211"/>
      <w:r>
        <w:rPr>
          <w:rtl w:val="true"/>
        </w:rPr>
        <w:t>المسألة الأولى</w:t>
      </w:r>
      <w:r>
        <w:rPr>
          <w:rtl w:val="true"/>
        </w:rPr>
        <w:t xml:space="preserve">: </w:t>
      </w:r>
      <w:r>
        <w:rPr>
          <w:rtl w:val="true"/>
        </w:rPr>
        <w:t>كفاية تسليم الطعام في الكفارة</w:t>
      </w:r>
      <w:bookmarkEnd w:id="212"/>
    </w:p>
    <w:p>
      <w:pPr>
        <w:pStyle w:val="Heading4"/>
        <w:numPr>
          <w:ilvl w:val="3"/>
          <w:numId w:val="1"/>
        </w:numPr>
        <w:rPr/>
      </w:pPr>
      <w:bookmarkStart w:id="213" w:name="__RefHeading___Toc1605648_2142443653"/>
      <w:bookmarkStart w:id="214" w:name="_Toc72"/>
      <w:bookmarkEnd w:id="213"/>
      <w:r>
        <w:rPr>
          <w:rtl w:val="true"/>
        </w:rPr>
        <w:t>اشارة</w:t>
      </w:r>
      <w:bookmarkEnd w:id="214"/>
    </w:p>
    <w:p>
      <w:pPr>
        <w:pStyle w:val="BookText"/>
        <w:rPr/>
      </w:pPr>
      <w:r>
        <w:rPr>
          <w:rFonts w:ascii="Amiri" w:hAnsi="Amiri" w:eastAsia="Amiri" w:cs="Amiri"/>
          <w:color w:val="111111"/>
          <w:sz w:val="28"/>
          <w:sz w:val="28"/>
          <w:szCs w:val="28"/>
          <w:rtl w:val="true"/>
          <w:lang w:bidi="ar-SA"/>
        </w:rPr>
        <w:t>من خصال الكفارة إطعام عدد من المساكين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حنث اليمين والإفطار متعمداً في قضاء شهر رمضان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كالإفطار متعمداً في نهار شهر رمضان أو قتل الخطأ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أجمع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سنذكر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تحقق الامتثال بتسليم المسكين الطعام وإن اختلفوا لاحقاً بكفاية المد واستحباب المدين أو لزوم تسليم المدين، ولم يشترطوا الإطعام الفعلي حتى الإشباع بل لم يذكروه وإنما ذكروا تسليم الأمداد وإن كان الظاهر من كلماتهم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المعاصرون نصاً واحداً تقريباً ومنهم شيخنا الأستاذ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مصرف كفارة الإطعام الفقراء إما بإشباعهم وإما بالتسليم إليهم كل واحد مد والأحوط استحباباً مدان ويجزي مطلق الطعام من التمر والحنطة والشعير والأرز والماش وغيرها مما يعتبر طعاماً</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ومحل الشاهد أنه أشار إلى الاجتزاء بكلا الشكلين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اليه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يكون إلا بالإطعام الفعلي وتسليم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إليه بالمصاديق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كلا الشكلين بوضوح 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والإطعام له صورتان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يولم للعدد المطلوب مجتمعين أو متفرقين في بيته أو في مطعممن المطاعم أو في أي مكان آخر فيقدم لهم طعاماً بقدر يشبعهم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يقدم لكل واحد منهم ثلاثة أرباع الكيلو من الخبز أو الحنطة أو الطحين</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أن ذكر هذا النص تبعاً لسابقيه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الأحوط وجوباً أن يكون بدل المد وجبة طعام مشبعة</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والتزم بهذا الاحتياط عملياً فقد كان لا يقبض الكفارة على أساس الطعام من طحين ونحوه وإنما بلحاظ الوجبات المشبعة بالمقدار المتوسط أو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فهمت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أن الوجه في ذلك أن النص القرآني عبّر عن الكفارة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فَكَفَّارَتُهُ إطعَامُ عَشَرَةِ مَسَاكِينَ من أوسَطِ ما تُطعِمُونَ أهلِيكُم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عبرعن الفدية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الذينَ يُطيقُونَهُ فِديَةٌ طَعَامُ مِسكِين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لا إشكال في إجزاء تسليم الطعام في الفدية أما في الكفارة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الإطعام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هذا المعنى هو ظاهر عدد من الآيات القرآنية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أَطعَمَهُم من جُوعٍ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الصحيح أن هذا الاحتياط غير لازم لعدة وجوه يمكن تصنيفها إلى مستويين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المانع عن القول بالتخيير بين الإطعام وتسليم مقدار من الطعام خلافاً لما التزم به 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الإلزام بالإشباع استظهاراً من الآية الشريفة، ويتضمن عدة وجوه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ورد في القرآن الكريم استعمال لفظ الطعام بدل الإطعام في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يَحُضُّ على طَعامِ المِسكينِ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إطعامه فلا مانع إذن من أن يكون لفظ الإطعام بمعنى الطعام في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صفة لمصدر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فكفارته إطعام عشرة مساكينَ طعاماً من 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اختلاف التعبير القرآني بين الكفارة والفدية بأن الأول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لاختلاف ما يمتثل به كل منهما، بل لاختلاف كيفية صدورهما من الفاعل ولو استقصينا 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الكفارات لوجدناها متعلقة بالأفعال الصادرة عمداً كالظهار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وحنث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كفارة الأفعال غير العمدية كقتل الخطأ فلم يرد فيها 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فَدِيَةٌ مُسَلَّمَةٌ إلى أهلِهِ وتَحرِيرُ رَقَبَةٍ مُؤمنَةٍ، فَمَن لَمْ يَجِد فَصِيامُ شَهرَينِ مُتَتابِعينِ تَوبَةً من اللهِ، وكَانَ اللهُ عَليماً حَكيماً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عبر بالإطعام للإيحاء بنسبة الفعل إلىفاعله وضرورة تصديه للتكفير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بمعنى الستر والتغطية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ذنبه، أما الفدية فتثبت في موارد الرخصة فلا توجد مسؤولية وتبعة على الفاعل وإنما هو حكم 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قائلاً بهذا الإلزام ومن نقل الخلاف ففي كفاية المد أو وجوب المدين الظاهر منه الإجماع على الاجتزاء بتسليم الطعام، قال صاحب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يُعطى لكل فقير مد، ونقل عن الشيخ في المبسوط والخلاف الإطعام لكل مسكين 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استدلال الشيخ ورد العلامة في المختلف عليهما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يوجد توهّمٌ ودفعٌ ذكره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إن كان من ابتكاره أو أنه وجده في كلمات أحد المتقدمين مما يوحي بوجود قائل باشتراط الأكل والإشباع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من أكل الفقير </w:t>
      </w:r>
    </w:p>
    <w:p>
      <w:pPr>
        <w:pStyle w:val="BookText"/>
        <w:rPr/>
      </w:pPr>
      <w:r>
        <w:rPr>
          <w:rFonts w:ascii="Amiri" w:hAnsi="Amiri" w:eastAsia="Amiri" w:cs="Amiri"/>
          <w:color w:val="111111"/>
          <w:sz w:val="28"/>
          <w:sz w:val="28"/>
          <w:szCs w:val="28"/>
          <w:rtl w:val="true"/>
          <w:lang w:bidi="ar-SA"/>
        </w:rPr>
        <w:t>لها، ليتحقق الإطعام المعتبر في الكفارة كتاباً وسنة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الإطعام مفسّر في النصوص ببذل الطعام لهم ليأكلوه أو تمليكهم إياه فلا يعتبر في الأول التمليك ولا يعتبر في الثاني الأكل، ولو اعتبر الأكل في الجميع لزم عدم الاجتزاء بمجرد التصدق حتى يتحقق الأكل في الخارج، وهو خلاف المقطوع به من النصوص</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التعبير بلفظ الطعام يختص بما يصدق عليه العنوان كالحنطة أو الرز ولا يشمل اللحم مثلاً كما ورد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وَطعَامكم حِلٌ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التعبير بالإطعام فيشمله كما ورد في النصوص الواردة في المسألة فيحقق الإرادة الإلهية في إطعام الفقراء هذه الألوان التي لا يذوقونها إلا في مثل هذه المناسبات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فالتعبير بالإطعام جاء لتعميم ما يقع به الامتثال وليس لتخصيصه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الوجوه قابلة للمناقشة وإنما ذكرناه لتنمية الملكة وكتقريبات لإمكان القبول بالتخيير الذي سيأتي الدليل عليه إن شاء الله تعالى ونحن لسنا بحاجة إليها لأن الإمكان ذاتي</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عدم الإلزام بالإطعام وكفاية تسليم الطعام والتخيير بينهما، وقد دلّت عليه روايات معتبرة كثيرة والسنة الشريفة شارحة للكتاب الكريم ومفسرة له كصحيحة الحلبي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كفارة اليمين؛ يطعم عشرة مساكين لكل مسكين مد من حنطة أو مد من دقيق وحفنة</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 xml:space="preserve">الحديث، وصحيحة عبد الله بن سنان عن أبي عبد الله عليه السلام في كفارة قتل الخطأ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لميستطع أطعم ستين مسكيناً مدّاً مداً</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الحديث، وصحيحة أبي خالد القمّاط أنه سمع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w:t>
      </w:r>
    </w:p>
    <w:p>
      <w:pPr>
        <w:pStyle w:val="BookText"/>
        <w:rPr/>
      </w:pPr>
      <w:r>
        <w:rPr>
          <w:rFonts w:ascii="Amiri" w:hAnsi="Amiri" w:eastAsia="Amiri" w:cs="Amiri"/>
          <w:color w:val="111111"/>
          <w:sz w:val="28"/>
          <w:sz w:val="28"/>
          <w:szCs w:val="28"/>
          <w:rtl w:val="true"/>
          <w:lang w:bidi="ar-SA"/>
        </w:rPr>
        <w:t>له ما يطعم فليس له أن يصوم، يطعم عشرة مساكين مداً مداً</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 xml:space="preserve">الحديث، وصحيحة أبي حمزة الثمالي عن أبي عبد الله عليه السلام في كفارة اليمين فقال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كفارته إطعام عشرة مساكين مداً مداً دقيق أو حنطة</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الحديث، والباب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الكفارات في وسائل الشيعة وعنوانه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أنه يجزي في الإطعام مد لكل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ووردت روايات أُخر بألسنة عديدة يمكن تقريبها على تسليم الطعام لا الإطعام،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بالإعطاء وهو ظاهر في الطعام كصحيح يونس بن عبد الرحمن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عليه كفارة إطعام عشرة مساكين أيعطي الصغار والكبار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ومصحح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عليه السلام عن إطعام عشرة مساكين أو إطعام ستين مسكيناً أيجمع ذلك لإنسان واحد يعطاه؟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ولكن يعطي إنساناً إنساناً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فيعطيه الرجل قرابته إن كانوا محتاجين؟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المصاديق من الطعام كالتمر في موثقة سماعة عن أبي عبد الله عليه السلام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أتصدق عنك فأعطاه تمراً لإطعام ستين مسكيناً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فتصدق بها</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 xml:space="preserve">وكالحنطة في صحيحة هشام ابن الحكم عن أبي عبد الله عليه السلام في كفارة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 مدّ من حنطة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ألفاظ الكفارة بنفس ألفاظ الفدية كالتعبير بالتصدق في صحيحة عبدالله بن سنان</w:t>
      </w:r>
      <w:r>
        <w:rPr>
          <w:rStyle w:val="FootnoteAnchor"/>
          <w:rtl w:val="true"/>
        </w:rPr>
        <w:footnoteReference w:id="715"/>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وقع على أهله في شهر رمضان فلم يجد ما يتصدق به على ستين مسكيناً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تدل على وضوح المعنى في أذهان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وموثقة سماعة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الشكل الثاني وهو الإطعام الفعلي المباشر فلا إشكال في الاجتزاء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ظاهر الآية فإن المنصرف من لفظ الإطعام هو الإشباع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الاجتزاء به، وإنما لم يذكره الفقهاء صريحاً لوضوحه بشهادة الآية الشريفة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وروده في الروايات كصحيحة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افطر من شهر رمضان متعمداً يوماً واحداً من غير عذر؛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نسمة أو يصوم شهرين متتابعين أو يطعم ستين مسكيناً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ومحل الشاهد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أوسَطِ مَا تُطعِمُونَ أهلِيكُم</w:t>
      </w:r>
      <w:r>
        <w:rPr>
          <w:rFonts w:eastAsia="Amiri" w:cs="Amiri" w:ascii="Amiri" w:hAnsi="Amiri"/>
          <w:color w:val="111111"/>
          <w:sz w:val="28"/>
          <w:szCs w:val="28"/>
          <w:rtl w:val="true"/>
          <w:lang w:bidi="ar-SA"/>
        </w:rPr>
        <w:t>»</w:t>
      </w:r>
      <w:r>
        <w:rPr>
          <w:rStyle w:val="FootnoteAnchor"/>
          <w:rtl w:val="true"/>
        </w:rPr>
        <w:footnoteReference w:id="717"/>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تقوتون به عيالكم من أوسط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أوسط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 والزيت والتمر والخبز يشبعهم به مرة واحدة</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رواية مرسلة للعياشي في تفسيره عن سماعة بن مهران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أَوْسَطِ مَا تُطْعِمُونَ أَهْلِيكُمْ أو كِسْوَتُهُمْ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كفارة اليمين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يأكل أهل البيت يشبعهم يوماً وكان يعجبه مد لكل مسكين</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أن المفيد رحمه الله اعتبر في كفارة اليمين أن يشبعهم طول يومهم لكن الرواية ضعيفة بالإرسال ويمكن حملها على الاستحباب أو على إرادة المرة واحدة كل يوم جمعاً بينها وبين صحيحة أبي بصير التي سبقتها والتي صرحت بكفاية الإشباع مرة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يبعد دعوى السيد الحكيم فيالمستمسك التواتر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للنصوص الكثيرة الدالة على الاكتفاء به بل لعلها متواترة الوارد بعضها في كفارة اليمين وبعضها في كفارة شهر رمضان بضميمة عدم القول بالفصل بين أنواع الكفارات</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قدس سره أن 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الكفارات في بعض التفاصيل فاشترط بعضهم الأوسطية في الطعام في كفارة اليمين خاصة وبعضهم احتاط بوجوب دفع مدين لكل مسكين في كفارة الظهار</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متمسكاً بمصححة أبي بصير في كفارة الظهار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على ستين مسكيناً ثلاثين صاعاً، لكل مسكين مُدّين مدّين</w:t>
      </w:r>
      <w:r>
        <w:rPr>
          <w:rFonts w:eastAsia="Amiri" w:cs="Amiri" w:ascii="Amiri" w:hAnsi="Amiri"/>
          <w:color w:val="111111"/>
          <w:sz w:val="28"/>
          <w:szCs w:val="28"/>
          <w:rtl w:val="true"/>
          <w:lang w:bidi="ar-SA"/>
        </w:rPr>
        <w:t>)</w:t>
      </w:r>
      <w:r>
        <w:rPr>
          <w:rStyle w:val="FootnoteAnchor"/>
          <w:rtl w:val="true"/>
        </w:rPr>
        <w:footnoteReference w:id="723"/>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الخصوصيات في بعض الكفارات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وعليه فالجمع العرفي يقتضي التقييد بذلك –أي اشترط نوع مخصوص من الطعام –في خصوص كفارة </w:t>
      </w:r>
      <w:bookmarkStart w:id="215" w:name="pg17127_245198"/>
    </w:p>
    <w:p>
      <w:pPr>
        <w:pStyle w:val="BookText"/>
        <w:rPr/>
      </w:pPr>
      <w:bookmarkEnd w:id="215"/>
      <w:r>
        <w:rPr>
          <w:rFonts w:ascii="Amiri" w:hAnsi="Amiri" w:eastAsia="Amiri" w:cs="Amiri"/>
          <w:color w:val="111111"/>
          <w:sz w:val="28"/>
          <w:sz w:val="28"/>
          <w:szCs w:val="28"/>
          <w:rtl w:val="true"/>
          <w:lang w:bidi="ar-SA"/>
        </w:rPr>
        <w:t>اليمين والتعدي إلى غيرها يتوقف على عدم الفصل وهو غير ثابت</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 w:name="__RefHeading___Toc1605650_2142443653"/>
      <w:bookmarkStart w:id="217" w:name="_Toc73"/>
      <w:bookmarkEnd w:id="216"/>
      <w:r>
        <w:rPr>
          <w:rtl w:val="true"/>
        </w:rPr>
        <w:t>فالنتيجة</w:t>
      </w:r>
      <w:r>
        <w:rPr>
          <w:rtl w:val="true"/>
        </w:rPr>
        <w:t>:</w:t>
      </w:r>
      <w:bookmarkEnd w:id="217"/>
    </w:p>
    <w:p>
      <w:pPr>
        <w:pStyle w:val="BookText"/>
        <w:rPr/>
      </w:pPr>
      <w:r>
        <w:rPr>
          <w:rFonts w:ascii="Amiri" w:hAnsi="Amiri" w:eastAsia="Amiri" w:cs="Amiri"/>
          <w:color w:val="111111"/>
          <w:sz w:val="28"/>
          <w:sz w:val="28"/>
          <w:szCs w:val="28"/>
          <w:rtl w:val="true"/>
          <w:lang w:bidi="ar-SA"/>
        </w:rPr>
        <w:t xml:space="preserve">أن الصحيح هو القول بالتخيير فإن شاء سلم كل مسكين مداً وإن شاء أطعمهم وجبة طعام مشبعة، وهو مستفاد من الروايات فعن أبي جميلة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كفارة اليمين عتق رقبة أو إطعام عشرة مساكين من أوسط ما تطعمون أهليكم أو كسوتهم والوسط الخل والزيت وأرفعه الخبز واللحم والصدقة مد من حنطة لكل مسكين</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الحديث، ولا قائل بالفصل بين كفارة اليمين وغيرها من الكفارات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عبّرت صحيحة الحلبي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التخيير فعنه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أوسط ما تطعمون أهليكم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يكون أن يكون في البيت من يأكل المد ومنهم من يأكل أكثر من المد ومنهم من يأكل أقل من المد فبين ذلك، وإن شئت جعلت لهم أدماً والأدم أدناه ملح وأوسطهالخل والزيت وأرفعه اللحم</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يفهم أن الوسط له عدة مصاديق تبعاً للأسلوب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اختار التصدق فالوسط يعني بالمقدار وقد عيّنه بالمد باعتبار أن البعض يأكل أكثر من مد والبعض أقل منه وهو الوسط والوسط في جنس الطعام مما يصدق الطعام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قيل من اشتراط الحنطة ودقيقها في كفارة اليمين وهي وسط في الجنس</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اختار الطعام فالوسط يعني بالنوع أي نوع الطعام المقدم للفقراء فاعلاه اللحم واقله الملح والوسط بينهما هو الخل والزيت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 الفهمين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للوسط الوارد في الآية الشريفة مجزٍ بحسب صحيحة الحلبي وهذا شاهد آخر على صحة القول بالتخيير لأن إجزاءهما يعني صحة الامتثال بأي منهما </w:t>
      </w:r>
      <w:r>
        <w:rPr>
          <w:rFonts w:eastAsia="Amiri" w:cs="Amiri" w:ascii="Amiri" w:hAnsi="Amiri"/>
          <w:color w:val="111111"/>
          <w:sz w:val="28"/>
          <w:szCs w:val="28"/>
          <w:rtl w:val="true"/>
          <w:lang w:bidi="ar-SA"/>
        </w:rPr>
        <w:t xml:space="preserve">. </w:t>
      </w:r>
      <w:bookmarkStart w:id="218" w:name="pg17127_245202"/>
    </w:p>
    <w:p>
      <w:pPr>
        <w:pStyle w:val="Heading4"/>
        <w:numPr>
          <w:ilvl w:val="3"/>
          <w:numId w:val="1"/>
        </w:numPr>
        <w:rPr/>
      </w:pPr>
      <w:bookmarkStart w:id="219" w:name="__RefHeading___Toc1605652_2142443653"/>
      <w:bookmarkStart w:id="220" w:name="_Toc74"/>
      <w:bookmarkEnd w:id="218"/>
      <w:bookmarkEnd w:id="219"/>
      <w:r>
        <w:rPr>
          <w:rtl w:val="true"/>
        </w:rPr>
        <w:t xml:space="preserve">عودة إلى قول سيدنا الأستاذ الشهيد الصدر </w:t>
      </w:r>
      <w:r>
        <w:rPr>
          <w:rtl w:val="true"/>
        </w:rPr>
        <w:t>(</w:t>
      </w:r>
      <w:r>
        <w:rPr>
          <w:rtl w:val="true"/>
        </w:rPr>
        <w:t>قدس سره</w:t>
      </w:r>
      <w:r>
        <w:rPr>
          <w:rtl w:val="true"/>
        </w:rPr>
        <w:t>)</w:t>
      </w:r>
      <w:bookmarkEnd w:id="220"/>
    </w:p>
    <w:p>
      <w:pPr>
        <w:pStyle w:val="BookText"/>
        <w:rPr/>
      </w:pPr>
      <w:r>
        <w:rPr>
          <w:rFonts w:ascii="Amiri" w:hAnsi="Amiri" w:eastAsia="Amiri" w:cs="Amiri"/>
          <w:color w:val="111111"/>
          <w:sz w:val="28"/>
          <w:sz w:val="28"/>
          <w:szCs w:val="28"/>
          <w:rtl w:val="true"/>
          <w:lang w:bidi="ar-SA"/>
        </w:rPr>
        <w:t xml:space="preserve">ولفهم وجه التزام سيدنا الأستاذ الشهيد الصدر بأحد فردي التخيير دون الآخر يمكن ذكر وجه آخر غير ما ذكره من ظهور الآية الشريفة، أن الأصل الجاري عند دوران الأمر بين التعيين والتخيير هو الاحتياط بالأخذ بالتعيين والمفروض أن الحكم يدور بين تعين الإطعام أو التخيير بينه وبين تسليم الطعام ولذا احتاط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بعدة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لا معنى للعمل به مع وجود الدليل من الروايات وهي وفيرة ومعتبرة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فإنه لا يوجد شك هنا في وقوع الامتثال بتسليم الطعام حتى يدور الأمر بين التعيين والتخيير حيث لم يشك أحد من الفقهاء وأجمعوا على الاجتزاء به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حينما ورد ذكر طرفي التخيير في رواية واحدة كصحيحة الحلبي الأخيرة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تسليم الطعام وألحق به الإطعام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اعتبرنا التقديم مرجحاً فلم يترجح الإطعام حتى بهذا المقدار فلم يتحصل لنا وجه حتى للاحتياط الاستحبابي</w:t>
      </w:r>
      <w:r>
        <w:rPr>
          <w:rFonts w:eastAsia="Amiri" w:cs="Amiri" w:ascii="Amiri" w:hAnsi="Amiri"/>
          <w:color w:val="111111"/>
          <w:sz w:val="28"/>
          <w:szCs w:val="28"/>
          <w:rtl w:val="true"/>
          <w:lang w:bidi="ar-SA"/>
        </w:rPr>
        <w:t xml:space="preserve">. </w:t>
      </w:r>
      <w:bookmarkStart w:id="221" w:name="pg17127_245204"/>
    </w:p>
    <w:p>
      <w:pPr>
        <w:pStyle w:val="BookText"/>
        <w:rPr/>
      </w:pPr>
      <w:bookmarkEnd w:id="221"/>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22" w:name="__RefHeading___Toc1605654_2142443653"/>
      <w:bookmarkStart w:id="223" w:name="_Toc75"/>
      <w:bookmarkEnd w:id="222"/>
      <w:r>
        <w:rPr>
          <w:rtl w:val="true"/>
        </w:rPr>
        <w:t>المسألة الثانية</w:t>
      </w:r>
      <w:r>
        <w:rPr>
          <w:rtl w:val="true"/>
        </w:rPr>
        <w:t>:</w:t>
      </w:r>
      <w:r>
        <w:rPr>
          <w:rtl w:val="true"/>
        </w:rPr>
        <w:t>مفطّريّة رمس الرأس في الماء</w:t>
      </w:r>
      <w:bookmarkEnd w:id="223"/>
    </w:p>
    <w:p>
      <w:pPr>
        <w:pStyle w:val="Heading4"/>
        <w:numPr>
          <w:ilvl w:val="3"/>
          <w:numId w:val="1"/>
        </w:numPr>
        <w:rPr/>
      </w:pPr>
      <w:bookmarkStart w:id="224" w:name="__RefHeading___Toc1605656_2142443653"/>
      <w:bookmarkStart w:id="225" w:name="_Toc76"/>
      <w:bookmarkEnd w:id="224"/>
      <w:r>
        <w:rPr>
          <w:rtl w:val="true"/>
        </w:rPr>
        <w:t>اشارة</w:t>
      </w:r>
      <w:bookmarkEnd w:id="225"/>
    </w:p>
    <w:p>
      <w:pPr>
        <w:pStyle w:val="BookText"/>
        <w:rPr/>
      </w:pPr>
      <w:r>
        <w:rPr>
          <w:rFonts w:ascii="Amiri" w:hAnsi="Amiri" w:eastAsia="Amiri" w:cs="Amiri"/>
          <w:color w:val="111111"/>
          <w:sz w:val="28"/>
          <w:sz w:val="28"/>
          <w:szCs w:val="28"/>
          <w:rtl w:val="true"/>
          <w:lang w:bidi="ar-SA"/>
        </w:rPr>
        <w:t xml:space="preserve">القول بالمفطرية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شهرة عظيمة، بل ادعي الإجماع</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 xml:space="preserve">وقد أحصى صاحب الحدائق عدة أقوال في المسألة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وللأصحاب رضوان الله عليهم في هذه المسألة اختلاف زائد فذهب جملة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الشيخان والسيد المرتضى في الانتصار والشيخ في النهاية والجمل والاقتصاد وابن البراج إلى أنه موجب للقضاء والكفارة، قال العلامة في المختلف ورواه ابن بابويه في كتابه، ونسبه في المبسوط إلى أظهر الروايات،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أصحابنا من قال أنه لا 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أعرف حديثاً في إيجاب القضاء والكفارة أو إيجاب أحدهما على من ارتمس في الماء، ونقل عن أبي الصلاح أنه يوجب القضاء خاصة، وذهب الشيخ في الاستبصار إلى أنه محرم لا يوجب قضاءً ولا كفارة، واختاره المحقق في المعتبر والعلامة في المنتهى والمختلف والسيد السند في المدارك، ونقل في المختلف عن علي بن بابويه أنه عدَّه في المفطرات، وذهب ابن إدريس إلى أنه ينقص الصوم ولا يبطله ونقله عن السيد المرتضى، ونقله في المختلف عن ابن أبي عقيل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تلخّص من ذلك أن الأقوال في المسألة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بإبطال الصوم ووجوب القضاء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بالتحريم خاصة مع صحة الصوم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بالجواز على كراهة</w:t>
      </w:r>
      <w:r>
        <w:rPr>
          <w:rFonts w:eastAsia="Amiri" w:cs="Amiri" w:ascii="Amiri" w:hAnsi="Amiri"/>
          <w:color w:val="111111"/>
          <w:sz w:val="28"/>
          <w:szCs w:val="28"/>
          <w:rtl w:val="true"/>
          <w:lang w:bidi="ar-SA"/>
        </w:rPr>
        <w:t xml:space="preserve">. </w:t>
      </w:r>
      <w:bookmarkStart w:id="226" w:name="pg17127_245206"/>
    </w:p>
    <w:p>
      <w:pPr>
        <w:pStyle w:val="BookText"/>
        <w:rPr/>
      </w:pPr>
      <w:bookmarkEnd w:id="226"/>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بوجوب القضاء خاصة</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ووافق المشهور وهو القول الأول على نحو الجزم أو الاحتياط من المعاصرين السيد الخوئي والسيدان الشهيدان الصدران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وشيخنا الأستاذ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رسائلهم العملية واختار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بالكراهة وهو الثالث وتبعه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بالكراهية الشديدة من دون أن يضرّ بصحة الصوم</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1605658_2142443653"/>
      <w:bookmarkStart w:id="228" w:name="_Toc77"/>
      <w:bookmarkEnd w:id="227"/>
      <w:r>
        <w:rPr>
          <w:rtl w:val="true"/>
        </w:rPr>
        <w:t>دليل المشهور</w:t>
      </w:r>
      <w:bookmarkEnd w:id="228"/>
    </w:p>
    <w:p>
      <w:pPr>
        <w:pStyle w:val="BookText"/>
        <w:rPr/>
      </w:pPr>
      <w:r>
        <w:rPr>
          <w:rFonts w:ascii="Amiri" w:hAnsi="Amiri" w:eastAsia="Amiri" w:cs="Amiri"/>
          <w:color w:val="111111"/>
          <w:sz w:val="28"/>
          <w:sz w:val="28"/>
          <w:szCs w:val="28"/>
          <w:rtl w:val="true"/>
          <w:lang w:bidi="ar-SA"/>
        </w:rPr>
        <w:t>واستدل المشهور بعدة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يستنقع في الماء ويصبُّ على رأسه الماء ويتبرّد بالثوب وينضح بالمروحة وينضحالبوريا تحته ولا يغمس رأسه في الماء</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الصائم ما صنع إذا اجتنب ثلاث خصال الطعام والشراب والنساء والارتماس في الماء</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يرمس الصائم ولا المحرم رأسه في الماء</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حنان بن سدير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الصائم يستنقع في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ولكن لا ينغمس</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يستنقع في الماء ولا يرمس رأسه</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يعقوب بن شعيب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يرتمس المحرم في الماء ولا الصائم</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إسماعيل بن عبد الخالق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يدخل الصائم رأسه في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مثنى الحنّاط والحسن الصيقل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الصائم يرتمس في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المحرم</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في كتاب الخصال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أحمد بن أبي عبد الله البرقي عن أبيه محمد بن خالد البرقي بإسناد 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أشياء تفطر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 والجماع والارتماس في الماء والكذب على الله ورسوله وعلى الأئمة عليهم السلام</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الاستدلال بها يكون بعدة وجوه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العرف يفهم من الأمر بشيء مرتبط بعبادة أو معاملة شرطيته في الصحة ومن النهي تأثيره في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كون المقصد الأهم للشارع بيان الصحة والفساد، حتى صار ذلك من تفاهم أهل العرف في خطاب المتعلق بعبادة أو معاملة مما يوصف بالصحة والفساد، وعليه بنوا كثيراً من الشرائط والموانع كما لا يخفى على المتتبع</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عنوان الصائم في الروايات مما يعني أن النهي عن الارتماس مرتبط بالصوم وليس راجعاً إلى نفس الفعل فلا يصح 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غاية النهي تحريم الفعل المذكور ولا يوجب فساد الصوم لأن النهي هنا عن أمر خارج عن العبادة</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الثانية الظاهرة في أن الإضرار إنما هو من جهة المفطرية خصوصاً إذا جعلنا ضمه إلى الخصال الأخرى في هذا المورد قرينة على وحدة الحكم فيها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هذه القرينة أشار السيد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في رواية ابن مسلم إشعار بمساواته للأكل والشرب والنساء ولكنها غير صريحة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شيخنا الشهيد في كتاب شرح نُكت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نقل القول بالكفارة وأنهم لم ينقلوا عليه دليلاً معتمداً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الاحتجاج بعطفه على ما يوجب الكفارة في صحيح محمد بن مسلم المتقدم</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ووصف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ظهورها بأنه قريب من الصراحة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من الواضح أن المراد بالإضرار بالصوم من حيث هو صوم لا </w:t>
      </w:r>
    </w:p>
    <w:p>
      <w:pPr>
        <w:pStyle w:val="BookText"/>
        <w:rPr/>
      </w:pPr>
      <w:r>
        <w:rPr>
          <w:rFonts w:ascii="IRNazanin" w:hAnsi="IRNazanin" w:eastAsia="IRNazanin"/>
          <w:color w:val="111111"/>
          <w:sz w:val="28"/>
          <w:sz w:val="28"/>
          <w:szCs w:val="28"/>
          <w:rtl w:val="true"/>
          <w:lang w:bidi="fa-IR"/>
        </w:rPr>
        <w:t>بذات الصائم، ولا معنى له إلا الإخلال والإفساد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الصحيحة دخل الاجتناب عن تلك الأمور في طبيعي الصوم وإن كان تطوعاً، إذ لا مقتضي للتقييد بالفريضة، وحيث لا يحتمل حرمة الارتماس في الصوم المندوب تكليفاً بعد فرض جواز إبطاله اختياراً، فلا مناص من أن يراد بالإضرار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الإبطال، دون الحرمة التكليفية، إذن فلهذه الروايات قوة ظهور في المفطرية</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الفقرة الثانية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المشرِّع لاحظ الفرد الواجب حينما أطلق كلامه فيكون الارتماس محرماً بلحاظه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تصوُّر حرمة فعل أو وجوب آخر في الفعل المستحب حينما يلحظ ظرف استمرار الشخص بإتيانه والتزامه بإتمام العمل وإن كان قادراً على ترك العمل من أساسه وأمثلته في الشريعة كثيرة كالمحرمات على المعتكف في اليومين الأولين وهو فعل مستحب،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المحرمات المذكورة مفسدة للاعتكاف من دون فرق بين وقوعها في الليل والنهار، وفي حرمتها تكليفاً إذا لم يكن واجباً معيَّناً ولو لأجل انقضاء يومين منه إشكال، وإن كان أحوط وجوباً</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مرفوعة الخصال فهي صريحة في المفطرية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عدِّه من المفطرات فإن وجوب القضاء والكفارة بارتكابه عمداً لا يحتاج إلى دليل خاص كما صوّر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المتقدم لعموم الملازمة التي وردت في صحيحة عبد الله بن سنان عن أبي عبد الله </w:t>
      </w:r>
      <w:bookmarkStart w:id="229" w:name="pg17127_245214"/>
    </w:p>
    <w:p>
      <w:pPr>
        <w:pStyle w:val="BookText"/>
        <w:rPr/>
      </w:pPr>
      <w:bookmarkEnd w:id="2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أفطر في شهر رمضان متعمداً يوماً واحداً من غير عذر؟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نسمة أو يصوم شهرين متتابعين، أو يطعم ستين مسكيناً، فإن لم يقدر على ذلك تصدّق بما يطيق</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أعتقد أنَّ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هذه الملازمة 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ولست أعرف حديثاً في إيجاب القضاء والكفارة أو إيجاب أحدهما على من ارتمس في الماء</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 xml:space="preserve">،فقد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بوجوبهما في الكذب على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أدلته خالية من ذكرهما</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يُعلم أيضاً المناقشة في قول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ينقل الأصحاب دليلاً لمن قال بوجوب القضاء والكفارة وإنما نقلوا القول بذلك عن من قدّمنا ذكره مجرداً</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 w:name="__RefHeading___Toc1605660_2142443653"/>
      <w:bookmarkStart w:id="231" w:name="_Toc78"/>
      <w:bookmarkEnd w:id="230"/>
      <w:r>
        <w:rPr>
          <w:rtl w:val="true"/>
        </w:rPr>
        <w:t>روايات معارضة</w:t>
      </w:r>
      <w:bookmarkEnd w:id="231"/>
    </w:p>
    <w:p>
      <w:pPr>
        <w:pStyle w:val="BookText"/>
        <w:rPr/>
      </w:pPr>
      <w:r>
        <w:rPr>
          <w:rFonts w:ascii="Amiri" w:hAnsi="Amiri" w:eastAsia="Amiri" w:cs="Amiri"/>
          <w:color w:val="111111"/>
          <w:sz w:val="28"/>
          <w:sz w:val="28"/>
          <w:szCs w:val="28"/>
          <w:rtl w:val="true"/>
          <w:lang w:bidi="ar-SA"/>
        </w:rPr>
        <w:t xml:space="preserve">توجد عدة روايات أوجبت صرف ظهور الروايات المتقدمة عن القول الأول لدى جمع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وتشكّلت لديهم بعد الجمع بين الطائفتين أقوال أخرى في المسألة؛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صائم ارتمس في الماء متعمداً، عليه قضاء ذلك اليوم؟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قضاؤه ولا يعودَنَّ</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والاستبصار بسنده عن علي بن </w:t>
      </w:r>
      <w:bookmarkStart w:id="232" w:name="pg17127_245215"/>
    </w:p>
    <w:p>
      <w:pPr>
        <w:pStyle w:val="BookText"/>
        <w:rPr/>
      </w:pPr>
      <w:bookmarkEnd w:id="232"/>
      <w:r>
        <w:rPr>
          <w:rFonts w:ascii="Amiri" w:hAnsi="Amiri" w:eastAsia="Amiri" w:cs="Amiri"/>
          <w:color w:val="111111"/>
          <w:sz w:val="28"/>
          <w:sz w:val="28"/>
          <w:szCs w:val="28"/>
          <w:rtl w:val="true"/>
          <w:lang w:bidi="ar-SA"/>
        </w:rPr>
        <w:t xml:space="preserve">الحسن بن فضال، عن محمد بن عبد الله،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للصائم أن يرتمس في الماء</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الحناط والصيقل المتقدمة، بضميمة وحدة السياق مع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الصائم أيلبس الثوب المبلول؟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1605662_2142443653"/>
      <w:bookmarkStart w:id="234" w:name="_Toc79"/>
      <w:bookmarkEnd w:id="233"/>
      <w:r>
        <w:rPr>
          <w:rtl w:val="true"/>
        </w:rPr>
        <w:t>وهنا قولان</w:t>
      </w:r>
      <w:r>
        <w:rPr>
          <w:rtl w:val="true"/>
        </w:rPr>
        <w:t>:-</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الارتماس محرم تكليفاً ولا يقدح في صحة الصوم، ودليله الجمع بين الطائفتين فإنه معنى مناسب للنهي الوارد في روايات الطائفة الأولى خصوصاً مع اقترانه بنهي المحرم ويتحقق به الإضرار الذي ورد في صحيحة محمد بن مسلم أما القضاء فتنفيه موثقة سماعة المتقدمة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 جماعة كثيرة بل في مصباح الفقيه نسب إلى أكثر المتأخرين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 xml:space="preserve">ومنهم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الإمساك عن الارتماس،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بل يكره، والأول أشبه، وهل يفسد بفعله؟ الأشبه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وأصحّ الأقوال تحريمه من دون أن يفسد الصوم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كراهية الارتماس، 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والجمع العرفي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الطائفة الأولى من الروايات وموثقة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حمل ما سبق على الكراهة، كما عن المرتضى في أحد قوليه وابن إدريس وغيرهما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ضعف ما عن الشيخ في الاستبصار، والعلامة، وولده والشهيد الثاني وغيرهم، من حمل النهي على الحرمة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في </w:t>
      </w:r>
    </w:p>
    <w:p>
      <w:pPr>
        <w:pStyle w:val="BookText"/>
        <w:rPr/>
      </w:pPr>
      <w:r>
        <w:rPr>
          <w:rFonts w:ascii="Amiri" w:hAnsi="Amiri" w:eastAsia="Amiri" w:cs="Amiri"/>
          <w:color w:val="111111"/>
          <w:sz w:val="28"/>
          <w:sz w:val="28"/>
          <w:szCs w:val="28"/>
          <w:rtl w:val="true"/>
          <w:lang w:bidi="ar-SA"/>
        </w:rPr>
        <w:t>الشرائع والمدارك، فإنه خلاف المعهود بينهم في الجمع بين النهي والرخصة الواردين في مقام بيان الماهيّات، فإن بناءهم على حمل النهي على الكراهةالوضعية، ولا ينافيه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 حمله على ذلك، كما يظهر بأقل ملاحظة لنظائر المقام</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القولين قابلان للمناقشة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موثقة إسحاق بن عمار إن كانت قادرة على صرف روايات القول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ظهورها في المانعية عن صحة الصوم إلى النهي التكليفي بمقتضى الجمع باعتبار أن نفي القضاء فيها يعني عدم بطلان الصوم إلا أنها لا تقوى على معارضة صحيحة محمد بن مسلم الظاهرة في إضرار الارتماس بصحة الصوم 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غير صريحة في رمس الرأس فلعل الرجل الصائم ارتمس بجسمه دون الرأس أو أنه رمس رأسه على التعاقب والأصل عدمه والمشروط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بطلان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عن عدم شرطه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رمس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فظهورها ليس أقوى من ظهور الطائفة الأولى حتى تتصرف فيها خصوصاً مع تصريح الروايات الناهية عن الرمس بذكر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موافقة للعامة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يظهر منهم</w:t>
      </w:r>
      <w:r>
        <w:rPr>
          <w:rStyle w:val="FootnoteAnchor"/>
          <w:rtl w:val="true"/>
        </w:rPr>
        <w:footnoteReference w:id="753"/>
      </w:r>
      <w:r>
        <w:rPr>
          <w:rFonts w:ascii="Amiri" w:hAnsi="Amiri" w:eastAsia="Amiri" w:cs="Amiri"/>
          <w:color w:val="111111"/>
          <w:sz w:val="28"/>
          <w:sz w:val="28"/>
          <w:szCs w:val="28"/>
          <w:rtl w:val="true"/>
          <w:lang w:bidi="ar-SA"/>
        </w:rPr>
        <w:t>أن أحداً منهم لم يقل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الحنابلة منهم ذهبوا إلى الكراهة إذا لم يكن الارتماس للتبريد أو الغسل</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 xml:space="preserve">فتحمل على التقية وتطرح، لأن الرشد في خلافهم كما عبّر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الأستاذ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هذا الترجيح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ودعوى أن الموثقة موافقة للعامة، والصحيحة مخالفة لهم فلا بد من </w:t>
      </w:r>
    </w:p>
    <w:p>
      <w:pPr>
        <w:pStyle w:val="BookText"/>
        <w:rPr/>
      </w:pPr>
      <w:r>
        <w:rPr>
          <w:rFonts w:ascii="Amiri" w:hAnsi="Amiri" w:eastAsia="Amiri" w:cs="Amiri"/>
          <w:color w:val="111111"/>
          <w:sz w:val="28"/>
          <w:sz w:val="28"/>
          <w:szCs w:val="28"/>
          <w:rtl w:val="true"/>
          <w:lang w:bidi="ar-SA"/>
        </w:rPr>
        <w:t>تقديم الصحيحة عليها تطبيقاً للترجيح بمخالفة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تطبيق هذا الترجيح منوط بكون الموثقة موافقة لكل مذاهب العامة على نحو لا تكون مندوحة للتخلص عن الحمل عليها، وأما إذا كانت موافقة لبعضها ومخالفة لبعضها الآخر فلا مقتضي لحملها على التقية تطبيقاً للترجيح بمخالفة العامة لتوفر الطريق للتخلص عنها والمقام من هذا القبيل فجواز الارتماس وعدم بطلان الصوم به ليس أمراً اتفاقياً لدى العامة كلاً، فإذن لا موجب لحملها على التقية لإمكان التخلص عنها</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رددنا على مثل هذا الدفع فيما تقدم بأن الحمل على التقية لا يشترط فيه ذلك، لأن التقية قد تقتضي إلقاء الخلاف بين الشيعة لدفع كيد الظالم فيجيب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بأجوبة مختلفة يكون الحق منها أحدها والأخرى تشابه أقوالاً عند غيرهم وإن لم يكن متفقاً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رواتها وإن كانوا ثقات إلا أنَّ بعضهم كعبد الله بن جبلّة من غير الإمامية فتكون الطائفة الأولى هي الأرجح لشمولها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ما اشتهر بين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الإمامية الإثنا عشرية وليس مطلق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وفرة الروايات المعتبرة على القول المشهور مما يوجب الاطمئنان بصدور هذا المعنى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يلحق معارضها بالشاذ النادر ويكون مشمولاً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 الشاذ النادر</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اقتران نهي الصائم عن الارتماس في بعض الروايات بنهي المحرم عنه فإنه غير كافٍ لصرفه إلى النهي التكليفي كالمحرم لأن هذا حصل بدليل خارجي وهو غير محرز في المقام فيبقى النهي على ظاهره وهو </w:t>
      </w:r>
      <w:bookmarkStart w:id="235" w:name="pg17127_245221"/>
    </w:p>
    <w:p>
      <w:pPr>
        <w:pStyle w:val="BookText"/>
        <w:rPr/>
      </w:pPr>
      <w:bookmarkEnd w:id="235"/>
      <w:r>
        <w:rPr>
          <w:rFonts w:ascii="Amiri" w:hAnsi="Amiri" w:eastAsia="Amiri" w:cs="Amiri"/>
          <w:color w:val="111111"/>
          <w:sz w:val="28"/>
          <w:sz w:val="28"/>
          <w:szCs w:val="28"/>
          <w:rtl w:val="true"/>
          <w:lang w:bidi="ar-SA"/>
        </w:rPr>
        <w:t>الإرشاد إلى المانعية من صحة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أجمل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ما سمّاه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عمار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وخبر إسحاق بن عمار قاصر عن المعارضة سنداً ودلالة من وجوه</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ولم يذكر شيئاً منها، على أن الإشكال في السند لا نعلم له وجهاً على مبانيه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سيأتي في إلفات النظر بإذن الله تعالى</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1605664_2142443653"/>
      <w:bookmarkStart w:id="237" w:name="_Toc80"/>
      <w:bookmarkEnd w:id="236"/>
      <w:r>
        <w:rPr>
          <w:rtl w:val="true"/>
        </w:rPr>
        <w:t>إلفات نظر</w:t>
      </w:r>
      <w:r>
        <w:rPr>
          <w:rtl w:val="true"/>
        </w:rPr>
        <w:t>:</w:t>
      </w:r>
      <w:bookmarkEnd w:id="237"/>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ضعّفَ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سمّى الموثقة خبراً على غير عادته ووصف الرواية بقصور السند عن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موثقة إسحاق بن عمار بدعوى أن عمران بن موسى الواقع في طريقها مردّد بين أن يكون الخشاب المجهول الحال، أو الزيتوني الأشعري القمّي الثقة، وقيل في 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عمران بن موسى الخشاب لا وجود له أصلاً، والمسمى بهذا الاسم شخص واحد وهو الزيتوني الثقة، فإن جامع الرواة وإن ذكر في ترجمة عمران بن موسى الخشاب ما يقرب من خمسين رواية إلا أنه ليس في شيء منها تصريح بالخشّاب، ولا الزيتوني، وكلها بعنوان عمران بن موسى، ما عدا رواية واحدة ذكرها الشيخ في التهذيب بعنوان عمران بن موسى الخشاب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فتخيَّل أن جميع تلك الروايات عنه، وهو وهم نشأ من سقط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 التهذيب، والصحيح عمران بن موسى، عن الخشاب الذي هو حسن بن موسى الخشاب ويروي عمران بن موسى عنه كثيراً، فالخشاب شخص آخر يروي عمران عنه، لا أنه لقب لعمران نفسه كما توهم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يكشف عنه بوضوح أن الشيخ يروي هذه الرواية عن ابن قولويه في كامل الزيارات، وهي مذكورة بعين السند والمتن في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بإضافة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فالسقط من الشيخ جزماً، فإن جميع نسخ التهذيب على ما قيل خالية 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فالاشتباه من قلمه الشريف، والمعصوم من عصمه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وكيفما كان؛ فليس لدينا شخص مسمى بعمران بن موسى الخشاب لتوجب جهالته وهْناً في السند، وإنما هو شخص واحد مسمى بعمران بن موسى الزيتوني الأشعري القمّي المشهور الذي هو ثقة</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هذا لعدة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الإشكال في السند كما تقدم من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لإلفات النظر إلى مثل هذه الاشتباهات التي تفقدنا خيراً كثيراً وقد سجّلت مثل هذه الموارد وربما سنحت الفرصة لعرضها خلال البحوث القادمة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نعطي الحق للميرزا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في مجلس بحثه وسمِعه تلميذه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كلمته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المناقشة في إسناد روايات الكافي حرفة العاجز</w:t>
      </w:r>
      <w:r>
        <w:rPr>
          <w:rFonts w:eastAsia="Amiri" w:cs="Amiri" w:ascii="Amiri" w:hAnsi="Amiri"/>
          <w:color w:val="111111"/>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 والرواية وإن وردت في كتابي التهذيب والاستبصار إلا أنه من الصحيح أن الاكتفاء بمثل هذه الإشكالات السندية وطرح الرواية حرفة العاجز</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ولتأكيد ما تقدم منا أن الرواة حينما يطلقون اسماً فهو ينصرف إلى الشخص المشهور المعروف في زمانهم، أما الإجمال والترديد فقد نشأ لدى أرباب المعاجم المتأخرين لحشرهم الأسماء على نسق واحد أو لمثل </w:t>
      </w:r>
    </w:p>
    <w:p>
      <w:pPr>
        <w:pStyle w:val="BookText"/>
        <w:rPr/>
      </w:pPr>
      <w:r>
        <w:rPr>
          <w:rFonts w:ascii="IRNazanin" w:hAnsi="IRNazanin" w:eastAsia="IRNazanin"/>
          <w:color w:val="111111"/>
          <w:sz w:val="28"/>
          <w:sz w:val="28"/>
          <w:szCs w:val="28"/>
          <w:rtl w:val="true"/>
          <w:lang w:bidi="fa-IR"/>
        </w:rPr>
        <w:t>هذه الاشتباهات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موثقة إسحاق بن عمار لا تتضمن ترخيصاً حتى يجمع بينه وبين روايات النهي بحمل الأخير على الكراهة، بل تضمن ذيلها النهي أيضاً، وغاية ما فيها أنها لم توجب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نتصور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صحيحة محمد بن مسلم صرّحت بإضرار الارتماس بالصوم، والإضرار يمكن أن يكون على مستويين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ويعني إفساد الصوم وعدم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الباطن ويعني التقليل من درجة القبول ونيل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الأول غير ممكن لنفي موثقة إسحاق القضاء الذي يعني عدمالبطلان فيتعين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ينتج القول بالكراهة خاصّة وإنما يجري على القول بالتحريم أيضاً فكلاهما مضرّ بهذا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صياغة الرواية آبية عن الحمل على هذا المعنى لوجود أمور كثيرة تضرّ بالصوم على هذا المعنى؛ نعم، لو كان النص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الارتماس مضرّ بالصوم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لأمكن حمله عليه، أما النص المذكور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ترتيب وجه من كلام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للقول بالكراهة مكون من مقدمتين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والنهي حينما يتعلقان بعبادة أو معاملة توصف بالصحة والفساد يحمل على الشرطية والمانعية أي الحكم الوضعي ولا مجال لحمله على الحكم التكليفي</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هنا لا يمكن حمله على المانعية من الصحة أي البطلان لنفي موثقة إسحاق القضاء فيحمل على الكراهة الوضعية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الأوامر والنواهي في مقام بيان الماهيات ما ذكر إلا أنها يمكن حملها على الأحكام التكليفية كالحرمة والوجوب إذا تعذر حملها على الوضعية كما استدل أصحاب هذا القول، وأمثلته في الفقه كثيرة كجملة من تروك الإحرام ومنها النظر في المرآة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من الوجوه في عدم قوة موثقة إسحاق على معارضة روايات القول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 ما هرب منه بحسب هذا التقريب إذ أنه انتهى إلى حكم تكليفي وهي الكراهة إذ لا معنى للكراهة الوضعية ولا وجود للكراهة في الأحكام الوضعية وإنما هي قسم من الأحكام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أذكر هنا معنى للكراهة الوضعية لكنه لم يَدُر في خلد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ولا هو مناسب للانطباق على محل البحث ولكنه معنىً للعنوان فأقول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الكراهة الوضعية هي حكم المورد الذي تتحقق فيه مفسدة وضعية لم تبلغ حداً ينطبق عليه حكم إلزامي ولم يرد فيه دليل شرعي على الكراهة حتى يدخل ضمن الأحكام الإلزامية؛ كالتدخين الذي ثبتت فيه عدة مفاسد صحية واقتصادية واجتماعية ولكنها لم ترقَ إلى مستوى الإفتاء بحرمته، وكموارد التقبيح العقلي التي لا تصل إلى مستوى ملزم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الكراهة الوضعية لا نتعقل لها معنىً صحيحاً، وهل بإمكان العرف أن يجمع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أو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معنى إضرار الارتماس بالصوم أن صومه باطل كما لو أكل أو شرب،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موثقة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صومه صحيح، ومعه كيف </w:t>
      </w:r>
    </w:p>
    <w:p>
      <w:pPr>
        <w:pStyle w:val="BookText"/>
        <w:rPr/>
      </w:pPr>
      <w:r>
        <w:rPr>
          <w:rFonts w:ascii="Amiri" w:hAnsi="Amiri" w:eastAsia="Amiri" w:cs="Amiri"/>
          <w:color w:val="111111"/>
          <w:sz w:val="28"/>
          <w:sz w:val="28"/>
          <w:szCs w:val="28"/>
          <w:rtl w:val="true"/>
          <w:lang w:bidi="ar-SA"/>
        </w:rPr>
        <w:t>يمكن الجمع بينهما، وعلى الجملة فكراهة البطلان كاستحباب البطلان لا يرجع إلى محصّل يساعده الفهم العرفي</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للارتماس وإن كان هو الظاهر إلا أنه لا مانع من حمل الإضرار على مستويات الكمال ودرجة القبول إذا دلّ الدليل على كونه ليس مفطراً وليس حراماً ولو ثبت الأول فقط حُكِمَ بالثاني ولا داعي للتنزّل إلى الكراهة، فصياغة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مقدار من عدم الموضوعية إذ لا يقصد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البطلان أو كراهة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كان للسيد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يتمسك بخبر عبد الله بن سنان للحمل على الكراهة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السيد المرتضى ومن معه ممن ذهب إلى الجواز على كراهة</w:t>
      </w:r>
      <w:r>
        <w:rPr>
          <w:rFonts w:eastAsia="Amiri" w:cs="Amiri" w:ascii="Amiri" w:hAnsi="Amiri"/>
          <w:color w:val="111111"/>
          <w:sz w:val="28"/>
          <w:szCs w:val="28"/>
          <w:rtl w:val="true"/>
          <w:lang w:bidi="ar-SA"/>
        </w:rPr>
        <w:t>))</w:t>
      </w:r>
      <w:r>
        <w:rPr>
          <w:rStyle w:val="FootnoteAnchor"/>
          <w:rtl w:val="true"/>
        </w:rPr>
        <w:footnoteReference w:id="760"/>
      </w:r>
      <w:r>
        <w:rPr>
          <w:rFonts w:ascii="Amiri" w:hAnsi="Amiri" w:eastAsia="Amiri" w:cs="Amiri"/>
          <w:color w:val="111111"/>
          <w:sz w:val="28"/>
          <w:sz w:val="28"/>
          <w:szCs w:val="28"/>
          <w:rtl w:val="true"/>
          <w:lang w:bidi="ar-SA"/>
        </w:rPr>
        <w:t>،لكن هذا لا ينفعه أيضاً لأكثر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بضعف سند الرواية؛ لأن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بسنده عن علي بن الحسن بن فضال وطريقه إليه ضعيف بعلي بن محمد بن الزبير الذي لم تثبت وثاقته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الكراهة وردت في كثير من الروايات بمعناها الأعم الشامل للحرمة فحملها في خبر ابن سنان على الحرمة أولى من حمل جميع ما ورد في روايات الطائفة الأولى من النهي على الكراهة، قال السيد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كثيراً ما تستعمل بمعنى التحريم بل ربما ظهر من بعض الروايات كونها حقيقية فيه</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bookmarkStart w:id="238" w:name="pg17127_245231"/>
    </w:p>
    <w:p>
      <w:pPr>
        <w:pStyle w:val="BookText"/>
        <w:rPr/>
      </w:pPr>
      <w:bookmarkEnd w:id="238"/>
      <w:r>
        <w:rPr>
          <w:rFonts w:ascii="Amiri" w:hAnsi="Amiri" w:eastAsia="Amiri" w:cs="Amiri"/>
          <w:color w:val="111111"/>
          <w:sz w:val="28"/>
          <w:sz w:val="28"/>
          <w:szCs w:val="28"/>
          <w:rtl w:val="true"/>
          <w:lang w:bidi="ar-SA"/>
        </w:rPr>
        <w:t xml:space="preserve">وربما استدل أيضاً برواية الحناط والصيقل المتقدمة، بضميمة وحدة السياق مع ذيلها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الصائم أيلبس الثوب المبلول؟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ضعيفة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وحدة السياق ليست حجة فكثيراً ما جُمعَ الواجب والمستحب في سياق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يوجد ظهور في ذلك فيكون هو الحجة لكنه غير متوفر في المقام خصوصاً مع الفصل بين السؤالين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واتضح مما تقدم الرد على خبر الدعائم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إنهكره للصائم شمّ الطيب والريحان والارتماس في الماء</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فالسند ضعيف ووحدة السياق ليست حجة والكراهية يمكن حملها على الحرمة، ولو قلنا بها فلا دليل على شمول الارتماس للرأس</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605666_2142443653"/>
      <w:bookmarkStart w:id="240" w:name="_Toc81"/>
      <w:bookmarkEnd w:id="239"/>
      <w:r>
        <w:rPr>
          <w:rtl w:val="true"/>
        </w:rPr>
        <w:t>نتيجة البحث</w:t>
      </w:r>
      <w:bookmarkEnd w:id="240"/>
    </w:p>
    <w:p>
      <w:pPr>
        <w:pStyle w:val="BookText"/>
        <w:rPr/>
      </w:pPr>
      <w:r>
        <w:rPr>
          <w:rFonts w:ascii="Amiri" w:hAnsi="Amiri" w:eastAsia="Amiri" w:cs="Amiri"/>
          <w:color w:val="111111"/>
          <w:sz w:val="28"/>
          <w:sz w:val="28"/>
          <w:szCs w:val="28"/>
          <w:rtl w:val="true"/>
          <w:lang w:bidi="ar-SA"/>
        </w:rPr>
        <w:t>إن القول بالكراهة أضعف الأقوال، وأحوطها قول المشهور بمفطرية الارتماس وأنه يوجب القضاء والكفارة، وهو قول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القول بحرمة الارتماس على الصائم تكليفاً بمعنى أن مرتكبه يأثم من دون أن يوجب قضاءً ولا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ودليله الجمع بين روايات الطائفة الأولى الناهية عن الارتماس وموثقة إسحاق التي نفت وجوب القضاء</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صحيحة محمد بن مسلم فيضعف دلالتها الإجمال والترديد لوجود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في موضع آخر من التهذيب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يُفهم منها العتب لعدم تحمّل التكليف بالصوم مع يسره، وحينئذٍ يكون وروده مع المحرم في رواية واحدة منسجماً</w:t>
      </w:r>
      <w:r>
        <w:rPr>
          <w:rFonts w:eastAsia="Amiri" w:cs="Amiri" w:ascii="Amiri" w:hAnsi="Amiri"/>
          <w:color w:val="111111"/>
          <w:sz w:val="28"/>
          <w:szCs w:val="28"/>
          <w:rtl w:val="true"/>
          <w:lang w:bidi="ar-SA"/>
        </w:rPr>
        <w:t xml:space="preserve">. </w:t>
      </w:r>
      <w:bookmarkStart w:id="241" w:name="pg17127_245235"/>
    </w:p>
    <w:p>
      <w:pPr>
        <w:pStyle w:val="BookText"/>
        <w:rPr/>
      </w:pPr>
      <w:bookmarkEnd w:id="241"/>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42" w:name="__RefHeading___Toc1605668_2142443653"/>
      <w:bookmarkStart w:id="243" w:name="_Toc82"/>
      <w:bookmarkEnd w:id="242"/>
      <w:r>
        <w:rPr>
          <w:rtl w:val="true"/>
        </w:rPr>
        <w:t>المسألة الثالثة</w:t>
      </w:r>
      <w:r>
        <w:rPr>
          <w:rtl w:val="true"/>
        </w:rPr>
        <w:t xml:space="preserve">: </w:t>
      </w:r>
      <w:r>
        <w:rPr>
          <w:rtl w:val="true"/>
        </w:rPr>
        <w:t>هل أنّ قراءة القرآن في نهار شهر رمضان لمن لا يحسنها من المفطّرات</w:t>
      </w:r>
      <w:bookmarkEnd w:id="243"/>
    </w:p>
    <w:p>
      <w:pPr>
        <w:pStyle w:val="Heading4"/>
        <w:numPr>
          <w:ilvl w:val="3"/>
          <w:numId w:val="1"/>
        </w:numPr>
        <w:rPr/>
      </w:pPr>
      <w:bookmarkStart w:id="244" w:name="__RefHeading___Toc1605670_2142443653"/>
      <w:bookmarkStart w:id="245" w:name="_Toc83"/>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 xml:space="preserve">المعروف عن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يستشكل في قراءة الصائم للقرآن في نهار شهر رمضان وهو لا يحسنها ويراها من المفطرات، وهذه الفتوى سبّبت عزوفاً لدى مقلديه عن تلاوة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وإثبات هذا الحكم متوقف على تمامية 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كبرى وصغرى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الكبرى بأن الكذب على الله تبارك وتعالى من المفطرات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الصغرى بأن قراءة القرآن ممن لا يحسنها من الكذب على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من قال بفساد الصوم بمثل هذه القراءة إنما أدخلها تحت هذا العنوان</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1605672_2142443653"/>
      <w:bookmarkStart w:id="247" w:name="_Toc84"/>
      <w:bookmarkEnd w:id="246"/>
      <w:r>
        <w:rPr>
          <w:rtl w:val="true"/>
        </w:rPr>
        <w:t xml:space="preserve">الأدلة على مفطرية الكذب على الله تبارك وتعالى ورسوله </w:t>
      </w:r>
      <w:r>
        <w:rPr>
          <w:rtl w:val="true"/>
        </w:rPr>
        <w:t>(</w:t>
      </w:r>
      <w:r>
        <w:rPr>
          <w:rtl w:val="true"/>
        </w:rPr>
        <w:t>صلى الله عليه وآله وسلم</w:t>
      </w:r>
      <w:r>
        <w:rPr>
          <w:rtl w:val="true"/>
        </w:rPr>
        <w:t>)</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في الجواهر</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إلى السيدين المرتضى وابن زهرة في الانتصار والغنية ونقل عن الخلاف نسبته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بوجوه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مدركي، فمن الواضح استناد المجمعين إلى النصوص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فيعود الاستدلال إلى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لا وجود للإجماع، 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دعواه مكابرة</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المنع من عدم الخلاف فيه بل يمكن نفي الخلاف في 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الشهرة المحكيّة في الدروس قال عنها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نتحققها</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حكى الإجماع وهو السيد المرتضى قد خالفه في الجمل مما يقدح في حجيته، فقد نقل عنه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يُنقِص الصوم وإن لم يبطله</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أكثر المتأخرين له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 والمحقق في المعتبر والشرائع والعلامة في التذكرة والمختلف ونسب إلى أكثر المتأخرين</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مما يوهن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الاشتغال 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والحجة في ما ذهبوا إليه إجماع الطائفة، وطريقة الاحتياط واليقين ببراءة الذمة من الصوم</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 xml:space="preserve">وذكرها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يبين وجهها، ويمكن تقريبها بشكلين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اشتغال الذمة اليقيني يستدعي فراغاً يقينياً ولا يتحقق الفراغ اليقيني من اشتغال الذمة بوجوب الصوم إلا باجتناب هذا المفطر المحتمل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الشك في المحصل وتجري فيه قاعدة الاشتغال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القاعدة لا تجري لأن الشك في أصل التكليف أي في أصل كون الكذب على الله ورسوله من المفطرات وليس في المكلَّف به، أو قل إن الشك في المحصل لامتثال المكلف به مسببي عن الشك السببي المتعلق بمفطرية الكذب التي لم تثبت إلى الآن بحسب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وهي عديدة وجملة منها معتبرة فهي العمدة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التي رواها الشيخ الطوسي بسنده عن علي بن مهزيار عن عثمان بن عيسى عن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كذب في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قدأفطر وعليه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كذبته؟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يكذب على الله وعلى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موثقته الأخرى التي رواها الشيخ الطوسي بسنده عن الحسين بن سعيد عن عثمان بن عيسى عن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كذب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أفطر وعليه قضاؤه وهو صائم يقضي صومه ووضوءه إذا تعمّد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أبي بصير التي رواها الشيخ الطوسي بسنده عن الحسين بن سعيد عن ابن أبي عمير عن منصور بن يونس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الكذبة تنقض الوضوء وتفطر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تذهب إنما ذلك الكذب على الله وعلى رسوله وعلى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أخرى عن أبي بصير التي رواها الشيخ الطوسي بطريقه إلى ابن بزيع عن منصور بن يونس عن أبي بصير عن أبي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الكذب على الله وعلى رسوله وعلى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يفطر الصائم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الخصال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أشياء تفطر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والشرب والجماع والارتماس في الماء والكذب على الله وعلى رسوله وعلى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أحمد بن محمد بن عيسى في نوادره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على الله وعلى رسوله وهو صائم نقض صومه ووضوءه إذا تعمّد</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نوقشت من عدة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السند،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بعض رواتها ليسوا من الإمامية الإثني عشرية فسماعة ومنصور 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روى موثقتي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وعثمان بن عيسى من الواقفة،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الكشي روى حديثاً عن منصور بن يونس أنه جحد النص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لأموال كانت في يده</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المعيار في قبول قول الراوي وثاقته ولا يضرّ فيها عدم معرفته بالإمامة الحقة وهؤلاء الرواة ثقات فتكون رواياتهم معتبرة وتدخل في القسم الموثق الذي هو حجة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بعض تلك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كموثقة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 على ما لا يقول به أحد من علماء الفريقين، وهو نقض الوضوء بالكذب على الله أو الرسول، فلا بد من الحمل على النقض بالعناية بإرادة نقض مرتبة </w:t>
      </w:r>
    </w:p>
    <w:p>
      <w:pPr>
        <w:pStyle w:val="BookText"/>
        <w:rPr/>
      </w:pPr>
      <w:r>
        <w:rPr>
          <w:rFonts w:ascii="Amiri" w:hAnsi="Amiri" w:eastAsia="Amiri" w:cs="Amiri"/>
          <w:color w:val="111111"/>
          <w:sz w:val="28"/>
          <w:sz w:val="28"/>
          <w:szCs w:val="28"/>
          <w:rtl w:val="true"/>
          <w:lang w:bidi="ar-SA"/>
        </w:rPr>
        <w:t>الكمال حيث أن الشخص المتطهر لا ينبغي له أن يكذب على الله ورسوله، لأنه لا يلائم روحانيته الحاصلة من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فبقرينة اتحاد السياق تحمل ناقضيته للصوم على ذلك أيضاً أي على إرادة مرتبة الكمال لا الحقيقة كي يفسد الصوم به</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 xml:space="preserve">، خصوصاً لو قُرِأت معتبرة أبي بصير بالصاد وليس بالضاد كما احتمله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هذه النتيجة نصوص أخرى شبيهة بها لا إشكال في حملها على هذا المعنى كرواية عقاب الأعمال في 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اغتاب أخاه المسلم بطل صومه ونقض وضوءه</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وفي كتاب الإقبال للسيد ابن طاووس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في أصل من كتب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الكذبة لتفطر الصائم والنظرة بعد النظرة والظلم كله قليله وكثيره</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 xml:space="preserve">، ورواية تحف العقول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احذر الغيبة والنميمة، فإن الغيبة تفطر والنميمة توجب عذاب القبر</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وتردّ هذه المناقشة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الروايات المعتبرة المتقدمة كموثقة سماعة الأولى ومعتبرة أبي بصير الثانية لم تتضمن ناقضية الكذب للوضوء فيمكن الاعتماد عليها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المناقشة مردودة لأن المظنون أن روايتي سماعة هما </w:t>
      </w:r>
    </w:p>
    <w:p>
      <w:pPr>
        <w:pStyle w:val="BookText"/>
        <w:rPr/>
      </w:pPr>
      <w:r>
        <w:rPr>
          <w:rFonts w:ascii="Amiri" w:hAnsi="Amiri" w:eastAsia="Amiri" w:cs="Amiri"/>
          <w:color w:val="111111"/>
          <w:sz w:val="28"/>
          <w:sz w:val="28"/>
          <w:szCs w:val="28"/>
          <w:rtl w:val="true"/>
          <w:lang w:bidi="ar-SA"/>
        </w:rPr>
        <w:t xml:space="preserve">رواية واحدة رواها عنه عثمان بن عيسى لعلي بن مهزيار 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وللحسين بن سعيد تارةً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روايتا أبي بصير فهما رواية واحدة رواها عنه منصور بن يونس لابن أبي عمير 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ولابن بزيع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يقع في طريق الصدوق إلى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الظن وحدة السؤال والراوي فيكون من البعيد تكراره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روايتين متعددتين للراوي عنهما، وإنما حصل تقطيع ونقل بالمعنى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كرر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مرة</w:t>
      </w:r>
      <w:r>
        <w:rPr>
          <w:rStyle w:val="FootnoteAnchor"/>
          <w:rtl w:val="true"/>
        </w:rPr>
        <w:footnoteReference w:id="778"/>
      </w:r>
      <w:r>
        <w:rPr>
          <w:rFonts w:ascii="Amiri" w:hAnsi="Amiri" w:eastAsia="Amiri" w:cs="Amiri"/>
          <w:color w:val="111111"/>
          <w:sz w:val="28"/>
          <w:sz w:val="28"/>
          <w:szCs w:val="28"/>
          <w:rtl w:val="true"/>
          <w:lang w:bidi="ar-SA"/>
        </w:rPr>
        <w:t>أن هذا التعدد يوجب الإجمال، وقال أيضاً إن خلوّ إحدى الروايتين من تلك الزيادة يوجب عدم الوثوق بتحققها ومعه فلا يناقش في قدحها في الظهور كما لا يخفى</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غير صحيح، فما دامت الروايتان معتبرتين فيؤخذ بمجموع مضمونيهما سواء وجد جزء في الأخرى أو لم يوجد حتى وإن ظُنَّ أنهما رواية واحدة صدرت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من الممكن أن يُقطِّع الراوي الرواية ويذكر محل الحاجة لواحد ويذكرها كاملة لآخر مع عدم وجود التنافي بينهما كما لو أن شخصاً نقل لآخر أن زيداً اشترى داراً ونقل لثالث أنه اشترى الدار بكذا مبلغ ونقل للرابع أن فيها كذا غرفة فيؤخذ بالتفاصيل جميعاً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يحصل الإجمال فيما لو كانت الرواية واحدة بالأصل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ذُكِرت بصور مختلفة في نُسَخ الكتب فتكون مجملة لعدم معرفة الصياغة الصحيحة منها، وهذا تفريق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انتظام أشياء متعددة في سياق واحد لا يعني اشتراكها في الحكم كورود غسل الجمعة والجنابة في خطاب واحد، فإذا دلّ دليل خارجي على عدم وجوب غسل الجمعة فلا يسري ذلك إلى شريكه وهو غسل الجنابة خصوصاً مع تنوع مادتيهما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تنقض، تفطر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ناقضية الكذب للوضوء على نقص الكمال لا يلزم منه حمل مفطرية الكذب على مثله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الإفطار إذا حملناه على نقص الكمال فما معنى وجوب القضاء في موثقة سماعة؟ ومن البعيد حمل اللفظ على معنى كمالي</w:t>
      </w:r>
      <w:r>
        <w:rPr>
          <w:rFonts w:eastAsia="Amiri" w:cs="Amiri" w:ascii="Amiri" w:hAnsi="Amiri"/>
          <w:color w:val="111111"/>
          <w:sz w:val="28"/>
          <w:szCs w:val="28"/>
          <w:rtl w:val="true"/>
          <w:lang w:bidi="ar-SA"/>
        </w:rPr>
        <w:t xml:space="preserve">. </w:t>
      </w:r>
      <w:bookmarkStart w:id="248" w:name="pg17127_245248"/>
    </w:p>
    <w:p>
      <w:pPr>
        <w:pStyle w:val="Heading4"/>
        <w:numPr>
          <w:ilvl w:val="3"/>
          <w:numId w:val="1"/>
        </w:numPr>
        <w:rPr/>
      </w:pPr>
      <w:bookmarkStart w:id="249" w:name="__RefHeading___Toc1605674_2142443653"/>
      <w:bookmarkStart w:id="250" w:name="_Toc85"/>
      <w:bookmarkEnd w:id="248"/>
      <w:bookmarkEnd w:id="249"/>
      <w:r>
        <w:rPr>
          <w:rtl w:val="true"/>
        </w:rPr>
        <w:t>أدلة القائلين بعدم المفطرية</w:t>
      </w:r>
      <w:bookmarkEnd w:id="250"/>
    </w:p>
    <w:p>
      <w:pPr>
        <w:pStyle w:val="BookText"/>
        <w:rPr/>
      </w:pPr>
      <w:r>
        <w:rPr>
          <w:rFonts w:ascii="Amiri" w:hAnsi="Amiri" w:eastAsia="Amiri" w:cs="Amiri"/>
          <w:color w:val="111111"/>
          <w:sz w:val="28"/>
          <w:sz w:val="28"/>
          <w:szCs w:val="28"/>
          <w:rtl w:val="true"/>
          <w:lang w:bidi="ar-SA"/>
        </w:rPr>
        <w:t>لم يكتفِ القائلون بعدم المفطرية بردّ أدلّة المفطرية وإنما أضافوا وجوهاً أخرى للقول بالعدم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لأن الشك في أصل التكليف فتجري فيه أصالة البراءة، 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صحة الصوم</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بأن الأصل لا معنى له للعمل به مع وجود النصوص المعتبرة الدالة على المفطرية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حصر المفطرات في النصوص الصحيحة بما لا يشمل هذا المفطر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السيد الحكيم في المستمسك</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واعتضاده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بحمل المفطرية على نقص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حصر المفطر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صرّح به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الصائم ما صنع إذا اجتنب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والشراب والنساء والارتماس في الماء</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رواية الخصال المذكورة سابقاً فهي مرفوعة فلا تُعارض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ونوقش هذا الوجه بأمور</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الحصر وإن كان ظاهراً من النص المذكور إلا أنه مستفاد من الإطلاق فلا مانع من رفع اليد عنه إذا دلَّ دليل على مفطرية أشياء </w:t>
      </w:r>
    </w:p>
    <w:p>
      <w:pPr>
        <w:pStyle w:val="BookText"/>
        <w:rPr/>
      </w:pPr>
      <w:r>
        <w:rPr>
          <w:rFonts w:ascii="Amiri" w:hAnsi="Amiri" w:eastAsia="Amiri" w:cs="Amiri"/>
          <w:color w:val="111111"/>
          <w:sz w:val="28"/>
          <w:sz w:val="28"/>
          <w:szCs w:val="28"/>
          <w:rtl w:val="true"/>
          <w:lang w:bidi="ar-SA"/>
        </w:rPr>
        <w:t>أخرى ومن المقطوع به وجود مفطرات أخرى غيرها كتعمد البقاء على الجنابة حتى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إن تعمد البقاء ليس من المفطرات حقيقة وإنما هو يجعل المكلف محلاً غير قابل للصوم كالسفر والحيض إلا أن هذين من شرائط الوجوب فلا يضر الإتيان بهما ولو اختيارياً بينما الاغتسال من الجنابة قبل الفجر من شرائط الواجب فلا يعذر المكلف في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هذا بوجود مفطرات أخرى ثبتت بالدليل كتعمّد القيء ولا يَرِد فيها هذا الاحتمال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ورد في موضع من التهذيب</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تدل على الحث والترغيب الممزوج باللوم والعتب ولا تدل على الحصر بشيء</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الحصر في مثل هذه الروايات وبقرينة ما دلّ على وجود مفطرات أخرى يكون إضافياً أي بلحاظ أمر ما وليس مطلقاً ويُعرَف هذا الأمر بملاحظة القرائن وظروف المسألة كما لو أبدى أحدٌ ضجره من الصوم وأنه يحرمه من اللذات كذاك الشاعر الذي نظم في ذمّ شهر رمضان أبياتاً مطلعها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 شهر الصيامِ فإنه يُجنّبنا اللذّات في الروحِ والجسمِ فعندما يجيب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باستصغار حجم تأثير المفطرات فلا يكون جوابه مطلقاً وإنما بلحاظ ما ذكره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سأل أحد طلبة العلم زميلاً خارجاً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أحد؟ فيجيبه زميله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أي بلحاظ الطلبة الذين يحضرون معه لا مطلقاً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 موثقة سماعة الثانية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الإفطار المذكور فيها لا يعني فساد الصوم بل يبقى صائماً وإن أثِم وإنما يحمل الإفطار على المنقصة الأخلاقية وفي درجات الكمال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فيتعين حمله على الصوم الحقيقي، وحمل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نقض الكمال، فيتعين حمل النصوص على ذلك، ولا سيما مع تأييده بنقض الوضوء، واعتضاده بما دلّ على حصر المفطر في غيره</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ونوقش بأن هذا المعنى غير متعين إذ يمكن إبقاء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ظاهره وحمل الصيام على المعنى الحكمي أي أنه وإن بطل صومه بالكذب لكنه باقٍ بحكم الصائم فلا يجوز له تناول المفطرات بحجة بطلان صومه ولو فعل فإنه مفْطر متعمد، كمن أخلّ بالنية ونوى تناول المفطّر فإن صومه بطل وعليه القضاء، ويصدق عليه ما ورد في النص من أنه صائم باعتبار عدم جواز تناوله المفطر وبنفس الوقت هو يقضي صومه ولكنه لا يجوز له تناول المفطر وإلا وجبت عليه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المعنى الأول الذي ذكره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حمل الصوم على المعنى الشرعي الصحيح والإفطار على المعنى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المعنى الثاني الذي قرّبناه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الإفطار على معناه الحقيقي والصوم على معناه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 يكون مجملاً ولا يُستَدلّ به على المفطرية أو عدمها وهذا كافٍ في ردّ هذا الإشكال</w:t>
      </w:r>
      <w:r>
        <w:rPr>
          <w:rFonts w:eastAsia="Amiri" w:cs="Amiri" w:ascii="Amiri" w:hAnsi="Amiri"/>
          <w:color w:val="111111"/>
          <w:sz w:val="28"/>
          <w:szCs w:val="28"/>
          <w:rtl w:val="true"/>
          <w:lang w:bidi="ar-SA"/>
        </w:rPr>
        <w:t xml:space="preserve">. </w:t>
      </w:r>
      <w:bookmarkStart w:id="251" w:name="pg17127_245253"/>
    </w:p>
    <w:p>
      <w:pPr>
        <w:pStyle w:val="Heading4"/>
        <w:numPr>
          <w:ilvl w:val="3"/>
          <w:numId w:val="1"/>
        </w:numPr>
        <w:rPr/>
      </w:pPr>
      <w:bookmarkStart w:id="252" w:name="__RefHeading___Toc1605676_2142443653"/>
      <w:bookmarkStart w:id="253" w:name="_Toc86"/>
      <w:bookmarkEnd w:id="251"/>
      <w:bookmarkEnd w:id="252"/>
      <w:r>
        <w:rPr>
          <w:rtl w:val="true"/>
        </w:rPr>
        <w:t>نتيجة البحث</w:t>
      </w:r>
      <w:bookmarkEnd w:id="253"/>
    </w:p>
    <w:p>
      <w:pPr>
        <w:pStyle w:val="BookText"/>
        <w:rPr/>
      </w:pPr>
      <w:r>
        <w:rPr>
          <w:rFonts w:ascii="Amiri" w:hAnsi="Amiri" w:eastAsia="Amiri" w:cs="Amiri"/>
          <w:color w:val="111111"/>
          <w:sz w:val="28"/>
          <w:sz w:val="28"/>
          <w:szCs w:val="28"/>
          <w:rtl w:val="true"/>
          <w:lang w:bidi="ar-SA"/>
        </w:rPr>
        <w:t>ولو تحقق بسبب هذه المناقشات المؤدية إلى إجمال أدلة كلا الطرفين تعارض فكيف يُحل؟</w:t>
      </w:r>
    </w:p>
    <w:p>
      <w:pPr>
        <w:pStyle w:val="BookText"/>
        <w:rPr/>
      </w:pPr>
      <w:r>
        <w:rPr>
          <w:rFonts w:ascii="Amiri" w:hAnsi="Amiri" w:eastAsia="Amiri" w:cs="Amiri"/>
          <w:color w:val="111111"/>
          <w:sz w:val="28"/>
          <w:sz w:val="28"/>
          <w:szCs w:val="28"/>
          <w:rtl w:val="true"/>
          <w:lang w:bidi="ar-SA"/>
        </w:rPr>
        <w:t xml:space="preserve">قد يقال بترجيح القول بالمفطرية لأن القول الآخر موافق للعامة والتزم به في الوسائل في ذيل أحاديث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يمسك عنه الصائم لكن في مقابل ذلك يمكن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المراد بنصوص المقام التعريض بها في قضاة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ورواتهم وأتباعهم بقرينة اشتمالها على نقض الوضوء بالكذب فيكون المطلوب حينئذٍ بيان حال صومهم وصلاتهم أي أنهم لا صوم ولا صلاة بسبب ذلك</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معنى لطيف فإن هؤلاء لم يأتوا مدينة العلم من أبوابها فيكون إخبارهم كذباً على الله ورسوله وأخذاً للعلم من غير أهله فيُحبط أعمالهم فعبر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التعبير البليغ وقد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تدريه خير من ألف حديث ترويه، ولا يكون الرجل منكم فقيهاً حتى يعرف معاريض كلامنا وإن الكلمة لتنصرف على سبعين وجهاً لنا منها جميعها المخرج</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وعندئذٍ فالمرجع هو الأصل والأصل الجاري في المقام هي البراءة لأن الشك في أصل التكليف؛ وقوّاه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احتاط بالقول بالمفطرية وكذا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الإنصاف إن الروايات الدالة على المفطرية معتبرة سنداً وألفاظها ظاهرة في المطلوب ولا يضرّ دلالتها وجود مدلول غيرها معها في السياق ولا </w:t>
      </w:r>
    </w:p>
    <w:p>
      <w:pPr>
        <w:pStyle w:val="BookText"/>
        <w:rPr/>
      </w:pPr>
      <w:r>
        <w:rPr>
          <w:rFonts w:ascii="Amiri" w:hAnsi="Amiri" w:eastAsia="Amiri" w:cs="Amiri"/>
          <w:color w:val="111111"/>
          <w:sz w:val="28"/>
          <w:sz w:val="28"/>
          <w:szCs w:val="28"/>
          <w:rtl w:val="true"/>
          <w:lang w:bidi="ar-SA"/>
        </w:rPr>
        <w:t>مجال لجريان الأصل فالقول بعدم المفطرية مجازفة لكن الاطمئنان بالقول بالمفطرية غير متحقق لما ذكرناه من القرائن على الإطار العام للنصوص والإشكالات التي ذكرناها على الدلالة فيحسُن حينئذٍ القول بالاحتياط الوجوبي بالاجتناب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وجزم بالمفطرية أو احتاط وجوباً بها السيد الخوئي والشهيدان الصدران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السيستاني والشيخ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ظلهما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إن قراءة القرآن ممن لا يحسنها كذب على الله وعلى رسوله؟</w:t>
      </w:r>
    </w:p>
    <w:p>
      <w:pPr>
        <w:pStyle w:val="BookText"/>
        <w:rPr/>
      </w:pPr>
      <w:r>
        <w:rPr>
          <w:rFonts w:ascii="Amiri" w:hAnsi="Amiri" w:eastAsia="Amiri" w:cs="Amiri"/>
          <w:color w:val="111111"/>
          <w:sz w:val="28"/>
          <w:sz w:val="28"/>
          <w:szCs w:val="28"/>
          <w:rtl w:val="true"/>
          <w:lang w:bidi="ar-SA"/>
        </w:rPr>
        <w:t>والسؤال الثاني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قراءة القرآن لمن لا يحسنها تدخل ضمن هذا العنوان أم لا وإذا انطبق عليها العنوان فهل هي مفطرة كما هو أم أنها خارجة عنه تخصيصاً؟</w:t>
      </w:r>
    </w:p>
    <w:p>
      <w:pPr>
        <w:pStyle w:val="BookText"/>
        <w:rPr/>
      </w:pPr>
      <w:r>
        <w:rPr>
          <w:rFonts w:ascii="Amiri" w:hAnsi="Amiri" w:eastAsia="Amiri" w:cs="Amiri"/>
          <w:color w:val="111111"/>
          <w:sz w:val="28"/>
          <w:sz w:val="28"/>
          <w:szCs w:val="28"/>
          <w:rtl w:val="true"/>
          <w:lang w:bidi="ar-SA"/>
        </w:rPr>
        <w:t>الصحيح عدم شمول الحكم للحالة لجملة من الوجوه والاستبعادات تندرج ضمن ثلاثة عناوين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الكذب على هذه الحالة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من الكذب فإنها ليست مقصودة بالمفطرية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الرخصة في قراءة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وتفصيلها كالتالي</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أدلة الكذب على الله وعلى رسوله عن هذا المورد فلا تكون مشمولة بإطلاقه والوجدان قاضٍ بذلك حتى مع الالتفات إليه بحيث يقطع أن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كثرت علي الكذابة فمن </w:t>
      </w:r>
    </w:p>
    <w:p>
      <w:pPr>
        <w:pStyle w:val="BookText"/>
        <w:rPr/>
      </w:pPr>
      <w:r>
        <w:rPr>
          <w:rFonts w:ascii="Amiri" w:hAnsi="Amiri" w:eastAsia="Amiri" w:cs="Amiri"/>
          <w:color w:val="111111"/>
          <w:sz w:val="28"/>
          <w:sz w:val="28"/>
          <w:szCs w:val="28"/>
          <w:rtl w:val="true"/>
          <w:lang w:bidi="ar-SA"/>
        </w:rPr>
        <w:t>كذب عليّ متعمداً فليتبوأ مقعده من النار</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لا يشمل المورد وإنما يراد به أمثال من يفتري الأحاديث ويقلب معانيها كمن يروي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مَرْضَاتِ اللهِ واللهُ رَؤُوفٌ بِالْعِبَادِ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عبد الرحمن بن ملجم المروية عن سمرة بن جندب</w:t>
      </w:r>
      <w:r>
        <w:rPr>
          <w:rStyle w:val="FootnoteAnchor"/>
          <w:rtl w:val="true"/>
        </w:rPr>
        <w:footnoteReference w:id="789"/>
      </w:r>
      <w:r>
        <w:rPr>
          <w:rFonts w:ascii="Amiri" w:hAnsi="Amiri" w:eastAsia="Amiri" w:cs="Amiri"/>
          <w:color w:val="111111"/>
          <w:sz w:val="28"/>
          <w:sz w:val="28"/>
          <w:szCs w:val="28"/>
          <w:rtl w:val="true"/>
          <w:lang w:bidi="ar-SA"/>
        </w:rPr>
        <w:t xml:space="preserve">،ومثل المغيرة بن سعيد، فقد روى الكشي في رجاله أن هشام بن الحكم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المغيرة بن سعيد يتعمد الكذب على أبي، ويأخذ كتب أصحابه، وكان أصحابه المستترون بأصحاب أبي يأخذون الكتب من أصحاب أبي فيدفعونها إلى المغيرة، فكان يدسُّ فيها الكفر والزندقة ويسندها إلى أبي ثم يدفعها إلى أصحابه، فيأمرهم أن يبثّوها في الشيعة</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هذا القول تعطيل القرآن فإن أكثر الناس لا يحسنون القراءة وهذا مخالف للحثّ الأكيد على تلاوة القرآن خصوصاً في شهر رمضان كخبر جابر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ربيع وربيع القرآن شهر رمضان</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وخبر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أقرأ القرآن في شهر رمضان في 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ليلتين؟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 ليالي؟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وأشار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 لرمضان حقاً وحرمة لا يشبهه شيء </w:t>
      </w:r>
    </w:p>
    <w:p>
      <w:pPr>
        <w:pStyle w:val="BookText"/>
        <w:rPr/>
      </w:pPr>
      <w:r>
        <w:rPr>
          <w:rFonts w:ascii="Amiri" w:hAnsi="Amiri" w:eastAsia="Amiri" w:cs="Amiri"/>
          <w:color w:val="111111"/>
          <w:sz w:val="28"/>
          <w:sz w:val="28"/>
          <w:szCs w:val="28"/>
          <w:rtl w:val="true"/>
          <w:lang w:bidi="ar-SA"/>
        </w:rPr>
        <w:t>من الشهور، وكان أصحاب محمد صلى الله عليه وآله يقرأ أحدهم القرآن في شهر أو أقل، إن القرآن لا يقرأ هذرمة ولكن يرتل ترتيلاً وإذا مررت بآيةٍ فيها ذكر الجنة فقف عندها وسل الله الجنة وإذا مررت بآية فيها ذكر النار فقف عندها وتعوّذ بالله من النار</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يُفهم منه ضرورة تعلم الناس للقراءة الصحيحة وليس ما فهمتم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صحيح لكن أغلب الناس قاصرون عن إدراك القراءة الصحيحة؛ نعم، قد يقال إن هذا الاستحباب لا يتعين أن يكون في النهار ليذكره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المفطرات فلتكن القراءة في الليل كما هو صريح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ويجاب عنه بأن القائل بالمفطرية يراه كذباً على الله تعالى وحرمته واحدة سواء في الليل أو في النهار، كما أن الليلة في الرواية الآنفة يراد بها مجموع الليل والنهار بالدلالة المطابقية والالتزامية كما يقال كل جمعة أي كل أسبوع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اللحن في الكلام ومخالفة أصول القراءة الصحيحة كان موجوداً من أول صدر الإسلام بعد أن دخلت أقوام غير عربية في الإسلام وهذا واضح من قضية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أمر أبا الأسود الدؤلي أن يكتب قواعد اللغة العربية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يملي عليه ويعطيه أصولها بعد أن وجد في مصرهم لحناً على 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فلو كان ذلك مخلاً في الصوم وسبباً لفساده لورد حديث واحد يلفت نظر المكلفين إلى هذا الأمر</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هذه النصوص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تكفي لعدم التفات حتى المتشرعة إلى شمولها للمورد فلا بد من عناية خاصة بالمورد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الالتفات لا يكون مفطراً لأن المفطّر تعمدُ الكذب وهو غير متحقق فلا داعي إلى إلفاتهم ويكون صغرى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الناس على غفلاتهم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لماذا نلفتهم ولا نفعل كما فعل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في المأثور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المرحلة متقدمة عن النقطة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ذلك من التسهيل والتسامح وإمضاء ما هو موجود، والروايات على شكلين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عالجت الحالات الخاصة كالذي نُقِل عن بلال الحبشي مؤذّن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يلفظ الشين سيناً فيقول في أذانه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إن كان اللثغ لثغة لا تتفاحش جاز أذانه، فقد روي أن بلالاً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الشين سيناً</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 xml:space="preserve">وقال السيد محسن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اشتهر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 بلال عند الله شين</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استبعد ذلك عدد من الأعلام منهم ابن كثير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أًصل وهو المعتمد فقد ترجمه غير واحد بأنه كان أندى الصوت حسنه، فصيح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فيه لثغة لتوفرت الدواعي </w:t>
      </w:r>
    </w:p>
    <w:p>
      <w:pPr>
        <w:pStyle w:val="BookText"/>
        <w:rPr/>
      </w:pPr>
      <w:r>
        <w:rPr>
          <w:rFonts w:ascii="Amiri" w:hAnsi="Amiri" w:eastAsia="Amiri" w:cs="Amiri"/>
          <w:color w:val="111111"/>
          <w:sz w:val="28"/>
          <w:sz w:val="28"/>
          <w:szCs w:val="28"/>
          <w:rtl w:val="true"/>
          <w:lang w:bidi="ar-SA"/>
        </w:rPr>
        <w:t>على نقلها ولَعابَها أهل النفاق عليه المبالغون في التنقيص لأهل الإسلام</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هذا الاستبعاد مردود فإن مثل هذا القلب متعارف لدى غير العرب فالفارسي يلفظ الحاء هاءً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والضاد زاياًً ويقل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والثاء سيناً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طال مكثه في بلاد العرب وبلغ أسنى المراتب العلمية ولا يستنكر ذلك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بعض القبائل العربية تقلب الحروف في لهجاتها فتلفظ الجيم ياءً ونُقل أن عبد الله بن مسعود كان يقرأ القرآن بلغة هذيل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يحب أن يسمع القرآن من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يُنقل لنا استنكار للحالة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روى المتقي الهندي عن كعب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عمر رجلاً يقرأ هذا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ليسجننّه عتى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أقرأك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فقال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ليسجُننّه حتى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إلى عبد الله يأمره أن يُقرئَ الناس بلغة قريش</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القرطبي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إبدال الهمزة عيناً وإبدال حروف الحلق بعضها من بعض فمشهور عن الفصحاء، وقد قرأبه الجلّة، واحتجوا بقراءة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ليسجننه عتى حين، ذكرها أبو داوود، وبقول ذي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فعيناكِ عيناها وجيدُكِ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جيدها ولونُك إلا عنها غير طائلِ</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 إلا أنها</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 xml:space="preserve">،وهي موجودة اليوم حيث يقرأ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سعالاً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قرعاناً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المطمأن به وجود مثل هذه الحالات في المجتمع الإسلامي في عصر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للصائمين عن مثلها ولم يجد أحد ممن حملوا علوم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الحالة مشكلة حتى يسأل عنها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عالجت الحالات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المستفاد من الروايات أن القرآن نزل بحرف واحد وإنما جاء تعدد القراءات من قبل الرواة وساعد على ذلك تأخّر تنقيط الكلمات وضبط حركاتها الإعرابية، حيث كانت الحروف في المصاحف مهملة ثم أعجمت وكذا الحركات الإعرابية واختلفت اجتهادات القرّاء والرواة في 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صحيحة الفضيل 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على سبعة أحرف،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أعداء الله لكنه نزل على حرفٍ واحد من عند الواحد</w:t>
      </w:r>
      <w:r>
        <w:rPr>
          <w:rFonts w:eastAsia="Amiri" w:cs="Amiri" w:ascii="Amiri" w:hAnsi="Amiri"/>
          <w:color w:val="111111"/>
          <w:sz w:val="28"/>
          <w:szCs w:val="28"/>
          <w:rtl w:val="true"/>
          <w:lang w:bidi="ar-SA"/>
        </w:rPr>
        <w:t>))</w:t>
      </w:r>
      <w:r>
        <w:rPr>
          <w:rStyle w:val="FootnoteAnchor"/>
          <w:rtl w:val="true"/>
        </w:rPr>
        <w:footnoteReference w:id="799"/>
      </w:r>
      <w:r>
        <w:rPr>
          <w:rFonts w:ascii="Amiri" w:hAnsi="Amiri" w:eastAsia="Amiri" w:cs="Amiri"/>
          <w:color w:val="111111"/>
          <w:sz w:val="28"/>
          <w:sz w:val="28"/>
          <w:szCs w:val="28"/>
          <w:rtl w:val="true"/>
          <w:lang w:bidi="ar-SA"/>
        </w:rPr>
        <w:t xml:space="preserve">، وفي خبر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واحد نزل من عند واحد ولكن الاختلاف يجيء من قبل الرواة</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القراءة عند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خبر عبد الله بن فرقد والمعلّى بن خنيس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عند أبي عبد الله ومعنا ربيعة الرأي فذكرنا فضل القرآن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ابن مسعود لا يقرأ على قراءتنا فهو ضالّ، فقال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ضالّ،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فنقرأ على قراءة أبي</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 xml:space="preserve">وسواء قرأناها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كعب المعروف بسيد القراء فالنتيجة واحدة لأن أُبيّ كان ملازماً لأهل بيت العصمة ويأخذ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ولكن ورد الترخيص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بأن يقرأوا كما هو موجود بين أيديهم وبالطريقة التي يقرأ بها الناس، ففي صحيحة سالم أبي سلمة بن مكرّم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 رجل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أستمع حروفاً من القرآن ليس على ما يقرؤها الناس،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 هذه القراءة اقرأ كمايقرأ الناس حتى يقوم القائم عليه السلام فإذا قام القائم قرأ كتاب الله عز وجلّ على حدِّه</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بالناس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دالّة على عكس المدّعى لأنها تلزم بقراءة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المعنى وإن تقدّم منّا في مناسبة سابقة</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لكنه غير محتمل في هذه الرواية كما هو واضح من السياق بل هي ناهية عن الجهر بهذه القراءة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الخصال بسنده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آتٍ من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تقرأ القرآن على حرفٍ واحد،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وسِّع على أمتي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تقرأ القرآن على سبعة أحرف</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ويمكن أن نفهم السبعة لا على نحو الحد وإنما للإشارة إلى الكثرة كما هو معروف في لغة العرب والقرآن الكريم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مرسلة الكافي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إنا نسمع الآيات من القرآن ليس هي عندنا كما نسمعها، ولا نُحسِن أن نقرأها كما بلغنا عنكم، فهل نأثم؟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اقرأوا كما تعلّمتم فسيجيئكم من يعلمكم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مسعدة بن صدقة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جعفر بن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ترى من المحرم من العجم لا يراد منه ما يراد من العالم الفصيح وكذلك الأخرس في القراءة في الصلاة والتشهد وما أشبه ذلك، فهذا بمنزلة العجم والمحرم لا يراد منه ما يراد من العاقل المتكلم الفصيح</w:t>
      </w:r>
      <w:r>
        <w:rPr>
          <w:rFonts w:eastAsia="Amiri" w:cs="Amiri" w:ascii="Amiri" w:hAnsi="Amiri"/>
          <w:color w:val="111111"/>
          <w:sz w:val="28"/>
          <w:szCs w:val="28"/>
          <w:rtl w:val="true"/>
          <w:lang w:bidi="ar-SA"/>
        </w:rPr>
        <w:t>)(</w:t>
      </w:r>
      <w:r>
        <w:rPr>
          <w:rStyle w:val="FootnoteAnchor"/>
          <w:rtl w:val="true"/>
        </w:rPr>
        <w:footnoteReference w:id="80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بسنده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الأعجمي من أمتي ليقرأ القرآن بعجمية فترفعه الملائكة على عربيته</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خصوصية للأعجمي والأخرس وإنما تشمل كل من يتعذر عليه أداء الكلمات بمخارجها الفصيحة وحركاتها الإعرابية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ومشكلة عدم التفريق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ينجو منها أحد لاختلاف العلماء أصلاً في مخرج الحرف، ومقتضى القاعدة عدم جواز القراءة بكل الاحتمالات لما سنقوله إن شاء الله في النقطة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حمل 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اقرأوا كما يقرأ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التقية فلا تصلح أن تكون دليلاً على إمضاء القراءات المعروفة بين الناس</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بعيد لأكثر من 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القراءات عديدة وصلت إلى سبع بل عشر وأكثر من ذلك حتى وصلت إلى السبعين</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فهي ليست محصورة حتى يُتَّقى من المخالفة وإن بعضها بلغ حد السماجة</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وهي عبارة عن اجتهادات لأصحابها فلا تقية في إحداث قراءة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النصوص يفيد بأن قبول التنوع إنما هو للتخفيف والتسهيل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قبلنا التقية في الأحاديث فليست التقية في جهة الصدور حتى تسقط عن الحجية وإنما أخذت التقية كعنوان ثانوي يغيّر الحكم الأولي بلحاظ العسر والحرج والضرر بمعنى أن تكليف الأمة الأولي هو القراءة بالحرف الذي أُنزل به القرآن ثم خفف الحكم بسبب التقية إلى جواز القراءة بكل الحروف المعروفة فالجواز حكم واقعي 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هذه النقطة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الدليل على جواز قراءة الناس بالمقدار الذي يحسنونه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نقل كلام الآخرين ما دام محافظاً على المضمون وليس مخلاً بالمعنى ليس كذباً ويصحّ أن نقول عنه قال، وقد تبانى أهل المحاورة على ذلك وعليه جرى ديدن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ورواة أحاديثهم فإنهم كانوا ينقلون بالمعنى وقد اختلفت عباراتهم فيما بينهم وكلهم يقولون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نقل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برضا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الأمر أكثر من ذلك فإن الله تبارك وتعالى نقل كلاماً عن كثير من المخلوقات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 وحيوان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نجزم بأنهم لم يقولوا ذلك وإنما كان مضمون كلامهم وإن بعضهم لم يكونوا يتكلمون اللغة العربية وبعضهم ليس لغتهم من سنخ لغة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كنملة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من يتكلم العربية فإنه لم يكن كلامه بالنص القرآني المعجز ومع كل ذلك فقد نسب القرآن </w:t>
      </w:r>
    </w:p>
    <w:p>
      <w:pPr>
        <w:pStyle w:val="BookText"/>
        <w:rPr/>
      </w:pPr>
      <w:r>
        <w:rPr>
          <w:rFonts w:ascii="Amiri" w:hAnsi="Amiri" w:eastAsia="Amiri" w:cs="Amiri"/>
          <w:color w:val="111111"/>
          <w:sz w:val="28"/>
          <w:sz w:val="28"/>
          <w:szCs w:val="28"/>
          <w:rtl w:val="true"/>
          <w:lang w:bidi="ar-SA"/>
        </w:rPr>
        <w:t>الكريم إليهم جميعاً هذه الأقوال فهل هذا كله من الكذب؟ 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الشاهد إن الكلام المنقول وإن لم يكن مطابقاً للصادر فتصح نسبته إليه ما دام محافظاً على المعنى ولا يُعَدُّ كذباً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 كالصدق من شؤون الإخبار وقارئ القرآن غالباً لا يقصده وإنما هو يقرأ القرآن لما علمه من ثواب قراءة القرآن من دون أي لحاظ آخر؛ نعم، لو أخبر عن الله تعالى بأنه قال كذا حينئذٍ تندرج المسألة في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 إنما يكون بلحاظ المعنى المقصود للمتكلم فإن كان مخالفاً للواقع كان كذباً وإلا فلا، وليس بلحاظ انطباق اللفظ على الواقع، ولذا لم يفرّقوا بين كون الكلام على نحو الحقيقة أو المجاز أو الكناية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كثير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كذلك واقعاً بحسب اللفظ ولكنه كان كريماً وأراد باللفظ الكناية عن كرمه عُدَّ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لم يعتبر الفقهاء من الكذب ما إذا نقل المتكلم كلاماً غير واقعي عن كتاب ونسبه إلى الكتاب لا إلى من نُسِبَ إليه الكلام كما لو قال الصائم روي في كتاب الكافي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كذا أو روى الخطيب الفلاني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كذا؛ فإنه صادق حتى لو لم يكن الحديث صادراً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يستشكلوا على الشعراء الذين يصوّرون بلسان الحال أموراً غير واقعية لأجل التفجّع أو المدح ونحوه من دون نكير لأنه ليس في مقام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فحينما يُنشد دعبل الخزاعي بين يدي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 وحيٍ مقفرُ العرصاتِ</w:t>
      </w:r>
    </w:p>
    <w:p>
      <w:pPr>
        <w:pStyle w:val="BookText"/>
        <w:rPr/>
      </w:pPr>
      <w:r>
        <w:rPr>
          <w:rFonts w:ascii="Amiri" w:hAnsi="Amiri" w:eastAsia="Amiri" w:cs="Amiri"/>
          <w:color w:val="111111"/>
          <w:sz w:val="28"/>
          <w:sz w:val="28"/>
          <w:szCs w:val="28"/>
          <w:rtl w:val="true"/>
          <w:lang w:bidi="ar-SA"/>
        </w:rPr>
        <w:t xml:space="preserve">أرى فيأهم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وأيديهِمُ من فيئِهم صفِراتِ</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اللفظ غير مطابق للواقع لأن منازل أهل البيت كانت تعجُّ بالتلاوة والصلوات لكنها بحسب المعنى كانت مطابقة للواقع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المفطرات إنما يترتب عليها الأثر لو كان المكلف ملتفتاً إلى مفطّريتها وأغلب الناس غير ملتفتين إلى مفطّرية القراءة غير الصحيحة للقرآن الكريم اللهم إلا أن يقال إن ذلك في المفطرات المحللة في نفسها لا المحرمة والقراءة غير الصحيحة كذب محرّم، وهذه دعوى تحتاج إلى إثبات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توجد قراءات عديدة للقرآن وقد أفتى الفقهاء بجواز القراءة بجميعها إذا كانت متداولة في زمان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يعترضوا عليها فتجد للكلمة الواحدة عدة قراءات وهي معروفة لمن اطلع على علوم القرآن ومثب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ّتة في مصاحف كثيرة والمفروض أنها إنما نزلت بقراءة واحدة وهذا الاختلاف إنما نشأ من القرّاء وحينئذٍ يكون ذلك مفطّراً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يجوز لأحد أن يقرأ القرآن نهاراً في شهر رمضان للعلم الإجمالي بأن بعض هذه القراءات ليست من التنزيل فيتولد من أي قراءة شك في المحصّل فعليه الاحتياط بالترك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استشكلوا على مفطرية الكذب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تكلم به غير موجه خطابه إلى أحد ولم يكن هناك منيسمعه، أو كان موجّهاً إلى من لا يفهمه كالحيوان أو الميت، والأظهر الصحة</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فلو فُرضَ صحة المسألة محل البحث فكان ينبغي نصيحة الصائم أن يقرأ القرآن منفرداً من دون أن يستمع إليه أحد</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انتهينا في الجهة الأولى من البحث أن القول بمفطرية الكذب على الله تعالى ورسوله مبني على الاحتياط وهو أصل لا يثبت لوازمه فلو ارتكب الصائم الكذب فإنه مخالف لمقتضى الاحتياط لكنه لا يثبت بها القضاء أو الكفارة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والنتيجة أنه إذا كانت القراءة غير مخلّة بالمعنى فلا تكون مفطرة خصوصاً مع عدم الالتفات إلى أنها غير صحيحة أو أن القراءة غير الصحيحة من الكذب على الله وعلى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تكون مفطرة مع عدم قصد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وأستغربُ من تشدد 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بينما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داعياً للالتزام بقواعد واضحة أو معروفة لتلاوة القرآن حتى على مستوى الاحتياط الاستحبابي مع أن هذا الأمر القراءة متعلق بالصلاة التي تستوجب القراءة الصحيحة أما في مسألتنا فلا نحتاج إلى أزيد من إثبات أن الخطأ في القراءة ليس من الكذب المفطر،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الأمر عند فقهائنا أكثر من ذلك كما سنرى حيث يعتبر من واضحات وأوليات علم التجويد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الوقف مع الحركة ومن الدرج بالسكون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سكّن الفرد الحرف الأخير وجب عليه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حرّكه وجب عليه الدرج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أعهد أحداً من الفقهاء من أفتى بوجوب ذلك بصراحة لوضوح عدم الدليل من الكتاب والسنة عليه، فهم بين محتاط وجوباً ومحتاط استحباباً كما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أساتذتنا والسيد الأستاذ</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الدليل معهم، فإن السرعة في قراءة القرآن الكريم مفروضة ومنتشرة، كما أن سائر الطبقات ومختلف الثقافات، بل حتى مختلف اللغات من يقرأ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يشكل سيرة قطعية قائمة منذ زمان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العصر الحاضر، الأمر الذي يبرهن على أن كل التسامحات التي تحدث مع سرعة القراءة أو عدم إتقانها النسبي، مما لا يخل بالمعنى أو بأقل درجات الفصاحة أو لم يكن عمدياً، فهو مسموح به 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وبدلاً من أن نتوقع النهي عن هذه السيرة فإننا نرى العشرات من الروايات الدالة على الإكثار من قراءة القرآن وتكراره الأمر الذي يشكل إمضاءً لتلك السيرة لا نهياً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أكثر قواعد التجويد عدداً بل أكثرها وضوحاً مما لا يلتزم به الناس في القراءة البطيئة فضلاً عن السريعة، الأمر الذي يجعل الاحتياط الوجوبي بالنسبة إليها أمراً متعذراً، فضلاً عن الفتوى بالوجوب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الوجه في الاحتياط الاستحبابي؛ فليس إلا توخّي عدم مضادة قول من يرى الاحتياط الوجوبي</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مثل هذا الكلام في مسألتنا حتى لا يسيء مقلدوه فهم الفتوى فيعرضوا عن قراءة القرآن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قاله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يخصّ قواعد تلاوة القرآن ومسألتنا في قراءته وبينهما فرق فلا يقاس عليه إذ أن التلاوة غير الملتزمة بقواعدها لا تغيّر المعنى كالقراءة المضبوطة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قواعد تلاوة القرآن تتضمن قواعد القراءة فلا تلاوة صحيحة بدون قراءة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تمسكنا بعموم التعليل الوارد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لما نحن فيه لوحدة المناط فيهما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التلاوة غير المضبوطة ما يغيّر المعنى كما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وسكت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مثل هذه الكلمة أن أوّلها كفر وآخرها إيمان</w:t>
      </w:r>
      <w:r>
        <w:rPr>
          <w:rFonts w:eastAsia="Amiri" w:cs="Amiri" w:ascii="Amiri" w:hAnsi="Amiri"/>
          <w:color w:val="111111"/>
          <w:sz w:val="28"/>
          <w:szCs w:val="28"/>
          <w:rtl w:val="true"/>
          <w:lang w:bidi="ar-SA"/>
        </w:rPr>
        <w:t xml:space="preserve">. </w:t>
      </w:r>
      <w:bookmarkStart w:id="254" w:name="pg17127_245280"/>
    </w:p>
    <w:p>
      <w:pPr>
        <w:pStyle w:val="Heading3"/>
        <w:numPr>
          <w:ilvl w:val="2"/>
          <w:numId w:val="1"/>
        </w:numPr>
        <w:rPr/>
      </w:pPr>
      <w:bookmarkStart w:id="255" w:name="__RefHeading___Toc1605678_2142443653"/>
      <w:bookmarkStart w:id="256" w:name="_Toc87"/>
      <w:bookmarkEnd w:id="254"/>
      <w:bookmarkEnd w:id="255"/>
      <w:r>
        <w:rPr>
          <w:rtl w:val="true"/>
        </w:rPr>
        <w:t>المسألة في المصادر</w:t>
      </w:r>
      <w:bookmarkEnd w:id="256"/>
    </w:p>
    <w:p>
      <w:pPr>
        <w:pStyle w:val="BookText"/>
        <w:rPr/>
      </w:pPr>
      <w:r>
        <w:rPr>
          <w:rFonts w:ascii="Amiri" w:hAnsi="Amiri" w:eastAsia="Amiri" w:cs="Amiri"/>
          <w:color w:val="111111"/>
          <w:sz w:val="28"/>
          <w:sz w:val="28"/>
          <w:szCs w:val="28"/>
          <w:rtl w:val="true"/>
          <w:lang w:bidi="ar-SA"/>
        </w:rPr>
        <w:t xml:space="preserve">وفي حدود المصادر التي راجعتها لم أجد من تعرّض للمسألة إلا المرحوم السيد محمد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نقل هذا الإشكال من دون ذكر صاحبه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إنه ربما أشكل بعض في قراءة القرآن لحناً، وكذلك الأدعية والأخبار الواردة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إسناد والحال إن الآية مثلاً لم ينزلها الله سبحانه، كما يقرأ هذا اللاحن، ولذا أُشكل في ذلك في غير شهر رمضان واحتمل البطلان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قرأ القارئ اللاحن كفراً كما لو قرأ بصيغة الخطاب في دعاء 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وتجرأتَ بِجهلِكَ</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انصراف الكذب والكفر والافتراء عن مثل ذلك، خصوصاً واللغة الفصحى إنما هي نادرة المثال منذ أول الإسلام والذي لا يلحن أندر من النادر، ولذا ورد أن الرجل الأعجمي في الأمة إذا قرأ القرآن رفعته الملائكة عربياً كما سبق في بحث القراءة، بل تكليف العامة بالصحة من أصعب التكاليف، ولذا ذهب جمع كبير منالفقهاء إلى عدم الإشكال في القراءات الملحونة لحناً لا يخرجها عن الصورة العرفية</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سنتعرض لها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بإذن الله تعالى</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للشيخ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للسيد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الخلاف،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في شرح صحي البخاري، للحافظ ابن حجر العسقلاني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من الموسوعة الكاملة لآثار السد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السيستاني في محاضرة بتأريخ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السيد السيستاني في محاضرة بتأريخ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هذا المعنى من كتب العامة، وسننقل تصريح الزهري في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والتعبير نفسه موجود في روايات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في صحيحة العيص، وكان الزهري من تلامذة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وإن مسلم روى الحادثة في صحيحه عن جعفر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وادي أمام عُسفان يبعد حوالي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كيلومتراً شمال مكة باتجاه المدينة على ما قيل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2/785</w:t>
      </w:r>
      <w:r>
        <w:rPr>
          <w:rFonts w:ascii="IRNazanin" w:hAnsi="IRNazanin" w:eastAsia="IRNazanin"/>
          <w:b w:val="false"/>
          <w:b w:val="false"/>
          <w:bCs w:val="false"/>
          <w:i w:val="false"/>
          <w:i w:val="false"/>
          <w:iCs w:val="false"/>
          <w:color w:val="333333"/>
          <w:sz w:val="20"/>
          <w:sz w:val="20"/>
          <w:szCs w:val="20"/>
          <w:rtl w:val="true"/>
        </w:rPr>
        <w:t>، كتاب الصوم، 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ذكره صاحب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تقرير بحثه الشريف، محاضرة بتأريخ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الثلاث في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الصيام،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الصيام، 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ح</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في كتبنا بسند 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مصر، دار ابن الهيثم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مما تقدم ومما في المغني لابن قدامة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منهم عمر فقد كان وأبو هريرة يأمران الصائم في السفر بالإعادة، ومنهم عبد الرحمن بن عوف الذي روى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الصائم في السفر كالمفطر في الحضر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ابن قدامة قال عقب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وعامة أهل العلم على خلاف هذا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لروايات أخر عرفنا وجه الجمع بينها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الثماني الأولى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وما يناسبهما،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المشايخ الثلاثة بطرق لا تخلو من مناقشة وقد حاولوا تصحيح سند الشيخ الصدوق في الفقيه عن عبيد، والطريق في المشيخة صحيح إلا من جهة الحكم بن مسكين الذي وثقه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لكونه من رجال كامل الزيارات ثم عدل عن الكبرى، ووثقه بعض أساتذتنا لرواية ابن أبي عمير والبزنطي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محاضرة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لا نعتمد هذه الكبرى في من أسندوا عنهم وإنما في من أرسلوا عنهم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والتي بعدها تجدهما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وصحيحة معاوية بتمامها موجودة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لوجود علي بن السندي في سند الرواية ولم يوثق، ونلفت النظر إلى أن الموجود في الطبعة المتداولة للوسائل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السندي وعثمان بن عيسى عن 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يوهم بوجود طريقين أحدهما موثق فلا مشكلة في السند، لكن الصحيح علي بن السندي عن عثمان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بتمامه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وسنده معلق على سابقه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هذا التوهم هو منشأ وصف الرواية بالموثقة في عدد من المصادر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والتي بعدها تجدهما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جمادى الثانية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الأربع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 في الباب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زيادة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انتقض المثال، فالصحيح أنه تخيّل لزوم التبييت ليجب الإفطار، ولما لم يبيّت النية صام وجهل أن تبييت النية ليس شرطاً للإفطار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 كتاب الصوم، المسألة الخامسة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كتاب العروة الوثقى وشروحه كالمستمسك والمستند، ولم يُشِر أحدٌ إلى هذا البحث</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صحة صوم رمضان كوجوبه مشروطة بالحضر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كفارات الاستمتاع،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للمحقق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العنوان وهو ليس دقيقاً لأن المشروط –في المصطلح الأصولي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تقسيمات الوجوب لا الواجب كوجوب الحج المشروط بالاستطاعة، والزكاة ببلوغ النصاب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مواضعها في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الاستطاعة، والمسألة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خمس المعادن والمسألة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النقدين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مع مناقشته في 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الزكاة في العملة المتداولة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الزكاة وهو المجلد الخامس من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زكاة الذهب والفضة،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النجاسات،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في الثوب الذي أصابه شيء من النجاسات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عليَّ إن شككتُ في أنه أصابه شيء أن أنظر 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47/591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أحكام شهر رمضان،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أحكام شهر رمضان،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44/142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المزار،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الذبح،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السند عمرو بن عثمان وهو مشترك بين الثقة وغيره، ويُعلم أنه الثقفي الثقة بقرينة الطبقة ورواية ابن فضال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رجال النجاشي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رواها في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أبواب من يصح منه الصوم، وتركها هنا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يوثق له كتاب رواه صفوان فيوثق عند من يكتفي بذلك</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صحيحة زرارة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سمى رسول الله صلى الله عليه وآله قوماً صاموا حين أفطر وقصر عصاةً،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العصاة إلى يوم القيامة، وإنا لنعرف أبناءهم وأبناء أبنائهم إلى يومنا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8/518</w:t>
      </w:r>
      <w:r>
        <w:rPr>
          <w:rFonts w:ascii="IRNazanin" w:hAnsi="IRNazanin" w:eastAsia="IRNazanin"/>
          <w:b w:val="false"/>
          <w:b w:val="false"/>
          <w:bCs w:val="false"/>
          <w:i w:val="false"/>
          <w:i w:val="false"/>
          <w:iCs w:val="false"/>
          <w:color w:val="333333"/>
          <w:sz w:val="20"/>
          <w:sz w:val="20"/>
          <w:szCs w:val="20"/>
          <w:rtl w:val="true"/>
        </w:rPr>
        <w:t>، أبواب صلاة المسافر،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5/398</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8/408</w:t>
      </w:r>
      <w:r>
        <w:rPr>
          <w:rFonts w:ascii="IRNazanin" w:hAnsi="IRNazanin" w:eastAsia="IRNazanin"/>
          <w:b w:val="false"/>
          <w:b w:val="false"/>
          <w:bCs w:val="false"/>
          <w:i w:val="false"/>
          <w:i w:val="false"/>
          <w:iCs w:val="false"/>
          <w:color w:val="333333"/>
          <w:sz w:val="20"/>
          <w:sz w:val="20"/>
          <w:szCs w:val="20"/>
          <w:rtl w:val="true"/>
        </w:rPr>
        <w:t>، 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وقد وجدتُ لاحقاً أن المرحوم السيد محمد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أشار إليه هنا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35/383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كصاحب العروة الوثقى وشرّاحها، راجع 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المواقيت،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المواقيت،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بحسب ترتيب الدرس قد تأخرت هذه المسألة في الطبعة 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في شرح العروة الوثقى من المجموعة الكاملة لآثار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النذر والعهد،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الستة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الترتيب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الرواية معتبر إلا من جهة يحيى بن المبارك الذي لم يرد فيه توثيق علماً أنه من رجال تفسير القمي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سند الشيخ ضعف من جهة جعفر بن محمد بن أبي الصباح، وفي سند الكليني محمد بن إسماعيل المختلف فيه وقد ذكرنا في بعض الأبحاث وجهاً لقبول روايته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فوصف السيد صاحب المدارك لها بأنها ضعيفة جداً لا يخلو من مبالغة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للمحقق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13/193</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 في صلاة الجمعة والمسافر، للشيخ المنتظري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محاضرة السيد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الأيمان والنذور والكفارات، باب النذور،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10/353</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الأيمان والنذور والكفارات، ح</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على العروة الوثقى، للشيخ المنتظري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الإسلامي وأدلته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راجعها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الأربعة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الترتيب</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الكافي، أما في الوسائل فوردت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أثبتناها من الأول، وسيأتي التحقيق فيها إن شاء الله تعالى</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سافر بعد دخول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ابن أبي عقيل والشيخ الصدوق في المقنع وهو وجوب الإتمام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الخمسة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الترتيب</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الفقهي لكتب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عدم الانسجام بين هاتين الفقرتين فكيف يخرج إلى السفر قبل الفجر وهو ليس ناوياً له من الليل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آخر وهو التخيير لمن سافر بعد الزوال وكان مبيّتاً النية من الليل وهو القول الخامس الآتي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المسافر في الصيام، ذيل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السيد صاحب الرياض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صاحب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عنون الباب الخامس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اشتراط تبييت نية السفر بالليل أو الخروج قبل الزوال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فجمع بينهما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5/492</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المسافر في الصيام، ذيل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الثلاث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أدْلَجَ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ساروا من أول الليل، فإن ساروا من آخر الليل فقد ادَّلَجوا –بتشديد الدال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كصحيحة الحلبي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الرجل يصبح وهو يريد الصيام ثم يبدو له فيفطر،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بالخيار ما بينه وبين نصف النهار،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يقضيه إذا أفطر؟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لأنها حسنة أراد أن يعملها فليتمها،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رجلاً أراد أن يصوم ارتفاع النهار أيصوم؟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وجوب الصوم ونيّته،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محاضرتي السيد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بتأريخ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وجوب الصوم ونيته،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بن همام الحميري مولاهم، أبو بكر الصنعاني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صنعاء ممن أخذ عنه في اليمن أحمد بن حنبل، قال عنه ابن حجر في تهذيبه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حافظ مصنف شهير وكان يتشيع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ووصفه الذهبي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أصحابنا فعدّه البرقي ممن اختص بالصادق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أحد الأعلام من علماء الشيعة كما يظهر مما ذكره النجاشي في ترجمة محمد بن بكر همام بن سهيل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وتوجد ترجمة وذكر 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w:t>
      </w:r>
      <w:r>
        <w:rPr>
          <w:rFonts w:ascii="IRNazanin" w:hAnsi="IRNazanin" w:eastAsia="IRNazanin"/>
          <w:b w:val="false"/>
          <w:b w:val="false"/>
          <w:bCs w:val="false"/>
          <w:i w:val="false"/>
          <w:i w:val="false"/>
          <w:iCs w:val="false"/>
          <w:color w:val="333333"/>
          <w:sz w:val="20"/>
          <w:sz w:val="20"/>
          <w:szCs w:val="20"/>
          <w:rtl w:val="true"/>
        </w:rPr>
        <w:t>، وفيه مصادر ترجمته، كتهذيب التهذيب وميزان الاعتدال وطبقات الحنابلة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الصادق والمذاهب الأربعة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للصنعاني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مثلها عن ابن عباس في الصفحة السابقة عليها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بحسب ترتيب الدروس، وفي هذه الطبع أصبح في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6/289</w:t>
      </w:r>
      <w:r>
        <w:rPr>
          <w:rFonts w:ascii="IRNazanin" w:hAnsi="IRNazanin" w:eastAsia="IRNazanin"/>
          <w:b w:val="false"/>
          <w:b w:val="false"/>
          <w:bCs w:val="false"/>
          <w:i w:val="false"/>
          <w:i w:val="false"/>
          <w:iCs w:val="false"/>
          <w:color w:val="333333"/>
          <w:sz w:val="20"/>
          <w:sz w:val="20"/>
          <w:szCs w:val="20"/>
          <w:rtl w:val="true"/>
        </w:rPr>
        <w:t>، وسنعرض لاحقاً وجهاً لذلك من جهة عدم كون رفاعة وابن فضال من الإمامية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8/416</w:t>
      </w:r>
      <w:r>
        <w:rPr>
          <w:rFonts w:ascii="IRNazanin" w:hAnsi="IRNazanin" w:eastAsia="IRNazanin"/>
          <w:b w:val="false"/>
          <w:b w:val="false"/>
          <w:bCs w:val="false"/>
          <w:i w:val="false"/>
          <w:i w:val="false"/>
          <w:iCs w:val="false"/>
          <w:color w:val="333333"/>
          <w:sz w:val="20"/>
          <w:sz w:val="20"/>
          <w:szCs w:val="20"/>
          <w:rtl w:val="true"/>
        </w:rPr>
        <w:t xml:space="preserve">، وذكره أيضاً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المعتبر للمحقق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ومنتهى المطلب للعلامة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الصيام، 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متى يفطر المسافر، ح</w:t>
      </w:r>
      <w:r>
        <w:rPr>
          <w:rFonts w:eastAsia="IRNazanin" w:cs="IRNazanin"/>
          <w:b w:val="false"/>
          <w:bCs w:val="false"/>
          <w:i w:val="false"/>
          <w:iCs w:val="false"/>
          <w:color w:val="333333"/>
          <w:sz w:val="20"/>
          <w:szCs w:val="20"/>
        </w:rPr>
        <w:t>10941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المسافر والمريض في الصيام،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المواقيت،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5/491</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10/359</w:t>
      </w:r>
      <w:r>
        <w:rPr>
          <w:rFonts w:ascii="IRNazanin" w:hAnsi="IRNazanin" w:eastAsia="IRNazanin"/>
          <w:b w:val="false"/>
          <w:b w:val="false"/>
          <w:bCs w:val="false"/>
          <w:i w:val="false"/>
          <w:i w:val="false"/>
          <w:iCs w:val="false"/>
          <w:color w:val="333333"/>
          <w:sz w:val="20"/>
          <w:sz w:val="20"/>
          <w:szCs w:val="20"/>
          <w:rtl w:val="true"/>
        </w:rPr>
        <w:t xml:space="preserve">، كتاب الصوم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xml:space="preserve">، كتاب الصوم،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5/491</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10/359</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وجهه بأن هذا المعنى ليس أولى من العكس بأن تحمل الطائفة الأولى على الثانية فيقال أن التعبير بالسفر قبل الزوال كناية عن تبييت النية لأن الغالب في من يسافر قبل الزوال أن يكون مبيتاً لنية السفر بعد الفجر لما ذكرناه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الثلاث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وجوب الصوم ونيته،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نفس الترتيب</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بما خالف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الكلمة إلى ابن أبي جمهور الأحسائي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الصور في 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وذكرها باختصار السيد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محاضرتا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عدا ما إذا سافر بعد الزوال ولم يكن مبيتاً فيصوم بنية جزمية لأنها من القدر المتيقن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الأربع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ما يمسك عنه الصائم،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وروى شطراً منها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الجمعة،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 الأشياء أشياء</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من الأخبار المنثورة، وذكر في ذيلها وجهاً لقبول الرواية رغم ورود المسمعي في سندها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وأوردها عنه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من الموسوعة الكاملة لآثار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بحسب ترتيب الدروس والطبعة السابقة، أما في هذه الطبعة فتجده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زكاة الذهب والفضة،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وستأتي في الفرع الثاني بإذن الله تعالى</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المسافر والمريض في الصيام،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الاستدلالات وردت في مختلف الشيعة للعلامة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والتي بعدها تجدهما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21/407</w:t>
      </w:r>
      <w:r>
        <w:rPr>
          <w:rFonts w:ascii="IRNazanin" w:hAnsi="IRNazanin" w:eastAsia="IRNazanin"/>
          <w:b w:val="false"/>
          <w:b w:val="false"/>
          <w:bCs w:val="false"/>
          <w:i w:val="false"/>
          <w:i w:val="false"/>
          <w:iCs w:val="false"/>
          <w:color w:val="333333"/>
          <w:sz w:val="20"/>
          <w:sz w:val="20"/>
          <w:szCs w:val="20"/>
          <w:rtl w:val="true"/>
        </w:rPr>
        <w:t>، وقد تقدمت عبارة المستمسك</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8/381</w:t>
      </w:r>
      <w:r>
        <w:rPr>
          <w:rFonts w:ascii="IRNazanin" w:hAnsi="IRNazanin" w:eastAsia="IRNazanin"/>
          <w:b w:val="false"/>
          <w:b w:val="false"/>
          <w:bCs w:val="false"/>
          <w:i w:val="false"/>
          <w:i w:val="false"/>
          <w:iCs w:val="false"/>
          <w:color w:val="333333"/>
          <w:sz w:val="20"/>
          <w:sz w:val="20"/>
          <w:szCs w:val="20"/>
          <w:rtl w:val="true"/>
        </w:rPr>
        <w:t>، 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الثلاث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المدينة المنورة على مسافة أميال منها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17/157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الخمس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الترتيب</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الزيادات،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في شهر رمضان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أول محاضرة بدأت بها حضور بحثه الشريف</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و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والتي تليها تجدهما في جامع أحاديث الشيعة، أبواب من يجب عليه الصوم،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المزار، باب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17/157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الثلاث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ميمون بن مهران من خواص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وسند الشيخ الصدوق إليه ضعيف، لكن الشيخ الكليني روى بسنده عن صفوان الجمال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يتضمن هذه الحادثة، نذكر الرواية تشجيعاً لعمل المعروف، قال صفوان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جالساً مع أبي عبد الله عليه السلام إذ دخل عليه رجل من أهل مكة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ميمون، فشكي إليه تعذر الكراء عليه،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فأعن أخاك، فقمت معه فيسر الله كراه، فرجعت إلى مجلسي، فقال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صنعت في حاجة أخيك؟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قضاها الله بأبي أنت وأمي،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أنك إن تعين أخاك المسلم أحب إلي من طواف أسبوع بالبيت مبتدئاً،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أتى الحسن بن علي عليهما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أنت وأمي أعنّي على قضاء حاجة، فانتعل وقام معه فمر على الحسين عليه السلام وهو قائم يصلي،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كنت عن أبي عبد الله تستعينه على حاجتك؟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فعلت بأبي أنت وأمي فذكر أنه معتكف،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أنه أعانك كان خيراً له من اعتكافه شهراً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فعل المعروف،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فتكون شاهداً على صحتها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محاضرة بتأريخ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لابن إدريس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غيره، راجع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وتبعه في 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فوصفها بالموثقة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الثلاثة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نفس الترتيب</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بالمعتبرة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يُشر إلى هذا الإشكال على سند الشيخ الصدوق إلى يونس</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مثلاً خاتمة وسائل الشيعة،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مشيخة الصدوق</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الثلاث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نفس الترتيب</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الصيام،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 للمحقق السبزواري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للعلامة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سداد العباد ورشاد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حسين بن محمد بن أحمد بن إبراهيم بن عصفور البحراني ابن أخ الشيخ يوسف صاحب الحدائق، توفي عام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تتميم الحدائق، وكتاب السداد متن جامع لفروع المسائل الفقهية مع الاستدلال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المحاضرة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محاضرة بتأريخ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كبرى اشتراط كون العمومات الفوقانية التي يُرجع إليها عند استقرار التعارض بين الدليلين المتعارضين مما لا يتفق الدليلان على نفيها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صحيحة أبي بصير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الصائم المتطوع تعرض له الحاجة،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بالخيار ما بينه وبين العصر، وإن مكث حتى العصر ثم بدا له أن يصوم وإن لم يكن نوى ذلك فله أن يصوم ذلك اليوم إن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وجوب الصوم ونيته،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وأصرّ على ذكره في رسالته العملية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النذر والعهد،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تقريب هذا المعنى أن الرواية وردت بطريق آخر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الصفار عن القاسم الصيقل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الصوم المحرم،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 من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 المحقق أنها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جمعة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النذور،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الصوم المحرم،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وأوردها بسند آخر مع شيء من الاختلاف في المتن، في كتاب النذر والعهد،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ورواها في كتاب النذر والعهد،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اختلافات سنذكرها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مع تعليقات عدد من المراجع العظام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بقية الصوم الواجب،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 الباب،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بقية الصوم الواجب،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للسيد محمد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35/175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17/144</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المسافر والمريض،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لابن إدريس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كتاب الصلاة، فصل في صلاة المسافر،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صلاة المسافر ،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صلاة المسافر،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صلاة المسافر،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صلاة المسافر،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أبواب صلاة المسافر،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وتمام الحديث في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علل الصلاة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الحدائق الناظرة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11/378</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الوجه التاسع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والتي بعدها تجدهما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المسافر،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المسافر 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المسافر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كصاحب الحدائق والفيض الكاشاني في مفاتيح الشرائع، وقال صاحبا المدارك والذخيرة بالتخيير وحكى في المستمسك عن الأردبيلي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حسن لو وجد القائل به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 في صلاة الجمعة والمسافر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السيد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بقلم الشيخ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شرائط صحة الصوم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 في صلاة الجمعة والمسافر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المرحوم السيد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بقلم المرحوم الشيخ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يقدم من السفر إلى متى يجوز له التقصير،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السفر،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استظهره في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إلى القيل وفي الهامش إن القائل هو الوحيد البهبهاني في حاشيته المخطوطة على المدارك</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الستة الأولى في الوسائل، أبواب صلاة المسافر،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المسافر،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من يقدم من السفر إلى متى يجوز له التقصير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المسافر،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التقصير، ح</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أبواب صلاة المسافر،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المسافر،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المسافر،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المسافر،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المسافر،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شرائط وجوب الصوم،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صلاة المسافر،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13/413</w:t>
      </w:r>
      <w:r>
        <w:rPr>
          <w:rFonts w:ascii="IRNazanin" w:hAnsi="IRNazanin" w:eastAsia="IRNazanin"/>
          <w:b w:val="false"/>
          <w:b w:val="false"/>
          <w:bCs w:val="false"/>
          <w:i w:val="false"/>
          <w:i w:val="false"/>
          <w:iCs w:val="false"/>
          <w:color w:val="333333"/>
          <w:sz w:val="20"/>
          <w:sz w:val="20"/>
          <w:szCs w:val="20"/>
          <w:rtl w:val="true"/>
        </w:rPr>
        <w:t>، مستند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الأربع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 الترتيب</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الحديثان تجدهما في نفس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وصفها السيد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بالصحة، وفي سندها –بحسب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العلاء وهو غير معروف بالرواية سوى موضع واحد في الكافي، لكن الصحيح كما في الاستبصار محمد عن العلاء، وهو موافق لما في الفقيه وبيّنه بأنه محمد بن عبد الله بن هلال وهو مجهول الحال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العاجز عن الصيام،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المسافر يقدم،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11/159</w:t>
      </w:r>
      <w:r>
        <w:rPr>
          <w:rFonts w:ascii="IRNazanin" w:hAnsi="IRNazanin" w:eastAsia="IRNazanin"/>
          <w:b w:val="false"/>
          <w:b w:val="false"/>
          <w:bCs w:val="false"/>
          <w:i w:val="false"/>
          <w:i w:val="false"/>
          <w:iCs w:val="false"/>
          <w:color w:val="333333"/>
          <w:sz w:val="20"/>
          <w:sz w:val="20"/>
          <w:szCs w:val="20"/>
          <w:rtl w:val="true"/>
        </w:rPr>
        <w:t xml:space="preserve">، كتاب الصيام،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الأربعة الأولى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من يصح منه الصوم،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موثقة سماعة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الرجل كيف يصنع إذا أراد السفر؟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قدم بعد زوال الشمس أفطر ولا يأكل ظاهراً، وإن قدم من سفره قبل زوال الشمس فعليه صيام ذلك اليوم إن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وتنضمّ بذلك إلى عدة موارد تقدمت في أصل البحث عن صوم المسافر حيث قرأنا عدة روايات في أحكام مختلفة بقراءة تدل على هذا الاحتمال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والتي بعدها تجدهما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أحكام شهر رمضان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وصفها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بالصحيحة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سندها محمد بن عبد الحميد وهو مختلف في وثاقته؛ للاختلاف في فهم كلام النجاشي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عبد الحميد بن سالم العطار، روى عبد الحميد عن أبي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ثقة من أصحابنا الكوفيين، له كتاب النوادر رواه عنه عبد الله بن جعفر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والروايات الأربع التي تليها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أحكام شهر رمضان،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الترتيب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وصفها عدد من الأعلام بالصحيحة كالعلامة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والمحقق النراقي في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السيستاني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سند الرواية محمد بن يحيى وهو مشترك بين الثقة وغيره، ووصف سندها بالصحة يعني أنه بنى على أنه الخثعمي أو الخزاز وكل منهما ثقة، وهو ظن ليس بعيداً، إلا أننا لو حاسبناه –أي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عنده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معلومات فإن هذا لم يثبت؛ لأن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روى عنه علي بن الحكم –كما في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مشترك لا يتعين بأحدهما، أما المعنون بالخزاز والخثعمي فلم يذكر علي بن الحكم في من روى عنهما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دليل على ما ذهب إليه، ومجرد توافق الطبقة غير كافٍ كما هو واضح إلا إذا لم يشاركهما غير الثقة في ذلك، ولا تمييز بالراوي والمروي عنه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زكاة النقدين،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بحسب ترتيب الدروس والطبعة الأولى، أما في هذه الطبعة فهي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الصوم، </w:t>
      </w:r>
      <w:r>
        <w:rPr>
          <w:rFonts w:eastAsia="IRNazanin" w:cs="IRNazanin"/>
          <w:b w:val="false"/>
          <w:bCs w:val="false"/>
          <w:i w:val="false"/>
          <w:iCs w:val="false"/>
          <w:color w:val="333333"/>
          <w:sz w:val="20"/>
          <w:szCs w:val="20"/>
        </w:rPr>
        <w:t>351</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الأربع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أحكام شهر رمضان،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وصفها جملة من الأعلام بالصحيحة كصاحب الحدائق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وستأتي مناقشة سندها بإذن الله تعالى</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لآثار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تأخّر هذا البحث في هذه الطبعة فتجده في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التقريبات في عدة مصادر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10/441</w:t>
      </w:r>
      <w:r>
        <w:rPr>
          <w:rFonts w:ascii="IRNazanin" w:hAnsi="IRNazanin" w:eastAsia="IRNazanin"/>
          <w:b w:val="false"/>
          <w:b w:val="false"/>
          <w:bCs w:val="false"/>
          <w:i w:val="false"/>
          <w:i w:val="false"/>
          <w:iCs w:val="false"/>
          <w:color w:val="333333"/>
          <w:sz w:val="20"/>
          <w:sz w:val="20"/>
          <w:szCs w:val="20"/>
          <w:rtl w:val="true"/>
        </w:rPr>
        <w:t>، والأصل فيه ما في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 الدمشقية،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الصوم، المسألة الرابعة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كتاب الصوم، فصل في أحكام القضاء،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القضاء،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أحكام شهر رمضان،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الترتيب</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بن جعفر كتابان في مسائل الحرام والحلال، أحدهما مبوَّب والآخر غير مبوّب، وقد نقل الحميري في قرب الإسناد كثيراً منها، وفي سنده ضعف لعدم توثيق عبد الله بن الحسن، لكن جمعاً من الأعلام صححوا من تلك الروايات ما نقله صاحب الوسائل عن كتاب علي بن جعفر باعتباره نقلاً مباشراً من الكتاب منهم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وصف هذه الرواية بالصحيحة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إلا أن هذا الطريق يمكن الإشكال فيه لأن صاحب الوسائل يرويه بالوجادة وهو طريق غير موثوق به لدى المحققين، وقد أورد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الكتاب غير المبوَّب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عدة موارد تعزّز هذا الإشكال، لا تخفى على من راجعه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w:t>
      </w:r>
      <w:r>
        <w:rPr>
          <w:rFonts w:ascii="IRNazanin" w:hAnsi="IRNazanin" w:eastAsia="IRNazanin"/>
          <w:b w:val="false"/>
          <w:b w:val="false"/>
          <w:bCs w:val="false"/>
          <w:i w:val="false"/>
          <w:i w:val="false"/>
          <w:iCs w:val="false"/>
          <w:color w:val="333333"/>
          <w:sz w:val="20"/>
          <w:sz w:val="20"/>
          <w:szCs w:val="20"/>
          <w:rtl w:val="true"/>
        </w:rPr>
        <w:t>، كتاب الصوم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وحكاه عن المحقق في المعتبر، 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8/497</w:t>
      </w:r>
      <w:r>
        <w:rPr>
          <w:rFonts w:ascii="IRNazanin" w:hAnsi="IRNazanin" w:eastAsia="IRNazanin"/>
          <w:b w:val="false"/>
          <w:b w:val="false"/>
          <w:bCs w:val="false"/>
          <w:i w:val="false"/>
          <w:i w:val="false"/>
          <w:iCs w:val="false"/>
          <w:color w:val="333333"/>
          <w:sz w:val="20"/>
          <w:sz w:val="20"/>
          <w:szCs w:val="20"/>
          <w:rtl w:val="true"/>
        </w:rPr>
        <w:t>، مستند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طبعة مؤسسة النشر الإسلامي</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أحكام شهر رمضان،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توالى عليه رمضانان،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بحث السيد السيستاني، محاضرة بتأريخ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أحاديثه المسندة في الفقيه كان عن هشام بن سالم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علي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عمار الساباطي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أبي بصير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إسحاق بن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يعقوب بن عثيم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في أكثر من موضع فقد ذكره في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وصف وفي أصحاب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ووصفه بالضعيف وفي أصحاب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يرمى بالغلو</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6/215</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أحكام شهر رمضان،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مختلف الشيعة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أحكام شهر رمضان،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6/215</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للسيد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بتأريخ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أحكام شهر رمضان،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وسنشير إلى نقض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بإذن الله تعالى</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شاذان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ومحل الشاهد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إذا مرض الرجل أو سافر في شهر رمضان فلم يخرج من سفره أو لم يقو من مرضه حتى يدخل عليه شهر رمضان آخر وجب عليه الفداء للأول وسقط القضاء، وإذا أفاق بينهما أو أقام ولم يقضه وجب عليه القضاء والفداء؟</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8/499</w:t>
      </w:r>
      <w:r>
        <w:rPr>
          <w:rFonts w:ascii="IRNazanin" w:hAnsi="IRNazanin" w:eastAsia="IRNazanin"/>
          <w:b w:val="false"/>
          <w:b w:val="false"/>
          <w:bCs w:val="false"/>
          <w:i w:val="false"/>
          <w:i w:val="false"/>
          <w:iCs w:val="false"/>
          <w:color w:val="333333"/>
          <w:sz w:val="20"/>
          <w:sz w:val="20"/>
          <w:szCs w:val="20"/>
          <w:rtl w:val="true"/>
        </w:rPr>
        <w:t xml:space="preserve">، مهذب الأحكام للسيد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10/311</w:t>
      </w:r>
      <w:r>
        <w:rPr>
          <w:rFonts w:ascii="IRNazanin" w:hAnsi="IRNazanin" w:eastAsia="IRNazanin"/>
          <w:b w:val="false"/>
          <w:b w:val="false"/>
          <w:bCs w:val="false"/>
          <w:i w:val="false"/>
          <w:i w:val="false"/>
          <w:iCs w:val="false"/>
          <w:color w:val="333333"/>
          <w:sz w:val="20"/>
          <w:sz w:val="20"/>
          <w:szCs w:val="20"/>
          <w:rtl w:val="true"/>
        </w:rPr>
        <w:t>، 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الكتاب،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كالذي أورده العلامة المجلسي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كتب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الشواهد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التذييل الطويل للفضل عقب روايته صحيحة عبد الرحمن بن الحجاج التي رويت بطريق آخر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بنات الابنة يرثن إذا لم تكن بنات كٌنَّ مكان البنات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المواريث،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ولد الولد،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 فروعاً كثيرة للمسألة وانتهى إلى الرد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الذين أرادوا إبطال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أمهما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وتعليل ذلك وذكر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الدليل على خطأ القوم في ميراث ولد البنات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86/206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وكذلك كل ما غلب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أعذر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مأخوذ من صحيحة عبد الله 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ما غلب الله عليه فليس على صاحبه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صحيحة علي بن مهزيار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سأله –يعني أبا الحسن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هذه المسألة –يعني مسألة المغمى عليه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يقضي الصوم ولا الصلاة، وكلما غلب الله عليه فالله أولى بالعذر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ولمحمد بن سنان رواية مطولة في العلل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أوردها الشيخ الصدوق في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طبعة أنصاريان، قم، الأولى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 الكتاب</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محاضرة بتأريخ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22/194</w:t>
      </w:r>
      <w:r>
        <w:rPr>
          <w:rFonts w:ascii="IRNazanin" w:hAnsi="IRNazanin" w:eastAsia="IRNazanin"/>
          <w:b w:val="false"/>
          <w:b w:val="false"/>
          <w:bCs w:val="false"/>
          <w:i w:val="false"/>
          <w:i w:val="false"/>
          <w:iCs w:val="false"/>
          <w:color w:val="333333"/>
          <w:sz w:val="20"/>
          <w:sz w:val="20"/>
          <w:szCs w:val="20"/>
          <w:rtl w:val="true"/>
        </w:rPr>
        <w:t xml:space="preserve">، ويريد بموثقة سماعة المتقدمة في القول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محاضرة بتأريخ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محاضرة بتأريخ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كفارة الصوم،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الذي بعده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بسند صحيح عن جميل بن درّاج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سُئل عن رجل أفطر يوماً من شهر رمضان متعمداً؟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رجلاً أتى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هلكت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وقعت على أهلي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ما يمسك عنه الصائم،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عبد الله 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رواها الكليني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 في رجل أفطر من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21/358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المعنى الظاهر من روايات وجوب الكفارة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ما يمسك عنه الصائم،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وردت في رواية الصدوق بسنده عن عبد المؤمن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تقدمت رواية جميل وهما تحكيان عن نفس الحادثة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زكاة الذهب والفضة،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ونقل محل الشاهد في أبواب ما يمسك عنه الصائم،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زكاة الذهب والفضة،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16/306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للسيد السبزواري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10/541</w:t>
      </w:r>
      <w:r>
        <w:rPr>
          <w:rFonts w:ascii="IRNazanin" w:hAnsi="IRNazanin" w:eastAsia="IRNazanin"/>
          <w:b w:val="false"/>
          <w:b w:val="false"/>
          <w:bCs w:val="false"/>
          <w:i w:val="false"/>
          <w:i w:val="false"/>
          <w:iCs w:val="false"/>
          <w:color w:val="333333"/>
          <w:sz w:val="20"/>
          <w:sz w:val="20"/>
          <w:szCs w:val="20"/>
          <w:rtl w:val="true"/>
        </w:rPr>
        <w:t>، 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حكاية المحقق له في الشرائع</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3/318</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القسم الأول من الكتاب والرواية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16/306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زكاة الذهب والفضة،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16/306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كفخر المحققين في 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والشهيد الثاني في 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يربط الأصوليون بين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 الأمر مع انتفاء شرطه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تعلق الأوامر بالطبائع أو الأفراد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وضوح العلاقة كما ذكرنا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فصل في ما يوجب الكفارة،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 كتاب الصوم، المقصد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يترتب على ذلك، المسألة الحادية عشرة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 كتاب الصوم، النظر الثالث في اللواحق، المسألة الخامسة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المنهاج، 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المنهاج، الصوم،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وما بعده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كتاب الحج، أبواب المزار وما يناسبه،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الترتيب</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10/480</w:t>
      </w:r>
      <w:r>
        <w:rPr>
          <w:rFonts w:ascii="IRNazanin" w:hAnsi="IRNazanin" w:eastAsia="IRNazanin"/>
          <w:b w:val="false"/>
          <w:b w:val="false"/>
          <w:bCs w:val="false"/>
          <w:i w:val="false"/>
          <w:i w:val="false"/>
          <w:iCs w:val="false"/>
          <w:color w:val="333333"/>
          <w:sz w:val="20"/>
          <w:sz w:val="20"/>
          <w:szCs w:val="20"/>
          <w:rtl w:val="true"/>
        </w:rPr>
        <w:t xml:space="preserve">، أبواب الصوم المندوب،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10/486</w:t>
      </w:r>
      <w:r>
        <w:rPr>
          <w:rFonts w:ascii="IRNazanin" w:hAnsi="IRNazanin" w:eastAsia="IRNazanin"/>
          <w:b w:val="false"/>
          <w:b w:val="false"/>
          <w:bCs w:val="false"/>
          <w:i w:val="false"/>
          <w:i w:val="false"/>
          <w:iCs w:val="false"/>
          <w:color w:val="333333"/>
          <w:sz w:val="20"/>
          <w:sz w:val="20"/>
          <w:szCs w:val="20"/>
          <w:rtl w:val="true"/>
        </w:rPr>
        <w:t xml:space="preserve">، كتاب الصوم، أبواب الصوم المندوب،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10/179</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من يصح منه الصوم،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10/179</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من يصح منه الصوم،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8/525</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صلاة المسافر،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8/525</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صلاة المسافر،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10/180</w:t>
      </w:r>
      <w:r>
        <w:rPr>
          <w:rFonts w:ascii="IRNazanin" w:hAnsi="IRNazanin" w:eastAsia="IRNazanin"/>
          <w:b w:val="false"/>
          <w:b w:val="false"/>
          <w:bCs w:val="false"/>
          <w:i w:val="false"/>
          <w:i w:val="false"/>
          <w:iCs w:val="false"/>
          <w:color w:val="333333"/>
          <w:sz w:val="20"/>
          <w:sz w:val="20"/>
          <w:szCs w:val="20"/>
          <w:rtl w:val="true"/>
        </w:rPr>
        <w:t xml:space="preserve">، كتاب الصيام، أبواب من يصحّ منه الصوم،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8/525</w:t>
      </w:r>
      <w:r>
        <w:rPr>
          <w:rFonts w:ascii="IRNazanin" w:hAnsi="IRNazanin" w:eastAsia="IRNazanin"/>
          <w:b w:val="false"/>
          <w:b w:val="false"/>
          <w:bCs w:val="false"/>
          <w:i w:val="false"/>
          <w:i w:val="false"/>
          <w:iCs w:val="false"/>
          <w:color w:val="333333"/>
          <w:sz w:val="20"/>
          <w:sz w:val="20"/>
          <w:szCs w:val="20"/>
          <w:rtl w:val="true"/>
        </w:rPr>
        <w:t xml:space="preserve">، أبواب صلاة المسافر،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الأولى تجدها في الفقه الباهر في صوم المسافر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المكتبة الرضوية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10/202</w:t>
      </w:r>
      <w:r>
        <w:rPr>
          <w:rFonts w:ascii="IRNazanin" w:hAnsi="IRNazanin" w:eastAsia="IRNazanin"/>
          <w:b w:val="false"/>
          <w:b w:val="false"/>
          <w:bCs w:val="false"/>
          <w:i w:val="false"/>
          <w:i w:val="false"/>
          <w:iCs w:val="false"/>
          <w:color w:val="333333"/>
          <w:sz w:val="20"/>
          <w:sz w:val="20"/>
          <w:szCs w:val="20"/>
          <w:rtl w:val="true"/>
        </w:rPr>
        <w:t xml:space="preserve">، أبواب من يصح منه الصوم،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10/194</w:t>
      </w:r>
      <w:r>
        <w:rPr>
          <w:rFonts w:ascii="IRNazanin" w:hAnsi="IRNazanin" w:eastAsia="IRNazanin"/>
          <w:b w:val="false"/>
          <w:b w:val="false"/>
          <w:bCs w:val="false"/>
          <w:i w:val="false"/>
          <w:i w:val="false"/>
          <w:iCs w:val="false"/>
          <w:color w:val="333333"/>
          <w:sz w:val="20"/>
          <w:sz w:val="20"/>
          <w:szCs w:val="20"/>
          <w:rtl w:val="true"/>
        </w:rPr>
        <w:t xml:space="preserve">، أبواب من يصح منه الصوم،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10/199</w:t>
      </w:r>
      <w:r>
        <w:rPr>
          <w:rFonts w:ascii="IRNazanin" w:hAnsi="IRNazanin" w:eastAsia="IRNazanin"/>
          <w:b w:val="false"/>
          <w:b w:val="false"/>
          <w:bCs w:val="false"/>
          <w:i w:val="false"/>
          <w:i w:val="false"/>
          <w:iCs w:val="false"/>
          <w:color w:val="333333"/>
          <w:sz w:val="20"/>
          <w:sz w:val="20"/>
          <w:szCs w:val="20"/>
          <w:rtl w:val="true"/>
        </w:rPr>
        <w:t xml:space="preserve">، أبواب من يصح منه الصوم،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أشرت إجمالاً إلى عدم جريانها،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للشيخ الفياض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الواضحة، للسيد الشهيد الصدر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 للسيد الشهيد الصدر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العبادات، كتاب الصوم،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الإيلاء والكفارات، أبواب الكفارات،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السابق،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السابق،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الإيلاء والكفارات، أبواب الكفارات ،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السابق،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السابق،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السابق،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السابق،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أبواب ما يمسك عنه الصائم،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وتوجد روايات مثلها في نفس الباب وغيره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الصوم،أبواب ما يمسك عنه الصائم،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الإيلاء والكفارات، ابواب الكفارات ،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الشيعة،كتاب الإيلاء والكفارات، أبواب الكفارات،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الواضحة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الإيلاء والكفارات، أبواب الكفارات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الإيلاء والكفارات، أبواب الكفارات،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السابق،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الإجماع إلى السيدين المرتضى وابن زهرة في الانتصار والغنية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الصوم، أبواب ما يمسك عنه الصائم، الباب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أبواب ما يمسك عنه الصائم،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موضعين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آخر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الزيادات،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يضرُّ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أبواب ما يمسك عنه الصائم، الباب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الصوم، أبواب ما يمسك عنه الصائم،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الصوم، أبواب ما يمسك عنه الصائم،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الصوم، أبواب ما يمسك عنه الصائم،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تروك الإحرام،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ما يمسك عنه الصائم،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السابق،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الكاملة لآثار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ما يمسك عنه الصائم،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الصيام،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الاقتصاد،</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الصوم، أبواب ما يمسك عنه الصائم،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أبواب ما يمسك عنه الصائم،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للسيد محمد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الفقه على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أبواب ما يمسك عنه الصائم،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8/252</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والروايات الأربع بعدها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أبواب ما يمسك عنه الصائم،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أبواب ما يمسك عنه الصائم،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أبواب ما يمسك عنه الصائم،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أبواب ما يمسك عنه الصائم،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أبواب ما يمسك عنه الصائم،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الصفحة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أبواب ما يمسك عنه الصائم،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الزيادات،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16/225</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اختلاف الحديث،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كلام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كُذبَ عليه من بعده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الصلاة، أبواب قراءة القرآن،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الصلاة، أبواب قراءة القرآن،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أصول الأئمة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الطبعة الجديدة لكتاب تحرير الأحكام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أعيان الشيعة للسيد محسن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 للعجلوني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فضل القرآن، باب النوادر، الأحاديث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فضل القرآن، باب النوادر، الأحاديث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فضل القرآن، باب النوادر، الأحاديث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السابق،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و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القراءة، باب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القراءة،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القراءة،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في المصدر، والأصل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وتَجَرّأتُ بِجَهلي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لا نقصد مثل هذا التغيير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34/206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image" Target="media/image2.jpeg"/><Relationship Id="rId472" Type="http://schemas.openxmlformats.org/officeDocument/2006/relationships/image" Target="media/image2.jpeg"/><Relationship Id="rId473" Type="http://schemas.openxmlformats.org/officeDocument/2006/relationships/footer" Target="footer466.xml"/><Relationship Id="rId474" Type="http://schemas.openxmlformats.org/officeDocument/2006/relationships/footnotes" Target="footnotes.xml"/><Relationship Id="rId475" Type="http://schemas.openxmlformats.org/officeDocument/2006/relationships/numbering" Target="numbering.xml"/><Relationship Id="rId476" Type="http://schemas.openxmlformats.org/officeDocument/2006/relationships/fontTable" Target="fontTable.xml"/><Relationship Id="rId477" Type="http://schemas.openxmlformats.org/officeDocument/2006/relationships/settings" Target="settings.xml"/><Relationship Id="rId4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470</Pages>
  <Words>93600</Words>
  <Characters>415903</Characters>
  <CharactersWithSpaces>507132</CharactersWithSpaces>
  <Paragraphs>2831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2026-08-24T21:06:10Z</dcterms:created>
  <dc:creator>ghaemiyeh.com</dc:creator>
  <dc:description/>
  <dc:language>en-US</dc:language>
  <cp:lastModifiedBy/>
  <dcterms:modified xsi:type="dcterms:W3CDTF">2026-08-25T00:36:24Z</dcterms:modified>
  <cp:revision>1</cp:revision>
  <dc:subject/>
  <dc:title>فقه الخلاف جلد 3</dc:title>
</cp:coreProperties>
</file>

<file path=docProps/custom.xml><?xml version="1.0" encoding="utf-8"?>
<Properties xmlns="http://schemas.openxmlformats.org/officeDocument/2006/custom-properties" xmlns:vt="http://schemas.openxmlformats.org/officeDocument/2006/docPropsVTypes"/>
</file>