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الحکمه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026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58028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58030_1878427129">
            <w:r>
              <w:rPr>
                <w:webHidden/>
                <w:rStyle w:val="IndexLink"/>
                <w:rtl w:val="true"/>
              </w:rPr>
              <w:t>حرف اللام</w:t>
            </w:r>
            <w:r>
              <w:rPr>
                <w:rStyle w:val="IndexLink"/>
                <w:rtl w:val="true"/>
              </w:rPr>
              <w:tab/>
            </w:r>
            <w:r>
              <w:rPr>
                <w:rStyle w:val="IndexLink"/>
              </w:rPr>
              <w:t>11</w:t>
            </w:r>
          </w:hyperlink>
        </w:p>
        <w:p>
          <w:pPr>
            <w:pStyle w:val="Contents3"/>
            <w:tabs>
              <w:tab w:val="clear" w:pos="8459"/>
              <w:tab w:val="right" w:pos="9026" w:leader="dot"/>
            </w:tabs>
            <w:rPr/>
          </w:pPr>
          <w:hyperlink w:anchor="__RefHeading___Toc1158032_1878427129">
            <w:r>
              <w:rPr>
                <w:webHidden/>
                <w:rStyle w:val="IndexLink"/>
              </w:rPr>
              <w:t>164</w:t>
            </w:r>
            <w:r>
              <w:rPr>
                <w:rStyle w:val="IndexLink"/>
                <w:rtl w:val="true"/>
              </w:rPr>
              <w:t xml:space="preserve">- </w:t>
            </w:r>
            <w:r>
              <w:rPr>
                <w:rStyle w:val="IndexLink"/>
                <w:rtl w:val="true"/>
              </w:rPr>
              <w:t>اللبس و الملابس</w:t>
            </w:r>
            <w:r>
              <w:rPr>
                <w:rStyle w:val="IndexLink"/>
                <w:rtl w:val="true"/>
              </w:rPr>
              <w:tab/>
            </w:r>
            <w:r>
              <w:rPr>
                <w:rStyle w:val="IndexLink"/>
              </w:rPr>
              <w:t>11</w:t>
            </w:r>
          </w:hyperlink>
        </w:p>
        <w:p>
          <w:pPr>
            <w:pStyle w:val="Contents4"/>
            <w:tabs>
              <w:tab w:val="clear" w:pos="8176"/>
              <w:tab w:val="right" w:pos="9026" w:leader="dot"/>
            </w:tabs>
            <w:rPr/>
          </w:pPr>
          <w:hyperlink w:anchor="__RefHeading___Toc1158034_1878427129">
            <w:r>
              <w:rPr>
                <w:webHidden/>
                <w:rStyle w:val="IndexLink"/>
                <w:rtl w:val="true"/>
              </w:rPr>
              <w:t>الآيات</w:t>
            </w:r>
            <w:r>
              <w:rPr>
                <w:rStyle w:val="IndexLink"/>
                <w:rtl w:val="true"/>
              </w:rPr>
              <w:tab/>
            </w:r>
            <w:r>
              <w:rPr>
                <w:rStyle w:val="IndexLink"/>
              </w:rPr>
              <w:t>11</w:t>
            </w:r>
          </w:hyperlink>
        </w:p>
        <w:p>
          <w:pPr>
            <w:pStyle w:val="Contents4"/>
            <w:tabs>
              <w:tab w:val="clear" w:pos="8176"/>
              <w:tab w:val="right" w:pos="9026" w:leader="dot"/>
            </w:tabs>
            <w:rPr/>
          </w:pPr>
          <w:hyperlink w:anchor="__RefHeading___Toc1158036_1878427129">
            <w:r>
              <w:rPr>
                <w:webHidden/>
                <w:rStyle w:val="IndexLink"/>
                <w:rtl w:val="true"/>
              </w:rPr>
              <w:t>الأخبار</w:t>
            </w:r>
            <w:r>
              <w:rPr>
                <w:rStyle w:val="IndexLink"/>
                <w:rtl w:val="true"/>
              </w:rPr>
              <w:tab/>
            </w:r>
            <w:r>
              <w:rPr>
                <w:rStyle w:val="IndexLink"/>
              </w:rPr>
              <w:t>11</w:t>
            </w:r>
          </w:hyperlink>
        </w:p>
        <w:p>
          <w:pPr>
            <w:pStyle w:val="Contents3"/>
            <w:tabs>
              <w:tab w:val="clear" w:pos="8459"/>
              <w:tab w:val="right" w:pos="9026" w:leader="dot"/>
            </w:tabs>
            <w:rPr/>
          </w:pPr>
          <w:hyperlink w:anchor="__RefHeading___Toc1158038_1878427129">
            <w:r>
              <w:rPr>
                <w:webHidden/>
                <w:rStyle w:val="IndexLink"/>
              </w:rPr>
              <w:t>165</w:t>
            </w:r>
            <w:r>
              <w:rPr>
                <w:rStyle w:val="IndexLink"/>
                <w:rtl w:val="true"/>
              </w:rPr>
              <w:t xml:space="preserve">- </w:t>
            </w:r>
            <w:r>
              <w:rPr>
                <w:rStyle w:val="IndexLink"/>
                <w:rtl w:val="true"/>
              </w:rPr>
              <w:t>اللحية و الشارب</w:t>
            </w:r>
            <w:r>
              <w:rPr>
                <w:rStyle w:val="IndexLink"/>
                <w:rtl w:val="true"/>
              </w:rPr>
              <w:tab/>
            </w:r>
            <w:r>
              <w:rPr>
                <w:rStyle w:val="IndexLink"/>
              </w:rPr>
              <w:t>23</w:t>
            </w:r>
          </w:hyperlink>
        </w:p>
        <w:p>
          <w:pPr>
            <w:pStyle w:val="Contents4"/>
            <w:tabs>
              <w:tab w:val="clear" w:pos="8176"/>
              <w:tab w:val="right" w:pos="9026" w:leader="dot"/>
            </w:tabs>
            <w:rPr/>
          </w:pPr>
          <w:hyperlink w:anchor="__RefHeading___Toc1158040_1878427129">
            <w:r>
              <w:rPr>
                <w:webHidden/>
                <w:rStyle w:val="IndexLink"/>
                <w:rtl w:val="true"/>
              </w:rPr>
              <w:t>الأخبار</w:t>
            </w:r>
            <w:r>
              <w:rPr>
                <w:rStyle w:val="IndexLink"/>
                <w:rtl w:val="true"/>
              </w:rPr>
              <w:tab/>
            </w:r>
            <w:r>
              <w:rPr>
                <w:rStyle w:val="IndexLink"/>
              </w:rPr>
              <w:t>23</w:t>
            </w:r>
          </w:hyperlink>
        </w:p>
        <w:p>
          <w:pPr>
            <w:pStyle w:val="Contents3"/>
            <w:tabs>
              <w:tab w:val="clear" w:pos="8459"/>
              <w:tab w:val="right" w:pos="9026" w:leader="dot"/>
            </w:tabs>
            <w:rPr/>
          </w:pPr>
          <w:hyperlink w:anchor="__RefHeading___Toc1158042_1878427129">
            <w:r>
              <w:rPr>
                <w:webHidden/>
                <w:rStyle w:val="IndexLink"/>
              </w:rPr>
              <w:t>166</w:t>
            </w:r>
            <w:r>
              <w:rPr>
                <w:rStyle w:val="IndexLink"/>
                <w:rtl w:val="true"/>
              </w:rPr>
              <w:t xml:space="preserve">- </w:t>
            </w:r>
            <w:r>
              <w:rPr>
                <w:rStyle w:val="IndexLink"/>
                <w:rtl w:val="true"/>
              </w:rPr>
              <w:t>اللواط و المساحقة</w:t>
            </w:r>
            <w:r>
              <w:rPr>
                <w:rStyle w:val="IndexLink"/>
                <w:rtl w:val="true"/>
              </w:rPr>
              <w:tab/>
            </w:r>
            <w:r>
              <w:rPr>
                <w:rStyle w:val="IndexLink"/>
              </w:rPr>
              <w:t>27</w:t>
            </w:r>
          </w:hyperlink>
        </w:p>
        <w:p>
          <w:pPr>
            <w:pStyle w:val="Contents4"/>
            <w:tabs>
              <w:tab w:val="clear" w:pos="8176"/>
              <w:tab w:val="right" w:pos="9026" w:leader="dot"/>
            </w:tabs>
            <w:rPr/>
          </w:pPr>
          <w:hyperlink w:anchor="__RefHeading___Toc1158044_1878427129">
            <w:r>
              <w:rPr>
                <w:webHidden/>
                <w:rStyle w:val="IndexLink"/>
                <w:rtl w:val="true"/>
              </w:rPr>
              <w:t>الآيات</w:t>
            </w:r>
            <w:r>
              <w:rPr>
                <w:rStyle w:val="IndexLink"/>
                <w:rtl w:val="true"/>
              </w:rPr>
              <w:tab/>
            </w:r>
            <w:r>
              <w:rPr>
                <w:rStyle w:val="IndexLink"/>
              </w:rPr>
              <w:t>27</w:t>
            </w:r>
          </w:hyperlink>
        </w:p>
        <w:p>
          <w:pPr>
            <w:pStyle w:val="Contents4"/>
            <w:tabs>
              <w:tab w:val="clear" w:pos="8176"/>
              <w:tab w:val="right" w:pos="9026" w:leader="dot"/>
            </w:tabs>
            <w:rPr/>
          </w:pPr>
          <w:hyperlink w:anchor="__RefHeading___Toc1158046_1878427129">
            <w:r>
              <w:rPr>
                <w:webHidden/>
                <w:rStyle w:val="IndexLink"/>
                <w:rtl w:val="true"/>
              </w:rPr>
              <w:t>الأخبار</w:t>
            </w:r>
            <w:r>
              <w:rPr>
                <w:rStyle w:val="IndexLink"/>
                <w:rtl w:val="true"/>
              </w:rPr>
              <w:tab/>
            </w:r>
            <w:r>
              <w:rPr>
                <w:rStyle w:val="IndexLink"/>
              </w:rPr>
              <w:t>28</w:t>
            </w:r>
          </w:hyperlink>
        </w:p>
        <w:p>
          <w:pPr>
            <w:pStyle w:val="Contents2"/>
            <w:tabs>
              <w:tab w:val="clear" w:pos="8743"/>
              <w:tab w:val="right" w:pos="9026" w:leader="dot"/>
            </w:tabs>
            <w:rPr/>
          </w:pPr>
          <w:hyperlink w:anchor="__RefHeading___Toc1158048_1878427129">
            <w:r>
              <w:rPr>
                <w:webHidden/>
                <w:rStyle w:val="IndexLink"/>
                <w:rtl w:val="true"/>
              </w:rPr>
              <w:t>حرف الميم</w:t>
            </w:r>
            <w:r>
              <w:rPr>
                <w:rStyle w:val="IndexLink"/>
                <w:rtl w:val="true"/>
              </w:rPr>
              <w:tab/>
            </w:r>
            <w:r>
              <w:rPr>
                <w:rStyle w:val="IndexLink"/>
              </w:rPr>
              <w:t>33</w:t>
            </w:r>
          </w:hyperlink>
        </w:p>
        <w:p>
          <w:pPr>
            <w:pStyle w:val="Contents3"/>
            <w:tabs>
              <w:tab w:val="clear" w:pos="8459"/>
              <w:tab w:val="right" w:pos="9026" w:leader="dot"/>
            </w:tabs>
            <w:rPr/>
          </w:pPr>
          <w:hyperlink w:anchor="__RefHeading___Toc1158050_1878427129">
            <w:r>
              <w:rPr>
                <w:webHidden/>
                <w:rStyle w:val="IndexLink"/>
              </w:rPr>
              <w:t>167</w:t>
            </w:r>
            <w:r>
              <w:rPr>
                <w:rStyle w:val="IndexLink"/>
                <w:rtl w:val="true"/>
              </w:rPr>
              <w:t xml:space="preserve">- </w:t>
            </w:r>
            <w:r>
              <w:rPr>
                <w:rStyle w:val="IndexLink"/>
                <w:rtl w:val="true"/>
              </w:rPr>
              <w:t>المرض و العافية</w:t>
            </w:r>
            <w:r>
              <w:rPr>
                <w:rStyle w:val="IndexLink"/>
                <w:rtl w:val="true"/>
              </w:rPr>
              <w:tab/>
            </w:r>
            <w:r>
              <w:rPr>
                <w:rStyle w:val="IndexLink"/>
              </w:rPr>
              <w:t>33</w:t>
            </w:r>
          </w:hyperlink>
        </w:p>
        <w:p>
          <w:pPr>
            <w:pStyle w:val="Contents4"/>
            <w:tabs>
              <w:tab w:val="clear" w:pos="8176"/>
              <w:tab w:val="right" w:pos="9026" w:leader="dot"/>
            </w:tabs>
            <w:rPr/>
          </w:pPr>
          <w:hyperlink w:anchor="__RefHeading___Toc1158052_1878427129">
            <w:r>
              <w:rPr>
                <w:webHidden/>
                <w:rStyle w:val="IndexLink"/>
                <w:rtl w:val="true"/>
              </w:rPr>
              <w:t>الأخبار</w:t>
            </w:r>
            <w:r>
              <w:rPr>
                <w:rStyle w:val="IndexLink"/>
                <w:rtl w:val="true"/>
              </w:rPr>
              <w:tab/>
            </w:r>
            <w:r>
              <w:rPr>
                <w:rStyle w:val="IndexLink"/>
              </w:rPr>
              <w:t>33</w:t>
            </w:r>
          </w:hyperlink>
        </w:p>
        <w:p>
          <w:pPr>
            <w:pStyle w:val="Contents3"/>
            <w:tabs>
              <w:tab w:val="clear" w:pos="8459"/>
              <w:tab w:val="right" w:pos="9026" w:leader="dot"/>
            </w:tabs>
            <w:rPr/>
          </w:pPr>
          <w:hyperlink w:anchor="__RefHeading___Toc1158054_1878427129">
            <w:r>
              <w:rPr>
                <w:webHidden/>
                <w:rStyle w:val="IndexLink"/>
              </w:rPr>
              <w:t>168</w:t>
            </w:r>
            <w:r>
              <w:rPr>
                <w:rStyle w:val="IndexLink"/>
                <w:rtl w:val="true"/>
              </w:rPr>
              <w:t xml:space="preserve">- </w:t>
            </w:r>
            <w:r>
              <w:rPr>
                <w:rStyle w:val="IndexLink"/>
                <w:rtl w:val="true"/>
              </w:rPr>
              <w:t>المشي</w:t>
            </w:r>
            <w:r>
              <w:rPr>
                <w:rStyle w:val="IndexLink"/>
                <w:rtl w:val="true"/>
              </w:rPr>
              <w:tab/>
            </w:r>
            <w:r>
              <w:rPr>
                <w:rStyle w:val="IndexLink"/>
              </w:rPr>
              <w:t>45</w:t>
            </w:r>
          </w:hyperlink>
        </w:p>
        <w:p>
          <w:pPr>
            <w:pStyle w:val="Contents4"/>
            <w:tabs>
              <w:tab w:val="clear" w:pos="8176"/>
              <w:tab w:val="right" w:pos="9026" w:leader="dot"/>
            </w:tabs>
            <w:rPr/>
          </w:pPr>
          <w:hyperlink w:anchor="__RefHeading___Toc1158056_1878427129">
            <w:r>
              <w:rPr>
                <w:webHidden/>
                <w:rStyle w:val="IndexLink"/>
                <w:rtl w:val="true"/>
              </w:rPr>
              <w:t>الآيات</w:t>
            </w:r>
            <w:r>
              <w:rPr>
                <w:rStyle w:val="IndexLink"/>
                <w:rtl w:val="true"/>
              </w:rPr>
              <w:tab/>
            </w:r>
            <w:r>
              <w:rPr>
                <w:rStyle w:val="IndexLink"/>
              </w:rPr>
              <w:t>45</w:t>
            </w:r>
          </w:hyperlink>
        </w:p>
        <w:p>
          <w:pPr>
            <w:pStyle w:val="Contents4"/>
            <w:tabs>
              <w:tab w:val="clear" w:pos="8176"/>
              <w:tab w:val="right" w:pos="9026" w:leader="dot"/>
            </w:tabs>
            <w:rPr/>
          </w:pPr>
          <w:hyperlink w:anchor="__RefHeading___Toc1158058_1878427129">
            <w:r>
              <w:rPr>
                <w:webHidden/>
                <w:rStyle w:val="IndexLink"/>
                <w:rtl w:val="true"/>
              </w:rPr>
              <w:t>الأخبار</w:t>
            </w:r>
            <w:r>
              <w:rPr>
                <w:rStyle w:val="IndexLink"/>
                <w:rtl w:val="true"/>
              </w:rPr>
              <w:tab/>
            </w:r>
            <w:r>
              <w:rPr>
                <w:rStyle w:val="IndexLink"/>
              </w:rPr>
              <w:t>46</w:t>
            </w:r>
          </w:hyperlink>
        </w:p>
        <w:p>
          <w:pPr>
            <w:pStyle w:val="Contents3"/>
            <w:tabs>
              <w:tab w:val="clear" w:pos="8459"/>
              <w:tab w:val="right" w:pos="9026" w:leader="dot"/>
            </w:tabs>
            <w:rPr/>
          </w:pPr>
          <w:hyperlink w:anchor="__RefHeading___Toc1158060_1878427129">
            <w:r>
              <w:rPr>
                <w:webHidden/>
                <w:rStyle w:val="IndexLink"/>
              </w:rPr>
              <w:t>169</w:t>
            </w:r>
            <w:r>
              <w:rPr>
                <w:rStyle w:val="IndexLink"/>
                <w:rtl w:val="true"/>
              </w:rPr>
              <w:t xml:space="preserve">- </w:t>
            </w:r>
            <w:r>
              <w:rPr>
                <w:rStyle w:val="IndexLink"/>
                <w:rtl w:val="true"/>
              </w:rPr>
              <w:t>المكر و الخديعة و الغدر و الغشّ</w:t>
            </w:r>
            <w:r>
              <w:rPr>
                <w:rStyle w:val="IndexLink"/>
                <w:rtl w:val="true"/>
              </w:rPr>
              <w:tab/>
            </w:r>
            <w:r>
              <w:rPr>
                <w:rStyle w:val="IndexLink"/>
              </w:rPr>
              <w:t>49</w:t>
            </w:r>
          </w:hyperlink>
        </w:p>
        <w:p>
          <w:pPr>
            <w:pStyle w:val="Contents4"/>
            <w:tabs>
              <w:tab w:val="clear" w:pos="8176"/>
              <w:tab w:val="right" w:pos="9026" w:leader="dot"/>
            </w:tabs>
            <w:rPr/>
          </w:pPr>
          <w:hyperlink w:anchor="__RefHeading___Toc1158062_1878427129">
            <w:r>
              <w:rPr>
                <w:webHidden/>
                <w:rStyle w:val="IndexLink"/>
                <w:rtl w:val="true"/>
              </w:rPr>
              <w:t>الآيات</w:t>
            </w:r>
            <w:r>
              <w:rPr>
                <w:rStyle w:val="IndexLink"/>
                <w:rtl w:val="true"/>
              </w:rPr>
              <w:tab/>
            </w:r>
            <w:r>
              <w:rPr>
                <w:rStyle w:val="IndexLink"/>
              </w:rPr>
              <w:t>49</w:t>
            </w:r>
          </w:hyperlink>
        </w:p>
        <w:p>
          <w:pPr>
            <w:pStyle w:val="Contents4"/>
            <w:tabs>
              <w:tab w:val="clear" w:pos="8176"/>
              <w:tab w:val="right" w:pos="9026" w:leader="dot"/>
            </w:tabs>
            <w:rPr/>
          </w:pPr>
          <w:hyperlink w:anchor="__RefHeading___Toc1158064_1878427129">
            <w:r>
              <w:rPr>
                <w:webHidden/>
                <w:rStyle w:val="IndexLink"/>
                <w:rtl w:val="true"/>
              </w:rPr>
              <w:t>الأخبار</w:t>
            </w:r>
            <w:r>
              <w:rPr>
                <w:rStyle w:val="IndexLink"/>
                <w:rtl w:val="true"/>
              </w:rPr>
              <w:tab/>
            </w:r>
            <w:r>
              <w:rPr>
                <w:rStyle w:val="IndexLink"/>
              </w:rPr>
              <w:t>49</w:t>
            </w:r>
          </w:hyperlink>
        </w:p>
        <w:p>
          <w:pPr>
            <w:pStyle w:val="Contents3"/>
            <w:tabs>
              <w:tab w:val="clear" w:pos="8459"/>
              <w:tab w:val="right" w:pos="9026" w:leader="dot"/>
            </w:tabs>
            <w:rPr/>
          </w:pPr>
          <w:hyperlink w:anchor="__RefHeading___Toc1158066_1878427129">
            <w:r>
              <w:rPr>
                <w:webHidden/>
                <w:rStyle w:val="IndexLink"/>
              </w:rPr>
              <w:t>170</w:t>
            </w:r>
            <w:r>
              <w:rPr>
                <w:rStyle w:val="IndexLink"/>
                <w:rtl w:val="true"/>
              </w:rPr>
              <w:t xml:space="preserve">- </w:t>
            </w:r>
            <w:r>
              <w:rPr>
                <w:rStyle w:val="IndexLink"/>
                <w:rtl w:val="true"/>
              </w:rPr>
              <w:t>الموت</w:t>
            </w:r>
            <w:r>
              <w:rPr>
                <w:rStyle w:val="IndexLink"/>
                <w:rtl w:val="true"/>
              </w:rPr>
              <w:tab/>
            </w:r>
            <w:r>
              <w:rPr>
                <w:rStyle w:val="IndexLink"/>
              </w:rPr>
              <w:t>57</w:t>
            </w:r>
          </w:hyperlink>
        </w:p>
        <w:p>
          <w:pPr>
            <w:pStyle w:val="Contents4"/>
            <w:tabs>
              <w:tab w:val="clear" w:pos="8176"/>
              <w:tab w:val="right" w:pos="9026" w:leader="dot"/>
            </w:tabs>
            <w:rPr/>
          </w:pPr>
          <w:hyperlink w:anchor="__RefHeading___Toc1158068_187842712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58070_1878427129">
            <w:r>
              <w:rPr>
                <w:webHidden/>
                <w:rStyle w:val="IndexLink"/>
                <w:rtl w:val="true"/>
              </w:rPr>
              <w:t>الفصل الأوّل</w:t>
            </w:r>
            <w:r>
              <w:rPr>
                <w:rStyle w:val="IndexLink"/>
                <w:rtl w:val="true"/>
              </w:rPr>
              <w:t xml:space="preserve">: </w:t>
            </w:r>
            <w:r>
              <w:rPr>
                <w:rStyle w:val="IndexLink"/>
                <w:rtl w:val="true"/>
              </w:rPr>
              <w:t>ما يتعلّق بالموت</w:t>
            </w:r>
            <w:r>
              <w:rPr>
                <w:rStyle w:val="IndexLink"/>
                <w:rtl w:val="true"/>
              </w:rPr>
              <w:tab/>
            </w:r>
            <w:r>
              <w:rPr>
                <w:rStyle w:val="IndexLink"/>
              </w:rPr>
              <w:t>57</w:t>
            </w:r>
          </w:hyperlink>
        </w:p>
        <w:p>
          <w:pPr>
            <w:pStyle w:val="Contents5"/>
            <w:tabs>
              <w:tab w:val="clear" w:pos="7892"/>
              <w:tab w:val="right" w:pos="9026" w:leader="dot"/>
            </w:tabs>
            <w:rPr/>
          </w:pPr>
          <w:hyperlink w:anchor="__RefHeading___Toc1158072_1878427129">
            <w:r>
              <w:rPr>
                <w:webHidden/>
                <w:rStyle w:val="IndexLink"/>
                <w:rtl w:val="true"/>
              </w:rPr>
              <w:t>الآيات</w:t>
            </w:r>
            <w:r>
              <w:rPr>
                <w:rStyle w:val="IndexLink"/>
                <w:rtl w:val="true"/>
              </w:rPr>
              <w:tab/>
            </w:r>
            <w:r>
              <w:rPr>
                <w:rStyle w:val="IndexLink"/>
              </w:rPr>
              <w:t>57</w:t>
            </w:r>
          </w:hyperlink>
        </w:p>
        <w:p>
          <w:pPr>
            <w:pStyle w:val="Contents5"/>
            <w:tabs>
              <w:tab w:val="clear" w:pos="7892"/>
              <w:tab w:val="right" w:pos="9026" w:leader="dot"/>
            </w:tabs>
            <w:rPr/>
          </w:pPr>
          <w:hyperlink w:anchor="__RefHeading___Toc1158074_1878427129">
            <w:r>
              <w:rPr>
                <w:webHidden/>
                <w:rStyle w:val="IndexLink"/>
                <w:rtl w:val="true"/>
              </w:rPr>
              <w:t>الأخبار</w:t>
            </w:r>
            <w:r>
              <w:rPr>
                <w:rStyle w:val="IndexLink"/>
                <w:rtl w:val="true"/>
              </w:rPr>
              <w:tab/>
            </w:r>
            <w:r>
              <w:rPr>
                <w:rStyle w:val="IndexLink"/>
              </w:rPr>
              <w:t>59</w:t>
            </w:r>
          </w:hyperlink>
        </w:p>
        <w:p>
          <w:pPr>
            <w:pStyle w:val="Contents4"/>
            <w:tabs>
              <w:tab w:val="clear" w:pos="8176"/>
              <w:tab w:val="right" w:pos="9026" w:leader="dot"/>
            </w:tabs>
            <w:rPr/>
          </w:pPr>
          <w:hyperlink w:anchor="__RefHeading___Toc1158076_1878427129">
            <w:r>
              <w:rPr>
                <w:webHidden/>
                <w:rStyle w:val="IndexLink"/>
                <w:rtl w:val="true"/>
              </w:rPr>
              <w:t>الفصل الثاني</w:t>
            </w:r>
            <w:r>
              <w:rPr>
                <w:rStyle w:val="IndexLink"/>
                <w:rtl w:val="true"/>
              </w:rPr>
              <w:t xml:space="preserve">: </w:t>
            </w:r>
            <w:r>
              <w:rPr>
                <w:rStyle w:val="IndexLink"/>
                <w:rtl w:val="true"/>
              </w:rPr>
              <w:t>ذكر الموت و الاستعداد له</w:t>
            </w:r>
            <w:r>
              <w:rPr>
                <w:rStyle w:val="IndexLink"/>
                <w:rtl w:val="true"/>
              </w:rPr>
              <w:tab/>
            </w:r>
            <w:r>
              <w:rPr>
                <w:rStyle w:val="IndexLink"/>
              </w:rPr>
              <w:t>73</w:t>
            </w:r>
          </w:hyperlink>
        </w:p>
        <w:p>
          <w:pPr>
            <w:pStyle w:val="Contents5"/>
            <w:tabs>
              <w:tab w:val="clear" w:pos="7892"/>
              <w:tab w:val="right" w:pos="9026" w:leader="dot"/>
            </w:tabs>
            <w:rPr/>
          </w:pPr>
          <w:hyperlink w:anchor="__RefHeading___Toc1158078_1878427129">
            <w:r>
              <w:rPr>
                <w:webHidden/>
                <w:rStyle w:val="IndexLink"/>
                <w:rtl w:val="true"/>
              </w:rPr>
              <w:t>الآيات</w:t>
            </w:r>
            <w:r>
              <w:rPr>
                <w:rStyle w:val="IndexLink"/>
                <w:rtl w:val="true"/>
              </w:rPr>
              <w:tab/>
            </w:r>
            <w:r>
              <w:rPr>
                <w:rStyle w:val="IndexLink"/>
              </w:rPr>
              <w:t>73</w:t>
            </w:r>
          </w:hyperlink>
        </w:p>
        <w:p>
          <w:pPr>
            <w:pStyle w:val="Contents5"/>
            <w:tabs>
              <w:tab w:val="clear" w:pos="7892"/>
              <w:tab w:val="right" w:pos="9026" w:leader="dot"/>
            </w:tabs>
            <w:rPr/>
          </w:pPr>
          <w:hyperlink w:anchor="__RefHeading___Toc1158080_1878427129">
            <w:r>
              <w:rPr>
                <w:webHidden/>
                <w:rStyle w:val="IndexLink"/>
                <w:rtl w:val="true"/>
              </w:rPr>
              <w:t>الأخبار</w:t>
            </w:r>
            <w:r>
              <w:rPr>
                <w:rStyle w:val="IndexLink"/>
                <w:rtl w:val="true"/>
              </w:rPr>
              <w:tab/>
            </w:r>
            <w:r>
              <w:rPr>
                <w:rStyle w:val="IndexLink"/>
              </w:rPr>
              <w:t>74</w:t>
            </w:r>
          </w:hyperlink>
        </w:p>
        <w:p>
          <w:pPr>
            <w:pStyle w:val="Contents3"/>
            <w:tabs>
              <w:tab w:val="clear" w:pos="8459"/>
              <w:tab w:val="right" w:pos="9026" w:leader="dot"/>
            </w:tabs>
            <w:rPr/>
          </w:pPr>
          <w:hyperlink w:anchor="__RefHeading___Toc1158082_1878427129">
            <w:r>
              <w:rPr>
                <w:webHidden/>
                <w:rStyle w:val="IndexLink"/>
              </w:rPr>
              <w:t>171</w:t>
            </w:r>
            <w:r>
              <w:rPr>
                <w:rStyle w:val="IndexLink"/>
                <w:rtl w:val="true"/>
              </w:rPr>
              <w:t xml:space="preserve">- </w:t>
            </w:r>
            <w:r>
              <w:rPr>
                <w:rStyle w:val="IndexLink"/>
                <w:rtl w:val="true"/>
              </w:rPr>
              <w:t>حبّ المال</w:t>
            </w:r>
            <w:r>
              <w:rPr>
                <w:rStyle w:val="IndexLink"/>
                <w:rtl w:val="true"/>
              </w:rPr>
              <w:tab/>
            </w:r>
            <w:r>
              <w:rPr>
                <w:rStyle w:val="IndexLink"/>
              </w:rPr>
              <w:t>87</w:t>
            </w:r>
          </w:hyperlink>
        </w:p>
        <w:p>
          <w:pPr>
            <w:pStyle w:val="Contents4"/>
            <w:tabs>
              <w:tab w:val="clear" w:pos="8176"/>
              <w:tab w:val="right" w:pos="9026" w:leader="dot"/>
            </w:tabs>
            <w:rPr/>
          </w:pPr>
          <w:hyperlink w:anchor="__RefHeading___Toc1158084_1878427129">
            <w:r>
              <w:rPr>
                <w:webHidden/>
                <w:rStyle w:val="IndexLink"/>
                <w:rtl w:val="true"/>
              </w:rPr>
              <w:t>الآيات</w:t>
            </w:r>
            <w:r>
              <w:rPr>
                <w:rStyle w:val="IndexLink"/>
                <w:rtl w:val="true"/>
              </w:rPr>
              <w:tab/>
            </w:r>
            <w:r>
              <w:rPr>
                <w:rStyle w:val="IndexLink"/>
              </w:rPr>
              <w:t>87</w:t>
            </w:r>
          </w:hyperlink>
        </w:p>
        <w:p>
          <w:pPr>
            <w:pStyle w:val="Contents4"/>
            <w:tabs>
              <w:tab w:val="clear" w:pos="8176"/>
              <w:tab w:val="right" w:pos="9026" w:leader="dot"/>
            </w:tabs>
            <w:rPr/>
          </w:pPr>
          <w:hyperlink w:anchor="__RefHeading___Toc1158086_1878427129">
            <w:r>
              <w:rPr>
                <w:webHidden/>
                <w:rStyle w:val="IndexLink"/>
                <w:rtl w:val="true"/>
              </w:rPr>
              <w:t>الأخبار</w:t>
            </w:r>
            <w:r>
              <w:rPr>
                <w:rStyle w:val="IndexLink"/>
                <w:rtl w:val="true"/>
              </w:rPr>
              <w:tab/>
            </w:r>
            <w:r>
              <w:rPr>
                <w:rStyle w:val="IndexLink"/>
              </w:rPr>
              <w:t>88</w:t>
            </w:r>
          </w:hyperlink>
        </w:p>
        <w:p>
          <w:pPr>
            <w:pStyle w:val="Contents3"/>
            <w:tabs>
              <w:tab w:val="clear" w:pos="8459"/>
              <w:tab w:val="right" w:pos="9026" w:leader="dot"/>
            </w:tabs>
            <w:rPr/>
          </w:pPr>
          <w:hyperlink w:anchor="__RefHeading___Toc1158088_1878427129">
            <w:r>
              <w:rPr>
                <w:webHidden/>
                <w:rStyle w:val="IndexLink"/>
              </w:rPr>
              <w:t>172</w:t>
            </w:r>
            <w:r>
              <w:rPr>
                <w:rStyle w:val="IndexLink"/>
                <w:rtl w:val="true"/>
              </w:rPr>
              <w:t xml:space="preserve">- </w:t>
            </w:r>
            <w:r>
              <w:rPr>
                <w:rStyle w:val="IndexLink"/>
                <w:rtl w:val="true"/>
              </w:rPr>
              <w:t>الماء</w:t>
            </w:r>
            <w:r>
              <w:rPr>
                <w:rStyle w:val="IndexLink"/>
                <w:rtl w:val="true"/>
              </w:rPr>
              <w:tab/>
            </w:r>
            <w:r>
              <w:rPr>
                <w:rStyle w:val="IndexLink"/>
              </w:rPr>
              <w:t>103</w:t>
            </w:r>
          </w:hyperlink>
        </w:p>
        <w:p>
          <w:pPr>
            <w:pStyle w:val="Contents4"/>
            <w:tabs>
              <w:tab w:val="clear" w:pos="8176"/>
              <w:tab w:val="right" w:pos="9026" w:leader="dot"/>
            </w:tabs>
            <w:rPr/>
          </w:pPr>
          <w:hyperlink w:anchor="__RefHeading___Toc1158090_1878427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58092_1878427129">
            <w:r>
              <w:rPr>
                <w:webHidden/>
                <w:rStyle w:val="IndexLink"/>
                <w:rtl w:val="true"/>
              </w:rPr>
              <w:t>الفصل الأوّل</w:t>
            </w:r>
            <w:r>
              <w:rPr>
                <w:rStyle w:val="IndexLink"/>
                <w:rtl w:val="true"/>
              </w:rPr>
              <w:t xml:space="preserve">: </w:t>
            </w:r>
            <w:r>
              <w:rPr>
                <w:rStyle w:val="IndexLink"/>
                <w:rtl w:val="true"/>
              </w:rPr>
              <w:t>شرب الماء</w:t>
            </w:r>
            <w:r>
              <w:rPr>
                <w:rStyle w:val="IndexLink"/>
                <w:rtl w:val="true"/>
              </w:rPr>
              <w:tab/>
            </w:r>
            <w:r>
              <w:rPr>
                <w:rStyle w:val="IndexLink"/>
              </w:rPr>
              <w:t>103</w:t>
            </w:r>
          </w:hyperlink>
        </w:p>
        <w:p>
          <w:pPr>
            <w:pStyle w:val="Contents5"/>
            <w:tabs>
              <w:tab w:val="clear" w:pos="7892"/>
              <w:tab w:val="right" w:pos="9026" w:leader="dot"/>
            </w:tabs>
            <w:rPr/>
          </w:pPr>
          <w:hyperlink w:anchor="__RefHeading___Toc1158094_1878427129">
            <w:r>
              <w:rPr>
                <w:webHidden/>
                <w:rStyle w:val="IndexLink"/>
                <w:rtl w:val="true"/>
              </w:rPr>
              <w:t>الآيات</w:t>
            </w:r>
            <w:r>
              <w:rPr>
                <w:rStyle w:val="IndexLink"/>
                <w:rtl w:val="true"/>
              </w:rPr>
              <w:tab/>
            </w:r>
            <w:r>
              <w:rPr>
                <w:rStyle w:val="IndexLink"/>
              </w:rPr>
              <w:t>103</w:t>
            </w:r>
          </w:hyperlink>
        </w:p>
        <w:p>
          <w:pPr>
            <w:pStyle w:val="Contents5"/>
            <w:tabs>
              <w:tab w:val="clear" w:pos="7892"/>
              <w:tab w:val="right" w:pos="9026" w:leader="dot"/>
            </w:tabs>
            <w:rPr/>
          </w:pPr>
          <w:hyperlink w:anchor="__RefHeading___Toc1158096_1878427129">
            <w:r>
              <w:rPr>
                <w:webHidden/>
                <w:rStyle w:val="IndexLink"/>
                <w:rtl w:val="true"/>
              </w:rPr>
              <w:t>الأخبار</w:t>
            </w:r>
            <w:r>
              <w:rPr>
                <w:rStyle w:val="IndexLink"/>
                <w:rtl w:val="true"/>
              </w:rPr>
              <w:tab/>
            </w:r>
            <w:r>
              <w:rPr>
                <w:rStyle w:val="IndexLink"/>
              </w:rPr>
              <w:t>104</w:t>
            </w:r>
          </w:hyperlink>
        </w:p>
        <w:p>
          <w:pPr>
            <w:pStyle w:val="Contents4"/>
            <w:tabs>
              <w:tab w:val="clear" w:pos="8176"/>
              <w:tab w:val="right" w:pos="9026" w:leader="dot"/>
            </w:tabs>
            <w:rPr/>
          </w:pPr>
          <w:hyperlink w:anchor="__RefHeading___Toc1158098_1878427129">
            <w:r>
              <w:rPr>
                <w:webHidden/>
                <w:rStyle w:val="IndexLink"/>
                <w:rtl w:val="true"/>
              </w:rPr>
              <w:t>الفصل الثاني</w:t>
            </w:r>
            <w:r>
              <w:rPr>
                <w:rStyle w:val="IndexLink"/>
                <w:rtl w:val="true"/>
              </w:rPr>
              <w:t xml:space="preserve">: </w:t>
            </w:r>
            <w:r>
              <w:rPr>
                <w:rStyle w:val="IndexLink"/>
                <w:rtl w:val="true"/>
              </w:rPr>
              <w:t>سقي الماء</w:t>
            </w:r>
            <w:r>
              <w:rPr>
                <w:rStyle w:val="IndexLink"/>
                <w:rtl w:val="true"/>
              </w:rPr>
              <w:tab/>
            </w:r>
            <w:r>
              <w:rPr>
                <w:rStyle w:val="IndexLink"/>
              </w:rPr>
              <w:t>109</w:t>
            </w:r>
          </w:hyperlink>
        </w:p>
        <w:p>
          <w:pPr>
            <w:pStyle w:val="Contents5"/>
            <w:tabs>
              <w:tab w:val="clear" w:pos="7892"/>
              <w:tab w:val="right" w:pos="9026" w:leader="dot"/>
            </w:tabs>
            <w:rPr/>
          </w:pPr>
          <w:hyperlink w:anchor="__RefHeading___Toc1158100_1878427129">
            <w:r>
              <w:rPr>
                <w:webHidden/>
                <w:rStyle w:val="IndexLink"/>
                <w:rtl w:val="true"/>
              </w:rPr>
              <w:t>الأخبار</w:t>
            </w:r>
            <w:r>
              <w:rPr>
                <w:rStyle w:val="IndexLink"/>
                <w:rtl w:val="true"/>
              </w:rPr>
              <w:tab/>
            </w:r>
            <w:r>
              <w:rPr>
                <w:rStyle w:val="IndexLink"/>
              </w:rPr>
              <w:t>109</w:t>
            </w:r>
          </w:hyperlink>
        </w:p>
        <w:p>
          <w:pPr>
            <w:pStyle w:val="Contents2"/>
            <w:tabs>
              <w:tab w:val="clear" w:pos="8743"/>
              <w:tab w:val="right" w:pos="9026" w:leader="dot"/>
            </w:tabs>
            <w:rPr/>
          </w:pPr>
          <w:hyperlink w:anchor="__RefHeading___Toc1158102_1878427129">
            <w:r>
              <w:rPr>
                <w:webHidden/>
                <w:rStyle w:val="IndexLink"/>
                <w:rtl w:val="true"/>
              </w:rPr>
              <w:t>حرف النون</w:t>
            </w:r>
            <w:r>
              <w:rPr>
                <w:rStyle w:val="IndexLink"/>
                <w:rtl w:val="true"/>
              </w:rPr>
              <w:tab/>
            </w:r>
            <w:r>
              <w:rPr>
                <w:rStyle w:val="IndexLink"/>
              </w:rPr>
              <w:t>111</w:t>
            </w:r>
          </w:hyperlink>
        </w:p>
        <w:p>
          <w:pPr>
            <w:pStyle w:val="Contents3"/>
            <w:tabs>
              <w:tab w:val="clear" w:pos="8459"/>
              <w:tab w:val="right" w:pos="9026" w:leader="dot"/>
            </w:tabs>
            <w:rPr/>
          </w:pPr>
          <w:hyperlink w:anchor="__RefHeading___Toc1158104_1878427129">
            <w:r>
              <w:rPr>
                <w:webHidden/>
                <w:rStyle w:val="IndexLink"/>
              </w:rPr>
              <w:t>173</w:t>
            </w:r>
            <w:r>
              <w:rPr>
                <w:rStyle w:val="IndexLink"/>
                <w:rtl w:val="true"/>
              </w:rPr>
              <w:t xml:space="preserve">- </w:t>
            </w:r>
            <w:r>
              <w:rPr>
                <w:rStyle w:val="IndexLink"/>
                <w:rtl w:val="true"/>
              </w:rPr>
              <w:t>النبوّة</w:t>
            </w:r>
            <w:r>
              <w:rPr>
                <w:rStyle w:val="IndexLink"/>
                <w:rtl w:val="true"/>
              </w:rPr>
              <w:tab/>
            </w:r>
            <w:r>
              <w:rPr>
                <w:rStyle w:val="IndexLink"/>
              </w:rPr>
              <w:t>111</w:t>
            </w:r>
          </w:hyperlink>
        </w:p>
        <w:p>
          <w:pPr>
            <w:pStyle w:val="Contents4"/>
            <w:tabs>
              <w:tab w:val="clear" w:pos="8176"/>
              <w:tab w:val="right" w:pos="9026" w:leader="dot"/>
            </w:tabs>
            <w:rPr/>
          </w:pPr>
          <w:hyperlink w:anchor="__RefHeading___Toc1158106_1878427129">
            <w:r>
              <w:rPr>
                <w:webHidden/>
                <w:rStyle w:val="IndexLink"/>
                <w:rtl w:val="true"/>
              </w:rPr>
              <w:t>الآيات</w:t>
            </w:r>
            <w:r>
              <w:rPr>
                <w:rStyle w:val="IndexLink"/>
                <w:rtl w:val="true"/>
              </w:rPr>
              <w:tab/>
            </w:r>
            <w:r>
              <w:rPr>
                <w:rStyle w:val="IndexLink"/>
              </w:rPr>
              <w:t>111</w:t>
            </w:r>
          </w:hyperlink>
        </w:p>
        <w:p>
          <w:pPr>
            <w:pStyle w:val="Contents4"/>
            <w:tabs>
              <w:tab w:val="clear" w:pos="8176"/>
              <w:tab w:val="right" w:pos="9026" w:leader="dot"/>
            </w:tabs>
            <w:rPr/>
          </w:pPr>
          <w:hyperlink w:anchor="__RefHeading___Toc1158108_1878427129">
            <w:r>
              <w:rPr>
                <w:webHidden/>
                <w:rStyle w:val="IndexLink"/>
                <w:rtl w:val="true"/>
              </w:rPr>
              <w:t>الأخبار</w:t>
            </w:r>
            <w:r>
              <w:rPr>
                <w:rStyle w:val="IndexLink"/>
                <w:rtl w:val="true"/>
              </w:rPr>
              <w:tab/>
            </w:r>
            <w:r>
              <w:rPr>
                <w:rStyle w:val="IndexLink"/>
              </w:rPr>
              <w:t>114</w:t>
            </w:r>
          </w:hyperlink>
        </w:p>
        <w:p>
          <w:pPr>
            <w:pStyle w:val="Contents3"/>
            <w:tabs>
              <w:tab w:val="clear" w:pos="8459"/>
              <w:tab w:val="right" w:pos="9026" w:leader="dot"/>
            </w:tabs>
            <w:rPr/>
          </w:pPr>
          <w:hyperlink w:anchor="__RefHeading___Toc1158110_1878427129">
            <w:r>
              <w:rPr>
                <w:webHidden/>
                <w:rStyle w:val="IndexLink"/>
              </w:rPr>
              <w:t>174</w:t>
            </w:r>
            <w:r>
              <w:rPr>
                <w:rStyle w:val="IndexLink"/>
                <w:rtl w:val="true"/>
              </w:rPr>
              <w:t xml:space="preserve">- </w:t>
            </w:r>
            <w:r>
              <w:rPr>
                <w:rStyle w:val="IndexLink"/>
                <w:rtl w:val="true"/>
              </w:rPr>
              <w:t>النساء</w:t>
            </w:r>
            <w:r>
              <w:rPr>
                <w:rStyle w:val="IndexLink"/>
                <w:rtl w:val="true"/>
              </w:rPr>
              <w:tab/>
            </w:r>
            <w:r>
              <w:rPr>
                <w:rStyle w:val="IndexLink"/>
              </w:rPr>
              <w:t>127</w:t>
            </w:r>
          </w:hyperlink>
        </w:p>
        <w:p>
          <w:pPr>
            <w:pStyle w:val="Contents4"/>
            <w:tabs>
              <w:tab w:val="clear" w:pos="8176"/>
              <w:tab w:val="right" w:pos="9026" w:leader="dot"/>
            </w:tabs>
            <w:rPr/>
          </w:pPr>
          <w:hyperlink w:anchor="__RefHeading___Toc1158112_1878427129">
            <w:r>
              <w:rPr>
                <w:webHidden/>
                <w:rStyle w:val="IndexLink"/>
                <w:rtl w:val="true"/>
              </w:rPr>
              <w:t>الآيات</w:t>
            </w:r>
            <w:r>
              <w:rPr>
                <w:rStyle w:val="IndexLink"/>
                <w:rtl w:val="true"/>
              </w:rPr>
              <w:tab/>
            </w:r>
            <w:r>
              <w:rPr>
                <w:rStyle w:val="IndexLink"/>
              </w:rPr>
              <w:t>127</w:t>
            </w:r>
          </w:hyperlink>
        </w:p>
        <w:p>
          <w:pPr>
            <w:pStyle w:val="Contents4"/>
            <w:tabs>
              <w:tab w:val="clear" w:pos="8176"/>
              <w:tab w:val="right" w:pos="9026" w:leader="dot"/>
            </w:tabs>
            <w:rPr/>
          </w:pPr>
          <w:hyperlink w:anchor="__RefHeading___Toc1158114_1878427129">
            <w:r>
              <w:rPr>
                <w:webHidden/>
                <w:rStyle w:val="IndexLink"/>
                <w:rtl w:val="true"/>
              </w:rPr>
              <w:t>الأخبار</w:t>
            </w:r>
            <w:r>
              <w:rPr>
                <w:rStyle w:val="IndexLink"/>
                <w:rtl w:val="true"/>
              </w:rPr>
              <w:tab/>
            </w:r>
            <w:r>
              <w:rPr>
                <w:rStyle w:val="IndexLink"/>
              </w:rPr>
              <w:t>129</w:t>
            </w:r>
          </w:hyperlink>
        </w:p>
        <w:p>
          <w:pPr>
            <w:pStyle w:val="Contents3"/>
            <w:tabs>
              <w:tab w:val="clear" w:pos="8459"/>
              <w:tab w:val="right" w:pos="9026" w:leader="dot"/>
            </w:tabs>
            <w:rPr/>
          </w:pPr>
          <w:hyperlink w:anchor="__RefHeading___Toc1158116_1878427129">
            <w:r>
              <w:rPr>
                <w:webHidden/>
                <w:rStyle w:val="IndexLink"/>
              </w:rPr>
              <w:t>175</w:t>
            </w:r>
            <w:r>
              <w:rPr>
                <w:rStyle w:val="IndexLink"/>
                <w:rtl w:val="true"/>
              </w:rPr>
              <w:t xml:space="preserve">- </w:t>
            </w:r>
            <w:r>
              <w:rPr>
                <w:rStyle w:val="IndexLink"/>
                <w:rtl w:val="true"/>
              </w:rPr>
              <w:t>النصيحة و الاهتمام في امور المسلمين</w:t>
            </w:r>
            <w:r>
              <w:rPr>
                <w:rStyle w:val="IndexLink"/>
                <w:rtl w:val="true"/>
              </w:rPr>
              <w:tab/>
            </w:r>
            <w:r>
              <w:rPr>
                <w:rStyle w:val="IndexLink"/>
              </w:rPr>
              <w:t>141</w:t>
            </w:r>
          </w:hyperlink>
        </w:p>
        <w:p>
          <w:pPr>
            <w:pStyle w:val="Contents4"/>
            <w:tabs>
              <w:tab w:val="clear" w:pos="8176"/>
              <w:tab w:val="right" w:pos="9026" w:leader="dot"/>
            </w:tabs>
            <w:rPr/>
          </w:pPr>
          <w:hyperlink w:anchor="__RefHeading___Toc1158118_1878427129">
            <w:r>
              <w:rPr>
                <w:webHidden/>
                <w:rStyle w:val="IndexLink"/>
                <w:rtl w:val="true"/>
              </w:rPr>
              <w:t>الأخبار</w:t>
            </w:r>
            <w:r>
              <w:rPr>
                <w:rStyle w:val="IndexLink"/>
                <w:rtl w:val="true"/>
              </w:rPr>
              <w:tab/>
            </w:r>
            <w:r>
              <w:rPr>
                <w:rStyle w:val="IndexLink"/>
              </w:rPr>
              <w:t>141</w:t>
            </w:r>
          </w:hyperlink>
        </w:p>
        <w:p>
          <w:pPr>
            <w:pStyle w:val="Contents3"/>
            <w:tabs>
              <w:tab w:val="clear" w:pos="8459"/>
              <w:tab w:val="right" w:pos="9026" w:leader="dot"/>
            </w:tabs>
            <w:rPr/>
          </w:pPr>
          <w:hyperlink w:anchor="__RefHeading___Toc1158120_1878427129">
            <w:r>
              <w:rPr>
                <w:webHidden/>
                <w:rStyle w:val="IndexLink"/>
              </w:rPr>
              <w:t>176</w:t>
            </w:r>
            <w:r>
              <w:rPr>
                <w:rStyle w:val="IndexLink"/>
                <w:rtl w:val="true"/>
              </w:rPr>
              <w:t xml:space="preserve">- </w:t>
            </w:r>
            <w:r>
              <w:rPr>
                <w:rStyle w:val="IndexLink"/>
                <w:rtl w:val="true"/>
              </w:rPr>
              <w:t>الإنصاف</w:t>
            </w:r>
            <w:r>
              <w:rPr>
                <w:rStyle w:val="IndexLink"/>
                <w:rtl w:val="true"/>
              </w:rPr>
              <w:tab/>
            </w:r>
            <w:r>
              <w:rPr>
                <w:rStyle w:val="IndexLink"/>
              </w:rPr>
              <w:t>149</w:t>
            </w:r>
          </w:hyperlink>
        </w:p>
        <w:p>
          <w:pPr>
            <w:pStyle w:val="Contents4"/>
            <w:tabs>
              <w:tab w:val="clear" w:pos="8176"/>
              <w:tab w:val="right" w:pos="9026" w:leader="dot"/>
            </w:tabs>
            <w:rPr/>
          </w:pPr>
          <w:hyperlink w:anchor="__RefHeading___Toc1158122_1878427129">
            <w:r>
              <w:rPr>
                <w:webHidden/>
                <w:rStyle w:val="IndexLink"/>
                <w:rtl w:val="true"/>
              </w:rPr>
              <w:t>الأخبار</w:t>
            </w:r>
            <w:r>
              <w:rPr>
                <w:rStyle w:val="IndexLink"/>
                <w:rtl w:val="true"/>
              </w:rPr>
              <w:tab/>
            </w:r>
            <w:r>
              <w:rPr>
                <w:rStyle w:val="IndexLink"/>
              </w:rPr>
              <w:t>149</w:t>
            </w:r>
          </w:hyperlink>
        </w:p>
        <w:p>
          <w:pPr>
            <w:pStyle w:val="Contents3"/>
            <w:tabs>
              <w:tab w:val="clear" w:pos="8459"/>
              <w:tab w:val="right" w:pos="9026" w:leader="dot"/>
            </w:tabs>
            <w:rPr/>
          </w:pPr>
          <w:hyperlink w:anchor="__RefHeading___Toc1158124_1878427129">
            <w:r>
              <w:rPr>
                <w:webHidden/>
                <w:rStyle w:val="IndexLink"/>
              </w:rPr>
              <w:t>177</w:t>
            </w:r>
            <w:r>
              <w:rPr>
                <w:rStyle w:val="IndexLink"/>
                <w:rtl w:val="true"/>
              </w:rPr>
              <w:t xml:space="preserve">- </w:t>
            </w:r>
            <w:r>
              <w:rPr>
                <w:rStyle w:val="IndexLink"/>
                <w:rtl w:val="true"/>
              </w:rPr>
              <w:t>النظر</w:t>
            </w:r>
            <w:r>
              <w:rPr>
                <w:rStyle w:val="IndexLink"/>
                <w:rtl w:val="true"/>
              </w:rPr>
              <w:tab/>
            </w:r>
            <w:r>
              <w:rPr>
                <w:rStyle w:val="IndexLink"/>
              </w:rPr>
              <w:t>157</w:t>
            </w:r>
          </w:hyperlink>
        </w:p>
        <w:p>
          <w:pPr>
            <w:pStyle w:val="Contents4"/>
            <w:tabs>
              <w:tab w:val="clear" w:pos="8176"/>
              <w:tab w:val="right" w:pos="9026" w:leader="dot"/>
            </w:tabs>
            <w:rPr/>
          </w:pPr>
          <w:hyperlink w:anchor="__RefHeading___Toc1158126_1878427129">
            <w:r>
              <w:rPr>
                <w:webHidden/>
                <w:rStyle w:val="IndexLink"/>
                <w:rtl w:val="true"/>
              </w:rPr>
              <w:t>الآيات</w:t>
            </w:r>
            <w:r>
              <w:rPr>
                <w:rStyle w:val="IndexLink"/>
                <w:rtl w:val="true"/>
              </w:rPr>
              <w:tab/>
            </w:r>
            <w:r>
              <w:rPr>
                <w:rStyle w:val="IndexLink"/>
              </w:rPr>
              <w:t>157</w:t>
            </w:r>
          </w:hyperlink>
        </w:p>
        <w:p>
          <w:pPr>
            <w:pStyle w:val="Contents4"/>
            <w:tabs>
              <w:tab w:val="clear" w:pos="8176"/>
              <w:tab w:val="right" w:pos="9026" w:leader="dot"/>
            </w:tabs>
            <w:rPr/>
          </w:pPr>
          <w:hyperlink w:anchor="__RefHeading___Toc1158128_1878427129">
            <w:r>
              <w:rPr>
                <w:webHidden/>
                <w:rStyle w:val="IndexLink"/>
                <w:rtl w:val="true"/>
              </w:rPr>
              <w:t>الأخبار</w:t>
            </w:r>
            <w:r>
              <w:rPr>
                <w:rStyle w:val="IndexLink"/>
                <w:rtl w:val="true"/>
              </w:rPr>
              <w:tab/>
            </w:r>
            <w:r>
              <w:rPr>
                <w:rStyle w:val="IndexLink"/>
              </w:rPr>
              <w:t>157</w:t>
            </w:r>
          </w:hyperlink>
        </w:p>
        <w:p>
          <w:pPr>
            <w:pStyle w:val="Contents3"/>
            <w:tabs>
              <w:tab w:val="clear" w:pos="8459"/>
              <w:tab w:val="right" w:pos="9026" w:leader="dot"/>
            </w:tabs>
            <w:rPr/>
          </w:pPr>
          <w:hyperlink w:anchor="__RefHeading___Toc1158130_1878427129">
            <w:r>
              <w:rPr>
                <w:webHidden/>
                <w:rStyle w:val="IndexLink"/>
              </w:rPr>
              <w:t>178</w:t>
            </w:r>
            <w:r>
              <w:rPr>
                <w:rStyle w:val="IndexLink"/>
                <w:rtl w:val="true"/>
              </w:rPr>
              <w:t xml:space="preserve">- </w:t>
            </w:r>
            <w:r>
              <w:rPr>
                <w:rStyle w:val="IndexLink"/>
                <w:rtl w:val="true"/>
              </w:rPr>
              <w:t>انتظار الفرج</w:t>
            </w:r>
            <w:r>
              <w:rPr>
                <w:rStyle w:val="IndexLink"/>
                <w:rtl w:val="true"/>
              </w:rPr>
              <w:tab/>
            </w:r>
            <w:r>
              <w:rPr>
                <w:rStyle w:val="IndexLink"/>
              </w:rPr>
              <w:t>165</w:t>
            </w:r>
          </w:hyperlink>
        </w:p>
        <w:p>
          <w:pPr>
            <w:pStyle w:val="Contents4"/>
            <w:tabs>
              <w:tab w:val="clear" w:pos="8176"/>
              <w:tab w:val="right" w:pos="9026" w:leader="dot"/>
            </w:tabs>
            <w:rPr/>
          </w:pPr>
          <w:hyperlink w:anchor="__RefHeading___Toc1158132_1878427129">
            <w:r>
              <w:rPr>
                <w:webHidden/>
                <w:rStyle w:val="IndexLink"/>
                <w:rtl w:val="true"/>
              </w:rPr>
              <w:t>الآيات</w:t>
            </w:r>
            <w:r>
              <w:rPr>
                <w:rStyle w:val="IndexLink"/>
                <w:rtl w:val="true"/>
              </w:rPr>
              <w:tab/>
            </w:r>
            <w:r>
              <w:rPr>
                <w:rStyle w:val="IndexLink"/>
              </w:rPr>
              <w:t>165</w:t>
            </w:r>
          </w:hyperlink>
        </w:p>
        <w:p>
          <w:pPr>
            <w:pStyle w:val="Contents4"/>
            <w:tabs>
              <w:tab w:val="clear" w:pos="8176"/>
              <w:tab w:val="right" w:pos="9026" w:leader="dot"/>
            </w:tabs>
            <w:rPr/>
          </w:pPr>
          <w:hyperlink w:anchor="__RefHeading___Toc1158134_1878427129">
            <w:r>
              <w:rPr>
                <w:webHidden/>
                <w:rStyle w:val="IndexLink"/>
                <w:rtl w:val="true"/>
              </w:rPr>
              <w:t>الأخبار</w:t>
            </w:r>
            <w:r>
              <w:rPr>
                <w:rStyle w:val="IndexLink"/>
                <w:rtl w:val="true"/>
              </w:rPr>
              <w:tab/>
            </w:r>
            <w:r>
              <w:rPr>
                <w:rStyle w:val="IndexLink"/>
              </w:rPr>
              <w:t>165</w:t>
            </w:r>
          </w:hyperlink>
        </w:p>
        <w:p>
          <w:pPr>
            <w:pStyle w:val="Contents3"/>
            <w:tabs>
              <w:tab w:val="clear" w:pos="8459"/>
              <w:tab w:val="right" w:pos="9026" w:leader="dot"/>
            </w:tabs>
            <w:rPr/>
          </w:pPr>
          <w:hyperlink w:anchor="__RefHeading___Toc1158136_1878427129">
            <w:r>
              <w:rPr>
                <w:webHidden/>
                <w:rStyle w:val="IndexLink"/>
              </w:rPr>
              <w:t>179</w:t>
            </w:r>
            <w:r>
              <w:rPr>
                <w:rStyle w:val="IndexLink"/>
                <w:rtl w:val="true"/>
              </w:rPr>
              <w:t xml:space="preserve">- </w:t>
            </w:r>
            <w:r>
              <w:rPr>
                <w:rStyle w:val="IndexLink"/>
                <w:rtl w:val="true"/>
              </w:rPr>
              <w:t>النفاق</w:t>
            </w:r>
            <w:r>
              <w:rPr>
                <w:rStyle w:val="IndexLink"/>
                <w:rtl w:val="true"/>
              </w:rPr>
              <w:tab/>
            </w:r>
            <w:r>
              <w:rPr>
                <w:rStyle w:val="IndexLink"/>
              </w:rPr>
              <w:t>171</w:t>
            </w:r>
          </w:hyperlink>
        </w:p>
        <w:p>
          <w:pPr>
            <w:pStyle w:val="Contents4"/>
            <w:tabs>
              <w:tab w:val="clear" w:pos="8176"/>
              <w:tab w:val="right" w:pos="9026" w:leader="dot"/>
            </w:tabs>
            <w:rPr/>
          </w:pPr>
          <w:hyperlink w:anchor="__RefHeading___Toc1158138_1878427129">
            <w:r>
              <w:rPr>
                <w:webHidden/>
                <w:rStyle w:val="IndexLink"/>
                <w:rtl w:val="true"/>
              </w:rPr>
              <w:t>الأخبار</w:t>
            </w:r>
            <w:r>
              <w:rPr>
                <w:rStyle w:val="IndexLink"/>
                <w:rtl w:val="true"/>
              </w:rPr>
              <w:tab/>
            </w:r>
            <w:r>
              <w:rPr>
                <w:rStyle w:val="IndexLink"/>
              </w:rPr>
              <w:t>171</w:t>
            </w:r>
          </w:hyperlink>
        </w:p>
        <w:p>
          <w:pPr>
            <w:pStyle w:val="Contents3"/>
            <w:tabs>
              <w:tab w:val="clear" w:pos="8459"/>
              <w:tab w:val="right" w:pos="9026" w:leader="dot"/>
            </w:tabs>
            <w:rPr/>
          </w:pPr>
          <w:hyperlink w:anchor="__RefHeading___Toc1158140_1878427129">
            <w:r>
              <w:rPr>
                <w:webHidden/>
                <w:rStyle w:val="IndexLink"/>
              </w:rPr>
              <w:t>180</w:t>
            </w:r>
            <w:r>
              <w:rPr>
                <w:rStyle w:val="IndexLink"/>
                <w:rtl w:val="true"/>
              </w:rPr>
              <w:t xml:space="preserve">- </w:t>
            </w:r>
            <w:r>
              <w:rPr>
                <w:rStyle w:val="IndexLink"/>
                <w:rtl w:val="true"/>
              </w:rPr>
              <w:t>النميمة و السعاية</w:t>
            </w:r>
            <w:r>
              <w:rPr>
                <w:rStyle w:val="IndexLink"/>
                <w:rtl w:val="true"/>
              </w:rPr>
              <w:tab/>
            </w:r>
            <w:r>
              <w:rPr>
                <w:rStyle w:val="IndexLink"/>
              </w:rPr>
              <w:t>179</w:t>
            </w:r>
          </w:hyperlink>
        </w:p>
        <w:p>
          <w:pPr>
            <w:pStyle w:val="Contents4"/>
            <w:tabs>
              <w:tab w:val="clear" w:pos="8176"/>
              <w:tab w:val="right" w:pos="9026" w:leader="dot"/>
            </w:tabs>
            <w:rPr/>
          </w:pPr>
          <w:hyperlink w:anchor="__RefHeading___Toc1158142_1878427129">
            <w:r>
              <w:rPr>
                <w:webHidden/>
                <w:rStyle w:val="IndexLink"/>
                <w:rtl w:val="true"/>
              </w:rPr>
              <w:t>الآيات</w:t>
            </w:r>
            <w:r>
              <w:rPr>
                <w:rStyle w:val="IndexLink"/>
                <w:rtl w:val="true"/>
              </w:rPr>
              <w:tab/>
            </w:r>
            <w:r>
              <w:rPr>
                <w:rStyle w:val="IndexLink"/>
              </w:rPr>
              <w:t>179</w:t>
            </w:r>
          </w:hyperlink>
        </w:p>
        <w:p>
          <w:pPr>
            <w:pStyle w:val="Contents4"/>
            <w:tabs>
              <w:tab w:val="clear" w:pos="8176"/>
              <w:tab w:val="right" w:pos="9026" w:leader="dot"/>
            </w:tabs>
            <w:rPr/>
          </w:pPr>
          <w:hyperlink w:anchor="__RefHeading___Toc1158144_1878427129">
            <w:r>
              <w:rPr>
                <w:webHidden/>
                <w:rStyle w:val="IndexLink"/>
                <w:rtl w:val="true"/>
              </w:rPr>
              <w:t>الأخبار</w:t>
            </w:r>
            <w:r>
              <w:rPr>
                <w:rStyle w:val="IndexLink"/>
                <w:rtl w:val="true"/>
              </w:rPr>
              <w:tab/>
            </w:r>
            <w:r>
              <w:rPr>
                <w:rStyle w:val="IndexLink"/>
              </w:rPr>
              <w:t>179</w:t>
            </w:r>
          </w:hyperlink>
        </w:p>
        <w:p>
          <w:pPr>
            <w:pStyle w:val="Contents3"/>
            <w:tabs>
              <w:tab w:val="clear" w:pos="8459"/>
              <w:tab w:val="right" w:pos="9026" w:leader="dot"/>
            </w:tabs>
            <w:rPr/>
          </w:pPr>
          <w:hyperlink w:anchor="__RefHeading___Toc1158146_1878427129">
            <w:r>
              <w:rPr>
                <w:webHidden/>
                <w:rStyle w:val="IndexLink"/>
              </w:rPr>
              <w:t>181</w:t>
            </w:r>
            <w:r>
              <w:rPr>
                <w:rStyle w:val="IndexLink"/>
                <w:rtl w:val="true"/>
              </w:rPr>
              <w:t xml:space="preserve">- </w:t>
            </w:r>
            <w:r>
              <w:rPr>
                <w:rStyle w:val="IndexLink"/>
                <w:rtl w:val="true"/>
              </w:rPr>
              <w:t>النوم</w:t>
            </w:r>
            <w:r>
              <w:rPr>
                <w:rStyle w:val="IndexLink"/>
                <w:rtl w:val="true"/>
              </w:rPr>
              <w:tab/>
            </w:r>
            <w:r>
              <w:rPr>
                <w:rStyle w:val="IndexLink"/>
              </w:rPr>
              <w:t>187</w:t>
            </w:r>
          </w:hyperlink>
        </w:p>
        <w:p>
          <w:pPr>
            <w:pStyle w:val="Contents4"/>
            <w:tabs>
              <w:tab w:val="clear" w:pos="8176"/>
              <w:tab w:val="right" w:pos="9026" w:leader="dot"/>
            </w:tabs>
            <w:rPr/>
          </w:pPr>
          <w:hyperlink w:anchor="__RefHeading___Toc1158148_1878427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58150_1878427129">
            <w:r>
              <w:rPr>
                <w:webHidden/>
                <w:rStyle w:val="IndexLink"/>
                <w:rtl w:val="true"/>
              </w:rPr>
              <w:t>الفصل الأوّل</w:t>
            </w:r>
            <w:r>
              <w:rPr>
                <w:rStyle w:val="IndexLink"/>
                <w:rtl w:val="true"/>
              </w:rPr>
              <w:t xml:space="preserve">: </w:t>
            </w:r>
            <w:r>
              <w:rPr>
                <w:rStyle w:val="IndexLink"/>
                <w:rtl w:val="true"/>
              </w:rPr>
              <w:t>النوم و آدابه</w:t>
            </w:r>
            <w:r>
              <w:rPr>
                <w:rStyle w:val="IndexLink"/>
                <w:rtl w:val="true"/>
              </w:rPr>
              <w:tab/>
            </w:r>
            <w:r>
              <w:rPr>
                <w:rStyle w:val="IndexLink"/>
              </w:rPr>
              <w:t>187</w:t>
            </w:r>
          </w:hyperlink>
        </w:p>
        <w:p>
          <w:pPr>
            <w:pStyle w:val="Contents5"/>
            <w:tabs>
              <w:tab w:val="clear" w:pos="7892"/>
              <w:tab w:val="right" w:pos="9026" w:leader="dot"/>
            </w:tabs>
            <w:rPr/>
          </w:pPr>
          <w:hyperlink w:anchor="__RefHeading___Toc1158152_1878427129">
            <w:r>
              <w:rPr>
                <w:webHidden/>
                <w:rStyle w:val="IndexLink"/>
                <w:rtl w:val="true"/>
              </w:rPr>
              <w:t>الأخبار</w:t>
            </w:r>
            <w:r>
              <w:rPr>
                <w:rStyle w:val="IndexLink"/>
                <w:rtl w:val="true"/>
              </w:rPr>
              <w:tab/>
            </w:r>
            <w:r>
              <w:rPr>
                <w:rStyle w:val="IndexLink"/>
              </w:rPr>
              <w:t>187</w:t>
            </w:r>
          </w:hyperlink>
        </w:p>
        <w:p>
          <w:pPr>
            <w:pStyle w:val="Contents4"/>
            <w:tabs>
              <w:tab w:val="clear" w:pos="8176"/>
              <w:tab w:val="right" w:pos="9026" w:leader="dot"/>
            </w:tabs>
            <w:rPr/>
          </w:pPr>
          <w:hyperlink w:anchor="__RefHeading___Toc1158154_1878427129">
            <w:r>
              <w:rPr>
                <w:webHidden/>
                <w:rStyle w:val="IndexLink"/>
                <w:rtl w:val="true"/>
              </w:rPr>
              <w:t>الفصل الثاني</w:t>
            </w:r>
            <w:r>
              <w:rPr>
                <w:rStyle w:val="IndexLink"/>
                <w:rtl w:val="true"/>
              </w:rPr>
              <w:t xml:space="preserve">: </w:t>
            </w:r>
            <w:r>
              <w:rPr>
                <w:rStyle w:val="IndexLink"/>
                <w:rtl w:val="true"/>
              </w:rPr>
              <w:t>السهر و كثرة النوم</w:t>
            </w:r>
            <w:r>
              <w:rPr>
                <w:rStyle w:val="IndexLink"/>
                <w:rtl w:val="true"/>
              </w:rPr>
              <w:tab/>
            </w:r>
            <w:r>
              <w:rPr>
                <w:rStyle w:val="IndexLink"/>
              </w:rPr>
              <w:t>197</w:t>
            </w:r>
          </w:hyperlink>
        </w:p>
        <w:p>
          <w:pPr>
            <w:pStyle w:val="Contents5"/>
            <w:tabs>
              <w:tab w:val="clear" w:pos="7892"/>
              <w:tab w:val="right" w:pos="9026" w:leader="dot"/>
            </w:tabs>
            <w:rPr/>
          </w:pPr>
          <w:hyperlink w:anchor="__RefHeading___Toc1158156_1878427129">
            <w:r>
              <w:rPr>
                <w:webHidden/>
                <w:rStyle w:val="IndexLink"/>
                <w:rtl w:val="true"/>
              </w:rPr>
              <w:t>الأخبار</w:t>
            </w:r>
            <w:r>
              <w:rPr>
                <w:rStyle w:val="IndexLink"/>
                <w:rtl w:val="true"/>
              </w:rPr>
              <w:tab/>
            </w:r>
            <w:r>
              <w:rPr>
                <w:rStyle w:val="IndexLink"/>
              </w:rPr>
              <w:t>197</w:t>
            </w:r>
          </w:hyperlink>
        </w:p>
        <w:p>
          <w:pPr>
            <w:pStyle w:val="Contents3"/>
            <w:tabs>
              <w:tab w:val="clear" w:pos="8459"/>
              <w:tab w:val="right" w:pos="9026" w:leader="dot"/>
            </w:tabs>
            <w:rPr/>
          </w:pPr>
          <w:hyperlink w:anchor="__RefHeading___Toc1158158_1878427129">
            <w:r>
              <w:rPr>
                <w:webHidden/>
                <w:rStyle w:val="IndexLink"/>
              </w:rPr>
              <w:t>182</w:t>
            </w:r>
            <w:r>
              <w:rPr>
                <w:rStyle w:val="IndexLink"/>
                <w:rtl w:val="true"/>
              </w:rPr>
              <w:t xml:space="preserve">- </w:t>
            </w:r>
            <w:r>
              <w:rPr>
                <w:rStyle w:val="IndexLink"/>
                <w:rtl w:val="true"/>
              </w:rPr>
              <w:t>النيّة</w:t>
            </w:r>
            <w:r>
              <w:rPr>
                <w:rStyle w:val="IndexLink"/>
                <w:rtl w:val="true"/>
              </w:rPr>
              <w:tab/>
            </w:r>
            <w:r>
              <w:rPr>
                <w:rStyle w:val="IndexLink"/>
              </w:rPr>
              <w:t>201</w:t>
            </w:r>
          </w:hyperlink>
        </w:p>
        <w:p>
          <w:pPr>
            <w:pStyle w:val="Contents4"/>
            <w:tabs>
              <w:tab w:val="clear" w:pos="8176"/>
              <w:tab w:val="right" w:pos="9026" w:leader="dot"/>
            </w:tabs>
            <w:rPr/>
          </w:pPr>
          <w:hyperlink w:anchor="__RefHeading___Toc1158160_1878427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158162_1878427129">
            <w:r>
              <w:rPr>
                <w:webHidden/>
                <w:rStyle w:val="IndexLink"/>
                <w:rtl w:val="true"/>
              </w:rPr>
              <w:t>الأخبار</w:t>
            </w:r>
            <w:r>
              <w:rPr>
                <w:rStyle w:val="IndexLink"/>
                <w:rtl w:val="true"/>
              </w:rPr>
              <w:tab/>
            </w:r>
            <w:r>
              <w:rPr>
                <w:rStyle w:val="IndexLink"/>
              </w:rPr>
              <w:t>201</w:t>
            </w:r>
          </w:hyperlink>
        </w:p>
        <w:p>
          <w:pPr>
            <w:pStyle w:val="Contents2"/>
            <w:tabs>
              <w:tab w:val="clear" w:pos="8743"/>
              <w:tab w:val="right" w:pos="9026" w:leader="dot"/>
            </w:tabs>
            <w:rPr/>
          </w:pPr>
          <w:hyperlink w:anchor="__RefHeading___Toc1158164_1878427129">
            <w:r>
              <w:rPr>
                <w:webHidden/>
                <w:rStyle w:val="IndexLink"/>
                <w:rtl w:val="true"/>
              </w:rPr>
              <w:t>حرف الهاء</w:t>
            </w:r>
            <w:r>
              <w:rPr>
                <w:rStyle w:val="IndexLink"/>
                <w:rtl w:val="true"/>
              </w:rPr>
              <w:tab/>
            </w:r>
            <w:r>
              <w:rPr>
                <w:rStyle w:val="IndexLink"/>
              </w:rPr>
              <w:t>211</w:t>
            </w:r>
          </w:hyperlink>
        </w:p>
        <w:p>
          <w:pPr>
            <w:pStyle w:val="Contents3"/>
            <w:tabs>
              <w:tab w:val="clear" w:pos="8459"/>
              <w:tab w:val="right" w:pos="9026" w:leader="dot"/>
            </w:tabs>
            <w:rPr/>
          </w:pPr>
          <w:hyperlink w:anchor="__RefHeading___Toc1158166_1878427129">
            <w:r>
              <w:rPr>
                <w:webHidden/>
                <w:rStyle w:val="IndexLink"/>
              </w:rPr>
              <w:t>183</w:t>
            </w:r>
            <w:r>
              <w:rPr>
                <w:rStyle w:val="IndexLink"/>
                <w:rtl w:val="true"/>
              </w:rPr>
              <w:t xml:space="preserve">- </w:t>
            </w:r>
            <w:r>
              <w:rPr>
                <w:rStyle w:val="IndexLink"/>
                <w:rtl w:val="true"/>
              </w:rPr>
              <w:t>الهجران</w:t>
            </w:r>
            <w:r>
              <w:rPr>
                <w:rStyle w:val="IndexLink"/>
                <w:rtl w:val="true"/>
              </w:rPr>
              <w:tab/>
            </w:r>
            <w:r>
              <w:rPr>
                <w:rStyle w:val="IndexLink"/>
              </w:rPr>
              <w:t>211</w:t>
            </w:r>
          </w:hyperlink>
        </w:p>
        <w:p>
          <w:pPr>
            <w:pStyle w:val="Contents4"/>
            <w:tabs>
              <w:tab w:val="clear" w:pos="8176"/>
              <w:tab w:val="right" w:pos="9026" w:leader="dot"/>
            </w:tabs>
            <w:rPr/>
          </w:pPr>
          <w:hyperlink w:anchor="__RefHeading___Toc1158168_187842712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158170_1878427129">
            <w:r>
              <w:rPr>
                <w:webHidden/>
                <w:rStyle w:val="IndexLink"/>
                <w:rtl w:val="true"/>
              </w:rPr>
              <w:t>الأخبار</w:t>
            </w:r>
            <w:r>
              <w:rPr>
                <w:rStyle w:val="IndexLink"/>
                <w:rtl w:val="true"/>
              </w:rPr>
              <w:tab/>
            </w:r>
            <w:r>
              <w:rPr>
                <w:rStyle w:val="IndexLink"/>
              </w:rPr>
              <w:t>211</w:t>
            </w:r>
          </w:hyperlink>
        </w:p>
        <w:p>
          <w:pPr>
            <w:pStyle w:val="Contents2"/>
            <w:tabs>
              <w:tab w:val="clear" w:pos="8743"/>
              <w:tab w:val="right" w:pos="9026" w:leader="dot"/>
            </w:tabs>
            <w:rPr/>
          </w:pPr>
          <w:hyperlink w:anchor="__RefHeading___Toc1158172_1878427129">
            <w:r>
              <w:rPr>
                <w:webHidden/>
                <w:rStyle w:val="IndexLink"/>
                <w:rtl w:val="true"/>
              </w:rPr>
              <w:t>حرف الواو</w:t>
            </w:r>
            <w:r>
              <w:rPr>
                <w:rStyle w:val="IndexLink"/>
                <w:rtl w:val="true"/>
              </w:rPr>
              <w:tab/>
            </w:r>
            <w:r>
              <w:rPr>
                <w:rStyle w:val="IndexLink"/>
              </w:rPr>
              <w:t>217</w:t>
            </w:r>
          </w:hyperlink>
        </w:p>
        <w:p>
          <w:pPr>
            <w:pStyle w:val="Contents3"/>
            <w:tabs>
              <w:tab w:val="clear" w:pos="8459"/>
              <w:tab w:val="right" w:pos="9026" w:leader="dot"/>
            </w:tabs>
            <w:rPr/>
          </w:pPr>
          <w:hyperlink w:anchor="__RefHeading___Toc1158174_1878427129">
            <w:r>
              <w:rPr>
                <w:webHidden/>
                <w:rStyle w:val="IndexLink"/>
              </w:rPr>
              <w:t>184</w:t>
            </w:r>
            <w:r>
              <w:rPr>
                <w:rStyle w:val="IndexLink"/>
                <w:rtl w:val="true"/>
              </w:rPr>
              <w:t xml:space="preserve">- </w:t>
            </w:r>
            <w:r>
              <w:rPr>
                <w:rStyle w:val="IndexLink"/>
                <w:rtl w:val="true"/>
              </w:rPr>
              <w:t>التوحيد و معرفة اللّه</w:t>
            </w:r>
            <w:r>
              <w:rPr>
                <w:rStyle w:val="IndexLink"/>
                <w:rtl w:val="true"/>
              </w:rPr>
              <w:tab/>
            </w:r>
            <w:r>
              <w:rPr>
                <w:rStyle w:val="IndexLink"/>
              </w:rPr>
              <w:t>217</w:t>
            </w:r>
          </w:hyperlink>
        </w:p>
        <w:p>
          <w:pPr>
            <w:pStyle w:val="Contents4"/>
            <w:tabs>
              <w:tab w:val="clear" w:pos="8176"/>
              <w:tab w:val="right" w:pos="9026" w:leader="dot"/>
            </w:tabs>
            <w:rPr/>
          </w:pPr>
          <w:hyperlink w:anchor="__RefHeading___Toc1158176_187842712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58178_1878427129">
            <w:r>
              <w:rPr>
                <w:webHidden/>
                <w:rStyle w:val="IndexLink"/>
                <w:rtl w:val="true"/>
              </w:rPr>
              <w:t>الأخبار</w:t>
            </w:r>
            <w:r>
              <w:rPr>
                <w:rStyle w:val="IndexLink"/>
                <w:rtl w:val="true"/>
              </w:rPr>
              <w:tab/>
            </w:r>
            <w:r>
              <w:rPr>
                <w:rStyle w:val="IndexLink"/>
              </w:rPr>
              <w:t>217</w:t>
            </w:r>
          </w:hyperlink>
        </w:p>
        <w:p>
          <w:pPr>
            <w:pStyle w:val="Contents3"/>
            <w:tabs>
              <w:tab w:val="clear" w:pos="8459"/>
              <w:tab w:val="right" w:pos="9026" w:leader="dot"/>
            </w:tabs>
            <w:rPr/>
          </w:pPr>
          <w:hyperlink w:anchor="__RefHeading___Toc1158180_1878427129">
            <w:r>
              <w:rPr>
                <w:webHidden/>
                <w:rStyle w:val="IndexLink"/>
              </w:rPr>
              <w:t>185</w:t>
            </w:r>
            <w:r>
              <w:rPr>
                <w:rStyle w:val="IndexLink"/>
                <w:rtl w:val="true"/>
              </w:rPr>
              <w:t xml:space="preserve">- </w:t>
            </w:r>
            <w:r>
              <w:rPr>
                <w:rStyle w:val="IndexLink"/>
                <w:rtl w:val="true"/>
              </w:rPr>
              <w:t>الورع</w:t>
            </w:r>
            <w:r>
              <w:rPr>
                <w:rStyle w:val="IndexLink"/>
                <w:rtl w:val="true"/>
              </w:rPr>
              <w:tab/>
            </w:r>
            <w:r>
              <w:rPr>
                <w:rStyle w:val="IndexLink"/>
              </w:rPr>
              <w:t>229</w:t>
            </w:r>
          </w:hyperlink>
        </w:p>
        <w:p>
          <w:pPr>
            <w:pStyle w:val="Contents4"/>
            <w:tabs>
              <w:tab w:val="clear" w:pos="8176"/>
              <w:tab w:val="right" w:pos="9026" w:leader="dot"/>
            </w:tabs>
            <w:rPr/>
          </w:pPr>
          <w:hyperlink w:anchor="__RefHeading___Toc1158182_1878427129">
            <w:r>
              <w:rPr>
                <w:webHidden/>
                <w:rStyle w:val="IndexLink"/>
                <w:rtl w:val="true"/>
              </w:rPr>
              <w:t>الأخبار</w:t>
            </w:r>
            <w:r>
              <w:rPr>
                <w:rStyle w:val="IndexLink"/>
                <w:rtl w:val="true"/>
              </w:rPr>
              <w:tab/>
            </w:r>
            <w:r>
              <w:rPr>
                <w:rStyle w:val="IndexLink"/>
              </w:rPr>
              <w:t>229</w:t>
            </w:r>
          </w:hyperlink>
        </w:p>
        <w:p>
          <w:pPr>
            <w:pStyle w:val="Contents3"/>
            <w:tabs>
              <w:tab w:val="clear" w:pos="8459"/>
              <w:tab w:val="right" w:pos="9026" w:leader="dot"/>
            </w:tabs>
            <w:rPr/>
          </w:pPr>
          <w:hyperlink w:anchor="__RefHeading___Toc1158184_1878427129">
            <w:r>
              <w:rPr>
                <w:webHidden/>
                <w:rStyle w:val="IndexLink"/>
              </w:rPr>
              <w:t>186</w:t>
            </w:r>
            <w:r>
              <w:rPr>
                <w:rStyle w:val="IndexLink"/>
                <w:rtl w:val="true"/>
              </w:rPr>
              <w:t xml:space="preserve">- </w:t>
            </w:r>
            <w:r>
              <w:rPr>
                <w:rStyle w:val="IndexLink"/>
                <w:rtl w:val="true"/>
              </w:rPr>
              <w:t>الوسوسة</w:t>
            </w:r>
            <w:r>
              <w:rPr>
                <w:rStyle w:val="IndexLink"/>
                <w:rtl w:val="true"/>
              </w:rPr>
              <w:tab/>
            </w:r>
            <w:r>
              <w:rPr>
                <w:rStyle w:val="IndexLink"/>
              </w:rPr>
              <w:t>243</w:t>
            </w:r>
          </w:hyperlink>
        </w:p>
        <w:p>
          <w:pPr>
            <w:pStyle w:val="Contents4"/>
            <w:tabs>
              <w:tab w:val="clear" w:pos="8176"/>
              <w:tab w:val="right" w:pos="9026" w:leader="dot"/>
            </w:tabs>
            <w:rPr/>
          </w:pPr>
          <w:hyperlink w:anchor="__RefHeading___Toc1158186_1878427129">
            <w:r>
              <w:rPr>
                <w:webHidden/>
                <w:rStyle w:val="IndexLink"/>
                <w:rtl w:val="true"/>
              </w:rPr>
              <w:t>الآيات</w:t>
            </w:r>
            <w:r>
              <w:rPr>
                <w:rStyle w:val="IndexLink"/>
                <w:rtl w:val="true"/>
              </w:rPr>
              <w:tab/>
            </w:r>
            <w:r>
              <w:rPr>
                <w:rStyle w:val="IndexLink"/>
              </w:rPr>
              <w:t>243</w:t>
            </w:r>
          </w:hyperlink>
        </w:p>
        <w:p>
          <w:pPr>
            <w:pStyle w:val="Contents4"/>
            <w:tabs>
              <w:tab w:val="clear" w:pos="8176"/>
              <w:tab w:val="right" w:pos="9026" w:leader="dot"/>
            </w:tabs>
            <w:rPr/>
          </w:pPr>
          <w:hyperlink w:anchor="__RefHeading___Toc1158188_1878427129">
            <w:r>
              <w:rPr>
                <w:webHidden/>
                <w:rStyle w:val="IndexLink"/>
                <w:rtl w:val="true"/>
              </w:rPr>
              <w:t>الأخبار</w:t>
            </w:r>
            <w:r>
              <w:rPr>
                <w:rStyle w:val="IndexLink"/>
                <w:rtl w:val="true"/>
              </w:rPr>
              <w:tab/>
            </w:r>
            <w:r>
              <w:rPr>
                <w:rStyle w:val="IndexLink"/>
              </w:rPr>
              <w:t>243</w:t>
            </w:r>
          </w:hyperlink>
        </w:p>
        <w:p>
          <w:pPr>
            <w:pStyle w:val="Contents3"/>
            <w:tabs>
              <w:tab w:val="clear" w:pos="8459"/>
              <w:tab w:val="right" w:pos="9026" w:leader="dot"/>
            </w:tabs>
            <w:rPr/>
          </w:pPr>
          <w:hyperlink w:anchor="__RefHeading___Toc1158190_1878427129">
            <w:r>
              <w:rPr>
                <w:webHidden/>
                <w:rStyle w:val="IndexLink"/>
              </w:rPr>
              <w:t>187</w:t>
            </w:r>
            <w:r>
              <w:rPr>
                <w:rStyle w:val="IndexLink"/>
                <w:rtl w:val="true"/>
              </w:rPr>
              <w:t xml:space="preserve">- </w:t>
            </w:r>
            <w:r>
              <w:rPr>
                <w:rStyle w:val="IndexLink"/>
                <w:rtl w:val="true"/>
              </w:rPr>
              <w:t>التواضع</w:t>
            </w:r>
            <w:r>
              <w:rPr>
                <w:rStyle w:val="IndexLink"/>
                <w:rtl w:val="true"/>
              </w:rPr>
              <w:tab/>
            </w:r>
            <w:r>
              <w:rPr>
                <w:rStyle w:val="IndexLink"/>
              </w:rPr>
              <w:t>253</w:t>
            </w:r>
          </w:hyperlink>
        </w:p>
        <w:p>
          <w:pPr>
            <w:pStyle w:val="Contents4"/>
            <w:tabs>
              <w:tab w:val="clear" w:pos="8176"/>
              <w:tab w:val="right" w:pos="9026" w:leader="dot"/>
            </w:tabs>
            <w:rPr/>
          </w:pPr>
          <w:hyperlink w:anchor="__RefHeading___Toc1158192_1878427129">
            <w:r>
              <w:rPr>
                <w:webHidden/>
                <w:rStyle w:val="IndexLink"/>
                <w:rtl w:val="true"/>
              </w:rPr>
              <w:t>الآيات</w:t>
            </w:r>
            <w:r>
              <w:rPr>
                <w:rStyle w:val="IndexLink"/>
                <w:rtl w:val="true"/>
              </w:rPr>
              <w:tab/>
            </w:r>
            <w:r>
              <w:rPr>
                <w:rStyle w:val="IndexLink"/>
              </w:rPr>
              <w:t>253</w:t>
            </w:r>
          </w:hyperlink>
        </w:p>
        <w:p>
          <w:pPr>
            <w:pStyle w:val="Contents4"/>
            <w:tabs>
              <w:tab w:val="clear" w:pos="8176"/>
              <w:tab w:val="right" w:pos="9026" w:leader="dot"/>
            </w:tabs>
            <w:rPr/>
          </w:pPr>
          <w:hyperlink w:anchor="__RefHeading___Toc1158194_1878427129">
            <w:r>
              <w:rPr>
                <w:webHidden/>
                <w:rStyle w:val="IndexLink"/>
                <w:rtl w:val="true"/>
              </w:rPr>
              <w:t>الأخبار</w:t>
            </w:r>
            <w:r>
              <w:rPr>
                <w:rStyle w:val="IndexLink"/>
                <w:rtl w:val="true"/>
              </w:rPr>
              <w:tab/>
            </w:r>
            <w:r>
              <w:rPr>
                <w:rStyle w:val="IndexLink"/>
              </w:rPr>
              <w:t>253</w:t>
            </w:r>
          </w:hyperlink>
        </w:p>
        <w:p>
          <w:pPr>
            <w:pStyle w:val="Contents3"/>
            <w:tabs>
              <w:tab w:val="clear" w:pos="8459"/>
              <w:tab w:val="right" w:pos="9026" w:leader="dot"/>
            </w:tabs>
            <w:rPr/>
          </w:pPr>
          <w:hyperlink w:anchor="__RefHeading___Toc1158196_1878427129">
            <w:r>
              <w:rPr>
                <w:webHidden/>
                <w:rStyle w:val="IndexLink"/>
              </w:rPr>
              <w:t>188</w:t>
            </w:r>
            <w:r>
              <w:rPr>
                <w:rStyle w:val="IndexLink"/>
                <w:rtl w:val="true"/>
              </w:rPr>
              <w:t xml:space="preserve">- </w:t>
            </w:r>
            <w:r>
              <w:rPr>
                <w:rStyle w:val="IndexLink"/>
                <w:rtl w:val="true"/>
              </w:rPr>
              <w:t>الموعظة</w:t>
            </w:r>
            <w:r>
              <w:rPr>
                <w:rStyle w:val="IndexLink"/>
                <w:rtl w:val="true"/>
              </w:rPr>
              <w:tab/>
            </w:r>
            <w:r>
              <w:rPr>
                <w:rStyle w:val="IndexLink"/>
              </w:rPr>
              <w:t>263</w:t>
            </w:r>
          </w:hyperlink>
        </w:p>
        <w:p>
          <w:pPr>
            <w:pStyle w:val="Contents4"/>
            <w:tabs>
              <w:tab w:val="clear" w:pos="8176"/>
              <w:tab w:val="right" w:pos="9026" w:leader="dot"/>
            </w:tabs>
            <w:rPr/>
          </w:pPr>
          <w:hyperlink w:anchor="__RefHeading___Toc1158198_1878427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158200_1878427129">
            <w:r>
              <w:rPr>
                <w:webHidden/>
                <w:rStyle w:val="IndexLink"/>
                <w:rtl w:val="true"/>
              </w:rPr>
              <w:t>الأخبار</w:t>
            </w:r>
            <w:r>
              <w:rPr>
                <w:rStyle w:val="IndexLink"/>
                <w:rtl w:val="true"/>
              </w:rPr>
              <w:tab/>
            </w:r>
            <w:r>
              <w:rPr>
                <w:rStyle w:val="IndexLink"/>
              </w:rPr>
              <w:t>263</w:t>
            </w:r>
          </w:hyperlink>
        </w:p>
        <w:p>
          <w:pPr>
            <w:pStyle w:val="Contents3"/>
            <w:tabs>
              <w:tab w:val="clear" w:pos="8459"/>
              <w:tab w:val="right" w:pos="9026" w:leader="dot"/>
            </w:tabs>
            <w:rPr/>
          </w:pPr>
          <w:hyperlink w:anchor="__RefHeading___Toc1158202_1878427129">
            <w:r>
              <w:rPr>
                <w:webHidden/>
                <w:rStyle w:val="IndexLink"/>
              </w:rPr>
              <w:t>189</w:t>
            </w:r>
            <w:r>
              <w:rPr>
                <w:rStyle w:val="IndexLink"/>
                <w:rtl w:val="true"/>
              </w:rPr>
              <w:t xml:space="preserve">- </w:t>
            </w:r>
            <w:r>
              <w:rPr>
                <w:rStyle w:val="IndexLink"/>
                <w:rtl w:val="true"/>
              </w:rPr>
              <w:t>الوفاء بالوعد و العهد</w:t>
            </w:r>
            <w:r>
              <w:rPr>
                <w:rStyle w:val="IndexLink"/>
                <w:rtl w:val="true"/>
              </w:rPr>
              <w:tab/>
            </w:r>
            <w:r>
              <w:rPr>
                <w:rStyle w:val="IndexLink"/>
              </w:rPr>
              <w:t>273</w:t>
            </w:r>
          </w:hyperlink>
        </w:p>
        <w:p>
          <w:pPr>
            <w:pStyle w:val="Contents4"/>
            <w:tabs>
              <w:tab w:val="clear" w:pos="8176"/>
              <w:tab w:val="right" w:pos="9026" w:leader="dot"/>
            </w:tabs>
            <w:rPr/>
          </w:pPr>
          <w:hyperlink w:anchor="__RefHeading___Toc1158204_1878427129">
            <w:r>
              <w:rPr>
                <w:webHidden/>
                <w:rStyle w:val="IndexLink"/>
                <w:rtl w:val="true"/>
              </w:rPr>
              <w:t>الآيات</w:t>
            </w:r>
            <w:r>
              <w:rPr>
                <w:rStyle w:val="IndexLink"/>
                <w:rtl w:val="true"/>
              </w:rPr>
              <w:tab/>
            </w:r>
            <w:r>
              <w:rPr>
                <w:rStyle w:val="IndexLink"/>
              </w:rPr>
              <w:t>273</w:t>
            </w:r>
          </w:hyperlink>
        </w:p>
        <w:p>
          <w:pPr>
            <w:pStyle w:val="Contents4"/>
            <w:tabs>
              <w:tab w:val="clear" w:pos="8176"/>
              <w:tab w:val="right" w:pos="9026" w:leader="dot"/>
            </w:tabs>
            <w:rPr/>
          </w:pPr>
          <w:hyperlink w:anchor="__RefHeading___Toc1158206_1878427129">
            <w:r>
              <w:rPr>
                <w:webHidden/>
                <w:rStyle w:val="IndexLink"/>
                <w:rtl w:val="true"/>
              </w:rPr>
              <w:t>الأخبار</w:t>
            </w:r>
            <w:r>
              <w:rPr>
                <w:rStyle w:val="IndexLink"/>
                <w:rtl w:val="true"/>
              </w:rPr>
              <w:tab/>
            </w:r>
            <w:r>
              <w:rPr>
                <w:rStyle w:val="IndexLink"/>
              </w:rPr>
              <w:t>274</w:t>
            </w:r>
          </w:hyperlink>
        </w:p>
        <w:p>
          <w:pPr>
            <w:pStyle w:val="Contents3"/>
            <w:tabs>
              <w:tab w:val="clear" w:pos="8459"/>
              <w:tab w:val="right" w:pos="9026" w:leader="dot"/>
            </w:tabs>
            <w:rPr/>
          </w:pPr>
          <w:hyperlink w:anchor="__RefHeading___Toc1158208_1878427129">
            <w:r>
              <w:rPr>
                <w:webHidden/>
                <w:rStyle w:val="IndexLink"/>
              </w:rPr>
              <w:t>190</w:t>
            </w:r>
            <w:r>
              <w:rPr>
                <w:rStyle w:val="IndexLink"/>
                <w:rtl w:val="true"/>
              </w:rPr>
              <w:t xml:space="preserve">- </w:t>
            </w:r>
            <w:r>
              <w:rPr>
                <w:rStyle w:val="IndexLink"/>
                <w:rtl w:val="true"/>
              </w:rPr>
              <w:t>التقوى</w:t>
            </w:r>
            <w:r>
              <w:rPr>
                <w:rStyle w:val="IndexLink"/>
                <w:rtl w:val="true"/>
              </w:rPr>
              <w:tab/>
            </w:r>
            <w:r>
              <w:rPr>
                <w:rStyle w:val="IndexLink"/>
              </w:rPr>
              <w:t>281</w:t>
            </w:r>
          </w:hyperlink>
        </w:p>
        <w:p>
          <w:pPr>
            <w:pStyle w:val="Contents4"/>
            <w:tabs>
              <w:tab w:val="clear" w:pos="8176"/>
              <w:tab w:val="right" w:pos="9026" w:leader="dot"/>
            </w:tabs>
            <w:rPr/>
          </w:pPr>
          <w:hyperlink w:anchor="__RefHeading___Toc1158210_1878427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158212_1878427129">
            <w:r>
              <w:rPr>
                <w:webHidden/>
                <w:rStyle w:val="IndexLink"/>
                <w:rtl w:val="true"/>
              </w:rPr>
              <w:t>الفصل الأوّل</w:t>
            </w:r>
            <w:r>
              <w:rPr>
                <w:rStyle w:val="IndexLink"/>
                <w:rtl w:val="true"/>
              </w:rPr>
              <w:t xml:space="preserve">: </w:t>
            </w:r>
            <w:r>
              <w:rPr>
                <w:rStyle w:val="IndexLink"/>
                <w:rtl w:val="true"/>
              </w:rPr>
              <w:t>فضلها</w:t>
            </w:r>
            <w:r>
              <w:rPr>
                <w:rStyle w:val="IndexLink"/>
                <w:rtl w:val="true"/>
              </w:rPr>
              <w:tab/>
            </w:r>
            <w:r>
              <w:rPr>
                <w:rStyle w:val="IndexLink"/>
              </w:rPr>
              <w:t>281</w:t>
            </w:r>
          </w:hyperlink>
        </w:p>
        <w:p>
          <w:pPr>
            <w:pStyle w:val="Contents5"/>
            <w:tabs>
              <w:tab w:val="clear" w:pos="7892"/>
              <w:tab w:val="right" w:pos="9026" w:leader="dot"/>
            </w:tabs>
            <w:rPr/>
          </w:pPr>
          <w:hyperlink w:anchor="__RefHeading___Toc1158214_1878427129">
            <w:r>
              <w:rPr>
                <w:webHidden/>
                <w:rStyle w:val="IndexLink"/>
                <w:rtl w:val="true"/>
              </w:rPr>
              <w:t>الآيات</w:t>
            </w:r>
            <w:r>
              <w:rPr>
                <w:rStyle w:val="IndexLink"/>
                <w:rtl w:val="true"/>
              </w:rPr>
              <w:tab/>
            </w:r>
            <w:r>
              <w:rPr>
                <w:rStyle w:val="IndexLink"/>
              </w:rPr>
              <w:t>281</w:t>
            </w:r>
          </w:hyperlink>
        </w:p>
        <w:p>
          <w:pPr>
            <w:pStyle w:val="Contents5"/>
            <w:tabs>
              <w:tab w:val="clear" w:pos="7892"/>
              <w:tab w:val="right" w:pos="9026" w:leader="dot"/>
            </w:tabs>
            <w:rPr/>
          </w:pPr>
          <w:hyperlink w:anchor="__RefHeading___Toc1158216_1878427129">
            <w:r>
              <w:rPr>
                <w:webHidden/>
                <w:rStyle w:val="IndexLink"/>
                <w:rtl w:val="true"/>
              </w:rPr>
              <w:t>الأخبار</w:t>
            </w:r>
            <w:r>
              <w:rPr>
                <w:rStyle w:val="IndexLink"/>
                <w:rtl w:val="true"/>
              </w:rPr>
              <w:tab/>
            </w:r>
            <w:r>
              <w:rPr>
                <w:rStyle w:val="IndexLink"/>
              </w:rPr>
              <w:t>286</w:t>
            </w:r>
          </w:hyperlink>
        </w:p>
        <w:p>
          <w:pPr>
            <w:pStyle w:val="Contents4"/>
            <w:tabs>
              <w:tab w:val="clear" w:pos="8176"/>
              <w:tab w:val="right" w:pos="9026" w:leader="dot"/>
            </w:tabs>
            <w:rPr/>
          </w:pPr>
          <w:hyperlink w:anchor="__RefHeading___Toc1158218_1878427129">
            <w:r>
              <w:rPr>
                <w:webHidden/>
                <w:rStyle w:val="IndexLink"/>
                <w:rtl w:val="true"/>
              </w:rPr>
              <w:t>الفصل الثاني</w:t>
            </w:r>
            <w:r>
              <w:rPr>
                <w:rStyle w:val="IndexLink"/>
                <w:rtl w:val="true"/>
              </w:rPr>
              <w:t xml:space="preserve">: </w:t>
            </w:r>
            <w:r>
              <w:rPr>
                <w:rStyle w:val="IndexLink"/>
                <w:rtl w:val="true"/>
              </w:rPr>
              <w:t>صفات المتّقين</w:t>
            </w:r>
            <w:r>
              <w:rPr>
                <w:rStyle w:val="IndexLink"/>
                <w:rtl w:val="true"/>
              </w:rPr>
              <w:tab/>
            </w:r>
            <w:r>
              <w:rPr>
                <w:rStyle w:val="IndexLink"/>
              </w:rPr>
              <w:t>301</w:t>
            </w:r>
          </w:hyperlink>
        </w:p>
        <w:p>
          <w:pPr>
            <w:pStyle w:val="Contents5"/>
            <w:tabs>
              <w:tab w:val="clear" w:pos="7892"/>
              <w:tab w:val="right" w:pos="9026" w:leader="dot"/>
            </w:tabs>
            <w:rPr/>
          </w:pPr>
          <w:hyperlink w:anchor="__RefHeading___Toc1158220_1878427129">
            <w:r>
              <w:rPr>
                <w:webHidden/>
                <w:rStyle w:val="IndexLink"/>
                <w:rtl w:val="true"/>
              </w:rPr>
              <w:t>الآيات</w:t>
            </w:r>
            <w:r>
              <w:rPr>
                <w:rStyle w:val="IndexLink"/>
                <w:rtl w:val="true"/>
              </w:rPr>
              <w:tab/>
            </w:r>
            <w:r>
              <w:rPr>
                <w:rStyle w:val="IndexLink"/>
              </w:rPr>
              <w:t>301</w:t>
            </w:r>
          </w:hyperlink>
        </w:p>
        <w:p>
          <w:pPr>
            <w:pStyle w:val="Contents5"/>
            <w:tabs>
              <w:tab w:val="clear" w:pos="7892"/>
              <w:tab w:val="right" w:pos="9026" w:leader="dot"/>
            </w:tabs>
            <w:rPr/>
          </w:pPr>
          <w:hyperlink w:anchor="__RefHeading___Toc1158222_1878427129">
            <w:r>
              <w:rPr>
                <w:webHidden/>
                <w:rStyle w:val="IndexLink"/>
                <w:rtl w:val="true"/>
              </w:rPr>
              <w:t>الأخبار</w:t>
            </w:r>
            <w:r>
              <w:rPr>
                <w:rStyle w:val="IndexLink"/>
                <w:rtl w:val="true"/>
              </w:rPr>
              <w:tab/>
            </w:r>
            <w:r>
              <w:rPr>
                <w:rStyle w:val="IndexLink"/>
              </w:rPr>
              <w:t>302</w:t>
            </w:r>
          </w:hyperlink>
        </w:p>
        <w:p>
          <w:pPr>
            <w:pStyle w:val="Contents5"/>
            <w:tabs>
              <w:tab w:val="clear" w:pos="7892"/>
              <w:tab w:val="right" w:pos="9026" w:leader="dot"/>
            </w:tabs>
            <w:rPr/>
          </w:pPr>
          <w:hyperlink w:anchor="__RefHeading___Toc1158224_1878427129">
            <w:r>
              <w:rPr>
                <w:webHidden/>
                <w:rStyle w:val="IndexLink"/>
                <w:rtl w:val="true"/>
              </w:rPr>
              <w:t>بيان</w:t>
            </w:r>
            <w:r>
              <w:rPr>
                <w:rStyle w:val="IndexLink"/>
                <w:rtl w:val="true"/>
              </w:rPr>
              <w:t>:</w:t>
              <w:tab/>
            </w:r>
            <w:r>
              <w:rPr>
                <w:rStyle w:val="IndexLink"/>
              </w:rPr>
              <w:t>305</w:t>
            </w:r>
          </w:hyperlink>
        </w:p>
        <w:p>
          <w:pPr>
            <w:pStyle w:val="Contents3"/>
            <w:tabs>
              <w:tab w:val="clear" w:pos="8459"/>
              <w:tab w:val="right" w:pos="9026" w:leader="dot"/>
            </w:tabs>
            <w:rPr/>
          </w:pPr>
          <w:hyperlink w:anchor="__RefHeading___Toc1158226_1878427129">
            <w:r>
              <w:rPr>
                <w:webHidden/>
                <w:rStyle w:val="IndexLink"/>
              </w:rPr>
              <w:t>191</w:t>
            </w:r>
            <w:r>
              <w:rPr>
                <w:rStyle w:val="IndexLink"/>
                <w:rtl w:val="true"/>
              </w:rPr>
              <w:t xml:space="preserve">- </w:t>
            </w:r>
            <w:r>
              <w:rPr>
                <w:rStyle w:val="IndexLink"/>
                <w:rtl w:val="true"/>
              </w:rPr>
              <w:t>التقيّة</w:t>
            </w:r>
            <w:r>
              <w:rPr>
                <w:rStyle w:val="IndexLink"/>
                <w:rtl w:val="true"/>
              </w:rPr>
              <w:tab/>
            </w:r>
            <w:r>
              <w:rPr>
                <w:rStyle w:val="IndexLink"/>
              </w:rPr>
              <w:t>311</w:t>
            </w:r>
          </w:hyperlink>
        </w:p>
        <w:p>
          <w:pPr>
            <w:pStyle w:val="Contents4"/>
            <w:tabs>
              <w:tab w:val="clear" w:pos="8176"/>
              <w:tab w:val="right" w:pos="9026" w:leader="dot"/>
            </w:tabs>
            <w:rPr/>
          </w:pPr>
          <w:hyperlink w:anchor="__RefHeading___Toc1158228_1878427129">
            <w:r>
              <w:rPr>
                <w:webHidden/>
                <w:rStyle w:val="IndexLink"/>
                <w:rtl w:val="true"/>
              </w:rPr>
              <w:t>الآيات</w:t>
            </w:r>
            <w:r>
              <w:rPr>
                <w:rStyle w:val="IndexLink"/>
                <w:rtl w:val="true"/>
              </w:rPr>
              <w:tab/>
            </w:r>
            <w:r>
              <w:rPr>
                <w:rStyle w:val="IndexLink"/>
              </w:rPr>
              <w:t>311</w:t>
            </w:r>
          </w:hyperlink>
        </w:p>
        <w:p>
          <w:pPr>
            <w:pStyle w:val="Contents4"/>
            <w:tabs>
              <w:tab w:val="clear" w:pos="8176"/>
              <w:tab w:val="right" w:pos="9026" w:leader="dot"/>
            </w:tabs>
            <w:rPr/>
          </w:pPr>
          <w:hyperlink w:anchor="__RefHeading___Toc1158230_1878427129">
            <w:r>
              <w:rPr>
                <w:webHidden/>
                <w:rStyle w:val="IndexLink"/>
                <w:rtl w:val="true"/>
              </w:rPr>
              <w:t>الأخبار</w:t>
            </w:r>
            <w:r>
              <w:rPr>
                <w:rStyle w:val="IndexLink"/>
                <w:rtl w:val="true"/>
              </w:rPr>
              <w:tab/>
            </w:r>
            <w:r>
              <w:rPr>
                <w:rStyle w:val="IndexLink"/>
              </w:rPr>
              <w:t>311</w:t>
            </w:r>
          </w:hyperlink>
        </w:p>
        <w:p>
          <w:pPr>
            <w:pStyle w:val="Contents3"/>
            <w:tabs>
              <w:tab w:val="clear" w:pos="8459"/>
              <w:tab w:val="right" w:pos="9026" w:leader="dot"/>
            </w:tabs>
            <w:rPr/>
          </w:pPr>
          <w:hyperlink w:anchor="__RefHeading___Toc1158232_1878427129">
            <w:r>
              <w:rPr>
                <w:webHidden/>
                <w:rStyle w:val="IndexLink"/>
              </w:rPr>
              <w:t>192</w:t>
            </w:r>
            <w:r>
              <w:rPr>
                <w:rStyle w:val="IndexLink"/>
                <w:rtl w:val="true"/>
              </w:rPr>
              <w:t xml:space="preserve">- </w:t>
            </w:r>
            <w:r>
              <w:rPr>
                <w:rStyle w:val="IndexLink"/>
                <w:rtl w:val="true"/>
              </w:rPr>
              <w:t>التوكّل و الاعتصام باللّه تعالى</w:t>
            </w:r>
            <w:r>
              <w:rPr>
                <w:rStyle w:val="IndexLink"/>
                <w:rtl w:val="true"/>
              </w:rPr>
              <w:tab/>
            </w:r>
            <w:r>
              <w:rPr>
                <w:rStyle w:val="IndexLink"/>
              </w:rPr>
              <w:t>321</w:t>
            </w:r>
          </w:hyperlink>
        </w:p>
        <w:p>
          <w:pPr>
            <w:pStyle w:val="Contents4"/>
            <w:tabs>
              <w:tab w:val="clear" w:pos="8176"/>
              <w:tab w:val="right" w:pos="9026" w:leader="dot"/>
            </w:tabs>
            <w:rPr/>
          </w:pPr>
          <w:hyperlink w:anchor="__RefHeading___Toc1158234_1878427129">
            <w:r>
              <w:rPr>
                <w:webHidden/>
                <w:rStyle w:val="IndexLink"/>
                <w:rtl w:val="true"/>
              </w:rPr>
              <w:t>الآيات</w:t>
            </w:r>
            <w:r>
              <w:rPr>
                <w:rStyle w:val="IndexLink"/>
                <w:rtl w:val="true"/>
              </w:rPr>
              <w:tab/>
            </w:r>
            <w:r>
              <w:rPr>
                <w:rStyle w:val="IndexLink"/>
              </w:rPr>
              <w:t>321</w:t>
            </w:r>
          </w:hyperlink>
        </w:p>
        <w:p>
          <w:pPr>
            <w:pStyle w:val="Contents4"/>
            <w:tabs>
              <w:tab w:val="clear" w:pos="8176"/>
              <w:tab w:val="right" w:pos="9026" w:leader="dot"/>
            </w:tabs>
            <w:rPr/>
          </w:pPr>
          <w:hyperlink w:anchor="__RefHeading___Toc1158236_1878427129">
            <w:r>
              <w:rPr>
                <w:webHidden/>
                <w:rStyle w:val="IndexLink"/>
                <w:rtl w:val="true"/>
              </w:rPr>
              <w:t>الأخبار</w:t>
            </w:r>
            <w:r>
              <w:rPr>
                <w:rStyle w:val="IndexLink"/>
                <w:rtl w:val="true"/>
              </w:rPr>
              <w:tab/>
            </w:r>
            <w:r>
              <w:rPr>
                <w:rStyle w:val="IndexLink"/>
              </w:rPr>
              <w:t>324</w:t>
            </w:r>
          </w:hyperlink>
        </w:p>
        <w:p>
          <w:pPr>
            <w:pStyle w:val="Contents3"/>
            <w:tabs>
              <w:tab w:val="clear" w:pos="8459"/>
              <w:tab w:val="right" w:pos="9026" w:leader="dot"/>
            </w:tabs>
            <w:rPr/>
          </w:pPr>
          <w:hyperlink w:anchor="__RefHeading___Toc1158238_1878427129">
            <w:r>
              <w:rPr>
                <w:webHidden/>
                <w:rStyle w:val="IndexLink"/>
              </w:rPr>
              <w:t>193</w:t>
            </w:r>
            <w:r>
              <w:rPr>
                <w:rStyle w:val="IndexLink"/>
                <w:rtl w:val="true"/>
              </w:rPr>
              <w:t xml:space="preserve">- </w:t>
            </w:r>
            <w:r>
              <w:rPr>
                <w:rStyle w:val="IndexLink"/>
                <w:rtl w:val="true"/>
              </w:rPr>
              <w:t>الوالدين</w:t>
            </w:r>
            <w:r>
              <w:rPr>
                <w:rStyle w:val="IndexLink"/>
                <w:rtl w:val="true"/>
              </w:rPr>
              <w:tab/>
            </w:r>
            <w:r>
              <w:rPr>
                <w:rStyle w:val="IndexLink"/>
              </w:rPr>
              <w:t>337</w:t>
            </w:r>
          </w:hyperlink>
        </w:p>
        <w:p>
          <w:pPr>
            <w:pStyle w:val="Contents4"/>
            <w:tabs>
              <w:tab w:val="clear" w:pos="8176"/>
              <w:tab w:val="right" w:pos="9026" w:leader="dot"/>
            </w:tabs>
            <w:rPr/>
          </w:pPr>
          <w:hyperlink w:anchor="__RefHeading___Toc1158240_1878427129">
            <w:r>
              <w:rPr>
                <w:webHidden/>
                <w:rStyle w:val="IndexLink"/>
                <w:rtl w:val="true"/>
              </w:rPr>
              <w:t>الآيات</w:t>
            </w:r>
            <w:r>
              <w:rPr>
                <w:rStyle w:val="IndexLink"/>
                <w:rtl w:val="true"/>
              </w:rPr>
              <w:tab/>
            </w:r>
            <w:r>
              <w:rPr>
                <w:rStyle w:val="IndexLink"/>
              </w:rPr>
              <w:t>337</w:t>
            </w:r>
          </w:hyperlink>
        </w:p>
        <w:p>
          <w:pPr>
            <w:pStyle w:val="Contents4"/>
            <w:tabs>
              <w:tab w:val="clear" w:pos="8176"/>
              <w:tab w:val="right" w:pos="9026" w:leader="dot"/>
            </w:tabs>
            <w:rPr/>
          </w:pPr>
          <w:hyperlink w:anchor="__RefHeading___Toc1158242_1878427129">
            <w:r>
              <w:rPr>
                <w:webHidden/>
                <w:rStyle w:val="IndexLink"/>
                <w:rtl w:val="true"/>
              </w:rPr>
              <w:t>الأخبار</w:t>
            </w:r>
            <w:r>
              <w:rPr>
                <w:rStyle w:val="IndexLink"/>
                <w:rtl w:val="true"/>
              </w:rPr>
              <w:tab/>
            </w:r>
            <w:r>
              <w:rPr>
                <w:rStyle w:val="IndexLink"/>
              </w:rPr>
              <w:t>338</w:t>
            </w:r>
          </w:hyperlink>
        </w:p>
        <w:p>
          <w:pPr>
            <w:pStyle w:val="Contents3"/>
            <w:tabs>
              <w:tab w:val="clear" w:pos="8459"/>
              <w:tab w:val="right" w:pos="9026" w:leader="dot"/>
            </w:tabs>
            <w:rPr/>
          </w:pPr>
          <w:hyperlink w:anchor="__RefHeading___Toc1158244_1878427129">
            <w:r>
              <w:rPr>
                <w:webHidden/>
                <w:rStyle w:val="IndexLink"/>
              </w:rPr>
              <w:t>194</w:t>
            </w:r>
            <w:r>
              <w:rPr>
                <w:rStyle w:val="IndexLink"/>
                <w:rtl w:val="true"/>
              </w:rPr>
              <w:t xml:space="preserve">- </w:t>
            </w:r>
            <w:r>
              <w:rPr>
                <w:rStyle w:val="IndexLink"/>
                <w:rtl w:val="true"/>
              </w:rPr>
              <w:t>الولد</w:t>
            </w:r>
            <w:r>
              <w:rPr>
                <w:rStyle w:val="IndexLink"/>
                <w:rtl w:val="true"/>
              </w:rPr>
              <w:tab/>
            </w:r>
            <w:r>
              <w:rPr>
                <w:rStyle w:val="IndexLink"/>
              </w:rPr>
              <w:t>353</w:t>
            </w:r>
          </w:hyperlink>
        </w:p>
        <w:p>
          <w:pPr>
            <w:pStyle w:val="Contents4"/>
            <w:tabs>
              <w:tab w:val="clear" w:pos="8176"/>
              <w:tab w:val="right" w:pos="9026" w:leader="dot"/>
            </w:tabs>
            <w:rPr/>
          </w:pPr>
          <w:hyperlink w:anchor="__RefHeading___Toc1158246_1878427129">
            <w:r>
              <w:rPr>
                <w:webHidden/>
                <w:rStyle w:val="IndexLink"/>
                <w:rtl w:val="true"/>
              </w:rPr>
              <w:t>الآيات</w:t>
            </w:r>
            <w:r>
              <w:rPr>
                <w:rStyle w:val="IndexLink"/>
                <w:rtl w:val="true"/>
              </w:rPr>
              <w:tab/>
            </w:r>
            <w:r>
              <w:rPr>
                <w:rStyle w:val="IndexLink"/>
              </w:rPr>
              <w:t>353</w:t>
            </w:r>
          </w:hyperlink>
        </w:p>
        <w:p>
          <w:pPr>
            <w:pStyle w:val="Contents4"/>
            <w:tabs>
              <w:tab w:val="clear" w:pos="8176"/>
              <w:tab w:val="right" w:pos="9026" w:leader="dot"/>
            </w:tabs>
            <w:rPr/>
          </w:pPr>
          <w:hyperlink w:anchor="__RefHeading___Toc1158248_1878427129">
            <w:r>
              <w:rPr>
                <w:webHidden/>
                <w:rStyle w:val="IndexLink"/>
                <w:rtl w:val="true"/>
              </w:rPr>
              <w:t>الأخبار</w:t>
            </w:r>
            <w:r>
              <w:rPr>
                <w:rStyle w:val="IndexLink"/>
                <w:rtl w:val="true"/>
              </w:rPr>
              <w:tab/>
            </w:r>
            <w:r>
              <w:rPr>
                <w:rStyle w:val="IndexLink"/>
              </w:rPr>
              <w:t>354</w:t>
            </w:r>
          </w:hyperlink>
        </w:p>
        <w:p>
          <w:pPr>
            <w:pStyle w:val="Contents3"/>
            <w:tabs>
              <w:tab w:val="clear" w:pos="8459"/>
              <w:tab w:val="right" w:pos="9026" w:leader="dot"/>
            </w:tabs>
            <w:rPr/>
          </w:pPr>
          <w:hyperlink w:anchor="__RefHeading___Toc1158250_1878427129">
            <w:r>
              <w:rPr>
                <w:webHidden/>
                <w:rStyle w:val="IndexLink"/>
              </w:rPr>
              <w:t>195</w:t>
            </w:r>
            <w:r>
              <w:rPr>
                <w:rStyle w:val="IndexLink"/>
                <w:rtl w:val="true"/>
              </w:rPr>
              <w:t xml:space="preserve">- </w:t>
            </w:r>
            <w:r>
              <w:rPr>
                <w:rStyle w:val="IndexLink"/>
                <w:rtl w:val="true"/>
              </w:rPr>
              <w:t>الولاية</w:t>
            </w:r>
            <w:r>
              <w:rPr>
                <w:rStyle w:val="IndexLink"/>
                <w:rtl w:val="true"/>
              </w:rPr>
              <w:tab/>
            </w:r>
            <w:r>
              <w:rPr>
                <w:rStyle w:val="IndexLink"/>
              </w:rPr>
              <w:t>365</w:t>
            </w:r>
          </w:hyperlink>
        </w:p>
        <w:p>
          <w:pPr>
            <w:pStyle w:val="Contents4"/>
            <w:tabs>
              <w:tab w:val="clear" w:pos="8176"/>
              <w:tab w:val="right" w:pos="9026" w:leader="dot"/>
            </w:tabs>
            <w:rPr/>
          </w:pPr>
          <w:hyperlink w:anchor="__RefHeading___Toc1158252_1878427129">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158254_1878427129">
            <w:r>
              <w:rPr>
                <w:webHidden/>
                <w:rStyle w:val="IndexLink"/>
                <w:rtl w:val="true"/>
              </w:rPr>
              <w:t>الفصل الأوّل</w:t>
            </w:r>
            <w:r>
              <w:rPr>
                <w:rStyle w:val="IndexLink"/>
                <w:rtl w:val="true"/>
              </w:rPr>
              <w:t xml:space="preserve">: </w:t>
            </w:r>
            <w:r>
              <w:rPr>
                <w:rStyle w:val="IndexLink"/>
                <w:rtl w:val="true"/>
              </w:rPr>
              <w:t>لزوم ولاية أهل البيت عليهم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158256_1878427129">
            <w:r>
              <w:rPr>
                <w:webHidden/>
                <w:rStyle w:val="IndexLink"/>
                <w:rtl w:val="true"/>
              </w:rPr>
              <w:t>الآيات</w:t>
            </w:r>
            <w:r>
              <w:rPr>
                <w:rStyle w:val="IndexLink"/>
                <w:rtl w:val="true"/>
              </w:rPr>
              <w:tab/>
            </w:r>
            <w:r>
              <w:rPr>
                <w:rStyle w:val="IndexLink"/>
              </w:rPr>
              <w:t>365</w:t>
            </w:r>
          </w:hyperlink>
        </w:p>
        <w:p>
          <w:pPr>
            <w:pStyle w:val="Contents5"/>
            <w:tabs>
              <w:tab w:val="clear" w:pos="7892"/>
              <w:tab w:val="right" w:pos="9026" w:leader="dot"/>
            </w:tabs>
            <w:rPr/>
          </w:pPr>
          <w:hyperlink w:anchor="__RefHeading___Toc1158258_1878427129">
            <w:r>
              <w:rPr>
                <w:webHidden/>
                <w:rStyle w:val="IndexLink"/>
                <w:rtl w:val="true"/>
              </w:rPr>
              <w:t>الأخبار</w:t>
            </w:r>
            <w:r>
              <w:rPr>
                <w:rStyle w:val="IndexLink"/>
                <w:rtl w:val="true"/>
              </w:rPr>
              <w:tab/>
            </w:r>
            <w:r>
              <w:rPr>
                <w:rStyle w:val="IndexLink"/>
              </w:rPr>
              <w:t>366</w:t>
            </w:r>
          </w:hyperlink>
        </w:p>
        <w:p>
          <w:pPr>
            <w:pStyle w:val="Contents4"/>
            <w:tabs>
              <w:tab w:val="clear" w:pos="8176"/>
              <w:tab w:val="right" w:pos="9026" w:leader="dot"/>
            </w:tabs>
            <w:rPr/>
          </w:pPr>
          <w:hyperlink w:anchor="__RefHeading___Toc1158260_1878427129">
            <w:r>
              <w:rPr>
                <w:webHidden/>
                <w:rStyle w:val="IndexLink"/>
                <w:rtl w:val="true"/>
              </w:rPr>
              <w:t>الفصل الثاني</w:t>
            </w:r>
            <w:r>
              <w:rPr>
                <w:rStyle w:val="IndexLink"/>
                <w:rtl w:val="true"/>
              </w:rPr>
              <w:t xml:space="preserve">: </w:t>
            </w:r>
            <w:r>
              <w:rPr>
                <w:rStyle w:val="IndexLink"/>
                <w:rtl w:val="true"/>
              </w:rPr>
              <w:t>بطلان العبادة دون قبول ولايتهم عليهم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158262_1878427129">
            <w:r>
              <w:rPr>
                <w:webHidden/>
                <w:rStyle w:val="IndexLink"/>
                <w:rtl w:val="true"/>
              </w:rPr>
              <w:t>الأخبار</w:t>
            </w:r>
            <w:r>
              <w:rPr>
                <w:rStyle w:val="IndexLink"/>
                <w:rtl w:val="true"/>
              </w:rPr>
              <w:tab/>
            </w:r>
            <w:r>
              <w:rPr>
                <w:rStyle w:val="IndexLink"/>
              </w:rPr>
              <w:t>387</w:t>
            </w:r>
          </w:hyperlink>
        </w:p>
        <w:p>
          <w:pPr>
            <w:pStyle w:val="Contents3"/>
            <w:tabs>
              <w:tab w:val="clear" w:pos="8459"/>
              <w:tab w:val="right" w:pos="9026" w:leader="dot"/>
            </w:tabs>
            <w:rPr/>
          </w:pPr>
          <w:hyperlink w:anchor="__RefHeading___Toc1158264_1878427129">
            <w:r>
              <w:rPr>
                <w:webHidden/>
                <w:rStyle w:val="IndexLink"/>
              </w:rPr>
              <w:t>196</w:t>
            </w:r>
            <w:r>
              <w:rPr>
                <w:rStyle w:val="IndexLink"/>
                <w:rtl w:val="true"/>
              </w:rPr>
              <w:t xml:space="preserve">- </w:t>
            </w:r>
            <w:r>
              <w:rPr>
                <w:rStyle w:val="IndexLink"/>
                <w:rtl w:val="true"/>
              </w:rPr>
              <w:t>أولياء اللّه</w:t>
            </w:r>
            <w:r>
              <w:rPr>
                <w:rStyle w:val="IndexLink"/>
                <w:rtl w:val="true"/>
              </w:rPr>
              <w:tab/>
            </w:r>
            <w:r>
              <w:rPr>
                <w:rStyle w:val="IndexLink"/>
              </w:rPr>
              <w:t>395</w:t>
            </w:r>
          </w:hyperlink>
        </w:p>
        <w:p>
          <w:pPr>
            <w:pStyle w:val="Contents4"/>
            <w:tabs>
              <w:tab w:val="clear" w:pos="8176"/>
              <w:tab w:val="right" w:pos="9026" w:leader="dot"/>
            </w:tabs>
            <w:rPr/>
          </w:pPr>
          <w:hyperlink w:anchor="__RefHeading___Toc1158266_1878427129">
            <w:r>
              <w:rPr>
                <w:webHidden/>
                <w:rStyle w:val="IndexLink"/>
                <w:rtl w:val="true"/>
              </w:rPr>
              <w:t>الآيات</w:t>
            </w:r>
            <w:r>
              <w:rPr>
                <w:rStyle w:val="IndexLink"/>
                <w:rtl w:val="true"/>
              </w:rPr>
              <w:tab/>
            </w:r>
            <w:r>
              <w:rPr>
                <w:rStyle w:val="IndexLink"/>
              </w:rPr>
              <w:t>395</w:t>
            </w:r>
          </w:hyperlink>
        </w:p>
        <w:p>
          <w:pPr>
            <w:pStyle w:val="Contents4"/>
            <w:tabs>
              <w:tab w:val="clear" w:pos="8176"/>
              <w:tab w:val="right" w:pos="9026" w:leader="dot"/>
            </w:tabs>
            <w:rPr/>
          </w:pPr>
          <w:hyperlink w:anchor="__RefHeading___Toc1158268_1878427129">
            <w:r>
              <w:rPr>
                <w:webHidden/>
                <w:rStyle w:val="IndexLink"/>
                <w:rtl w:val="true"/>
              </w:rPr>
              <w:t>الأخبار</w:t>
            </w:r>
            <w:r>
              <w:rPr>
                <w:rStyle w:val="IndexLink"/>
                <w:rtl w:val="true"/>
              </w:rPr>
              <w:tab/>
            </w:r>
            <w:r>
              <w:rPr>
                <w:rStyle w:val="IndexLink"/>
              </w:rPr>
              <w:t>395</w:t>
            </w:r>
          </w:hyperlink>
        </w:p>
        <w:p>
          <w:pPr>
            <w:pStyle w:val="Contents3"/>
            <w:tabs>
              <w:tab w:val="clear" w:pos="8459"/>
              <w:tab w:val="right" w:pos="9026" w:leader="dot"/>
            </w:tabs>
            <w:rPr/>
          </w:pPr>
          <w:hyperlink w:anchor="__RefHeading___Toc1158270_1878427129">
            <w:r>
              <w:rPr>
                <w:webHidden/>
                <w:rStyle w:val="IndexLink"/>
              </w:rPr>
              <w:t>197</w:t>
            </w:r>
            <w:r>
              <w:rPr>
                <w:rStyle w:val="IndexLink"/>
                <w:rtl w:val="true"/>
              </w:rPr>
              <w:t xml:space="preserve">- </w:t>
            </w:r>
            <w:r>
              <w:rPr>
                <w:rStyle w:val="IndexLink"/>
                <w:rtl w:val="true"/>
              </w:rPr>
              <w:t>التهمة و البهتان</w:t>
            </w:r>
            <w:r>
              <w:rPr>
                <w:rStyle w:val="IndexLink"/>
                <w:rtl w:val="true"/>
              </w:rPr>
              <w:tab/>
            </w:r>
            <w:r>
              <w:rPr>
                <w:rStyle w:val="IndexLink"/>
              </w:rPr>
              <w:t>407</w:t>
            </w:r>
          </w:hyperlink>
        </w:p>
        <w:p>
          <w:pPr>
            <w:pStyle w:val="Contents4"/>
            <w:tabs>
              <w:tab w:val="clear" w:pos="8176"/>
              <w:tab w:val="right" w:pos="9026" w:leader="dot"/>
            </w:tabs>
            <w:rPr/>
          </w:pPr>
          <w:hyperlink w:anchor="__RefHeading___Toc1158272_1878427129">
            <w:r>
              <w:rPr>
                <w:webHidden/>
                <w:rStyle w:val="IndexLink"/>
                <w:rtl w:val="true"/>
              </w:rPr>
              <w:t>الآيات</w:t>
            </w:r>
            <w:r>
              <w:rPr>
                <w:rStyle w:val="IndexLink"/>
                <w:rtl w:val="true"/>
              </w:rPr>
              <w:tab/>
            </w:r>
            <w:r>
              <w:rPr>
                <w:rStyle w:val="IndexLink"/>
              </w:rPr>
              <w:t>407</w:t>
            </w:r>
          </w:hyperlink>
        </w:p>
        <w:p>
          <w:pPr>
            <w:pStyle w:val="Contents4"/>
            <w:tabs>
              <w:tab w:val="clear" w:pos="8176"/>
              <w:tab w:val="right" w:pos="9026" w:leader="dot"/>
            </w:tabs>
            <w:rPr/>
          </w:pPr>
          <w:hyperlink w:anchor="__RefHeading___Toc1158274_1878427129">
            <w:r>
              <w:rPr>
                <w:webHidden/>
                <w:rStyle w:val="IndexLink"/>
                <w:rtl w:val="true"/>
              </w:rPr>
              <w:t>الأخبار</w:t>
            </w:r>
            <w:r>
              <w:rPr>
                <w:rStyle w:val="IndexLink"/>
                <w:rtl w:val="true"/>
              </w:rPr>
              <w:tab/>
            </w:r>
            <w:r>
              <w:rPr>
                <w:rStyle w:val="IndexLink"/>
              </w:rPr>
              <w:t>407</w:t>
            </w:r>
          </w:hyperlink>
        </w:p>
        <w:p>
          <w:pPr>
            <w:pStyle w:val="Contents2"/>
            <w:tabs>
              <w:tab w:val="clear" w:pos="8743"/>
              <w:tab w:val="right" w:pos="9026" w:leader="dot"/>
            </w:tabs>
            <w:rPr/>
          </w:pPr>
          <w:hyperlink w:anchor="__RefHeading___Toc1158276_1878427129">
            <w:r>
              <w:rPr>
                <w:webHidden/>
                <w:rStyle w:val="IndexLink"/>
                <w:rtl w:val="true"/>
              </w:rPr>
              <w:t>حرف الياء</w:t>
            </w:r>
            <w:r>
              <w:rPr>
                <w:rStyle w:val="IndexLink"/>
                <w:rtl w:val="true"/>
              </w:rPr>
              <w:tab/>
            </w:r>
            <w:r>
              <w:rPr>
                <w:rStyle w:val="IndexLink"/>
              </w:rPr>
              <w:t>413</w:t>
            </w:r>
          </w:hyperlink>
        </w:p>
        <w:p>
          <w:pPr>
            <w:pStyle w:val="Contents3"/>
            <w:tabs>
              <w:tab w:val="clear" w:pos="8459"/>
              <w:tab w:val="right" w:pos="9026" w:leader="dot"/>
            </w:tabs>
            <w:rPr/>
          </w:pPr>
          <w:hyperlink w:anchor="__RefHeading___Toc1158278_1878427129">
            <w:r>
              <w:rPr>
                <w:webHidden/>
                <w:rStyle w:val="IndexLink"/>
              </w:rPr>
              <w:t>198</w:t>
            </w:r>
            <w:r>
              <w:rPr>
                <w:rStyle w:val="IndexLink"/>
                <w:rtl w:val="true"/>
              </w:rPr>
              <w:t xml:space="preserve">- </w:t>
            </w:r>
            <w:r>
              <w:rPr>
                <w:rStyle w:val="IndexLink"/>
                <w:rtl w:val="true"/>
              </w:rPr>
              <w:t>اليأس</w:t>
            </w:r>
            <w:r>
              <w:rPr>
                <w:rStyle w:val="IndexLink"/>
                <w:rtl w:val="true"/>
              </w:rPr>
              <w:tab/>
            </w:r>
            <w:r>
              <w:rPr>
                <w:rStyle w:val="IndexLink"/>
              </w:rPr>
              <w:t>413</w:t>
            </w:r>
          </w:hyperlink>
        </w:p>
        <w:p>
          <w:pPr>
            <w:pStyle w:val="Contents4"/>
            <w:tabs>
              <w:tab w:val="clear" w:pos="8176"/>
              <w:tab w:val="right" w:pos="9026" w:leader="dot"/>
            </w:tabs>
            <w:rPr/>
          </w:pPr>
          <w:hyperlink w:anchor="__RefHeading___Toc1158280_1878427129">
            <w:r>
              <w:rPr>
                <w:webHidden/>
                <w:rStyle w:val="IndexLink"/>
                <w:rtl w:val="true"/>
              </w:rPr>
              <w:t>الآيات</w:t>
            </w:r>
            <w:r>
              <w:rPr>
                <w:rStyle w:val="IndexLink"/>
                <w:rtl w:val="true"/>
              </w:rPr>
              <w:tab/>
            </w:r>
            <w:r>
              <w:rPr>
                <w:rStyle w:val="IndexLink"/>
              </w:rPr>
              <w:t>413</w:t>
            </w:r>
          </w:hyperlink>
        </w:p>
        <w:p>
          <w:pPr>
            <w:pStyle w:val="Contents4"/>
            <w:tabs>
              <w:tab w:val="clear" w:pos="8176"/>
              <w:tab w:val="right" w:pos="9026" w:leader="dot"/>
            </w:tabs>
            <w:rPr/>
          </w:pPr>
          <w:hyperlink w:anchor="__RefHeading___Toc1158282_1878427129">
            <w:r>
              <w:rPr>
                <w:webHidden/>
                <w:rStyle w:val="IndexLink"/>
                <w:rtl w:val="true"/>
              </w:rPr>
              <w:t>الأخبار</w:t>
            </w:r>
            <w:r>
              <w:rPr>
                <w:rStyle w:val="IndexLink"/>
                <w:rtl w:val="true"/>
              </w:rPr>
              <w:tab/>
            </w:r>
            <w:r>
              <w:rPr>
                <w:rStyle w:val="IndexLink"/>
              </w:rPr>
              <w:t>414</w:t>
            </w:r>
          </w:hyperlink>
        </w:p>
        <w:p>
          <w:pPr>
            <w:pStyle w:val="Contents3"/>
            <w:tabs>
              <w:tab w:val="clear" w:pos="8459"/>
              <w:tab w:val="right" w:pos="9026" w:leader="dot"/>
            </w:tabs>
            <w:rPr/>
          </w:pPr>
          <w:hyperlink w:anchor="__RefHeading___Toc1158284_1878427129">
            <w:r>
              <w:rPr>
                <w:webHidden/>
                <w:rStyle w:val="IndexLink"/>
              </w:rPr>
              <w:t>199</w:t>
            </w:r>
            <w:r>
              <w:rPr>
                <w:rStyle w:val="IndexLink"/>
                <w:rtl w:val="true"/>
              </w:rPr>
              <w:t xml:space="preserve">- </w:t>
            </w:r>
            <w:r>
              <w:rPr>
                <w:rStyle w:val="IndexLink"/>
                <w:rtl w:val="true"/>
              </w:rPr>
              <w:t>اليتيم</w:t>
            </w:r>
            <w:r>
              <w:rPr>
                <w:rStyle w:val="IndexLink"/>
                <w:rtl w:val="true"/>
              </w:rPr>
              <w:tab/>
            </w:r>
            <w:r>
              <w:rPr>
                <w:rStyle w:val="IndexLink"/>
              </w:rPr>
              <w:t>419</w:t>
            </w:r>
          </w:hyperlink>
        </w:p>
        <w:p>
          <w:pPr>
            <w:pStyle w:val="Contents4"/>
            <w:tabs>
              <w:tab w:val="clear" w:pos="8176"/>
              <w:tab w:val="right" w:pos="9026" w:leader="dot"/>
            </w:tabs>
            <w:rPr/>
          </w:pPr>
          <w:hyperlink w:anchor="__RefHeading___Toc1158286_1878427129">
            <w:r>
              <w:rPr>
                <w:webHidden/>
                <w:rStyle w:val="IndexLink"/>
                <w:rtl w:val="true"/>
              </w:rPr>
              <w:t>الآيات</w:t>
            </w:r>
            <w:r>
              <w:rPr>
                <w:rStyle w:val="IndexLink"/>
                <w:rtl w:val="true"/>
              </w:rPr>
              <w:tab/>
            </w:r>
            <w:r>
              <w:rPr>
                <w:rStyle w:val="IndexLink"/>
              </w:rPr>
              <w:t>419</w:t>
            </w:r>
          </w:hyperlink>
        </w:p>
        <w:p>
          <w:pPr>
            <w:pStyle w:val="Contents4"/>
            <w:tabs>
              <w:tab w:val="clear" w:pos="8176"/>
              <w:tab w:val="right" w:pos="9026" w:leader="dot"/>
            </w:tabs>
            <w:rPr/>
          </w:pPr>
          <w:hyperlink w:anchor="__RefHeading___Toc1158288_1878427129">
            <w:r>
              <w:rPr>
                <w:webHidden/>
                <w:rStyle w:val="IndexLink"/>
                <w:rtl w:val="true"/>
              </w:rPr>
              <w:t>الأخبار</w:t>
            </w:r>
            <w:r>
              <w:rPr>
                <w:rStyle w:val="IndexLink"/>
                <w:rtl w:val="true"/>
              </w:rPr>
              <w:tab/>
            </w:r>
            <w:r>
              <w:rPr>
                <w:rStyle w:val="IndexLink"/>
              </w:rPr>
              <w:t>420</w:t>
            </w:r>
          </w:hyperlink>
        </w:p>
        <w:p>
          <w:pPr>
            <w:pStyle w:val="Contents3"/>
            <w:tabs>
              <w:tab w:val="clear" w:pos="8459"/>
              <w:tab w:val="right" w:pos="9026" w:leader="dot"/>
            </w:tabs>
            <w:rPr/>
          </w:pPr>
          <w:hyperlink w:anchor="__RefHeading___Toc1158290_1878427129">
            <w:r>
              <w:rPr>
                <w:webHidden/>
                <w:rStyle w:val="IndexLink"/>
              </w:rPr>
              <w:t>200</w:t>
            </w:r>
            <w:r>
              <w:rPr>
                <w:rStyle w:val="IndexLink"/>
                <w:rtl w:val="true"/>
              </w:rPr>
              <w:t xml:space="preserve">- </w:t>
            </w:r>
            <w:r>
              <w:rPr>
                <w:rStyle w:val="IndexLink"/>
                <w:rtl w:val="true"/>
              </w:rPr>
              <w:t>اليقين</w:t>
            </w:r>
            <w:r>
              <w:rPr>
                <w:rStyle w:val="IndexLink"/>
                <w:rtl w:val="true"/>
              </w:rPr>
              <w:tab/>
            </w:r>
            <w:r>
              <w:rPr>
                <w:rStyle w:val="IndexLink"/>
              </w:rPr>
              <w:t>427</w:t>
            </w:r>
          </w:hyperlink>
        </w:p>
        <w:p>
          <w:pPr>
            <w:pStyle w:val="Contents4"/>
            <w:tabs>
              <w:tab w:val="clear" w:pos="8176"/>
              <w:tab w:val="right" w:pos="9026" w:leader="dot"/>
            </w:tabs>
            <w:rPr/>
          </w:pPr>
          <w:hyperlink w:anchor="__RefHeading___Toc1158292_1878427129">
            <w:r>
              <w:rPr>
                <w:webHidden/>
                <w:rStyle w:val="IndexLink"/>
                <w:rtl w:val="true"/>
              </w:rPr>
              <w:t>الآيات</w:t>
            </w:r>
            <w:r>
              <w:rPr>
                <w:rStyle w:val="IndexLink"/>
                <w:rtl w:val="true"/>
              </w:rPr>
              <w:tab/>
            </w:r>
            <w:r>
              <w:rPr>
                <w:rStyle w:val="IndexLink"/>
              </w:rPr>
              <w:t>427</w:t>
            </w:r>
          </w:hyperlink>
        </w:p>
        <w:p>
          <w:pPr>
            <w:pStyle w:val="Contents4"/>
            <w:tabs>
              <w:tab w:val="clear" w:pos="8176"/>
              <w:tab w:val="right" w:pos="9026" w:leader="dot"/>
            </w:tabs>
            <w:rPr/>
          </w:pPr>
          <w:hyperlink w:anchor="__RefHeading___Toc1158294_1878427129">
            <w:r>
              <w:rPr>
                <w:webHidden/>
                <w:rStyle w:val="IndexLink"/>
                <w:rtl w:val="true"/>
              </w:rPr>
              <w:t>الأخبار</w:t>
            </w:r>
            <w:r>
              <w:rPr>
                <w:rStyle w:val="IndexLink"/>
                <w:rtl w:val="true"/>
              </w:rPr>
              <w:tab/>
            </w:r>
            <w:r>
              <w:rPr>
                <w:rStyle w:val="IndexLink"/>
              </w:rPr>
              <w:t>428</w:t>
            </w:r>
          </w:hyperlink>
        </w:p>
        <w:p>
          <w:pPr>
            <w:pStyle w:val="Contents2"/>
            <w:tabs>
              <w:tab w:val="clear" w:pos="8743"/>
              <w:tab w:val="right" w:pos="9026" w:leader="dot"/>
            </w:tabs>
            <w:rPr/>
          </w:pPr>
          <w:hyperlink w:anchor="__RefHeading___Toc1158296_1878427129">
            <w:r>
              <w:rPr>
                <w:webHidden/>
                <w:rStyle w:val="IndexLink"/>
                <w:rtl w:val="true"/>
              </w:rPr>
              <w:t>الفهرس</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84_211103"/>
      <w:bookmarkStart w:id="1" w:name="pg14584_211103"/>
      <w:bookmarkEnd w:id="1"/>
    </w:p>
    <w:p>
      <w:pPr>
        <w:pStyle w:val="Heading2"/>
        <w:numPr>
          <w:ilvl w:val="1"/>
          <w:numId w:val="1"/>
        </w:numPr>
        <w:rPr/>
      </w:pPr>
      <w:bookmarkStart w:id="2" w:name="pg14584_211103"/>
      <w:bookmarkStart w:id="3" w:name="__RefHeading___Toc1158026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25667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8028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انا غنی لاافتقر اطعنی فیما امرتک اجعلک غنیا لاتفتقر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 خلقتک للبقاء انا حی لا اموت اطعنی فیما امرتک به وانته عما نهیتک عنه اجعلک مثلی حیا لاتموت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آدم انا اقول لشیء کن فیکون اطعنی فیما امرتک به اجعلک مثلی تقول لشیء کن فیکون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الداعی 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للفیض رحمه الله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الواحد الأحد، الفرد الصمد، الحيّ القادر، العليم الحكيم، الذي ليس كمثله شيء و هو السميع البصير، و الصلاة و السلام على النبيّ الأمّي، العربيّ الهاشميّ القرشيّ، العبد المؤيّد و الرسول المسدّد، المصطفى الأمجد، المحمود الأحمد، حبيب إله العالمين، و على آله الطاهرين و ذرّيّته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أذهب اللّه عنهم الرجس و طهّرهم تطهيرا، و لا سيّما مولانا المهديّ صاحب العصر و الزمان أبي القاسم حجّة بن الحسن العسكريّ عجّل اللّه تعالى فرجه الشريف</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على السيّد الزاهد و الإمام العابد، الراكع الساجد، وليّ الملك الماجد، و قتيل العبرات، و صاحب المحنة و الكرب و البلاء، الشهيد المظلوم، سبط رسول الثقلين، مولانا و مولى الكونين، الإمام بالحقّ أبي عبد اللّه الحسين صلوات اللّه و سلامه عليه</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85_211108"/>
      <w:bookmarkStart w:id="8" w:name="pg14585_211108"/>
      <w:bookmarkEnd w:id="8"/>
    </w:p>
    <w:p>
      <w:pPr>
        <w:pStyle w:val="Heading2"/>
        <w:numPr>
          <w:ilvl w:val="1"/>
          <w:numId w:val="1"/>
        </w:numPr>
        <w:rPr/>
      </w:pPr>
      <w:bookmarkStart w:id="9" w:name="pg14585_211108"/>
      <w:bookmarkStart w:id="10" w:name="__RefHeading___Toc1158030_1878427129"/>
      <w:bookmarkStart w:id="11" w:name="_Toc3"/>
      <w:bookmarkEnd w:id="9"/>
      <w:bookmarkEnd w:id="10"/>
      <w:r>
        <w:rPr>
          <w:rtl w:val="true"/>
        </w:rPr>
        <w:t>حرف اللام</w:t>
      </w:r>
      <w:bookmarkEnd w:id="11"/>
    </w:p>
    <w:p>
      <w:pPr>
        <w:pStyle w:val="Heading3"/>
        <w:numPr>
          <w:ilvl w:val="2"/>
          <w:numId w:val="1"/>
        </w:numPr>
        <w:rPr/>
      </w:pPr>
      <w:bookmarkStart w:id="12" w:name="__RefHeading___Toc1158032_1878427129"/>
      <w:bookmarkStart w:id="13" w:name="_Toc4"/>
      <w:bookmarkEnd w:id="12"/>
      <w:r>
        <w:rPr/>
        <w:t>164</w:t>
      </w:r>
      <w:r>
        <w:rPr>
          <w:rtl w:val="true"/>
        </w:rPr>
        <w:t xml:space="preserve">- </w:t>
      </w:r>
      <w:r>
        <w:rPr>
          <w:rtl w:val="true"/>
        </w:rPr>
        <w:t>اللبس و الملابس</w:t>
      </w:r>
      <w:bookmarkEnd w:id="13"/>
    </w:p>
    <w:p>
      <w:pPr>
        <w:pStyle w:val="Heading4"/>
        <w:numPr>
          <w:ilvl w:val="3"/>
          <w:numId w:val="1"/>
        </w:numPr>
        <w:rPr/>
      </w:pPr>
      <w:bookmarkStart w:id="14" w:name="__RefHeading___Toc1158034_1878427129"/>
      <w:bookmarkStart w:id="15" w:name="_Toc5"/>
      <w:bookmarkEnd w:id="14"/>
      <w:r>
        <w:rPr>
          <w:rtl w:val="true"/>
        </w:rPr>
        <w:t>الآيات</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 .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4"/>
        <w:numPr>
          <w:ilvl w:val="3"/>
          <w:numId w:val="1"/>
        </w:numPr>
        <w:rPr/>
      </w:pPr>
      <w:bookmarkStart w:id="16" w:name="__RefHeading___Toc1158036_1878427129"/>
      <w:bookmarkStart w:id="17" w:name="_Toc6"/>
      <w:bookmarkEnd w:id="16"/>
      <w:r>
        <w:rPr>
          <w:rtl w:val="true"/>
        </w:rPr>
        <w:t>الأخبار</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تحصن فرجه</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الثياب يذهب الهمّ </w:t>
      </w:r>
    </w:p>
    <w:p>
      <w:pPr>
        <w:pStyle w:val="BookText"/>
        <w:rPr/>
      </w:pPr>
      <w:r>
        <w:rPr>
          <w:rFonts w:ascii="Amiri" w:hAnsi="Amiri" w:eastAsia="Amiri" w:cs="Amiri"/>
          <w:color w:val="111111"/>
          <w:sz w:val="28"/>
          <w:sz w:val="28"/>
          <w:szCs w:val="28"/>
          <w:rtl w:val="true"/>
          <w:lang w:bidi="ar-SA"/>
        </w:rPr>
        <w:t>و الحزن و هو طهور للصلاة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ثياب القطن، فإنّها لباس رسول اللّه صلّى اللّه عليه و آله و هو لباسنا، و لم نكن نلبس الشعر و الصوف إلاّ من علّة،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جميل يحبّ الجمال، و يحبّ أن يرى أثر نعمته على عبده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السواد فإنّه لباس فرعون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تشمير الثياب طهور لها،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أي فشمّر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بالصفيق من الثياب، فإنّه من رقّ ثوبه رقّ دينه، لا يقومنّ أحدكم بين يدي الربّ جلّ جلاله و عليه ثوب يشفّ</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كسى اللّه عزّ و جلّ مؤمنا ثوبا جديدا فليتوضّأ و ليصلّ ركعتين يقرء فيهما أمّ الكتاب و آية الكرسيّ و قُلْ هُوَ اَللّهُ أَحَدٌ و إِنّا أَنْزَلْناهُ فِي لَيْلَةِ اَلْقَدْرِ، ثمّ ليحمد اللّه الذي ستر عورته و زيّنه في الناس، و ليكثر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يعصي اللّه فيه، و له بكلّ سلك فيه ملك يقدّس له و يستغفر له و يترحّم عليه</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أن يكشف ثيابه عن فخذه و يجلس بين قوم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تشمير الثياب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رفعها و عدم جرّها و المعنى تقصير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الصفيق من الثياب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نسجه كثيفا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تروي أنّ علىّ بن أبي طالب عليه السّلام كان يلبس الخشن و أنت تلبس القوهيّ 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عليّ بن أبي طالب كان في زمان ضيق، فإذا اتّسع الزمان فأبرار الزمان أولى به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سيرة الإمام في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أبا عبد اللّه عليه السّلام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عليه السّلام كان يلبس الخشن، يلبس القميص بأربعة دراهم و ما أشبه ذلك، و نرى عليك اللباس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لبس مثل ذلك اليوم شهّر به، فخير لباس كلّ زمان لباس أهله، غير أنّ قائمنا أهل البيت عليهم السّلام إذا قام لبس ثياب عليّ عليه السّلام و سار بسيرة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اللباس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عشرة أقمصة؟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ليس ذلك من السرف، إنّما السرف أن تجعل ثوب صونك ثوب بذلتك</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لكنّ السرف أن تلبس ثوب صونك </w:t>
      </w:r>
    </w:p>
    <w:p>
      <w:pPr>
        <w:pStyle w:val="BookText"/>
        <w:rPr/>
      </w:pPr>
      <w:r>
        <w:rPr>
          <w:rFonts w:ascii="Amiri" w:hAnsi="Amiri" w:eastAsia="Amiri" w:cs="Amiri"/>
          <w:color w:val="111111"/>
          <w:sz w:val="28"/>
          <w:sz w:val="28"/>
          <w:szCs w:val="28"/>
          <w:rtl w:val="true"/>
          <w:lang w:bidi="ar-SA"/>
        </w:rPr>
        <w:t>في المكان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معلوم أنّ مجرّد كثرة الثوب لا يكون من السرف إذا احتاج إلى جميعها، و أمّا الذي اشتهر اليوم بين الناس من أنّ لهم ثياب فاخرات متعدّده، يلبسونها في مدّة قليلة، ثمّ يطرحونها و يشترون ثيابا اخر، فهذا مذموم، لأنّه من الكبر و التفاخر و الشهرة في لبس الثياب، بل يكون من السرف، و سيأتي في الأحاديث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تلبس للتجمّل و صيانة البدن من البرد و الحرّ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الرثّ الخلق و ثوب الخدمة و ما يلبس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الثوب و ابتذله أي لبسه في أوقات الشغل و الخدمة و الامتهان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ثوب يلبسه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ثوب يمن و بركة، اللهمّ ارزقني فيه شكر نعمتك و حسن عبادتك و العمل بطاعتك، الحمد للّه الذي رزقني ما أستر به عورتي و أتجمّل به في الناس</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الدعاء عند لبس الثوب كثيرة راجع الوسائل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الأنبياء القميص قبل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 من قيام، و لا مستقبل القبلة و لا الإنسان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أمير المؤمنين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w:t>
      </w:r>
    </w:p>
    <w:p>
      <w:pPr>
        <w:pStyle w:val="BookText"/>
        <w:rPr/>
      </w:pPr>
      <w:r>
        <w:rPr>
          <w:rFonts w:ascii="Amiri" w:hAnsi="Amiri" w:eastAsia="Amiri" w:cs="Amiri"/>
          <w:color w:val="111111"/>
          <w:sz w:val="28"/>
          <w:sz w:val="28"/>
          <w:szCs w:val="28"/>
          <w:rtl w:val="true"/>
          <w:lang w:bidi="ar-SA"/>
        </w:rPr>
        <w:t>فما أعلم أنيّ جلست على عتبة باب، و لا شققت بين غنم، و لا لبست سراويلي من قيام، و لا مسحت يدي و وجهي بذيلي</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الإسراف هراقة </w:t>
      </w:r>
    </w:p>
    <w:p>
      <w:pPr>
        <w:pStyle w:val="BookText"/>
        <w:rPr/>
      </w:pPr>
      <w:r>
        <w:rPr>
          <w:rFonts w:ascii="IRNazanin" w:hAnsi="IRNazanin" w:eastAsia="IRNazanin"/>
          <w:color w:val="111111"/>
          <w:sz w:val="28"/>
          <w:sz w:val="28"/>
          <w:szCs w:val="28"/>
          <w:rtl w:val="true"/>
          <w:lang w:bidi="fa-IR"/>
        </w:rPr>
        <w:t>فضل الإناء، و ابتذال ثوب الصون، و إلقاء النوى</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ثيابكم شيء أحسن من البياض، فالبسوه و كفّنوا فيه موتاكم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كان رجلا صردا و كان يشتري الثوب الخزّ بألف درهم أو خمسمأة درهم، فإذا خرج الشتاء باعه و تصدّق بثمنه و لم يكن يصنع ذلك بشيء من ثيابه غير الخزّ</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الحسين عليه السّلام رجلا صردا لا تدفئه فراء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يجد البرد سريعا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 أيضا للقويّ على البرد، فهو من الأضداد</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ريح الجنّة ليوجد من مسيرة ألف عام و لا يجدها جارّ إزاره خيلاء، إنّما الكبرياء للّه ربّ العالمين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ذمّ جرّ الثوب تكبّرا، و إسبال الثوب، و الاختيال، و التبختر كثيرة، قد مرّ بعضها في باب الكبر و 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خرج في ثياب حسان، فرجع مسرعا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ردّي عليّ ثيابي، فقد مشيت في ثيابي </w:t>
      </w:r>
    </w:p>
    <w:p>
      <w:pPr>
        <w:pStyle w:val="BookText"/>
        <w:rPr/>
      </w:pPr>
      <w:r>
        <w:rPr>
          <w:rFonts w:ascii="Amiri" w:hAnsi="Amiri" w:eastAsia="Amiri" w:cs="Amiri"/>
          <w:color w:val="111111"/>
          <w:sz w:val="28"/>
          <w:sz w:val="28"/>
          <w:szCs w:val="28"/>
          <w:rtl w:val="true"/>
          <w:lang w:bidi="ar-SA"/>
        </w:rPr>
        <w:t>هذه فكأنّي لست عليّ بن الحسين، و كان إذا مشى كأنّ الطير على رأسه لا يسبق يمينه شماله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إذا لبس الثوب اللين طغى</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عليه السّلام حتّى آتينا التّمارين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مضى حتى آتى البزّازين فساوم رجلا بثوبين و معه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أمير المؤمنين، فانصرف حتّى أتى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ثوبين، فماكسه الغلام حتّى اتّفقا على سبعة دراهم، ثوب بأربعة دراهم و ثوب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لغلامه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 الثوبين، فاختار الذي بأربعة و لبس هو الذي بثلاثة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أواري به عورتي و أتجمّل 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المسجد الأكبر فكوّم كومة من حصباء فاستلقى عليه، فجاء أبو الغلام،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لم يعرفك و هذان درهمان ربحهما عليك فخذهما،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ماكسته و ماكسني و اتّفقنا على رضى</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المماكسة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الثمن و استحطاطه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جعله كوما، و الكومة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المتجمّعة المرتفعة من التراب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شهرة اللباس</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يزجر </w:t>
      </w:r>
    </w:p>
    <w:p>
      <w:pPr>
        <w:pStyle w:val="BookText"/>
        <w:rPr/>
      </w:pPr>
      <w:r>
        <w:rPr>
          <w:rFonts w:ascii="Amiri" w:hAnsi="Amiri" w:eastAsia="Amiri" w:cs="Amiri"/>
          <w:color w:val="111111"/>
          <w:sz w:val="28"/>
          <w:sz w:val="28"/>
          <w:szCs w:val="28"/>
          <w:rtl w:val="true"/>
          <w:lang w:bidi="ar-SA"/>
        </w:rPr>
        <w:t>الرجل يتشبّه بالنساء، و ينهى المرأة أن تتشبّه بالرجال في لباسها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جبل أقرّ للّه عزّ و جلّ بالربوبيّة، و لمحمّد صلّى اللّه عليه و آله بالنبوّة و لعليّ عليه السّلام بالوصيّة، و هو الجبل الذي كلّم اللّه عزّ و جلّ عليه موسى تكليما، و المتختّم به إذا صلّى صلاته علا على المتختّم بغيره من ألوان الجواهر أربعين درجة</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التختّم بالعقيق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 فإنّه لا يصيب أحدكم غمّ ما دام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تختّم بالعقيق ختم اللّه له بالأمن و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التختّم بالفيروزج؛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افتقر كفّ يتختّم بالفيروزج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عبد يرفع يده و فيها خاتم فيروزج فأردّها خائبة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لباس كلّ زمان لباس أهله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قد شكت إليّ الحياء من رؤية عورتك، فاجعل بينك و بينها حجابا، فجعل شيئا هو أكبر من الثياب من دون السراويل فلبسه فكان إلى ركبتيه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أنّ أمير المؤمنين عليه السّلام كان لا ينخل له الدقيق،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هذه الأمّة بخير ما لم يلبسوا لباس العجم و يطعموا </w:t>
      </w:r>
    </w:p>
    <w:p>
      <w:pPr>
        <w:pStyle w:val="BookText"/>
        <w:rPr/>
      </w:pPr>
      <w:r>
        <w:rPr>
          <w:rFonts w:ascii="Amiri" w:hAnsi="Amiri" w:eastAsia="Amiri" w:cs="Amiri"/>
          <w:color w:val="111111"/>
          <w:sz w:val="28"/>
          <w:sz w:val="28"/>
          <w:szCs w:val="28"/>
          <w:rtl w:val="true"/>
          <w:lang w:bidi="ar-SA"/>
        </w:rPr>
        <w:t>أطعمة العجم، فإذا فعلوا ذلك ضربهم اللّه بالذلّ</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غربله و أزال نخالته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السراويل من قعود وقي وجع الخاصرة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و لبس ما يشتهي و ركب ما يشتهي، لم ينظر اللّه إليه حتّى ينزع أو يترك</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 موسى بن عمران و معه أخوه هارون عليهما السّلام على فرعون و عليهما مدارع الصوف و بأيديهما العصيّ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زهد الأنبياء و الأئمّة عليهم السّلام في ألبستهم كثيرة راجع البحار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من كان له قميصان فليلبس أحدهما و ليلبس الآخر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سيكون ناس من امّتي يولدون في النعيم و يغذون به، همّتهم ألوان الطعام و الشراب و يمدحون بالقول، اولئك شرار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ترك لبس الجمال و هو يقدر عليه تواضعا للّه عزّ و جلّ فقد كساه حلّة الكرامة</w:t>
      </w:r>
      <w:r>
        <w:rPr>
          <w:rFonts w:eastAsia="Amiri" w:cs="Amiri" w:ascii="Amiri" w:hAnsi="Amiri"/>
          <w:color w:val="111111"/>
          <w:sz w:val="28"/>
          <w:szCs w:val="28"/>
          <w:rtl w:val="true"/>
          <w:lang w:bidi="ar-SA"/>
        </w:rPr>
        <w:t>. .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البس الخشن من اللباس و الصفيق من الثياب؛ لئلاّ يجد الفخر فيك مسلكا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ذرّ، يكون في آخر الزمان قوم يلبسون الصوف في صيفهم و شتائهم، يرون أنّ لهم الفضل بذلك على غيرهم، اولئك تلعنهم ملائكة السموات و الأرض</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الثالث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الجمال و التجمّل، و يكره البؤس و التباؤس، فإنّ اللّه عزّ و جلّ إذا أنعم على عبد نعمة أحبّ أن يرى عليه أثرها،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 يطيّب ريحه، و يحسّن داره، و يكنس أفنيته، حتّى أنّ السراج قبل مغيب الشمس ينفي الفقر و يزيد في الرزق</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في البقيع مع رسول اللّه صلّى اللّه عليه و آله في يوم دجن و مطر، إذ مرّت امرأة على حمار، فوقع يد الحمار في وهدة، فسقطت المرأة، فأعرض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متسرولة،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للمتسرولات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اتّخذوا السراويلات، فإنّها من أستر ثيابكم، و حصّنوا بها نسائكم إذا خرجن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الغيم المطبّق المظلم، المطر الكثير، 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الغيم في اليوم المطير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المنخفضة، الحفرة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در زمين</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نبيّ،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تطعموا مطاعم أعدائي، و لا تشربوا مشارب أعدائي، و لا تركبوا مراكب أعدائي، و لا تلبسوا ملابس أعدائي، و لا تسكنوا مساكن أعدائي، فتكونوا أعدائي، كما كان أولئك أعدائي</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الحمرة من زينة الشيطان، و الشيطان يحبّ الحمرة</w:t>
      </w:r>
      <w:r>
        <w:rPr>
          <w:rFonts w:eastAsia="Amiri" w:cs="Amiri" w:ascii="Amiri" w:hAnsi="Amiri"/>
          <w:color w:val="111111"/>
          <w:sz w:val="28"/>
          <w:szCs w:val="28"/>
          <w:rtl w:val="true"/>
          <w:lang w:bidi="ar-SA"/>
        </w:rPr>
        <w:t xml:space="preserve">. . . </w:t>
      </w:r>
      <w:r>
        <w:rPr>
          <w:rStyle w:val="FootnoteAnchor"/>
          <w:rtl w:val="true"/>
        </w:rPr>
        <w:footnoteReference w:id="3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الطريحيّ في المنتخب و غيره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لعنه اللّه استدعى بحرم رسول اللّه صلّى اللّه عليه و آله،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عندي أو الرجوع إلى المدينة، و لكم الجائزة السنيّة؟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ما بدا لكم، ثمّ اخليت لهنّ الحجر و البيوت في دمشق، فلم تبق هاشميّة و لا قرشيّة، إلاّ و لبست السواد على الحسين عليه السّلام، و ندبوه على ما نقل سبعة أيّام</w:t>
      </w:r>
      <w:r>
        <w:rPr>
          <w:rFonts w:eastAsia="Amiri" w:cs="Amiri" w:ascii="Amiri" w:hAnsi="Amiri"/>
          <w:color w:val="111111"/>
          <w:sz w:val="28"/>
          <w:szCs w:val="28"/>
          <w:rtl w:val="true"/>
          <w:lang w:bidi="ar-SA"/>
        </w:rPr>
        <w:t xml:space="preserve">. .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فيه 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سكينة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رأيت البارحة رؤيا و ذكرت الرؤيا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بخمس نسوة قد عظّم اللّه خلقتهنّ، و زاد في نورهنّ، و بينهنّ امرأة عظيمة الخلقة ناشرة شعرها، و عليها ثياب سود، و بيدها قميص مضمّخ بالدم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فاطمة الزهراء عليها السّلام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ورد في كامل الزيارات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ملكا من ملائكة الفردوس الأعلى نزل على البحر، و نشر أجنحته عليها، ثمّ صاح صيحة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البحار، البسوا أثواب الحزن، فإنّ فرخ الرسول مذبوح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الأخبار و القصص إشارة أو دلالة على عدم كراهة لبس السواد، أو رجحانه حزنا على أبي عبد اللّه عليه السّلام، كما عليه سيرة كثير في أيّام حزنه و ماتمه</w:t>
      </w:r>
      <w:r>
        <w:rPr>
          <w:rFonts w:eastAsia="Amiri" w:cs="Amiri" w:ascii="Amiri" w:hAnsi="Amiri"/>
          <w:color w:val="111111"/>
          <w:sz w:val="28"/>
          <w:szCs w:val="28"/>
          <w:rtl w:val="true"/>
          <w:lang w:bidi="ar-SA"/>
        </w:rPr>
        <w:t xml:space="preserve">. . . </w:t>
      </w:r>
      <w:r>
        <w:rPr>
          <w:rStyle w:val="FootnoteAnchor"/>
          <w:rtl w:val="true"/>
        </w:rPr>
        <w:footnoteReference w:id="4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عليه السّلام لبس نساء بني هاشم السواد و المسوح، و كنّ لا يشتكين من حرّ و لا برد، و كان عليّ بن الحسين عليه السّلام يعمل لهنّ الطعام للمأتم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الدلالة على عدم الكراهة أو الرجحان هو لبسهنّ ذلك بمحضره عليه السّلام و عدم منعهنّ عنه، مضافا إلى وجود الصدّيقة الصغرى زينب الكبرى عليها السّلام بينهنّ، فإنّه لا يقصر فعلها عن فعل المعصوم، لكونها تالية له في المقامات العالية و الدرجات السامية التي قال في حقّها الإمام السجّاد عليه السّلام في الحديث المعروف مخاطبا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أنت بحمد اللّه عالمة غير معلّمة، فهمة غير مفهّمة</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فكيف يخفى على مثلها مع تلك الجلالة و عظم الشأن و القدر و النبالة تلك الكراهة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المحدّث البحراني رحمه اللّه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استثناء لبس السواد في مأتم الحسين عليه السّلام من هذه الأخبار لما استفاضت به الأخبار من الأمر بإظهار شعائر الأحزان، و يؤيّده ما رواه شيخنا المجلسيّ قدّس سرّه عن البرقيّ في كتاب المحاسن أنّه روى عن عمر بن زين العابدين 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ذكر رحمه اللّه الحديث المتقدّم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نهج البلاغة لابن أبي الحديد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العبّاس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و قد ترك خلفا فإن أحببتم خرج إليكم و إن كرهتم فلا أحد على أحد، فبكى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يخرج إلينا، 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كان خرج إليهم </w:t>
      </w:r>
    </w:p>
    <w:p>
      <w:pPr>
        <w:pStyle w:val="BookText"/>
        <w:rPr/>
      </w:pPr>
      <w:r>
        <w:rPr>
          <w:rFonts w:ascii="Amiri" w:hAnsi="Amiri" w:eastAsia="Amiri" w:cs="Amiri"/>
          <w:color w:val="111111"/>
          <w:sz w:val="28"/>
          <w:sz w:val="28"/>
          <w:szCs w:val="28"/>
          <w:rtl w:val="true"/>
          <w:lang w:bidi="ar-SA"/>
        </w:rPr>
        <w:t>و عليه ثياب 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أزين اللباس للمؤمن لباس التقوى و أنعمه الإيمان،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 اَلتَّقْوى ذلِكَ خَيْرٌ و أمّا اللباس الظاهر فنعمة من اللّه تعالى تستر بها عورات بني آدم، و هي كرامة أكرم اللّه بها ذرّيّة آدم عليه السّلام ما لم يكرم بها غيرهم، و هي للمؤمنين آلة لأداء ما افترض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لباسك ما لا يشغلك عن اللّه عزّ و جلّ، بل يقرّبك من ذكره و شكره و طاعته، و لا يحملك على العجب و الرياء و التزيين و التفاخر و الخيلاء، فإنّها من آفات الدين و مورثة القسوة في القلب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لبست ثوبك فاذكر ستر اللّه عليك ذنوبك برحمته، و البس باطنك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ألبست ظاهرك بثوبك، و ليكن باطنك من الصدق في ستر الهيبة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ظاهرك في ستر الطاعة</w:t>
      </w:r>
      <w:r>
        <w:rPr>
          <w:rFonts w:eastAsia="Amiri" w:cs="Amiri" w:ascii="Amiri" w:hAnsi="Amiri"/>
          <w:color w:val="111111"/>
          <w:sz w:val="28"/>
          <w:szCs w:val="28"/>
          <w:rtl w:val="true"/>
          <w:lang w:bidi="ar-SA"/>
        </w:rPr>
        <w:t xml:space="preserve">. . . </w:t>
      </w:r>
      <w:r>
        <w:rPr>
          <w:rStyle w:val="FootnoteAnchor"/>
          <w:rtl w:val="true"/>
        </w:rPr>
        <w:footnoteReference w:id="44"/>
      </w:r>
      <w:bookmarkStart w:id="18" w:name="pg14585_211120"/>
    </w:p>
    <w:p>
      <w:pPr>
        <w:pStyle w:val="Heading3"/>
        <w:numPr>
          <w:ilvl w:val="2"/>
          <w:numId w:val="1"/>
        </w:numPr>
        <w:rPr/>
      </w:pPr>
      <w:bookmarkStart w:id="19" w:name="__RefHeading___Toc1158038_1878427129"/>
      <w:bookmarkStart w:id="20" w:name="_Toc7"/>
      <w:bookmarkEnd w:id="18"/>
      <w:bookmarkEnd w:id="19"/>
      <w:r>
        <w:rPr/>
        <w:t>165</w:t>
      </w:r>
      <w:r>
        <w:rPr>
          <w:rtl w:val="true"/>
        </w:rPr>
        <w:t xml:space="preserve">- </w:t>
      </w:r>
      <w:r>
        <w:rPr>
          <w:rtl w:val="true"/>
        </w:rPr>
        <w:t>اللحية و الشارب</w:t>
      </w:r>
      <w:bookmarkEnd w:id="20"/>
    </w:p>
    <w:p>
      <w:pPr>
        <w:pStyle w:val="Heading4"/>
        <w:numPr>
          <w:ilvl w:val="3"/>
          <w:numId w:val="1"/>
        </w:numPr>
        <w:rPr/>
      </w:pPr>
      <w:bookmarkStart w:id="21" w:name="__RefHeading___Toc1158040_1878427129"/>
      <w:bookmarkStart w:id="22" w:name="_Toc8"/>
      <w:bookmarkEnd w:id="21"/>
      <w:r>
        <w:rPr>
          <w:rtl w:val="true"/>
        </w:rPr>
        <w:t>الأخبار</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القبضة ففي النار، يعني اللحية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 الشارب أمن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فإنّ الشيطان يتّخذه مخبأ يستتر به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 أخفاه، و المخبأ أي موضع الاختفاء</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اعفوا اللحى، و لا تشبّهوا باليهود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تشبّهوا بالمجوس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 حفوا شاربه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أخذه، في 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أعفى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حتّى يكثر و يطول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جزّوا لحاهم، و وفّروا شواربهم و إنّا نحن نجزّ الشوارب، و نعفي اللحى، و هي الفطرة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 جزّ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يأخذ شاربه فليس منّا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أحفوا الشوارب فإنّ اميّة لا تحفي شواربها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اللحية من المثلة، و من مثّل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عليهما السّلام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عملها قوم لوط بها أهلكوا، و تزيدها أمّتي بخلّة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الرجال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قصّ اللحية و طول الشارب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الشعر في الوجه عزّ الرجل الذي يخرج به من حدّ الصبيّ و شبه النساء</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أجاب الرضا عليه السّلام لصبّاح بن نصر و عمران الصابي عن مسائلهما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الرجل يلتحي دون المرئة؟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اللّه الرجال باللحى، و جعلها فضلا يستدلّ بها على الرجال من النساء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أستنزل به الرزق،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 أظفارك، و ليكن ذلك في يوم الجمعة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أيضا على ذمّ حلق اللحية طوائف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يدلّ على وجوب الدية في إزالة شعر اللحية، و ما يدلّ على تحريم المشاكلة لأعداء الدين و سلوك طريقتهم، كما يستفاد من أخبار ذمّ تشبّه الرجال بالنساء</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585_211124"/>
      <w:bookmarkStart w:id="24" w:name="pg14585_211124"/>
      <w:bookmarkEnd w:id="24"/>
    </w:p>
    <w:p>
      <w:pPr>
        <w:pStyle w:val="Heading3"/>
        <w:numPr>
          <w:ilvl w:val="2"/>
          <w:numId w:val="1"/>
        </w:numPr>
        <w:rPr/>
      </w:pPr>
      <w:bookmarkStart w:id="25" w:name="pg14585_211124"/>
      <w:bookmarkStart w:id="26" w:name="__RefHeading___Toc1158042_1878427129"/>
      <w:bookmarkStart w:id="27" w:name="_Toc9"/>
      <w:bookmarkEnd w:id="25"/>
      <w:bookmarkEnd w:id="26"/>
      <w:r>
        <w:rPr/>
        <w:t>166</w:t>
      </w:r>
      <w:r>
        <w:rPr>
          <w:rtl w:val="true"/>
        </w:rPr>
        <w:t xml:space="preserve">- </w:t>
      </w:r>
      <w:r>
        <w:rPr>
          <w:rtl w:val="true"/>
        </w:rPr>
        <w:t>اللواط و المساحقة</w:t>
      </w:r>
      <w:bookmarkEnd w:id="27"/>
    </w:p>
    <w:p>
      <w:pPr>
        <w:pStyle w:val="Heading4"/>
        <w:numPr>
          <w:ilvl w:val="3"/>
          <w:numId w:val="1"/>
        </w:numPr>
        <w:rPr/>
      </w:pPr>
      <w:bookmarkStart w:id="28" w:name="__RefHeading___Toc1158044_1878427129"/>
      <w:bookmarkStart w:id="29" w:name="_Toc10"/>
      <w:bookmarkEnd w:id="28"/>
      <w:r>
        <w:rPr>
          <w:rtl w:val="true"/>
        </w:rPr>
        <w:t>الآيات</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شَهْوَةً مِنْ دُونِ اَلنِّساءِ بَلْ أَنْتُمْ قَوْمٌ تَجْهَلُونَ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إِنَّكُمْ لَتَأْتُونَ اَلْفاحِشَةَ ما سَبَقَكُمْ بِها مِنْ أَحَدٍ </w:t>
      </w:r>
      <w:bookmarkStart w:id="30" w:name="pg14585_211125"/>
    </w:p>
    <w:p>
      <w:pPr>
        <w:pStyle w:val="BookText"/>
        <w:rPr/>
      </w:pPr>
      <w:bookmarkEnd w:id="30"/>
      <w:r>
        <w:rPr>
          <w:rFonts w:ascii="Amiri" w:hAnsi="Amiri" w:eastAsia="Amiri" w:cs="Amiri"/>
          <w:color w:val="111111"/>
          <w:sz w:val="28"/>
          <w:sz w:val="28"/>
          <w:szCs w:val="28"/>
          <w:rtl w:val="true"/>
          <w:lang w:bidi="ar-SA"/>
        </w:rPr>
        <w:t xml:space="preserve">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لَتَأْتُونَ اَلرِّجالَ وَ تَقْطَعُونَ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4"/>
        <w:numPr>
          <w:ilvl w:val="3"/>
          <w:numId w:val="1"/>
        </w:numPr>
        <w:rPr/>
      </w:pPr>
      <w:bookmarkStart w:id="31" w:name="__RefHeading___Toc1158046_1878427129"/>
      <w:bookmarkStart w:id="32" w:name="_Toc11"/>
      <w:bookmarkEnd w:id="31"/>
      <w:r>
        <w:rPr>
          <w:rtl w:val="true"/>
        </w:rPr>
        <w:t>الأخبار</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 لا ينظر إليهم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الناتف شيبه، و الناكح نفسه، و المنكوح في دبره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لا تكون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مجنونا، و لا يسأل عن أبواب الناس، و لا يولد من الزنا، و لا ينكح في دبره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يوم القيامة جنبا لا ينقيه ماء الدنيا، و غضب اللّه عليه و لعنه و أعدّ 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يركب الذكر فيهتزّ العرش لذلك</w:t>
      </w:r>
      <w:r>
        <w:rPr>
          <w:rFonts w:eastAsia="Amiri" w:cs="Amiri" w:ascii="Amiri" w:hAnsi="Amiri"/>
          <w:color w:val="111111"/>
          <w:sz w:val="28"/>
          <w:szCs w:val="28"/>
          <w:rtl w:val="true"/>
          <w:lang w:bidi="ar-SA"/>
        </w:rPr>
        <w:t xml:space="preserve">. . . </w:t>
      </w:r>
      <w:r>
        <w:rPr>
          <w:rStyle w:val="FootnoteAnchor"/>
          <w:rtl w:val="true"/>
        </w:rPr>
        <w:footnoteReference w:id="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الدبر أعظم من حرمة الفرج، و إنّ اللّه أهلك امّة لحرمة الدبر، و لم يهلك أحدا لحرمة الفرج</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الرضا عليه السّلام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تحريم الذكران للذكران و الاناث للاناث لما ركّب في الاناث و ما طبع عليه الذكران، و لما في إتيان الذكران للذكران و الاناث للاناث من انقطاع النسل، و فساد التدبير، و خراب الدنيا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عمل قوم لوط ما عملوا، بكت الأرض إلى ربّها حتّى بلغت دموعها إلى السماء، و بكت السماء حتّى بلغت دموعها العرش، فأوحى اللّه إلى السماء أن احصبيهم، و أوحى إلى الأرض أن اخسفي بهم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الحصى، و في حديث قوم 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السماء أن احصبيهم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ارميهم بالحصباء، واحدها حصبة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الفساد و ذهاب المواريث، و انقطاع الأنساب، لا تعلم المرأة في الزنا من أحبلها، و لا المولود يعلم من أبوه، و لا أرحام موصولة، و لا قرابة معروفة،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اللّه اللواط؟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أنّه لو كان إتيان الغلام حلالا لأستغنى الرجال عن النساء، و كان فيه قطع النسل، و تعطيل الفروج، و كان في إجازة ذلك فساد كثير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ليؤتى في حقبه فيحسبه اللّه على جسر جهنّم حتّى يفرغ اللّه من حساب الخلائق، ثمّ يؤمر به إلى جهنّم، فيعذّب بطبقاتها طبقة طبقة حتّى يرد إلى أسفلها و لا يخرج منها</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و الدبر هو الكفر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غلاما من شهوة ألجمه اللّه يوم القيامة بلجام من نار</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أولاد الأغنياء و الملوك المرد، فإنّ فتنتهم أشدّ من فتنة العذاري في خدورهنّ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أبي عبد اللّه عليه السّلام رجلا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اللواتي مع اللواتي؟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اخبرك حتّى تحلف لتحدّثنّ بما أحدّثك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النار عليهما سبعون حلّة من نار، فوق تلك الحلل جلد جاف غليظ من نار، عليهما نطاقان من نار و تاجان من نار فوق تلك الحلل، و خفّان من نار و هما في النار</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أو أبا إبراهيم عليه السّلام عن المرأة تساحق المرأة و كان متّكئا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ملعونة الراكبة و المركوبة، و ملعونة حتّى تخرج من أثوابها، فإنّ اللّه و ملائكته و أولياءه يلعنونها، و أنا و من بقي في أصلاب الرجال و أرحام النساء، فهو و اللّه الزنا الأكبر، و لا و اللّه ما لهنّ توبة، قاتل اللّه لا قيس بنت إبليس ما ذا 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جاء به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على عهد رسول اللّه صلّى اللّه عليه و آله قبل أن يكون العراق، و فيهنّ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المتشبّهات بالرجال من النساء و لعن اللّه المتشبّهين من الرجال بالنساء</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المرأتان إذا وجدتا في لحاف واحد مجرّدتين </w:t>
      </w:r>
    </w:p>
    <w:p>
      <w:pPr>
        <w:pStyle w:val="BookText"/>
        <w:rPr/>
      </w:pPr>
      <w:r>
        <w:rPr>
          <w:rFonts w:ascii="Amiri" w:hAnsi="Amiri" w:eastAsia="Amiri" w:cs="Amiri"/>
          <w:color w:val="111111"/>
          <w:sz w:val="28"/>
          <w:sz w:val="28"/>
          <w:szCs w:val="28"/>
          <w:rtl w:val="true"/>
          <w:lang w:bidi="ar-SA"/>
        </w:rPr>
        <w:t>جلّدت كلّ واحدة منهما مأة جلدة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على امّتي عمل قوم لوط، فلترتقب امّتي العذاب إذا تكافى الرجال بالرجال و النساء بالنساء</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في النساء بمنزلة اللواط في الرجال</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ريح الجنّة زنوق و هو المخنّث</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يوطى في دبره، لما فيه من الانخناث و هو التكسّر و التثنّي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 لعب بغلام،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اوقب لم تحلّ له اخته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اللوطيّ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ما دون الدبر فهو لوطي و الدبر فهو الكفر باللّه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يناسب المقام في بابي التقبيل و النظر</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4585_211130"/>
      <w:bookmarkStart w:id="34" w:name="pg14585_211130"/>
      <w:bookmarkEnd w:id="34"/>
    </w:p>
    <w:p>
      <w:pPr>
        <w:pStyle w:val="Heading2"/>
        <w:numPr>
          <w:ilvl w:val="1"/>
          <w:numId w:val="1"/>
        </w:numPr>
        <w:rPr/>
      </w:pPr>
      <w:bookmarkStart w:id="35" w:name="pg14585_211130"/>
      <w:bookmarkStart w:id="36" w:name="__RefHeading___Toc1158048_1878427129"/>
      <w:bookmarkStart w:id="37" w:name="_Toc12"/>
      <w:bookmarkEnd w:id="35"/>
      <w:bookmarkEnd w:id="36"/>
      <w:r>
        <w:rPr>
          <w:rtl w:val="true"/>
        </w:rPr>
        <w:t>حرف الميم</w:t>
      </w:r>
      <w:bookmarkEnd w:id="37"/>
    </w:p>
    <w:p>
      <w:pPr>
        <w:pStyle w:val="Heading3"/>
        <w:numPr>
          <w:ilvl w:val="2"/>
          <w:numId w:val="1"/>
        </w:numPr>
        <w:rPr/>
      </w:pPr>
      <w:bookmarkStart w:id="38" w:name="__RefHeading___Toc1158050_1878427129"/>
      <w:bookmarkStart w:id="39" w:name="_Toc13"/>
      <w:bookmarkEnd w:id="38"/>
      <w:r>
        <w:rPr/>
        <w:t>167</w:t>
      </w:r>
      <w:r>
        <w:rPr>
          <w:rtl w:val="true"/>
        </w:rPr>
        <w:t xml:space="preserve">- </w:t>
      </w:r>
      <w:r>
        <w:rPr>
          <w:rtl w:val="true"/>
        </w:rPr>
        <w:t>المرض و العافية</w:t>
      </w:r>
      <w:bookmarkEnd w:id="39"/>
    </w:p>
    <w:p>
      <w:pPr>
        <w:pStyle w:val="Heading4"/>
        <w:numPr>
          <w:ilvl w:val="3"/>
          <w:numId w:val="1"/>
        </w:numPr>
        <w:rPr/>
      </w:pPr>
      <w:bookmarkStart w:id="40" w:name="__RefHeading___Toc1158052_1878427129"/>
      <w:bookmarkStart w:id="41" w:name="_Toc14"/>
      <w:bookmarkEnd w:id="40"/>
      <w:r>
        <w:rPr>
          <w:rtl w:val="true"/>
        </w:rPr>
        <w:t>الأخبار</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العافية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مستورتان عن الناس، لا يعرفون قدرهما أو لا يشكرهما الناس لغفلتهم عن عظم شأنهما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كثير من الناس مفتون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الفراغ</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مفتون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و الصحّة</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مختبرون امتحنهم اللّه بهما و ابتلاهم ليرى كيف شكرهم فيهما، أو افتتنوا و وقعوا في الضلال و الإثم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نظر إليه، فإذا نظر إليه أتحفه من ثلاثة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صداع، و إمّا حمّى، و إمّا رمد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هيجان العين و كلّ ما يؤلم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لسلمان الفارسيّ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إذا اعتللت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اللّه تبارك و تعالى بذكر، و دعاؤك فيها مستجاب، و لا تدع العلّة عليك ذنبا إلاّ حطّته، متّعك اللّه بالعافية إلى انقضاء أجلك</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صحّة البدن، و الثانية؛ الأمن، و الثالثة؛ السعة في الرزق، و الرابعة؛ الأنيس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الأنيس الموافق؟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الصالحة، و الولد الصالح، و الخليط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و هي تجمع هذه الخصال؛ الدعة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السكون و قلّة الأشغال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يحتمل أن يكون المراد عدم المنازعة و المخاصمة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للحسن ابنه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لا اعلّمك أربع خصال تستغني بها عن الطبّ؟ فقال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على الطعام إلاّ و أنت جائع، و لا تقم على الطعام إلاّ و أنت تشتهيه، و جوّد المضغ، و إذا نمت فاعرض نفسك على الخلاء، </w:t>
      </w:r>
    </w:p>
    <w:p>
      <w:pPr>
        <w:pStyle w:val="BookText"/>
        <w:rPr/>
      </w:pPr>
      <w:r>
        <w:rPr>
          <w:rFonts w:ascii="Amiri" w:hAnsi="Amiri" w:eastAsia="Amiri" w:cs="Amiri"/>
          <w:color w:val="111111"/>
          <w:sz w:val="28"/>
          <w:sz w:val="28"/>
          <w:szCs w:val="28"/>
          <w:rtl w:val="true"/>
          <w:lang w:bidi="ar-SA"/>
        </w:rPr>
        <w:t xml:space="preserve">فإذا استعملت هذا استغنيت عن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الطبيب ف ن</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زين العابدين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ليلة كفّارة سنة، و ذلك لأنّ ألمها يبقى في الجسد سنة</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كفّارة لما قبلها و لما بعدها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ليلة فقبلها بقبولها و أدّى إلى اللّه شكرها، كانت له كفّارة ستّين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قبلها بقبولها؟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كان فيها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في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كعبادة ستّين سنة، و 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يخبر بما كان فيها، فإذا أصبح حمد اللّه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تطهير و رحمة، و للكافر تعذيب و لعنة، و إنّ المرض لا يزال بالمؤمن حتّى لا يكون عليه ذنب</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ليلة تحطّ كلّ خطيئة إلاّ الكبائر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إبراهيم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للمريض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عنه القلم، و يأمر اللّه الملك يكتب له كلّ فضل كان يعمله في صحّته، و يتتبّع مرضه كلّ عضو في جسده فيستخرج ذنوبه منه، فإن </w:t>
      </w:r>
    </w:p>
    <w:p>
      <w:pPr>
        <w:pStyle w:val="BookText"/>
        <w:rPr/>
      </w:pPr>
      <w:r>
        <w:rPr>
          <w:rFonts w:ascii="IRNazanin" w:hAnsi="IRNazanin" w:eastAsia="IRNazanin"/>
          <w:color w:val="111111"/>
          <w:sz w:val="28"/>
          <w:sz w:val="28"/>
          <w:szCs w:val="28"/>
          <w:rtl w:val="true"/>
          <w:lang w:bidi="fa-IR"/>
        </w:rPr>
        <w:t>مات مات مغفورا له، و إن عاش عاش مغفورا له</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في اللّه لم يسأل المريض للعائد شيئا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في المرض يصيب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لوالديه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 مرض أفضل من عبادة سنة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ليلة تعدل عبادة سنة، و حمّى ليلتين تعدل عبادة سنتين، و حمّى ثلاث ليال تعدل عبادة سبعين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فلأبيه و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فجيرانه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أنين المؤمن تسبيح، و صياحه تهليل، و نومه على الفراش عبادة، و تقلّبه من جنب إلى جنب جهاد في سبيل اللّه، فإن عوفي مشى في الناس و ما عليه من ذنب</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من ألم أو مرض</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اختلاف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ثواب المريض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باختلاف الأمراض أو الأشخاص أو مراتب الصبر و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مرض يوما و ليلة فلم يشك إلى عوّاده بعثه اللّه يوم القيامة مع خليله إبراهيم خليل الرحمن حتّى يجوز الصراط كالبرق اللامع</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العائد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دواء إلاّ و يهيّج داء، و ليس شيء أنفع في البدن من إمساك اليد إلاّ عمّا يحتاج إليه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الداء عنكم، فإنّه بمنزلة البناء قليله يجرّ إلى كثيره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شيّعه سبعون ألف ملك يستغفرون 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إذا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 أنت ربّ العباد، لا تألم و لا تمرض، فيقول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أخوك المؤمن فلم تعده، و عزّتي و جلالي لو عدته لوجدتني عنده، ثمّ لتكفّلت بحوائجك فقضيتها لك، و ذلك من كرامة عبدي المؤمن و أنا الرحمن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العيادة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العوّاد أجرا عند اللّه لمن إذا عاد أخاه خفّف الجلوس، إلاّ أن يكون المريض يحبّ ذلك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 أحدكم تفّاحة أو سفرجلة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سعى لمريض في حاجة قضاها أو لم يقضها خرج من ذنوبه كيوم ولدته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العيادة بعد ثلاثة أيّام، و ليس على النساء عيادة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فإنّه يخوض في الرحمة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 و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عليهما السّلام أنّ رجلا شكا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في عشرة نفر من العيال كلّهم مريض،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داوهم بالصدقة، فليس شيء أسرع إجابة من الصدقة، و لا أجدى منفعة للمريض من الصدقة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الصدقة للمريض كثيرة، قد مرّ بعضها في باب الصدقة، و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إبراهيم أنّه شكا إلى أبي الحسن الرضا عليه السّلام سقمه، و أنّه لا يولد له ولد،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 كثر ولدي</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w:t>
      </w:r>
    </w:p>
    <w:p>
      <w:pPr>
        <w:pStyle w:val="BookText"/>
        <w:rPr/>
      </w:pPr>
      <w:r>
        <w:rPr>
          <w:rFonts w:ascii="Amiri" w:hAnsi="Amiri" w:eastAsia="Amiri" w:cs="Amiri"/>
          <w:color w:val="111111"/>
          <w:sz w:val="28"/>
          <w:sz w:val="28"/>
          <w:szCs w:val="28"/>
          <w:rtl w:val="true"/>
          <w:lang w:bidi="ar-SA"/>
        </w:rPr>
        <w:t xml:space="preserve">مِنْ مُصِيبَةٍ فَبِما كَسَبَتْ أَيْدِيكُمْ وَ يَعْفُوا عَنْ كَثِيرٍ </w:t>
      </w:r>
      <w:r>
        <w:rPr>
          <w:rStyle w:val="FootnoteAnchor"/>
          <w:rtl w:val="true"/>
        </w:rPr>
        <w:footnoteReference w:id="1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يعفو اللّه أكثر ممّا يأخذ به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اللّه عزّ و جلّ لم ينزل داء إلاّ و أنزل له شفاء</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يحتمل الداء فالدواء</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نبيّا من الأنبياء مرض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أتداوى حتّى يكون الذي أمرضني هو الذي يشفيني، فأوحى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أشفيك حتّى تتداوى، فإنّ الشفاء منّي و الدواء منّي، فجعل يتداوى فأتى الشفاء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في الطعام لاستقامت أبدانهم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ما يناسب المقام في باب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الجوع و المرض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يستشف بالقرآن فلا شفاه اللّه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عليها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سكنت و إلاّ فليقرأها سبعين مرّة، فإنّها تسكن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ميّت سبعين مرّة ثمّ رددت فيه الروح ما كان عجبا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بك علّة تتخوّف على نفسك منها، فاقرء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ينالك من تلك العلّة ما تكره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الاستشفاء بالسور و آيات القرآن و الأدعية كثيرة لا مجال لذكرها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السقم يمحو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الوجع يذهبن ساعات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الهموم ساعات الكفّارات، و لا يزال الهمّ بالمؤمن حتّى يدعه و ما له من ذنب</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خفيّة، إذا وجدت نسيت، و إذا فقدت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يعجز الشكر عنها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داء إلاّ و هو من داخل الجوف إلاّ الجراحة و الحمّى، فإنّهما يردان ورودا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أمرضت العبد فقلّت صلاته و خدمته، و لصوته إذا دعاني في كربته أحبّ إليّ من صلاة المصلّين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فسئل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داء دعاء، فإذا ألهم المريض الدعاء فقد أذن اللّه في شفائه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النساء جمعة، و لا عيادة مريض، و لا اتّباع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ميلا عد مريضا، سر ميلين شيّع جنازة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على سقمه فيعالج نفسه بشيء فمات، فأنا إلى اللّه بريء منه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على سقمه فشرب الدواء فقد أعان على نفسه</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دواء عجن بالخمر يكتحل منها؟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عزّ و جلّ في حرام </w:t>
      </w:r>
    </w:p>
    <w:p>
      <w:pPr>
        <w:pStyle w:val="BookText"/>
        <w:rPr/>
      </w:pP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النهي عن التداوي بالحرام خصوصا بالمسكر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 بينا تراه معافى إذ سقم، و بينا تراه غنيّا إذ افتقر</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أنين المريض حسنات ما صبر، فإن جزع كتب هلوعا لا أجر 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ليكون له الدرجة عند اللّه لا يبلغها بعمله، يبتلى ببلاء في جسمه فيبلغها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و جزعه من السقم، و لو علم ما له في السقم لأحبّ أن لا يزال سقيما حتّى يلقى ربّه عزّ و جلّ</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ضعف من الكبر، يأمر اللّه الملك أن يكتب له في حاله تلك ما كان يعمل و هو شابّ نشيط مجتمع، و مثل ذلك إذا مرض، وكّل اللّه به ملكا يكتب له في سقمه ما كان يعمل من الخير في صحّته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المرض حبس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التجوّع أدوء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الشبع يكثر الأدواء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العافية أهنأ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 أشرف اللباسين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العوافي إذا دامت جهلت و إذا فقدت عرفت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أوفر القسم صحّة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بالعافية توجد لذّة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تستكمل اللذّة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بصحّة المزاج توجد لذّة الطعم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ثوب العافية أهنأ الملابس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دواء جلب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داء انقلب شفاء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كان الدواء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الداء 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يغترّ بسلامة جسم معرض للآفات؟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حيّ 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علّة دواء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الأطبّاء مرضه خان بدنه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مكنون دائه عجز طبيبه عن شفائه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في أكله كثرت صحّته و صلحت فكرته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يتحمّل مرارة الدواء دام ألمه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غرس في نفسه محبّة أنواع الطعام جنى ثمار فنون الأسقام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يجتمع الصحّة و النهم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تنال الصحّة إلاّ بالحمية </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مرّت أخبار عديدة ممّا يناسب المقام في باب الأكل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2" w:name="pg14585_211142"/>
    </w:p>
    <w:p>
      <w:pPr>
        <w:pStyle w:val="Heading3"/>
        <w:numPr>
          <w:ilvl w:val="2"/>
          <w:numId w:val="1"/>
        </w:numPr>
        <w:rPr/>
      </w:pPr>
      <w:bookmarkStart w:id="43" w:name="__RefHeading___Toc1158054_1878427129"/>
      <w:bookmarkStart w:id="44" w:name="_Toc15"/>
      <w:bookmarkEnd w:id="42"/>
      <w:bookmarkEnd w:id="43"/>
      <w:r>
        <w:rPr/>
        <w:t>168</w:t>
      </w:r>
      <w:r>
        <w:rPr>
          <w:rtl w:val="true"/>
        </w:rPr>
        <w:t xml:space="preserve">- </w:t>
      </w:r>
      <w:r>
        <w:rPr>
          <w:rtl w:val="true"/>
        </w:rPr>
        <w:t>المشي</w:t>
      </w:r>
      <w:bookmarkEnd w:id="44"/>
    </w:p>
    <w:p>
      <w:pPr>
        <w:pStyle w:val="Heading4"/>
        <w:numPr>
          <w:ilvl w:val="3"/>
          <w:numId w:val="1"/>
        </w:numPr>
        <w:rPr/>
      </w:pPr>
      <w:bookmarkStart w:id="45" w:name="__RefHeading___Toc1158056_1878427129"/>
      <w:bookmarkStart w:id="46" w:name="_Toc16"/>
      <w:bookmarkEnd w:id="45"/>
      <w:r>
        <w:rPr>
          <w:rtl w:val="true"/>
        </w:rPr>
        <w:t>الآيات</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إِنَّكَ لَنْ تَخْرِقَ اَلْأَرْضَ وَ لَنْ تَبْلُغَ اَلْجِبالَ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w:t>
      </w:r>
      <w:r>
        <w:rPr>
          <w:rFonts w:eastAsia="Amiri" w:cs="Amiri" w:ascii="Amiri" w:hAnsi="Amiri"/>
          <w:color w:val="111111"/>
          <w:sz w:val="28"/>
          <w:szCs w:val="28"/>
          <w:rtl w:val="true"/>
          <w:lang w:bidi="ar-SA"/>
        </w:rPr>
        <w:t xml:space="preserve">. . . </w:t>
      </w:r>
      <w:r>
        <w:rPr>
          <w:rStyle w:val="FootnoteAnchor"/>
          <w:rtl w:val="true"/>
        </w:rPr>
        <w:footnoteReference w:id="1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إِحْداهُما تَمْشِي عَلَى اِسْتِحْياءٍ</w:t>
      </w:r>
      <w:r>
        <w:rPr>
          <w:rFonts w:eastAsia="Amiri" w:cs="Amiri" w:ascii="Amiri" w:hAnsi="Amiri"/>
          <w:color w:val="111111"/>
          <w:sz w:val="28"/>
          <w:szCs w:val="28"/>
          <w:rtl w:val="true"/>
          <w:lang w:bidi="ar-SA"/>
        </w:rPr>
        <w:t xml:space="preserve">. . . </w:t>
      </w:r>
      <w:r>
        <w:rPr>
          <w:rStyle w:val="FootnoteAnchor"/>
          <w:rtl w:val="true"/>
        </w:rPr>
        <w:footnoteReference w:id="1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فِي مَشْيِكَ</w:t>
      </w:r>
      <w:r>
        <w:rPr>
          <w:rFonts w:eastAsia="Amiri" w:cs="Amiri" w:ascii="Amiri" w:hAnsi="Amiri"/>
          <w:color w:val="111111"/>
          <w:sz w:val="28"/>
          <w:szCs w:val="28"/>
          <w:rtl w:val="true"/>
          <w:lang w:bidi="ar-SA"/>
        </w:rPr>
        <w:t xml:space="preserve">. . . </w:t>
      </w:r>
      <w:r>
        <w:rPr>
          <w:rStyle w:val="FootnoteAnchor"/>
          <w:rtl w:val="true"/>
        </w:rPr>
        <w:footnoteReference w:id="133"/>
      </w:r>
      <w:bookmarkStart w:id="47" w:name="pg14585_211143"/>
    </w:p>
    <w:p>
      <w:pPr>
        <w:pStyle w:val="Heading4"/>
        <w:numPr>
          <w:ilvl w:val="3"/>
          <w:numId w:val="1"/>
        </w:numPr>
        <w:rPr/>
      </w:pPr>
      <w:bookmarkStart w:id="48" w:name="__RefHeading___Toc1158058_1878427129"/>
      <w:bookmarkStart w:id="49" w:name="_Toc17"/>
      <w:bookmarkEnd w:id="47"/>
      <w:bookmarkEnd w:id="48"/>
      <w:r>
        <w:rPr>
          <w:rtl w:val="true"/>
        </w:rPr>
        <w:t>الأخبار</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المشي تذهب ببهاء المؤمن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للنساء سراة الطريق و لكن جنباه، يعني بالسراة وسطه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على الأرض اختيالا لعنته الأرض و من تحتها و من فوقها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المظاهري في أحسن اللغة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الاختيال و التبختر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الرجل المتكبّر و المرئة المعجبة بجمالها و كمالها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جعفر عليه السّلام في المسجد إذ مرّ علينا أسود و هو ينزع في مشيته،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يمشي مشية كأنّ على رأسه الطير، لا يسبق يمينه شماله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في صفة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على رؤوسهم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w:t>
      </w:r>
    </w:p>
    <w:p>
      <w:pPr>
        <w:pStyle w:val="BookText"/>
        <w:rPr/>
      </w:pPr>
      <w:r>
        <w:rPr>
          <w:rFonts w:ascii="Amiri" w:hAnsi="Amiri" w:eastAsia="Amiri" w:cs="Amiri"/>
          <w:color w:val="111111"/>
          <w:sz w:val="28"/>
          <w:sz w:val="28"/>
          <w:szCs w:val="28"/>
          <w:rtl w:val="true"/>
          <w:lang w:bidi="ar-SA"/>
        </w:rPr>
        <w:t>بالسكون و الوقار، و أنّهم لم يكن فيهم طيش و لا خفّة، لأنّ الطير لا تكاد تقع إلاّ على شيء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المشاة إلى النبيّ صلّى اللّه عليه و آله فشكوا إليه الإعياء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بالنسلان؛ ففعلوا فذهب عنهم الإعياء، فكأنّما نشطوا من عقال</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بالنسلان فإنّه يذهب بالإعياء و يقطع الطريق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مقاربة الخطوة مع الإسراع كمشي الذئب ينسل و يعسل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 الكلّ في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الرجلين أن تنقلهما في طاعته، و أن لا تمشي بها مشية عاص،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 . .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الإيمان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الإيمان على جوارح ابن آدم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فرض على الرجلين أن لا يمشي بهما إلى شيء من معاصي اللّه، و فرض عليهما المشي إلى ما يرضى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يَمْشُونَ عَلَى اَلْأَرْضِ هَوْناً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يمشي بسجيّته التي جبل عليها لا يتكلّف و لا يتبختر</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عاقلا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العزيمة الصحيحة و النيّة الصادقة، في حين قصدك إلى أيّ مكان أردت، و انه النفس من التخطّي </w:t>
      </w:r>
    </w:p>
    <w:p>
      <w:pPr>
        <w:pStyle w:val="BookText"/>
        <w:rPr/>
      </w:pPr>
      <w:r>
        <w:rPr>
          <w:rFonts w:ascii="Amiri" w:hAnsi="Amiri" w:eastAsia="Amiri" w:cs="Amiri"/>
          <w:color w:val="111111"/>
          <w:sz w:val="28"/>
          <w:sz w:val="28"/>
          <w:szCs w:val="28"/>
          <w:rtl w:val="true"/>
          <w:lang w:bidi="ar-SA"/>
        </w:rPr>
        <w:t xml:space="preserve">إلى محذور، و كن متفكّرا في مشيتك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معتبرا بعجايب صنع اللّه تعالى أينما بلغت، و لا تكن مستهزءا و لا متبخترا في مشيتك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بصرك عمّا لا يليق بالدين، و اذكر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جاء في الخبر أنّ المواضع التي يذكر اللّه فيها و عليها تشهد بذلك عند اللّه يوم القيامة و تستغفر لهم إلى أن يدخلهم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تكثرنّ الكلام مع الناس في الطريق فإنّ فيه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الطرق مراصد الشيطان و متجرته فلا تأمن كيده، و اجعل ذهابك و مجيئك في طاعة اللّه و السعي في رضاه، فإنّ حركاتك كلّها مكتوبة في صحيفتك،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 قال اللّه عزّ و 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 قعد له على طريقه ليوقع به، و المرصد جمع مراصد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الذي يرصد فيه أي يرقب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كمينگاه</w:t>
      </w:r>
      <w:r>
        <w:rPr>
          <w:rFonts w:eastAsia="IRNazanin" w:cs="IRNazanin"/>
          <w:color w:val="111111"/>
          <w:sz w:val="28"/>
          <w:szCs w:val="28"/>
          <w:rtl w:val="true"/>
          <w:lang w:bidi="fa-IR"/>
        </w:rPr>
        <w:t xml:space="preserve">) . </w:t>
      </w:r>
      <w:bookmarkStart w:id="50" w:name="pg14585_211146"/>
    </w:p>
    <w:p>
      <w:pPr>
        <w:pStyle w:val="Heading3"/>
        <w:numPr>
          <w:ilvl w:val="2"/>
          <w:numId w:val="1"/>
        </w:numPr>
        <w:rPr/>
      </w:pPr>
      <w:bookmarkStart w:id="51" w:name="__RefHeading___Toc1158060_1878427129"/>
      <w:bookmarkStart w:id="52" w:name="_Toc18"/>
      <w:bookmarkEnd w:id="50"/>
      <w:bookmarkEnd w:id="51"/>
      <w:r>
        <w:rPr/>
        <w:t>169</w:t>
      </w:r>
      <w:r>
        <w:rPr>
          <w:rtl w:val="true"/>
        </w:rPr>
        <w:t xml:space="preserve">- </w:t>
      </w:r>
      <w:r>
        <w:rPr>
          <w:rtl w:val="true"/>
        </w:rPr>
        <w:t>المكر و الخديعة و الغدر و الغشّ</w:t>
      </w:r>
      <w:bookmarkEnd w:id="52"/>
    </w:p>
    <w:p>
      <w:pPr>
        <w:pStyle w:val="Heading4"/>
        <w:numPr>
          <w:ilvl w:val="3"/>
          <w:numId w:val="1"/>
        </w:numPr>
        <w:rPr/>
      </w:pPr>
      <w:bookmarkStart w:id="53" w:name="__RefHeading___Toc1158062_1878427129"/>
      <w:bookmarkStart w:id="54" w:name="_Toc19"/>
      <w:bookmarkEnd w:id="53"/>
      <w:r>
        <w:rPr>
          <w:rtl w:val="true"/>
        </w:rPr>
        <w:t>الآيات</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يَمْكُرُونَ وَ يَمْكُرُ اَللّهُ وَ 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اَلَّذِينَ يَمْكُرُونَ اَلسَّيِّئاتِ لَهُمْ عَذابٌ شَدِيدٌ وَ مَكْرُ أُولئِكَ هُوَ يَبُورُ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فِي اَلْأَرْضِ وَ مَكْرَ اَلسَّيِّئِ وَ لا يَحِيقُ اَلْمَكْرُ اَلسَّيِّئُ إِلاّ بِأَهْلِهِ</w:t>
      </w:r>
      <w:r>
        <w:rPr>
          <w:rFonts w:eastAsia="Amiri" w:cs="Amiri" w:ascii="Amiri" w:hAnsi="Amiri"/>
          <w:color w:val="111111"/>
          <w:sz w:val="28"/>
          <w:szCs w:val="28"/>
          <w:rtl w:val="true"/>
          <w:lang w:bidi="ar-SA"/>
        </w:rPr>
        <w:t xml:space="preserve">. . . </w:t>
      </w:r>
      <w:r>
        <w:rPr>
          <w:rStyle w:val="FootnoteAnchor"/>
          <w:rtl w:val="true"/>
        </w:rPr>
        <w:footnoteReference w:id="1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4"/>
        <w:numPr>
          <w:ilvl w:val="3"/>
          <w:numId w:val="1"/>
        </w:numPr>
        <w:rPr/>
      </w:pPr>
      <w:bookmarkStart w:id="55" w:name="__RefHeading___Toc1158064_1878427129"/>
      <w:bookmarkStart w:id="56" w:name="_Toc20"/>
      <w:bookmarkEnd w:id="55"/>
      <w:r>
        <w:rPr>
          <w:rtl w:val="true"/>
        </w:rPr>
        <w:t>الأخبار</w:t>
      </w:r>
      <w:bookmarkEnd w:id="5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المكر و الخديعة في النار لكنت أمكر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عليه السّلام إنّما قال ذلك لأنّ الناس كانوا ينسبون معاوية إلى الدهاء و العقل، لما كانوا يرون من إصابة حيل معاوية، المبنيّة على الكذب و المكر و الغدر، فبيّن عليه السّلام أنّه أعرف بتلك الحيل منه، و لكنّها لمّا كانت مخالفة لأمر اللّه و نهيه، فلذا لا 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الخديعة، و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المكر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الغير عمّا يقصده بحيلة و 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محمود و ذلك أن يتحرّى بذلك فعل جميل و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خَيْرُ اَلْماكِرِينَ و مذموم و هو أن يتحرّى به فعل 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مكر اللّه إمهال العبد و تمكينه من أعراض الدنيا، و لذلك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وسّع عليه دنياه و لم يعلم أنّه مكر به، فهو مخدوع عن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كمنعه خدعا و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ختله و أراد به المكروه من حيث لا يعلم، و الاسم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المفردات،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الغير عمّا هو بصدده بأمر يبديه على خلاف ما يخفيه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و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اجتمعا بأن يراد بالمكر احتيال النفس و استعمال الرأي فيما يراد فعله ممّا لا ينبغي، و إرادة إظهار غيره، و صرف الفكر في كيفيّته، و بالخديعة إبراز ذلك في الوجود و إجراؤه على من يريد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يوم </w:t>
      </w:r>
    </w:p>
    <w:p>
      <w:pPr>
        <w:pStyle w:val="BookText"/>
        <w:rPr/>
      </w:pPr>
      <w:r>
        <w:rPr>
          <w:rFonts w:ascii="Amiri" w:hAnsi="Amiri" w:eastAsia="Amiri" w:cs="Amiri"/>
          <w:color w:val="111111"/>
          <w:sz w:val="28"/>
          <w:sz w:val="28"/>
          <w:szCs w:val="28"/>
          <w:rtl w:val="true"/>
          <w:lang w:bidi="ar-SA"/>
        </w:rPr>
        <w:t>القيامة بإمام مائل شدقه، حتّى يدخل النار، و يجيء كلّ ناكث بيعة إمام أجذم حتّى يدخل النار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الوفاء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الغدر غالبا على نقض العهد و البيعة، و إرادة إيصال السوء إلى الغير بالحيلة بسبب خفيّ،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بغادر، و المراد بالإمام إمام الحقّ، 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متعلّقا بالمجيء، فالمراد بالإمام إمام الضلالة كما قال بعض الأفاضل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الناكث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ناقض البيعة و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الأجذم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مقطوع اليد، من الجذم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لعلّ ذلك لأنّ البيعة إنّما كانت تتمّ بصفق اليد على يد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ذات يوم و هو يخطب على المنبر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لو لا كراهية الغدر كنت من أدهى الناس، ألا إنّ لكلّ غدرة فجرة، و لكلّ فجرة كفرة، ألا و إنّ الغدر و الفجور و الخيانة في النار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الدهى و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 و جودة الرأي و الإرب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الدهيّ كغنيّ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المراد هنا طلب الدنيا بالحيلة و استعمال الرأي في غير المشروع، ممّا يوجب الوصول إلى المطالب الدنيويّة و تحصيلها، و طالبها على هذا النحو يسمّى داهيا و داهية للمبالغة، و هو مستلزم </w:t>
      </w:r>
    </w:p>
    <w:p>
      <w:pPr>
        <w:pStyle w:val="BookText"/>
        <w:rPr/>
      </w:pPr>
      <w:r>
        <w:rPr>
          <w:rFonts w:ascii="Amiri" w:hAnsi="Amiri" w:eastAsia="Amiri" w:cs="Amiri"/>
          <w:color w:val="111111"/>
          <w:sz w:val="28"/>
          <w:sz w:val="28"/>
          <w:szCs w:val="28"/>
          <w:rtl w:val="true"/>
          <w:lang w:bidi="ar-SA"/>
        </w:rPr>
        <w:t>للغدر بمعنى نقض العهد و ترك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اتّساع في الشرّ و انبعاث في المعاصي، أو كذب أو موجب للفساد أو عدول عن الحقّ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الغدرة على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الغدر، و الفجرة و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الفجور 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غشّا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ينصحه و زيّن له غير المصلحة، و لبن 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مخلوط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الخالص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قوله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يمحّضه النصح و أظهر له خلاف ما أضمر، و الغشّ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مسلما فلا يمكر و لا يخدع، فإنّي سمعت جبرئيل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المكر و الخديعة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و ليس منّا من خان مسلما</w:t>
      </w:r>
      <w:r>
        <w:rPr>
          <w:rFonts w:eastAsia="Amiri" w:cs="Amiri" w:ascii="Amiri" w:hAnsi="Amiri"/>
          <w:color w:val="111111"/>
          <w:sz w:val="28"/>
          <w:szCs w:val="28"/>
          <w:rtl w:val="true"/>
          <w:lang w:bidi="ar-SA"/>
        </w:rPr>
        <w:t xml:space="preserve">. . . </w:t>
      </w:r>
      <w:r>
        <w:rPr>
          <w:rStyle w:val="FootnoteAnchor"/>
          <w:rtl w:val="true"/>
        </w:rPr>
        <w:footnoteReference w:id="1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 دونه مانع من أمر اللّه و نهيه فيدعها رأى عين بعد القدرة عليها، و ينتهز فرصتها من لا حريجة له في الدين</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 القلّب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البصير بتحويل الأمور و تقليبها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حريجة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الحريجة أي التحرّج و التحرّز من الآثام،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التقوى، و المراد معاوية و عمرو بن العاص و المغيرة و أضرابهم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 و لكن كلّ غدرة فجرة، و كلّ فجرة كفرة، و لكلّ غادر لواء يعرف به يوم القيامة، و اللّه ما استغفل بالمكيدة، و لا استغمز بالشديدة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استغمز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أستضعف بالقوّة الشديدة،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يضعّفني شديد القوّة، و 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العرض على اللّه عزّ و جلّ حقّا فالمكر لما ذا؟ </w:t>
      </w:r>
      <w:r>
        <w:rPr>
          <w:rStyle w:val="FootnoteAnchor"/>
          <w:rtl w:val="true"/>
        </w:rPr>
        <w:footnoteReference w:id="1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مسلما في شراء أو بيع فليس منّا، و يحشر يوم القيامة مع اليهود، لأنّهم أغشّ الخلق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في قلبه غشّ لأخيه المسلم، بات في سخط اللّه، و أصبح كذلك حتّى يتوب</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غشّ أخاه المسلم نزع اللّه عنه بركة رزقه، و أفسد عليه معيشته، و وكله إلى نفسه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لا يغشّ أخاه و لا يخونه و لا يخذله و لا يتّهمه و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بريء</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غشّ مسلما، أو غرّه، أو ماكره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الخديعة شؤم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شيمة اللئام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سجيّة المردة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يكسب المسبّة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يضاعف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سجيّة اللئام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شرّ 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 بمن ائتمنك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الغشّ من أخلاق اللئام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المكور شيطان في صورة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منزّهة من الغلّ و 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المروءة بريّة من الخناء و الغدر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لأهل الغدر غدر عند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1606</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الغدر لأهل الغدر وفاء عند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الغشوش لسانه حلو و قلبه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المكر و الغلّ مجانبا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أقبح الخيانتين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بكلّ أحد قبيح و هو بذوي القدرة و السلطان أقبح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 يعظّم الوزر و يزري بالقدر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الخديعة فإنّ الخديعة من خلق اللئيم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المكر فإنّ المكر لخلق ذميم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أفظع الغشّ غشّ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الغدر إذاعة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الحازم من لا يغترّ بالخدع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أغشّ الناس أغشّهم لنفسه و أعصاهم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الذكاء المكر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جانبوا الغدر فإنّه مجانب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الحكمة تجنّب الخدع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يغشّ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 عقله من أتبعه الخدع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غدر شانه غدره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مكر حاق به مكره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مستشيره سلب 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مكر بالناس ردّ اللّه سبحانه مكره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الناس في دينهم فإنّه معاند للّه سبحانه و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نفسه كان أغشّ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علامة الشقاء غشّ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علامات اللوم الغدر بالمواثيق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أمانة لمكور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لغدور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دين لخدّاع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57" w:name="pg14585_211154"/>
    </w:p>
    <w:p>
      <w:pPr>
        <w:pStyle w:val="Heading3"/>
        <w:numPr>
          <w:ilvl w:val="2"/>
          <w:numId w:val="1"/>
        </w:numPr>
        <w:rPr/>
      </w:pPr>
      <w:bookmarkStart w:id="58" w:name="__RefHeading___Toc1158066_1878427129"/>
      <w:bookmarkStart w:id="59" w:name="_Toc21"/>
      <w:bookmarkEnd w:id="57"/>
      <w:bookmarkEnd w:id="58"/>
      <w:r>
        <w:rPr/>
        <w:t>170</w:t>
      </w:r>
      <w:r>
        <w:rPr>
          <w:rtl w:val="true"/>
        </w:rPr>
        <w:t xml:space="preserve">- </w:t>
      </w:r>
      <w:r>
        <w:rPr>
          <w:rtl w:val="true"/>
        </w:rPr>
        <w:t>الموت</w:t>
      </w:r>
      <w:bookmarkEnd w:id="59"/>
    </w:p>
    <w:p>
      <w:pPr>
        <w:pStyle w:val="Heading4"/>
        <w:numPr>
          <w:ilvl w:val="3"/>
          <w:numId w:val="1"/>
        </w:numPr>
        <w:rPr/>
      </w:pPr>
      <w:bookmarkStart w:id="60" w:name="__RefHeading___Toc1158068_1878427129"/>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62" w:name="__RefHeading___Toc1158070_1878427129"/>
      <w:bookmarkStart w:id="63" w:name="_Toc23"/>
      <w:bookmarkEnd w:id="62"/>
      <w:r>
        <w:rPr>
          <w:rtl w:val="true"/>
        </w:rPr>
        <w:t>الفصل الأوّل</w:t>
      </w:r>
      <w:r>
        <w:rPr>
          <w:rtl w:val="true"/>
        </w:rPr>
        <w:t xml:space="preserve">: </w:t>
      </w:r>
      <w:r>
        <w:rPr>
          <w:rtl w:val="true"/>
        </w:rPr>
        <w:t>ما يتعلّق بالموت</w:t>
      </w:r>
      <w:bookmarkEnd w:id="63"/>
    </w:p>
    <w:p>
      <w:pPr>
        <w:pStyle w:val="Heading5"/>
        <w:numPr>
          <w:ilvl w:val="4"/>
          <w:numId w:val="1"/>
        </w:numPr>
        <w:rPr/>
      </w:pPr>
      <w:bookmarkStart w:id="64" w:name="__RefHeading___Toc1158072_1878427129"/>
      <w:bookmarkStart w:id="65" w:name="_Toc24"/>
      <w:bookmarkEnd w:id="64"/>
      <w:r>
        <w:rPr>
          <w:rtl w:val="true"/>
        </w:rPr>
        <w:t>الآيات</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 فَادْرَؤُا عَنْ أَنْفُسِكُمُ اَلْمَوْتَ إِنْ كُنْتُمْ صادِقِينَ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 . </w:t>
      </w:r>
      <w:r>
        <w:rPr>
          <w:rStyle w:val="FootnoteAnchor"/>
          <w:rtl w:val="true"/>
        </w:rPr>
        <w:footnoteReference w:id="1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 يُمِيتُ وَ إِلَيْهِ تُرْجَعُونَ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أَعْبُدُ اَللّهَ اَلَّذِي يَتَوَفّاكُمْ</w:t>
      </w:r>
      <w:r>
        <w:rPr>
          <w:rFonts w:eastAsia="Amiri" w:cs="Amiri" w:ascii="Amiri" w:hAnsi="Amiri"/>
          <w:color w:val="111111"/>
          <w:sz w:val="28"/>
          <w:szCs w:val="28"/>
          <w:rtl w:val="true"/>
          <w:lang w:bidi="ar-SA"/>
        </w:rPr>
        <w:t xml:space="preserve">. . . </w:t>
      </w:r>
      <w:r>
        <w:rPr>
          <w:rStyle w:val="FootnoteAnchor"/>
          <w:rtl w:val="true"/>
        </w:rPr>
        <w:footnoteReference w:id="1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يَتَوَفّاكُمْ</w:t>
      </w:r>
      <w:r>
        <w:rPr>
          <w:rFonts w:eastAsia="Amiri" w:cs="Amiri" w:ascii="Amiri" w:hAnsi="Amiri"/>
          <w:color w:val="111111"/>
          <w:sz w:val="28"/>
          <w:szCs w:val="28"/>
          <w:rtl w:val="true"/>
          <w:lang w:bidi="ar-SA"/>
        </w:rPr>
        <w:t xml:space="preserve">. . . </w:t>
      </w:r>
      <w:r>
        <w:rPr>
          <w:rStyle w:val="FootnoteAnchor"/>
          <w:rtl w:val="true"/>
        </w:rPr>
        <w:footnoteReference w:id="1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يَنْفَعَكُمُ اَلْفِرارُ إِنْ فَرَرْتُمْ مِنَ اَلْمَوْتِ أَوِ اَلْقَتْلِ وَ 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174"/>
      </w:r>
      <w:bookmarkStart w:id="66" w:name="pg14585_211156"/>
    </w:p>
    <w:p>
      <w:pPr>
        <w:pStyle w:val="BookText"/>
        <w:rPr/>
      </w:pPr>
      <w:bookmarkEnd w:id="6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بهذا المعنى كثيرة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158074_1878427129"/>
      <w:bookmarkStart w:id="68" w:name="_Toc25"/>
      <w:bookmarkEnd w:id="67"/>
      <w:r>
        <w:rPr>
          <w:rtl w:val="true"/>
        </w:rPr>
        <w:t>الأخبار</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يعتبطون اعتباطا، فلمّا كان زمان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للموت علّة يؤجر بها الميّت و يسلّي بها عن المصاب،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الموم و هو البرسام، ثمّ أنزل بعده الداء</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إدراك الموت بلا 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يهذى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 الداء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سائر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الفجأة تخفيف عن المؤمن و أخذة أسف عن الكافر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موت الفجأة راحة المؤمن و حسرة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أخذة أسف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أخذة توجب تأسّفه، و يمكن أن يقرء بكسر السين أي </w:t>
      </w:r>
    </w:p>
    <w:p>
      <w:pPr>
        <w:pStyle w:val="BookText"/>
        <w:rPr/>
      </w:pPr>
      <w:r>
        <w:rPr>
          <w:rFonts w:ascii="Amiri" w:hAnsi="Amiri" w:eastAsia="Amiri" w:cs="Amiri"/>
          <w:color w:val="111111"/>
          <w:sz w:val="28"/>
          <w:sz w:val="28"/>
          <w:szCs w:val="28"/>
          <w:rtl w:val="true"/>
          <w:lang w:bidi="ar-SA"/>
        </w:rPr>
        <w:t>أخذة غضب أو غضبان،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يأسف أسفا فهو أسف إذا 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يبتلى بكلّ بليّة و يموت بكلّ ميتة إلاّ أنّه لا يقتل نفسه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تجزع فو الذي بعث محمّدا صلّى اللّه عليه و آله لأنا أبرّ بك و أشفق عليك من والد رحيم لو حضرك، افتح عينك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 له رسول اللّه صلّى اللّه عليه و آله و أمير المؤمنين و فاطمة و الحسن و الحسين و الأئمّة من ذرّيتهم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أمير المؤمنين و فاطمة و الحسن و الحسين و الأئمّة عليهم السّلام رفقاؤك،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عينه فينظر فينادي روحه مناد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 إلى محمّد و أهل بيته اِرْجِعِي إِلى رَبِّكِ راضِيَةً بالولاية مَرْضِيَّةً بالثواب فَادْخُلِي فِي عِبادِي يعني محمّدا و أهل بيته وَ اُدْخُلِي جَنَّتِي فما شيء أحبّ إليه من استلال روحه و اللحوق بالمنادي</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انتزاعك الشيء و إخراجه في رفق كالاستلال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يبغضني عبد أبدا يموت </w:t>
      </w:r>
    </w:p>
    <w:p>
      <w:pPr>
        <w:pStyle w:val="BookText"/>
        <w:rPr/>
      </w:pPr>
      <w:r>
        <w:rPr>
          <w:rFonts w:ascii="Amiri" w:hAnsi="Amiri" w:eastAsia="Amiri" w:cs="Amiri"/>
          <w:color w:val="111111"/>
          <w:sz w:val="28"/>
          <w:sz w:val="28"/>
          <w:szCs w:val="28"/>
          <w:rtl w:val="true"/>
          <w:lang w:bidi="ar-SA"/>
        </w:rPr>
        <w:t>على بغضي إلاّ رآني عند موته حيث يكره، و لا يحبّني عبد أبدا فيموت على حبّي إلاّ رآني عند موته حيث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رسول اللّه صلّى اللّه عليه و آله باليمين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همّ الدنيا و حزنها فقد أمنت منه،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عليّ عليه السّلام و فاطمة عليها السّلام أمامك</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المؤمن إذا حضره الموت يبيّاض وجهه أشدّ من بياض لونه و يرشح جبينه و يسيل من عينيه كهيئة الدموع، فيكون ذلك خروج نفسه، و إنّ الكافر تخرج نفسه سلاّ من شدقه كزبد البعير أو كما تخرج نفس البعير</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سمعته من بعض شيعتك و مواليك يرويه عن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ما يكون امرء بما نحن عليه إذا كانت النفس في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أتاه نبيّ اللّه و أتاه عليّ و أتاه جبرئيل و أتاه ملك الموت عليهم السّلام فيقول ذلك الملك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فلانا كان مواليا لك و لأهل بيتك،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يتولاّنا و يتبرّء من عدوّنا، فيقول ذلك نبيّ اللّه لجبرئيل، فيرفع ذلك جبرئيل إلى اللّه عزّ و جلّ</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فيرفع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هذا الكلام أو روح المؤمن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اشتكى عينه فعاده النبيّ صلّى اللّه عليه و آله فإذا هو يصيح،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جزعا أم وجعا؟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وجعت وجعا قطّ أشدّ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ملك الموت إذا نزل لقبض روح الكافر نزل معه سفّود من نار، فينزع روحه به فتصيح جهنّم، فاستوى عليّ عليه السّلام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 عليّ حديثك فلقد أنساني وجعي ما قلت،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يصيب ذلك أحدا من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 آكل مال اليتيم ظلما، و شاهد زور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السفّود بالتشديد كتنّور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التي يشوى بها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 كباب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 اجمع للفناء و ابن للخراب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جاء إلى قبر يحيى بن زكريّا عليه السّلام و كان سأل ربّه أن يحييه له، فدعاه فأجابه و خرج إليه من القبر،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تؤنسني كما كنت في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ما سكنت عنّي حرارة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الموت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تريد أن تعيدني إلى الدنيا و تعود عليّ حرارة الموت، فتركه فعاد إلى قبره</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فيما مضى قالوا 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يرفع عنّا الموت، فدعا لهم فرفع اللّه عنهم الموت فكثروا حتّى ضاقت عليهم المنازل و كثر النسل، و يصبح الرجل يطعم أباه و جدّه و امّه و جدّ جدّه، و يوضّيهم و يتعاهدهم فشغلوا عن طلب المعاش،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لنا ربّك أن يردّنا إلى حالنا </w:t>
      </w:r>
    </w:p>
    <w:p>
      <w:pPr>
        <w:pStyle w:val="BookText"/>
        <w:rPr/>
      </w:pPr>
      <w:r>
        <w:rPr>
          <w:rFonts w:ascii="Amiri" w:hAnsi="Amiri" w:eastAsia="Amiri" w:cs="Amiri"/>
          <w:color w:val="111111"/>
          <w:sz w:val="28"/>
          <w:sz w:val="28"/>
          <w:szCs w:val="28"/>
          <w:rtl w:val="true"/>
          <w:lang w:bidi="ar-SA"/>
        </w:rPr>
        <w:t>التي كنّا عليها، فسأل نبيّهم ربّه فردّهم إلى حالهم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يذهب بهم إلى الخلاء و ينجّيهم و يغسلهم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يفشو الفالج، و موت الفجأة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عن أبيه الرضا عن أبيه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ريح يشمّه فينعس لطيبه و ينقطع التعب و الألم كلّه عنه، و للكافر كلسع الأفاعي و لدغ العقارب أو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نشر بالمناشير، و قرض بالمقاريض، و رضخ بالأحجار، و تدوير قطب الأرحية في الأحداق،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هو على بعض الكافرين و الفاجرين، أ لا ترون منهم من يعاين تلك الشدائد فذاكم الذي هو أشدّ من هذا إلاّ من عذاب الآخرة فهذا أشدّ من عذاب الدنيا</w:t>
      </w:r>
      <w:r>
        <w:rPr>
          <w:rFonts w:eastAsia="Amiri" w:cs="Amiri" w:ascii="Amiri" w:hAnsi="Amiri"/>
          <w:color w:val="111111"/>
          <w:sz w:val="28"/>
          <w:szCs w:val="28"/>
          <w:rtl w:val="true"/>
          <w:lang w:bidi="ar-SA"/>
        </w:rPr>
        <w:t xml:space="preserve">. .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تأخذه فترة في حواسّه فقارب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المناشير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المنشار 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رضخ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 المراد هنا ضرب الرؤس بالأحجار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الجواد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w:t>
      </w:r>
    </w:p>
    <w:p>
      <w:pPr>
        <w:pStyle w:val="BookText"/>
        <w:rPr/>
      </w:pPr>
      <w:r>
        <w:rPr>
          <w:rFonts w:ascii="Amiri" w:hAnsi="Amiri" w:eastAsia="Amiri" w:cs="Amiri"/>
          <w:color w:val="111111"/>
          <w:sz w:val="28"/>
          <w:sz w:val="28"/>
          <w:szCs w:val="28"/>
          <w:rtl w:val="true"/>
          <w:lang w:bidi="ar-SA"/>
        </w:rPr>
        <w:t>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سقطتم، هو أحد ثلاثة امور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بشارة بنعيم الأبد، و إمّا بشارة بعذاب الأبد، و إمّا تحزين و تهويل و أمره مبهم لا يدري من أيّ الفرق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وليّنا المطيع لأمرنا فهو المبشّر بنعيم الأبد، و أمّا عدوّنا المخالف علينا فهو المبشّر بعذاب الأبد، و أمّا المبهم أمره الذي لا يدري ما حاله فهو المؤمن المسرف على نفسه لا يدري ما يؤول إليه حاله، يأتيه الخبر مبهما مخوفا، ثمّ لن يسوّيه اللّه عزّ و جلّ بأعدائنا، لكن يخرجه من النار بشفاعتنا، فاعملوا و أطيعوا، لا تتّكلوا و لا تستصغروا عقوبة اللّه عزّ و جلّ، فإنّ من المسرفين من لا تلحقه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الذي جهلوه؟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سرور يرد على المؤمنين إذا نقلوا عن دار النكد إلى نعيم الأبد، و أعظم ثبور يرد على الكافرين إذا نقلوا عن جنّتهم إلى نار لا تبيد و لا تنفد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بالحسين بن عليّ بن أبي طالب عليه السّلام نظر إليه من كان معه فإذا هو بخلافهم، لأنّهم كلّما اشتدّ الأمر تغيّرت ألوانهم و ارتعدت فرائصهم و وجلت قلوبهم، و كان الحسين عليه السّلام و بعض من معه من خصائصه تشرق ألوانهم و تهدىء جوارحهم و تسكن نفوسهم،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يبالي بالموت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 فأيّكم يكره أن ينتقل من سجن إلى قصر، و ما هو لأعدائكم إلاّ كمن ينتقل من قصر إلى سجن و 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أبي حدّثني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سجن المؤمن و جنّة الكافر، و الموت جسر هؤلاء إلى جنّاتهم و جسر هؤلاء إلى جحيمهم، ما كذبت و لا كذبت</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 و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كنزع ثياب و سخة قملة، و فكّ قيود و أغلال ثقيلة، و الاستبدال بأفخر الثياب و أطيبها روائح و أوطئ المراكب، و آنس المنازل، و للكافر كخلع ثياب فاخرة، و النقل عن منازل أنيسة، و الاستبدال بأوسخ الثياب و أخشنها، و أوحش المنازل و أعظم العذاب</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قيل لمحمّد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الذي يأتيكم كلّ ليلة، إلاّ أنّه طويل مدّته لا ينتبه منه إلاّ يوم القيامة، فمن رأى في نومه من أصناف الفرح ما لا يقادر قدره، و من أصناف الأهوال ما لا يقادر قدره؟ فكيف حال فرح في النوم و وجل فيه؟ هذا هو الموت فاستعدّوا له</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عن أبيه عن محمّد بن عليّ عن أبيه عليهم السّلام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موسى بن جعفر عليهما السّلام على رجل قد غرق في سكرات الموت و هو لا يجيب داعيا،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وددنا لو عرفنا كيف الموت و كيف حال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هو المصفّاة يصفّي المؤمنين من ذنوبهم، فيكون آخر ألم يصيبهم كفّارة آخر وزر بقي عليهم، و يصفّي الكافرين من حسناتهم، فيكون آخر لذّة أو راحة تلحقهم و هو آخر ثواب حسنة تكون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صاحبكم هذا فقد نخل من الذنوب نخلا، و صفّى من الآثام تصفية، و خلّص حتّى نقي كما ينقى الثوب من الوسخ، و صلح لمعاشرتنا أهل البيت في دارنا دار الأبد</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الدقيق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غربله و أزال نخالته، و نخل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 صفّاه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عليّ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عليّ 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هؤلاء المسلمين يكرهون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جهلوه فكرهوه، و لو عرفوه و كانوا من أولياء اللّه عزّ و جلّ لأحبّوه، و لعلموا أنّ الآخرة خير لهم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بال الصبيّ و المجنون يمتنع من الدواء المنقّي لبدنه و النافي للألم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لجهلهم بنفع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بالحقّ نبيّا، إنّ من استعدّ للموت حقّ الاستعداد فهو أنفع له من هذا الدواء لهذا المتعالج، أما إنّهم لو عرفوا ما يؤدّي إليه الموت من النعيم لاستدعوه و أحبّوه أشدّ ما يستدعي العاقل الحازم الدواء لدفع الآفات و اجتلاب السلامات</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بن محمّد عليهما السّلام على مريض من أصحابه و هو يبكي و يجزع من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تخاف من الموت لأنّك لا تعرفه، أ رأيتك إذا اتّسخت و تقذّرت و تأذّيت من كثرة القذر و الوسخ عليك، و أصابك قروح و جرب، و علمت أنّ الغسل في حمّام يزيل ذلك كلّه، أما تريد أن تدخله فتغسل ذلك عنك؟ أو تكره أن تدخله فيبقى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الموت هو ذلك الحمّام و هو آخر </w:t>
      </w:r>
    </w:p>
    <w:p>
      <w:pPr>
        <w:pStyle w:val="BookText"/>
        <w:rPr/>
      </w:pPr>
      <w:r>
        <w:rPr>
          <w:rFonts w:ascii="Amiri" w:hAnsi="Amiri" w:eastAsia="Amiri" w:cs="Amiri"/>
          <w:color w:val="111111"/>
          <w:sz w:val="28"/>
          <w:sz w:val="28"/>
          <w:szCs w:val="28"/>
          <w:rtl w:val="true"/>
          <w:lang w:bidi="ar-SA"/>
        </w:rPr>
        <w:t>ما بقي عليك من تمحيص ذنوبك و تنقيتك من سيّئاتك، فإذا أنت وردت عليه و جاوزته فقد نجوت من كلّ غمّ و همّ و أذى، و وصلت إلى كلّ سرور و فرح، فسكن الرجل و استسلم و نشط و غمض عين نفسه و مضى لسبيله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طالب حثيث، لا يفوته المقيم، و لا يعجزه الهارب، إنّ أكرم الموت القتل، و 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يجد إلى البقاء سلّما أو إلى دفع الموت سبيلا لكان ذلك سليمان بن داود عليه السّلام الذي سخّر له ملك الجنّ و الإنس مع النبوّة و عظيم الزلفة، فلمّا استوفى طعمته، و استكمل مدّته، رمته قسيّ الفناء بنبال الموت، و أصبحت الديار منه خالية، و المساكن معطّلة، و ورثها قوم آخرون، و إنّ لكم في القرون السالفة لعبرة؛ أين العمالقة و أبناء العمالقة، أين الفراعنة و أبناء الفراعنة</w:t>
      </w:r>
      <w:r>
        <w:rPr>
          <w:rFonts w:eastAsia="Amiri" w:cs="Amiri" w:ascii="Amiri" w:hAnsi="Amiri"/>
          <w:color w:val="111111"/>
          <w:sz w:val="28"/>
          <w:szCs w:val="28"/>
          <w:rtl w:val="true"/>
          <w:lang w:bidi="ar-SA"/>
        </w:rPr>
        <w:t xml:space="preserve">. . .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يؤكل، و المراد الرزق المقسوم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المكاره و الشدائد، يريد بها هنا سكرات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 شيك</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إلى محمّد بن أبي بكر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 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ثلاثة في ابن آدم ما طأطأ رأسه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الموت، و الفقر، و كلّهنّ فيه و إنّه لمعهنّ وثّاب</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الخليل عليه السّلام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تريني صورتك التي تقبض فيها روح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عنّي؛ فأعرض عنه ثمّ التفت، فإذا هو برجل أسود، قائم الشعر، منتن الريح، أسود </w:t>
      </w:r>
    </w:p>
    <w:p>
      <w:pPr>
        <w:pStyle w:val="BookText"/>
        <w:rPr/>
      </w:pPr>
      <w:r>
        <w:rPr>
          <w:rFonts w:ascii="Amiri" w:hAnsi="Amiri" w:eastAsia="Amiri" w:cs="Amiri"/>
          <w:color w:val="111111"/>
          <w:sz w:val="28"/>
          <w:sz w:val="28"/>
          <w:szCs w:val="28"/>
          <w:rtl w:val="true"/>
          <w:lang w:bidi="ar-SA"/>
        </w:rPr>
        <w:t>الثياب، يخرج من فيه و مناخره لهيب النار و الدخان؛ فغشي على إبراهيم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يلق الفاجر عند موته إلاّ صورة وجهك لكان حسبه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ملك الموت،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يمدّ يده منها حيث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يموت موال لنا مبغض لأعدائنا إلاّ و يحضره رسول اللّه صلّى اللّه عليه و آله و أمير المؤمنين و الحسن و الحسين عليهم السّلام فيرونه و يبشّرونه، و إن كان غير موال لنا يراهم بحيث يسوؤه، و الدليل على ذلك قول أمير المؤمنين عليه السّلام 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 عليه السّلام ذات يوم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لتراني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تبلغ نفسك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حنجرته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الصراط، و عند الحوض</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البهائم يعلمون من الموت ما تعلمون أنتم، ما أكلتم منها سمينا</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الرقّي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يخفّف اللّه عزّ و جلّ عنه سكرات الموت، فليكن لقرابته وصولا، و بوالديه بارّا، فإذا كان كذلك هوّن </w:t>
      </w:r>
    </w:p>
    <w:p>
      <w:pPr>
        <w:pStyle w:val="BookText"/>
        <w:rPr/>
      </w:pPr>
      <w:r>
        <w:rPr>
          <w:rFonts w:ascii="Amiri" w:hAnsi="Amiri" w:eastAsia="Amiri" w:cs="Amiri"/>
          <w:color w:val="111111"/>
          <w:sz w:val="28"/>
          <w:sz w:val="28"/>
          <w:szCs w:val="28"/>
          <w:rtl w:val="true"/>
          <w:lang w:bidi="ar-SA"/>
        </w:rPr>
        <w:t>اللّه عليه سكرات الموت، و لم يصبه في حياته فقر أبدا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ريحانة المؤمن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الأبرار راحة لأنفسهم، و موت الفجّار راحة للعالم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يكرههما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و الموت راحة للمؤمن من الفتنة، و يكره قلّة المال و قلّة المال أقلّ للحساب</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العبد و بين الجنّة مأتا ألف هول، أهونهنّ الموت، و تسعون ألف ضربة بالسيف أهون من جذبة من جذبات الموت، فمن قال هذه العشر كلمات، كفاه اللّه من تلك الأهوال كلّها بفضله و رحمته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أعددت لكلّ هول ألقاه في الدنيا و الآخرة لا إله إلاّ اللّه، محمّد رسول اللّه، و لكلّ همّ و غمّ ما شاء اللّه، و لكلّ نعمة الحمد للّه، و لكلّ شدّة و رخاء الشكر للّه، و لكلّ ذنب أستغفر اللّه، و لكلّ أعجوبة سبحان اللّه، و لكلّ ضيق حسبي اللّه، و لكلّ مصيبة 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قضاء و قدر توكّلت على اللّه، و لكلّ طاعة و معصية لا حول و لا قوّة إلاّ باللّه العليّ العظيم</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الكفعميّ رحمه اللّه 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الأمين و عنه المجلسيّ رحمه اللّه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القميّ رحمه اللّه في الباقيات الصالحات، و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و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في كلّ يوم عشرا غفر اللّه تعالى له أربعة آلاف كبيرة، و وقاه من شرّ الموت و ضغطة القبر و النشور و الحساب، و الأهوال كلّها، و هو 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أهونها الموت، و وقي من شرّ إبليس و جنوده، و قضي دينه و كشف همّه و غمّه و فرّج كربه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مريح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الموت 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باب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رقيب 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مفارقة دار الفناء، و ارتحال إلى دار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ألزم لكم من ظلّكم و أملك بكم من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ازهد في الدنيا و اعزف عنها، و إيّاك أن ينزل بك الموت و أنت آبق من ربّك في طلبها فتشقى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تحفة المؤمن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الموت ما يتمنّى الخلاص منه بالموت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الموت لراحة لمن كان عبد شهوته و أسير أهويته، لأنّه كلّما طالت حياته كثرت سيّئاته و عظمت على نفسه جناياته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لهادم لذّاتكم و مباعد طلباتكم و مفرّق جماعاتكم، قد أعلقتكم حبائله و أقصدتكم مقاتله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لزائر غير محبوب، و واتر غير مطلوب، و قرن غير مغلوب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إنّك طريد الموت الذي لا ينجو هاربه و لا بدّ أنّه مدركه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يغني عنك بعد الموت إلاّ صالح عمل قدّمته، فتزوّد من صالح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من ورائك طالبا حثيثا من الموت فلا تغفل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شوّقوا أنفسكم إلى نعيم الجنّة تحبّوا الموت و تمقتوا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 الموت أحقّ منتظر و أقرب قادم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الموت غبطة أو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نفس فوت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وقت 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لحظة 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الموت راحة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راحة الأشقياء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يسلم من الموت طالبه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رأى الموت بعين يقينه رأه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الحيوة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أقرب الحيّ من الميّت، للحاقه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الولد قاصمة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الولد صدع في الكبد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الأخ قصّ الجناح و اليد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قادم أقرب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 البرزخ</w:t>
      </w:r>
      <w:r>
        <w:rPr>
          <w:rFonts w:eastAsia="Amiri" w:cs="Amiri" w:ascii="Amiri" w:hAnsi="Amiri"/>
          <w:color w:val="111111"/>
          <w:sz w:val="28"/>
          <w:szCs w:val="28"/>
          <w:rtl w:val="true"/>
          <w:lang w:bidi="ar-SA"/>
        </w:rPr>
        <w:t xml:space="preserve">. </w:t>
      </w:r>
      <w:bookmarkStart w:id="69" w:name="pg14585_211170"/>
    </w:p>
    <w:p>
      <w:pPr>
        <w:pStyle w:val="Heading4"/>
        <w:numPr>
          <w:ilvl w:val="3"/>
          <w:numId w:val="1"/>
        </w:numPr>
        <w:rPr/>
      </w:pPr>
      <w:bookmarkStart w:id="70" w:name="__RefHeading___Toc1158076_1878427129"/>
      <w:bookmarkStart w:id="71" w:name="_Toc26"/>
      <w:bookmarkEnd w:id="69"/>
      <w:bookmarkEnd w:id="70"/>
      <w:r>
        <w:rPr>
          <w:rtl w:val="true"/>
        </w:rPr>
        <w:t>الفصل الثاني</w:t>
      </w:r>
      <w:r>
        <w:rPr>
          <w:rtl w:val="true"/>
        </w:rPr>
        <w:t xml:space="preserve">: </w:t>
      </w:r>
      <w:r>
        <w:rPr>
          <w:rtl w:val="true"/>
        </w:rPr>
        <w:t>ذكر الموت و الاستعداد له</w:t>
      </w:r>
      <w:bookmarkEnd w:id="71"/>
    </w:p>
    <w:p>
      <w:pPr>
        <w:pStyle w:val="Heading5"/>
        <w:numPr>
          <w:ilvl w:val="4"/>
          <w:numId w:val="1"/>
        </w:numPr>
        <w:rPr/>
      </w:pPr>
      <w:bookmarkStart w:id="72" w:name="__RefHeading___Toc1158078_1878427129"/>
      <w:bookmarkStart w:id="73" w:name="_Toc27"/>
      <w:bookmarkEnd w:id="72"/>
      <w:r>
        <w:rPr>
          <w:rtl w:val="true"/>
        </w:rPr>
        <w:t>الآيات</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في لقاء اللّه كثيرة راجع المعجم المفهرس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يَتَمَنَّوْنَهُ أَبَداً بِما قَدَّمَتْ أَيْدِيهِمْ وَ 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220"/>
      </w:r>
      <w:bookmarkStart w:id="74" w:name="pg14585_211171"/>
    </w:p>
    <w:p>
      <w:pPr>
        <w:pStyle w:val="Heading5"/>
        <w:numPr>
          <w:ilvl w:val="4"/>
          <w:numId w:val="1"/>
        </w:numPr>
        <w:rPr/>
      </w:pPr>
      <w:bookmarkStart w:id="75" w:name="__RefHeading___Toc1158080_1878427129"/>
      <w:bookmarkStart w:id="76" w:name="_Toc28"/>
      <w:bookmarkEnd w:id="74"/>
      <w:bookmarkEnd w:id="75"/>
      <w:r>
        <w:rPr>
          <w:rtl w:val="true"/>
        </w:rPr>
        <w:t>الأخبار</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أخربتم الآخرة، فتكرهون أن تنقلوا من عمران إلى خراب،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 و أمّا المسيئ منكم فكالآبق يردّ 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Style w:val="FootnoteAnchor"/>
          <w:rtl w:val="true"/>
        </w:rPr>
        <w:footnoteReference w:id="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قَرِيبٌ مِنَ اَلْمُحْسِنِينَ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و اجتناب المحارم و الاشتمال على المكارم، ثمّ لا يبالي أن وقع على الموت أو الموت وقع عليه، و اللّه لا يبالي ابن أبي طالب أن وقع على الموت أو الموت وقع عليه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الصادق عليه السّلام رجلا قد اشتدّ جزعه على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جزعت للمصيبة الصغرى و غفلت </w:t>
      </w:r>
    </w:p>
    <w:p>
      <w:pPr>
        <w:pStyle w:val="BookText"/>
        <w:rPr/>
      </w:pPr>
      <w:r>
        <w:rPr>
          <w:rFonts w:ascii="Amiri" w:hAnsi="Amiri" w:eastAsia="Amiri" w:cs="Amiri"/>
          <w:color w:val="111111"/>
          <w:sz w:val="28"/>
          <w:sz w:val="28"/>
          <w:szCs w:val="28"/>
          <w:rtl w:val="true"/>
          <w:lang w:bidi="ar-SA"/>
        </w:rPr>
        <w:t xml:space="preserve">عن المصيبة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لما صار إليه ولدك مستعدّا لما اشتدّ عليه جزعك، فمصابك بتركك الاستعداد أعظم من مصابك بولدك</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الزهد في الدنيا ذكر الموت، و أفضل العبادة ذكر الموت، و أفضل التفكّر ذكر الموت، فمن أثقله ذكر الموت وجد قبره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عليه السّلام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عجبت لمن أيقن بالموت كيف يفرح، و عجبت لمن أيقن بالنار كيف يضحك، و عجبت لمن أيقن بالقدر كيف يحزن، و عجبت لمن اختبر الدنيا و تقلّبها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يطمئنّ إليها، و عجبت لمن أيقن بالحساب كيف يذنب</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ترون أهل الدنيا يمسون و يصبحون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فميّت يبكى و آخر يعزّى، و صريع مبتلى، و عائد يعود، و آخر بنفسه يجود، و طالب للدنيا و الموت يطلبه، و غافل و ليس بمغفول عنه، و على أثر الماضي ما يمضي الباقي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فاذكروا هادم اللذّات، و منغّص الشهوات، و قاطع الأمنيّات، عند المساورة للأعمال القبيحة، و استعينوا اللّه على أداء واجب حقّه، و ما لا يحصى من أعداد نعمه و إحسانه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يجود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قارب موته كأنّه يسخو بها و يسلّمها إلى خالقها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 مبتلى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الصريع، فعيل بمعنى المفعول أي المصروع على الأرض و الساقط عليها، لأنّ المرض يغلب على الإنسان حتّى يصرعه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ساوره مساورة أي واثبه أو وثب عليه، كأنّه يرى العمل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لبعده عن ملاءمة الطبع الإنساني بالفطرة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 من مقترفه كما ينفر الوحش، فلا يصل إليه المغبون إلاّ بالوثبة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لذّاتكم، و مكدّر شهواتكم، و مباعد طيّاتكم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فعليكم بالجدّ و الاجتهاد، و التأهّب و الاستعداد، و التزوّد في منزل الزاد، و لا تغرّنّكم الحياة الدنيا كما غرّت من كان قبلكم من الامم الماضية، و القرون الخالية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و النيّة، الحاجة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 السفر، و المراد أنّ السفر يباعد رحيل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أوصيكم بذكر الموت و إقلال الغفلة عنه، و كيف غفلتكم عمّا ليس يغفلكم، و طمعكم فيمن ليس يمهلكم؟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عاينتموهم، حملوا إلى قبورهم غير راكبين، و أنزلوا فيها غير نازلين، فكأنّهم لم يكونوا للدنيا عمّارا، و كأنّ الآخرة لم تزل لهم دارا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نسي الموت و هو يرى من يموت</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الذي إن قلتم سمع، و إن أضمرتم علم، و بادروا الموت الذي إن هربتم منه أدرككم، و إن أقمتم أخذكم، </w:t>
      </w:r>
    </w:p>
    <w:p>
      <w:pPr>
        <w:pStyle w:val="BookText"/>
        <w:rPr/>
      </w:pPr>
      <w:r>
        <w:rPr>
          <w:rFonts w:ascii="Amiri" w:hAnsi="Amiri" w:eastAsia="Amiri" w:cs="Amiri"/>
          <w:color w:val="111111"/>
          <w:sz w:val="28"/>
          <w:sz w:val="28"/>
          <w:szCs w:val="28"/>
          <w:rtl w:val="true"/>
          <w:lang w:bidi="ar-SA"/>
        </w:rPr>
        <w:t>و إن نسيتموه ذكركم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 فيبهرك</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الاحتراز و الاحتراس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يبهرك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يغلبك على أمرك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ارتقب الموت سارع في الخيرات</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أحبّه اللّه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يحشر مع الشهداء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يذكر الموت بين اليوم و الليلة عشرين مرّة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أكيسكم؟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أكثركم للموت ذاكرا، و أحسنكم استعدادا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علامته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التجافي عن دار الغرور، و الإنابة إلى دار الخلود، و التزوّد لسكنى القبور، </w:t>
      </w:r>
    </w:p>
    <w:p>
      <w:pPr>
        <w:pStyle w:val="BookText"/>
        <w:rPr/>
      </w:pPr>
      <w:r>
        <w:rPr>
          <w:rFonts w:ascii="Amiri" w:hAnsi="Amiri" w:eastAsia="Amiri" w:cs="Amiri"/>
          <w:color w:val="111111"/>
          <w:sz w:val="28"/>
          <w:sz w:val="28"/>
          <w:szCs w:val="28"/>
          <w:rtl w:val="true"/>
          <w:lang w:bidi="ar-SA"/>
        </w:rPr>
        <w:t>و التأهّب ليوم النشور</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صدر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جعل الموت نصب عينيه زهّده في الدنيا، و هوّن عليه المصائب، و رغّبه في فعل الخير، و حثّه على التوبة، و قيّده عن الفتك، و قطعه عن بسط الأمل في الدنيا، و قلّ أن يعود يفرح قلبه بشيء من الدنيا، و ما أنعم اللّه تعالى على عبد بنعمة أعظم من أن يجعل الدار الآخرة نصب عينيه، و لهذا منّ اللّه على إبراهيم و ذرّيّته عليهم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الموت مصدره، و القبر مورده، و بين يدي اللّه موقفه، و جوارحه شهيدة له، طالت حسرته، و كثرت عبرته، و دامت فكرته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بما أنتفع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ما أكثر ذكر الموت إنسان إلاّ زهد في الدنيا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استحقّت ولاية الشيطان و الشقاوة جاء الأمل بين العينين و ذهب الأجل وراء الظهر</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أحبّ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w:t>
      </w:r>
    </w:p>
    <w:p>
      <w:pPr>
        <w:pStyle w:val="BookText"/>
        <w:rPr/>
      </w:pPr>
      <w:r>
        <w:rPr>
          <w:rFonts w:ascii="IRNazanin" w:hAnsi="IRNazanin" w:eastAsia="IRNazanin"/>
          <w:color w:val="111111"/>
          <w:sz w:val="28"/>
          <w:sz w:val="28"/>
          <w:szCs w:val="28"/>
          <w:rtl w:val="true"/>
          <w:lang w:bidi="fa-IR"/>
        </w:rPr>
        <w:t>لا تحبّ الموت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عليّ بن أبي طالب عليهما السّلام صديق و كان ماجنا فتباطأ عليه أيّاما فجاءه يوما، فقال له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أصبحت بخلاف ما أحبّ و يحبّ اللّه و يحبّ الشيطان، فضحك الحسن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يحبّ أن أطيعه و لا اعصيه و لست كذلك، و الشيطان يحبّ أن أعصي اللّه و لا أطيعه و لست كذلك، و أنا أحبّ أن لا أموت و لست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بالنا نكره الموت و لا نحبّه؟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أخربتم آخرتكم و عمّرتم دنياكم، فأنتم تكرهون النقلة من العمران إلى الخراب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أقرب الموارد، مجن الرجل مجونا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يبالي قولا و فعلا أي هزل، ضدّ جدّ فهو ماجن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مجيئه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أكثروا ذكر الموت، و يوم خروجكم من القبور، و قيامكم بين يدي اللّه عزّ و جلّ تهوّن عليكم المصائب</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الموت ليس منه فوت، فاحذروا قبل وقوعه، و أعدّوا له عدّته، فإنّكم طرد الموت، إن أقمتم له أخذكم و إن فررتم منه أدرككم، و هو ألزم لكم من ظلّكم، الموت معقود بنواصيكم، و الدنيا تطوى خلفكم، فأكثروا ذكر الموت عند ما تنازعكم </w:t>
      </w:r>
    </w:p>
    <w:p>
      <w:pPr>
        <w:pStyle w:val="BookText"/>
        <w:rPr/>
      </w:pPr>
      <w:r>
        <w:rPr>
          <w:rFonts w:ascii="Amiri" w:hAnsi="Amiri" w:eastAsia="Amiri" w:cs="Amiri"/>
          <w:color w:val="111111"/>
          <w:sz w:val="28"/>
          <w:sz w:val="28"/>
          <w:szCs w:val="28"/>
          <w:rtl w:val="true"/>
          <w:lang w:bidi="ar-SA"/>
        </w:rPr>
        <w:t>إليه أنفسكم من الشهوات، و كفى بالموت واعظا؛</w:t>
      </w:r>
    </w:p>
    <w:p>
      <w:pPr>
        <w:pStyle w:val="BookText"/>
        <w:rPr/>
      </w:pPr>
      <w:r>
        <w:rPr>
          <w:rFonts w:ascii="Amiri" w:hAnsi="Amiri" w:eastAsia="Amiri" w:cs="Amiri"/>
          <w:color w:val="111111"/>
          <w:sz w:val="28"/>
          <w:sz w:val="28"/>
          <w:szCs w:val="28"/>
          <w:rtl w:val="true"/>
          <w:lang w:bidi="ar-SA"/>
        </w:rPr>
        <w:t>و كان رسول اللّه صلّى اللّه عليه و آله كثيرا ما يوصي أصحابه بذكر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فإنّه هادم اللذّات، حائل بينكم و بين الشهوات</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الناس من كان أشدّ ذكرا للموت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أشدّهم استعدادا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المرء لا قيمة له، يدرك بها ما قد فات، و يحيي ما مات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قيل 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ما يموت عليه العبد؟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قد فرغ من أبنيته و دوره و قصوره،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ذنوبه تائبا و على الخيرات مقيما، يرد على اللّه حبيبا كريما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رسول اللّه صلّى اللّه عليه و آله أنّه أوصى رجلا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بذكر الموت فإنّه يسلّيك عن أمر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هادم اللذّات؟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فإنّ أكيس المؤمنين أكثرهم ذكرا للموت، و أشدّهم له استعدادا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اقلل من الذنوب يسهل عليك الموت، و قدّم ما لك أمامك يسرّك اللحاق به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مفردات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إلى الجنّة سلا عن الشهوات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ارتقب الموت سارع في الخيرات</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موسى بن جعفر عليهما السّلام، سمع عليه السّلام رجلا يتمنّى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 بين اللّه قرابة يحاميك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حسنات قدّمتها تزيد على سيّئاتك؟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تتمنّى هلاك الأبد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أن أتمنّى الموت؟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شيء لا بدّ منه، و سفر طويل ينبغي لمن أراده أن يرفع عشر هدايا،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عزرائيل، و هديّة القبر، و هديّة منكر و نكير، و هديّة الميزان، و هديّة الصراط، و هديّة مالك، و هديّة رضوان، و هديّة النبيّ صلّى اللّه عليه و آله، و هديّة جبرئيل، و هديّة اللّه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هديّة عزرائيل فأربعة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الخصماء، و قضاء الفوائت، و الشوق إلى اللّه، و التمنّي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هديّة القبر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النميمة، و استبراؤه من البول، و قراءة القرآن، و صلاة الليل، و هديّة منكر و نكير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اللسان، و ترك الغيبة، و قول الحقّ، و التواضع لكلّ أحد، و هديّة الميزان أربعة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ورع صادق، و المشي إلى الجماعات، و التداعي إلى المغفرات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هديّة الصراط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حسن الخلق، و كثرة ذكر اللّه، و احتمال الأذى، و هديّة مالك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و صدقة السرّ، و ترك المعاصي، و برّ الوالدين، و هديّة رضوان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المكاره، و الشكر على نعمه، و إنفاق المال في طاعته، و حفظ الأمانة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هديّة النبيّ صلّى اللّه عليه و آله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و الاقتداء بسنّته، و محبّة أهل بيته، و حفظ اللسان عن الفحشاء، و هديّة جبرئيل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و قلّة النوم، و مداومة الحمد، و هديّة اللّه تعالى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و النصيحة للخلق، و الرحمة على كلّ أحد</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عزرائيل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بهذه الخصال يحصل رفقه حين أخذ الروح، أو بها تحصل الراحة 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بهذه الخصال ترفع عذاب القبر و ضغطته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منكر و نكير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بهذه الخصال ترفع سؤالهما أو تسهّله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 يحصل ثقله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الصراط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بها يسهل المرور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إنّها تطفئ النار و توجب عدم الدخول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رضوان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توجب الدخول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بها ينال قربه و شفاعته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بها يشبه به و توجب التزكية و خروج الإنسان عن الطبيعة كما مرّ في باب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يشبّهون بالملائكة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إنّها توجب قربه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التداعي إلى المغفرات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دعوة الناس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للخلق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إرشادهم إلى مصالحهم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يميت الشهوات في النفس، و يقطع </w:t>
      </w:r>
    </w:p>
    <w:p>
      <w:pPr>
        <w:pStyle w:val="BookText"/>
        <w:rPr/>
      </w:pPr>
      <w:r>
        <w:rPr>
          <w:rFonts w:ascii="Amiri" w:hAnsi="Amiri" w:eastAsia="Amiri" w:cs="Amiri"/>
          <w:color w:val="111111"/>
          <w:sz w:val="28"/>
          <w:sz w:val="28"/>
          <w:szCs w:val="28"/>
          <w:rtl w:val="true"/>
          <w:lang w:bidi="ar-SA"/>
        </w:rPr>
        <w:t>منابت الغفلة، و يقوّي القلب بمواعد اللّه، و يرقّ الطبع و يكسر أعلام الهوى و يطفئ نار الحرص و يحقّر الدنيا، و هو معنى ما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ساعة خير من عبادة سنة، و ذلك عند ما يحلّ أطناب خيام الدنيا و يشدّها في الآخرة، و لا يشكّ بنزول الرحمة عند ذكر الموت بهذه الصفة، و من لا يعتبر بالموت و قلّة حيلته و كثرة عجزه و طول مقامه في القبر، و تحيّره في القيامة فلا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هادم اللذّات،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عبد على الحقيقة في سعة إلاّ ضاقت عليه الدنيا، و لا في شدّة إلاّ اتّسعت عليه، و الموت أوّل منزل من منازل الآخرة، و آخر منزل من منازل الدنيا، فطوبى لمن اكرم عند النزول بأوّلها، و طوبى لمن أحسن مشايعته في آخرها، و الموت أقرب الأشياء من بني آدم و هو يعدّه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أجرأ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أضعفه 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الموت نجاة المخلصين و هلاك المجرمين، و لذلك اشتاق من اشتاق إلى الموت و كره من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لقاؤه، و من كره لقاء اللّه كره اللّه لقاءه</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فكر ساعة الذي هو خير من عبادة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يحلّ الأطناب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أطناب خيام الدنيا كناية عن قطع العلائق عنها و عن شهواتها، و كذا شدّها في الآخرة عبارة عن جعل ما يأخذه و يدعه لتحصيل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ازهد في الدنيا و اعزف عنها، و إيّاك أن ينزل بك الموت و أنت آبق من ربّك </w:t>
      </w:r>
    </w:p>
    <w:p>
      <w:pPr>
        <w:pStyle w:val="BookText"/>
        <w:rPr/>
      </w:pPr>
      <w:r>
        <w:rPr>
          <w:rFonts w:ascii="Amiri" w:hAnsi="Amiri" w:eastAsia="Amiri" w:cs="Amiri"/>
          <w:color w:val="111111"/>
          <w:sz w:val="28"/>
          <w:sz w:val="28"/>
          <w:szCs w:val="28"/>
          <w:rtl w:val="true"/>
          <w:lang w:bidi="ar-SA"/>
        </w:rPr>
        <w:t>في طلبها فتشقى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ذكر الموت، و ذكر ما تقدم عليه بعد الموت، و لا تتمنّ الموت إلاّ بشرط وثيق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استعدّوا للموت فقد أظلّكم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أسمعوا دعوة الموت آذانكم قبل أن يدعى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استعدّوا ليوم تشخص فيه الأبصار، و تتدلّه لهوله العقول، و تتبلّد البصائر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هادم اللذّات، و منغّص الشهوات، و داعي الشتات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الموت و أحسن له الاستعداد، تسعد بمنقلبك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أملا أقلّهم للموت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ذهاب الذاهبين لعبرة للقوم المتخلّفين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 فقدّموا بعضا يكن لكم ذخرا، و لا تخلّفوا كلاّ فيكون عليكم كلاّ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العاقل ينبغي أن يحذر الموت في هذه الدار و يحسن له التأهّب </w:t>
      </w:r>
      <w:r>
        <w:rPr>
          <w:rStyle w:val="FootnoteAnchor"/>
          <w:rtl w:val="true"/>
        </w:rPr>
        <w:footnoteReference w:id="258"/>
      </w:r>
      <w:r>
        <w:rPr>
          <w:rFonts w:ascii="Amiri" w:hAnsi="Amiri" w:eastAsia="Amiri" w:cs="Amiri"/>
          <w:color w:val="111111"/>
          <w:sz w:val="28"/>
          <w:sz w:val="28"/>
          <w:szCs w:val="28"/>
          <w:rtl w:val="true"/>
          <w:lang w:bidi="ar-SA"/>
        </w:rPr>
        <w:t>، قبل أن يصل إلى دار يتمنّى فيها الموت فلا يجده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لن يغني عنك بعد الموت إلاّ صالح عمل قدّمته فتزوّد من صالح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هجوم الموت لا يؤمن، فمن العجز ترك التأهّب 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تارك التأهّب للموت و اغتنام المهل غافل عن هجوم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ترحّلوا فقد جدّ بكم، و استعدّوا للموت فقد أظلّكم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الموت يهوّن أسباب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لغافل و الموت حثيث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يرى أنّه ينقص كلّ يوم في نفسه و عمره و هو لا يتأهّب للموت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تنسي الموت و آثاره يذكّرك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أنزل الموت منزله من عدّ غدا من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أنفع الموت لمن أشعر الإيمان و التقوى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ترقّب الموت سارع إلى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نجا من خداع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صوّر الموت بين عينيه هان أمر الدنيا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ذكر الموت رضي من الدنيا بالكفاف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ذكر الموت قلّت في الدنيا رغبته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استعدّ لسفره قرّ عينا بحضره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4585_211184"/>
      <w:bookmarkStart w:id="78" w:name="pg14585_211184"/>
      <w:bookmarkEnd w:id="78"/>
    </w:p>
    <w:p>
      <w:pPr>
        <w:pStyle w:val="Heading3"/>
        <w:numPr>
          <w:ilvl w:val="2"/>
          <w:numId w:val="1"/>
        </w:numPr>
        <w:rPr/>
      </w:pPr>
      <w:bookmarkStart w:id="79" w:name="pg14585_211184"/>
      <w:bookmarkStart w:id="80" w:name="__RefHeading___Toc1158082_1878427129"/>
      <w:bookmarkStart w:id="81" w:name="_Toc29"/>
      <w:bookmarkEnd w:id="79"/>
      <w:bookmarkEnd w:id="80"/>
      <w:r>
        <w:rPr/>
        <w:t>171</w:t>
      </w:r>
      <w:r>
        <w:rPr>
          <w:rtl w:val="true"/>
        </w:rPr>
        <w:t xml:space="preserve">- </w:t>
      </w:r>
      <w:r>
        <w:rPr>
          <w:rtl w:val="true"/>
        </w:rPr>
        <w:t>حبّ المال</w:t>
      </w:r>
      <w:bookmarkEnd w:id="81"/>
    </w:p>
    <w:p>
      <w:pPr>
        <w:pStyle w:val="Heading4"/>
        <w:numPr>
          <w:ilvl w:val="3"/>
          <w:numId w:val="1"/>
        </w:numPr>
        <w:rPr/>
      </w:pPr>
      <w:bookmarkStart w:id="82" w:name="__RefHeading___Toc1158084_1878427129"/>
      <w:bookmarkStart w:id="83" w:name="_Toc30"/>
      <w:bookmarkEnd w:id="82"/>
      <w:r>
        <w:rPr>
          <w:rtl w:val="true"/>
        </w:rPr>
        <w:t>الآيات</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وَ تَزْهَقَ أَنْفُسُهُمْ وَ هُمْ كافِرُونَ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w:t>
      </w:r>
      <w:bookmarkStart w:id="84" w:name="pg14585_211185"/>
    </w:p>
    <w:p>
      <w:pPr>
        <w:pStyle w:val="BookText"/>
        <w:rPr/>
      </w:pPr>
      <w:bookmarkEnd w:id="84"/>
      <w:r>
        <w:rPr>
          <w:rFonts w:ascii="Amiri" w:hAnsi="Amiri" w:eastAsia="Amiri" w:cs="Amiri"/>
          <w:color w:val="111111"/>
          <w:sz w:val="28"/>
          <w:sz w:val="28"/>
          <w:szCs w:val="28"/>
          <w:rtl w:val="true"/>
          <w:lang w:bidi="ar-SA"/>
        </w:rPr>
        <w:t xml:space="preserve">بَلْ لا يَشْعُرُونَ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268"/>
      </w:r>
    </w:p>
    <w:p>
      <w:pPr>
        <w:pStyle w:val="Heading4"/>
        <w:numPr>
          <w:ilvl w:val="3"/>
          <w:numId w:val="1"/>
        </w:numPr>
        <w:rPr/>
      </w:pPr>
      <w:bookmarkStart w:id="85" w:name="__RefHeading___Toc1158086_1878427129"/>
      <w:bookmarkStart w:id="86" w:name="_Toc31"/>
      <w:bookmarkEnd w:id="85"/>
      <w:r>
        <w:rPr>
          <w:rtl w:val="true"/>
        </w:rPr>
        <w:t>الأخبار</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رجل إلى أمير المؤمنين عليه السّلام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شيء تصيبه من الدنيا فوق قوتك، فإنّما 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عدّة الداعي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جامع المال و الساعي له مغبون الصفقة و مدخول العقل، و لنبيّن ذلك في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لنفسه بحمله عليها همّا قد كفيته، فإنّ محمل المال ثقيل و الهمّ به طويل، فصاحبه إن كان في الملأ شغله الفكر فيه، و إن كان وحيدا ارقته 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الفقراء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فراغ القلب، و خفّة الحساب، اختار الأغنياء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النفس، و شغل القلب و شدّة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باطنه ببسط آماله فيه و فيما يصنع به، و كيف ينميه و يحفظه من لصّ أو ظالم، و كيف تنعم به، إذ لو لم يكن له فيه أمل لم يجمعه، ثمّ يخترمه أجله و يبطله آماله و يورث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لصاحب الدنيا كيف يموت و يتركها و يأمنها و تغرّه وثيق بها و تخذله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مال الدنيا يولد الأمل، و يورث ظلمة القلب، و يخرج حلاوة العبادات و هي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ينظر المريض إلى الطعام فلا يلتذّ به من شدّة الوجع كذلك صاحب الدنيا لا يلتذّ بالعبادة، و لا يجد حلاوتها مع ما يجد من حلاوة الدنيا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عكس مراده و مقصوده، فإنّما سعى و حصل المال ليستريح به فزاده في همّه و تعبه، و عاد ما يحاذر عليه من الأسود الضارية و الكلاب العاوية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اشتريها بعمره و هو أنفس منها عاجلا و آجلا، فإنّه لو قيل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تبيع عمرك بملك الدنيا و ما فيها لأبى و لم يقبل ذلك، بل عند معاينة ملك الموت و تجليه لقبض روحه لو تقبّل منه المفادات و المصالحة على يوم واحد يبقى فيه و يستدرك ما فاته بجميع ماله لافتدى 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مثل حيّة فيها سمّ و ترياق، فغوائله سمّه و فوائده ترياقه، فمن عرفهما أمكنه أن يحترز من شرّه و يستدرّ منه خيره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غوائله إمّا دنيويّة أو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يقاسيه أرباب الأموال؛ من الخوف، و الحزن، و الهمّ، و الغمّ، و تفرّق الخاطر، و سوء العيش، و التعب في كسب الأموال و حفظها، و دفع الحسّاد و كيد الظالمين،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الدينيّة؛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إلى المعصية، إذ المال من الوسائل إلى المعاصي، و نوع من القدرة المحرّكة لداعيتها، فإذا استشعرها الإنسان من نفسه انبعثت الداعية، و اقتحم في المعاصي و ارتكب أنواع الفجور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أداؤه إلى التنعّم في المباحات، فإنّ الغالب أنّ صاحب المال يتنعّم بالدنيا و يمرّن عليه نفسه، فيصير التنعّم محبوبا عنده مألوفا، بحيث لا يصبر عنه و يجرّه البعض منه إلى البعض، و إذا اشتدّ ألفه به و صار عادة له، ربما لم يقدر عليه من الحلال، فيقتحم في الشبهات و يخوض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الخيانة، و الظلم، و الغصب، و الرياء، و الكذب، و النفاق، و المداهنة، و سائر الأخلاق المهلكة، و الأشغال الرديّة، لينتظم أمر دنياه و يتيسّر له تنعّمه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ينفكّ عنه أحد من أرباب الأموال، و هو أنّه يلهيه إصلاح ماله و حفظه عن ذكر اللّه تعالى، و كلّ ما يشغل العبد عن اللّه تعالى فهو خسران و وبال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باب العلم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خزّان الأموال و هم أحياء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بلا اللّه العباد بشيء أشدّ عليهم من إخراج الدرهم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و الدرهم أهلكا من كان قبلكم و هما مهلكاكم</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علم و منهوم مال</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المولع بالشيء لا يشبع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المال، و الحرص على العمر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هو سيف الشيطان، و شرب الخمر و هو فخّ الشيطان، و حبّ الدينار و الدرهم و هو سهم الشيطان، فمن أحبّ النساء لم ينتفع بعيشه، و من أحبّ الأشربة حرمت عليه الجنّة، و من أحبّ الدينار و الدرهم فهو عبد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داء الدين، و العالم طبيب الدين، فإذا رأيتم الطبيب يجرّ الداء إلى نفسه فاتّهموه، و اعلموا أنّه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أكمه و أعمى عن ولاية أهل بيتي، ملعون ملعون من عبد الدينار و الدرهم، ملعون ملعون من نكح بهيمة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كمه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أو صار أعشى، و 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في ابن آدم فلن يعييني منه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من غير حلّه، أو منعه من حقّه، أو وضعه في غير وجهه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أعجزني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 سلّط اللّه عليه البناء و الماء و الطين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على أمّتي من بعدي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 يبطروا، و سأنبّئكم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فاعملوا بمحكمه و آمنوا بمتشابهه، و أمّا العالم فانتظروا فيئته و لا تتّبعوا زلّته، و أمّا المال فإنّ المخرج منه شكر النعمة و أداء حقّه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فيئته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فانتظروا رجوعه عن الزلّة إلى الحقّ و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و أمل طويل، و حرص غالب، و قطيعة الرحم، و إيثار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السكر أربع 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و سكر المال، و سكر النوم، و سكر الملك</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باب الحبّ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عن شبابه فيما أبلاه، و عن ماله من أين اكتسبه و فيما أنفقه، و عن حبّنا أهل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يدير ابن آدم في كلّ شيء فإذا </w:t>
      </w:r>
    </w:p>
    <w:p>
      <w:pPr>
        <w:pStyle w:val="BookText"/>
        <w:rPr/>
      </w:pPr>
      <w:r>
        <w:rPr>
          <w:rFonts w:ascii="Amiri" w:hAnsi="Amiri" w:eastAsia="Amiri" w:cs="Amiri"/>
          <w:color w:val="111111"/>
          <w:sz w:val="28"/>
          <w:sz w:val="28"/>
          <w:szCs w:val="28"/>
          <w:rtl w:val="true"/>
          <w:lang w:bidi="ar-SA"/>
        </w:rPr>
        <w:t>أعياه جثم له عند المال فأخذ برقبته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 مكانه فلم يبرح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أعياه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رفض الإنسان طاعة الشيطان و أعجزه و أعياه، ترصّد له و اختفى عند المال، فإذا أتى المال أخذ برقبته فأوقعه فيه بالحرام أو الشبهة، و الحاصل أنّ المال من أعظم مصائد الشيطان، إذ قلّ من لم يفتتن به عند تيسّره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ليس لها راع، هذا في أوّلها و هذا في آخرها بأسرع فيها من حبّ المال و الشرف في دين المؤمن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بأفسد فيها من حبّ المال و الشرف في دين المسلم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القتل و الإفناء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السبع الذي اعتاد بالصيد و إهلاكه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عزّ و جلّ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أشبع يوما فأحمدك و أجوع يوما فأسألك</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مسيل وادي مكّة، و هو مسيل واسع فيه دقاق الحصى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اكتسب مالا من غير حلّه، كان رادّه </w:t>
      </w:r>
    </w:p>
    <w:p>
      <w:pPr>
        <w:pStyle w:val="BookText"/>
        <w:rPr/>
      </w:pP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 باب اكتسب الدينار و الدرهم، لم أبال يوم القيامة من أيّ أبواب النار أدخلته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ما كسبت فوق قوتك فأنت فيه خازن لغيرك</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يتّبعوني، و الفجّار يتّبعون المال كما يتّبع النحل يعسوبها، و هو رئيسها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غنيّ، و اللّه تعالى جدّه سائلهم عن ذلك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 الحوادث</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باب الحسرات، و قد مرّ في باب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لا تفرح بكثرة المال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كثرة المال تنسي الذنوب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طلبت فراغ القلب فوجدته في قلّة المال</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ذكر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يقبل منه حجّ و لا عمرة و لا صلة رحم، حتّى إنّه يفسد فيه الفرج</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يكتسب العبد مالا حراما فيتصدّق منه فيوجر عليه، و لا ينفق منه فيبارك اللّه له فيه، و لا يتركه خلف ظهره إلاّ كان 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الحساب حقّا فالجمع لماذا؟ </w:t>
      </w:r>
      <w:r>
        <w:rPr>
          <w:rStyle w:val="FootnoteAnchor"/>
          <w:rtl w:val="true"/>
        </w:rPr>
        <w:footnoteReference w:id="29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 دينار ضربا في الأرض نظر إليهما إبليس، فلمّا عاينهما أخذهما فوضعهما على عينيه، ثمّ ضمّهما إلى صدره، ثمّ صرخ صرخة ثمّ ضمّهما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 ثمرة فؤادي، ما ابالي من بني آدم إذا أحبّوكما أن لا يعبدوا وثنا، حسبي من بني آدم أن يحبّوكما</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أنّه سئل عن الدنانير و الدراهم، و ما على الناس فيها،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خواتيم اللّه في أرضه، جعلها اللّه </w:t>
      </w:r>
    </w:p>
    <w:p>
      <w:pPr>
        <w:pStyle w:val="BookText"/>
        <w:rPr/>
      </w:pPr>
      <w:r>
        <w:rPr>
          <w:rFonts w:ascii="Amiri" w:hAnsi="Amiri" w:eastAsia="Amiri" w:cs="Amiri"/>
          <w:color w:val="111111"/>
          <w:sz w:val="28"/>
          <w:sz w:val="28"/>
          <w:szCs w:val="28"/>
          <w:rtl w:val="true"/>
          <w:lang w:bidi="ar-SA"/>
        </w:rPr>
        <w:t>مصحّة لخلقه، و بها يستقيم شؤونهم و مطالبهم، فمن أكثر له منها فقام بحقّ اللّه تعالى فيها، و أدّى زكاتها، فذاك الذي طابت و خلصت له، و من أكثر له منها فبخل بها، و لم يؤدّ حقّ اللّه فيها، و اتّخذ منها الآنية، فذاك الذي حقّ عليه وعيد اللّه عزّ و جلّ في كتابه،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يؤدّى زكاته فليس بكنز، و إن كان تحت سبع أرضين، و كلّ مال لا تؤدّى زكاته فهو كنز و إن كان فوق 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سأل يهوديّ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الدرهم درهما و الدينار دينارا؟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الدرهم درهما لأنّه دار همّ من جمعه و لم ينفقه في طاعة اللّه أورثه النار، و إنّما سمّي الدينار دينارا لأنّه دار النار من جمعه و لم ينفقه في طاعة اللّه أورثه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امّتي في الدنيا على ثلاثة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يحبّون جمع المال و ادّخاره، و لا يسعون في اقتنائه و احتكاره، و إنّما رضاهم من الدنيا سدّ جوعة و ستر عورة، و غناهم فيها ما بلغ بهم الآخرة، فاولئك الآمنون الذين لا خوف عليهم و لا هم يحزنون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يحبّون جمع المال من أطيب وجوهه و أحسن سبيله، يصلون به أرحامهم و يبرّون به إخوانهم و يواسون به فقرائهم، و لعضّ أحدهم </w:t>
      </w:r>
    </w:p>
    <w:p>
      <w:pPr>
        <w:pStyle w:val="BookText"/>
        <w:rPr/>
      </w:pPr>
      <w:r>
        <w:rPr>
          <w:rFonts w:ascii="Amiri" w:hAnsi="Amiri" w:eastAsia="Amiri" w:cs="Amiri"/>
          <w:color w:val="111111"/>
          <w:sz w:val="28"/>
          <w:sz w:val="28"/>
          <w:szCs w:val="28"/>
          <w:rtl w:val="true"/>
          <w:lang w:bidi="ar-SA"/>
        </w:rPr>
        <w:t>على الرضيف أيسر عليه من أن يكتسب درهما من غير حلّه، أو يمنعه من حقّه أن يكون له خازنا إلى حين موته، فاولئك الذين إن نوقشوا عذّبوا و إن عفي عنهم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يحبّون جمع المال ممّا حلّ و حرم، و منعه ممّا افترض و وجب، إن أنفقوه أنفقوه إسرافا و بدارا و إن أمسكوه أمسكوه بخلا و احتكارا، اولئك الذين ملكت الدنيا زمام قلوبهم حتّى أوردتهم النار بذنوبهم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اقتنائه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 و اقتنى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اتّخذه لنفسه لا للتجارة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أمسكه بأسنانه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الحجارة المحماة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موسى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المال مال اللّه عزّ و جلّ، جعله ودائع عند خلقه و أمرهم أن يأكلوا منه قصدا و يشربوا منه قصدا، و يلبسوا منه قصدا، و ينكحوا منه قصدا، و يركبوا منه قصدا، و يعودوا بما سوى ذلك على فقراء المؤمنين، فمن تعدّى ذلك كان ما أكله حراما، و ما شرب منه حراما و ما لبسه منه حراما، و ما نكحه منه حراما، و ما ركبه منه حراما</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الحرام، الحساب، الدنيا، الحسرات، الشيطان، الفقر، القناعة و الكفاف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البركة في مال من آتى الزكاة، و واسى المؤمنين، و وصل الأقربين</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امّتي يحبّون خمسا و ينسون خمسا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يحبّون الدنيا و ينسون الآخرة، و يحبّون المال و ينسون الحساب، و يحبّون النساء و ينسون الحور، و يحبّون القصور و ينسون القبور، و يحبّون النفس و ينسون الربّ، اولئك بريئون منّي و أنا بريء منهم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و الشرف ينبتان النفاق، كما ينبت الماء البقل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أخلاّء ابن آدم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يتبعه إلى قبض روحه و هو ماله، و واحد يتبعه إلى قبره و هو أهله، و واحد يتبعه إلى محشره و هو عمله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عارية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نهب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سلوة </w:t>
      </w:r>
      <w:r>
        <w:rPr>
          <w:rStyle w:val="FootnoteAnchor"/>
          <w:rtl w:val="true"/>
        </w:rPr>
        <w:footnoteReference w:id="305"/>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يقوّي غير الأيّد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يقوّي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يطلب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يطلب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يبدي جواهر الرجال و خلائقها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يفسد المآل و يوسّع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المال للفتن سبب و للحوادث سلب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داعية التعب، و مطيّة النصب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لا ينفعك حتّى يفارقك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يكرم صاحبه في الدنيا، و يهينه عند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يرفع صاحبه في الدنيا و يضعه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و بال على صاحبه إلاّ ما قدّم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فتنة النفس و نهب الرزايا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من سكرة الغنى، فإنّ له سكرة بعيدة الإفاقة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المال ما استرقّ به الأحرار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الأموال ما استرقّ به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أزكى المال ما اكتسب من 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المال ما قضي به الفرض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أزكى المال ما اشتري به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أطيب المال ما اكتسب من 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الأموال أحسنها أثرا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المال ما قضيت به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إعطاء هذا المال قنية </w:t>
      </w:r>
      <w:r>
        <w:rPr>
          <w:rStyle w:val="FootnoteAnchor"/>
          <w:rtl w:val="true"/>
        </w:rPr>
        <w:footnoteReference w:id="306"/>
      </w:r>
      <w:r>
        <w:rPr>
          <w:rFonts w:ascii="Amiri" w:hAnsi="Amiri" w:eastAsia="Amiri" w:cs="Amiri"/>
          <w:color w:val="111111"/>
          <w:sz w:val="28"/>
          <w:sz w:val="28"/>
          <w:szCs w:val="28"/>
          <w:rtl w:val="true"/>
          <w:lang w:bidi="ar-SA"/>
        </w:rPr>
        <w:t>و إنّ إمساكه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إنفاق هذا المال في طاعة اللّه أعظم نعمة و إنفاقه في معصية اللّه أعظم 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مالك لحامدك في حياتك و لذامّك بعد وفاتك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المرء على ما قدّم قادم، و على ما خلّف نادم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المال ما أكسب ثناء و شكرا و أوجب ثوابا و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المال ما أورثك ذخرا و ذكرا، و أكسبك حمدا و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أحبّ اللّه عبدا بغّض إليه المال و قصّر منه الآمال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بعبد شرّا حبّب إليه المال و بسط منه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بركوب الأهوال تكتسب الأموال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ثروة المال تردي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يفسد المآل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يقوّي الآمال، و يفسد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المال يوهن الدين و يفسد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 أكسب المذامّ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مال لم يغن عن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مال لم ينفق في سبيل اللّه منه، و لم تؤدّ زكاته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الأموال ما لم يخرج منه حقّ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المال يفسد القلوب و ينسي الذنوب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ينجو من الموت غنيّ لكثرة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اكتسب مالا من غير حلّه أضرّ بآخرته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المال لينفع به الناس أطاعوه، و من جمعه لنفسه أضاعوه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 عليه المال، هانت عليه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بذل ماله استرقّ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اكتسب مالا في غير حلّه، يصرفه في غير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تصرف مالك في المعاصي فتقدم على ربّك بلا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يجمع المال إلاّ الحرص، و الحريص شقيّ مذموم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يبقي المال إلاّ البخل، و البخيل معاقب ملوم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للعاقل أن يحترس من سكر المال، و سكر القدرة، و سكر العلم، و سكر المدح، و سكر الشباب، فإنّ لكلّ ذلك رياح خبيثة، تسلب العقل، و تستخفّ الوقار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585_211200"/>
      <w:bookmarkStart w:id="88" w:name="pg14585_211200"/>
      <w:bookmarkEnd w:id="88"/>
    </w:p>
    <w:p>
      <w:pPr>
        <w:pStyle w:val="Heading3"/>
        <w:numPr>
          <w:ilvl w:val="2"/>
          <w:numId w:val="1"/>
        </w:numPr>
        <w:rPr/>
      </w:pPr>
      <w:bookmarkStart w:id="89" w:name="pg14585_211200"/>
      <w:bookmarkStart w:id="90" w:name="__RefHeading___Toc1158088_1878427129"/>
      <w:bookmarkStart w:id="91" w:name="_Toc32"/>
      <w:bookmarkEnd w:id="89"/>
      <w:bookmarkEnd w:id="90"/>
      <w:r>
        <w:rPr/>
        <w:t>172</w:t>
      </w:r>
      <w:r>
        <w:rPr>
          <w:rtl w:val="true"/>
        </w:rPr>
        <w:t xml:space="preserve">- </w:t>
      </w:r>
      <w:r>
        <w:rPr>
          <w:rtl w:val="true"/>
        </w:rPr>
        <w:t>الماء</w:t>
      </w:r>
      <w:bookmarkEnd w:id="91"/>
    </w:p>
    <w:p>
      <w:pPr>
        <w:pStyle w:val="Heading4"/>
        <w:numPr>
          <w:ilvl w:val="3"/>
          <w:numId w:val="1"/>
        </w:numPr>
        <w:rPr/>
      </w:pPr>
      <w:bookmarkStart w:id="92" w:name="__RefHeading___Toc1158090_1878427129"/>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فيه فصلان</w:t>
      </w:r>
    </w:p>
    <w:p>
      <w:pPr>
        <w:pStyle w:val="Heading4"/>
        <w:numPr>
          <w:ilvl w:val="3"/>
          <w:numId w:val="1"/>
        </w:numPr>
        <w:rPr/>
      </w:pPr>
      <w:bookmarkStart w:id="94" w:name="__RefHeading___Toc1158092_1878427129"/>
      <w:bookmarkStart w:id="95" w:name="_Toc34"/>
      <w:bookmarkEnd w:id="94"/>
      <w:r>
        <w:rPr>
          <w:rtl w:val="true"/>
        </w:rPr>
        <w:t>الفصل الأوّل</w:t>
      </w:r>
      <w:r>
        <w:rPr>
          <w:rtl w:val="true"/>
        </w:rPr>
        <w:t xml:space="preserve">: </w:t>
      </w:r>
      <w:r>
        <w:rPr>
          <w:rtl w:val="true"/>
        </w:rPr>
        <w:t>شرب الماء</w:t>
      </w:r>
      <w:bookmarkEnd w:id="95"/>
    </w:p>
    <w:p>
      <w:pPr>
        <w:pStyle w:val="Heading5"/>
        <w:numPr>
          <w:ilvl w:val="4"/>
          <w:numId w:val="1"/>
        </w:numPr>
        <w:rPr/>
      </w:pPr>
      <w:bookmarkStart w:id="96" w:name="__RefHeading___Toc1158094_1878427129"/>
      <w:bookmarkStart w:id="97" w:name="_Toc35"/>
      <w:bookmarkEnd w:id="96"/>
      <w:r>
        <w:rPr>
          <w:rtl w:val="true"/>
        </w:rPr>
        <w:t>الآيات</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يُنَزِّلُ عَلَيْكُمْ مِنَ اَلسَّماءِ ماءً لِيُطَهِّرَكُمْ بِهِ وَ يُذْهِبَ عَنْكُمْ رِجْزَ اَلشَّيْطانِ وَ لِيَرْبِطَ عَلى قُلُوبِكُمْ وَ يُثَبِّتَ بِهِ اَلْأَقْدامَ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 نُسْقِيَهُ مِمّا خَلَقْنا أَنْعاماً وَ أَناسِيَّ كَثِيراً </w:t>
      </w:r>
      <w:r>
        <w:rPr>
          <w:rFonts w:eastAsia="Amiri" w:cs="Amiri" w:ascii="Amiri" w:hAnsi="Amiri"/>
          <w:color w:val="111111"/>
          <w:sz w:val="28"/>
          <w:szCs w:val="28"/>
          <w:rtl w:val="true"/>
          <w:lang w:bidi="ar-SA"/>
        </w:rPr>
        <w:t xml:space="preserve">. </w:t>
      </w:r>
      <w:r>
        <w:rPr>
          <w:rStyle w:val="FootnoteAnchor"/>
          <w:rtl w:val="true"/>
        </w:rPr>
        <w:footnoteReference w:id="309"/>
      </w:r>
      <w:bookmarkStart w:id="98" w:name="pg14585_211201"/>
    </w:p>
    <w:p>
      <w:pPr>
        <w:pStyle w:val="BookText"/>
        <w:rPr/>
      </w:pPr>
      <w:bookmarkEnd w:id="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5"/>
        <w:numPr>
          <w:ilvl w:val="4"/>
          <w:numId w:val="1"/>
        </w:numPr>
        <w:rPr/>
      </w:pPr>
      <w:bookmarkStart w:id="99" w:name="__RefHeading___Toc1158096_1878427129"/>
      <w:bookmarkStart w:id="100" w:name="_Toc36"/>
      <w:bookmarkEnd w:id="99"/>
      <w:r>
        <w:rPr>
          <w:rtl w:val="true"/>
        </w:rPr>
        <w:t>الأخبار</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سيّد الشراب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من شرب الماء، فإنّه مادّة لكلّ داء</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أحدكم الماء حتّى يشتهيه، فإذا اشتهاه فليقلّ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أقلّوا من شرب الماء لاستقامت أبدانهم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شرب الماء صحّ بدنه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على أثر الدسم يهيّج الداء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قيام بالنهار أقوى و أصحّ للبدن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بالنهار يمرئ الطعام، و شرب الماء بالليل من قيام يورث الماء الأصفر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يشرب بالنفس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و ذاك شرب الهيم،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يكره النفس الواحد في الشرب،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أو اثنتين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ليشرب الشربة فيدخله اللّه بها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ليشرب الماء فيقطعه، ثمّ ينحّي الماء و هو يشتهيه، فيحمد اللّه، ثمّ يعود فيه فيشرب، ثمّ ينحّيه و هو يشتهيه، فيحمد اللّه عزّ و جلّ، ثمّ يعود فيشرب، فيوجب اللّه عزّ و جلّ له بذلك الجنّة</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قال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ليأخذ الإناء فيضعه على فيه و يسمّي ثمّ يشرب</w:t>
      </w:r>
      <w:r>
        <w:rPr>
          <w:rFonts w:eastAsia="Amiri" w:cs="Amiri" w:ascii="Amiri" w:hAnsi="Amiri"/>
          <w:color w:val="111111"/>
          <w:sz w:val="28"/>
          <w:szCs w:val="28"/>
          <w:rtl w:val="true"/>
          <w:lang w:bidi="ar-SA"/>
        </w:rPr>
        <w:t>. .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اسم اللّه على الطعام و الشراب، فإذا </w:t>
      </w:r>
    </w:p>
    <w:p>
      <w:pPr>
        <w:pStyle w:val="BookText"/>
        <w:rPr/>
      </w:pPr>
      <w:r>
        <w:rPr>
          <w:rFonts w:ascii="Amiri" w:hAnsi="Amiri" w:eastAsia="Amiri" w:cs="Amiri"/>
          <w:color w:val="111111"/>
          <w:sz w:val="28"/>
          <w:sz w:val="28"/>
          <w:szCs w:val="28"/>
          <w:rtl w:val="true"/>
          <w:lang w:bidi="ar-SA"/>
        </w:rPr>
        <w:t>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 لا يطعم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إذا استقى الماء، فلمّا شربه رأيته قد استعبر و اغرورقت عيناه بدموعه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لعن اللّه قاتل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أنغص ذكر الحسين عليه السّلام للعيش، إنّي ما شربت ماء باردا إلاّ ذكرت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عبد شرب الماء، فذكر الحسين عليه السّلام و أهل بيته، و لعن قاتله إلاّ كتب اللّه عزّ و جلّ له مائة ألف حسنة، و حطّ عنه مائة ألف سيّئة، و رفع له مائة ألف درجة، و كأنّما أعتق مائة ألف نسمة، و حشرة اللّه يوم القيامة ثلج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الوجه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ثلج الفؤاد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مطمئنّ القلب،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ثلجت نفسي بالأمر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اطمأنّت إليه و سكنت، و ثبت فيها و وثقت 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الرسالة الذهبيّة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لا تؤذيه معدته فلا يشرب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طعامه ماء حتّى يفرغ، و من فعل ذلك رطب بدنه، و ضعفت معدته، و لم تأخذ العروق قوّة الطعام، فإنّه يصير في المعدة فجّا إذا صبّ </w:t>
      </w:r>
    </w:p>
    <w:p>
      <w:pPr>
        <w:pStyle w:val="BookText"/>
        <w:rPr/>
      </w:pPr>
      <w:r>
        <w:rPr>
          <w:rFonts w:ascii="IRNazanin" w:hAnsi="IRNazanin" w:eastAsia="IRNazanin"/>
          <w:color w:val="111111"/>
          <w:sz w:val="28"/>
          <w:sz w:val="28"/>
          <w:szCs w:val="28"/>
          <w:rtl w:val="true"/>
          <w:lang w:bidi="fa-IR"/>
        </w:rPr>
        <w:t>الماء على الطعام أوّلا فأوّلا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الطاء و 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 و صار ناعما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ينضج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نپخته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الكفعميّ رحمه اللّه عن سكينة بنت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عليه السّلام اعتنقته فأغمي عليّ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شيعتي ما إن شربتم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فاذكروني</w:t>
      </w:r>
    </w:p>
    <w:p>
      <w:pPr>
        <w:pStyle w:val="BookText"/>
        <w:rPr/>
      </w:pPr>
      <w:r>
        <w:rPr>
          <w:rFonts w:ascii="Amiri" w:hAnsi="Amiri" w:eastAsia="Amiri" w:cs="Amiri"/>
          <w:color w:val="111111"/>
          <w:sz w:val="28"/>
          <w:sz w:val="28"/>
          <w:szCs w:val="28"/>
          <w:rtl w:val="true"/>
          <w:lang w:bidi="ar-SA"/>
        </w:rPr>
        <w:t>أو سمعتم بغريب أو شهيد فاندبوني</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لئالي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حديقة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جرى الكلام في محضر أحد الأئمّة عليهم السّلام في فضل ليلة من الليالي المتبركة، و ثواب إحيائها، و أجر الأعمال الواقعة فيها؛ فقال رجل من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إنّي كنت غافلا فيها، و تأسّف على فوات إحيائها و القيام بأعمال الحسنة فيها، 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في الليلة أفضل عملا و أكثر أجرا من كلّ أحد لما شربت الماء فيها و ذكرت الحسين عليه السّلام و لعنت على ظالميه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تبرّئت منهم 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البادر يطفئ الحرارة، و يسكنّ الصفراء، و يذيب الطعام في المعدة، و يذهب بالحمّى</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المغليّ ينفع من كلّ شيء و لا يضرّ من شيء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الحمّام فليشرب ثلاثة أكفّ ماء حارّ، فإنّه يزيد في بهاء الوجه، و يذهب بالألم من البدن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المسخّن إذا غليته سبع غليات و قلبته من إناء إلى إناء فهو يذهب بالحمّى و ينزل القوّة في الساقين و القدمين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طيفور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 أبا الحسن الماضي عليه السّلام عن شرب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بالماء، و هو يدير الطعام في المعدة، و يسكن الغضب، و يزيد في اللبّ، و يطفئ المرار</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يدير الطعام في المعدة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كناية عن سرعة الهضم، و في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يذيب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الاستشفاء بالعيون الحارّة التي تكون في الجبال التي توجد منها رائحة الكبريت، فإنّها من فوح جهنّم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في الكافي و غيره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النهاية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فوح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شدّة غليانها و حرّها، و يروى بالياء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bookmarkStart w:id="101" w:name="pg14585_211206"/>
    </w:p>
    <w:p>
      <w:pPr>
        <w:pStyle w:val="Heading4"/>
        <w:numPr>
          <w:ilvl w:val="3"/>
          <w:numId w:val="1"/>
        </w:numPr>
        <w:rPr/>
      </w:pPr>
      <w:bookmarkStart w:id="102" w:name="__RefHeading___Toc1158098_1878427129"/>
      <w:bookmarkStart w:id="103" w:name="_Toc37"/>
      <w:bookmarkEnd w:id="101"/>
      <w:bookmarkEnd w:id="102"/>
      <w:r>
        <w:rPr>
          <w:rtl w:val="true"/>
        </w:rPr>
        <w:t>الفصل الثاني</w:t>
      </w:r>
      <w:r>
        <w:rPr>
          <w:rtl w:val="true"/>
        </w:rPr>
        <w:t xml:space="preserve">: </w:t>
      </w:r>
      <w:r>
        <w:rPr>
          <w:rtl w:val="true"/>
        </w:rPr>
        <w:t>سقي الماء</w:t>
      </w:r>
      <w:bookmarkEnd w:id="103"/>
    </w:p>
    <w:p>
      <w:pPr>
        <w:pStyle w:val="Heading5"/>
        <w:numPr>
          <w:ilvl w:val="4"/>
          <w:numId w:val="1"/>
        </w:numPr>
        <w:rPr/>
      </w:pPr>
      <w:bookmarkStart w:id="104" w:name="__RefHeading___Toc1158100_1878427129"/>
      <w:bookmarkStart w:id="105" w:name="_Toc38"/>
      <w:bookmarkEnd w:id="104"/>
      <w:r>
        <w:rPr>
          <w:rtl w:val="true"/>
        </w:rPr>
        <w:t>الأخبار</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به في الآخرة صدقة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إبراد كبد حرّى</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الماء في موضع يوجد فيه الماء كان كمن أعتق رقبة، و من سقى الماء في موضع لا يوجد فيه الماء كان كمن أحيى نفسا، و من أحيى نفسا فكأنّما أحيى الناس جميعا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يحبّ إبراد الكبد الحرّى، و من سقى كبدا حرّى من بهيمة أو غيرها أظلّه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ظلّ إلاّ ظلّه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مؤمنا </w:t>
      </w:r>
    </w:p>
    <w:p>
      <w:pPr>
        <w:pStyle w:val="BookText"/>
        <w:rPr/>
      </w:pPr>
      <w:r>
        <w:rPr>
          <w:rFonts w:ascii="Amiri" w:hAnsi="Amiri" w:eastAsia="Amiri" w:cs="Amiri"/>
          <w:color w:val="111111"/>
          <w:sz w:val="28"/>
          <w:sz w:val="28"/>
          <w:szCs w:val="28"/>
          <w:rtl w:val="true"/>
          <w:lang w:bidi="ar-SA"/>
        </w:rPr>
        <w:t>من جوع أطعمه اللّه من ثمار الجنّة، و من سقى مؤمنا من ظمأ سقاه اللّه من الرحيق المختوم، و من كسا مؤمنا كساه اللّه من الثياب الخضر</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مؤمنا شربة من ماء من حيث يقدر على الماء أعطاه اللّه بكلّ شربة سبعين ألف حسنة، و إن سقاه من حيث لا يقدر على الماء فكأنّما أعتق عشر رقاب من ولد إسماعيل</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سقي الماء</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أخاه المسلم شربة سقاه اللّه من شراب الجنّة، و أعطاه بكلّ قطرة منها قنطارا في الجنّة</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عمّي حمزة بن عبد المطلّب و أخي جعفر بن أبي طالب،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أيّ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بالآباء و الامّهات وجدنا أفضل الأعمال؛ الصلاة عليك، و سقي الماء، و حبّ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يبدء به يوم القيامة صدقة الماء</w:t>
      </w:r>
      <w:r>
        <w:rPr>
          <w:rFonts w:eastAsia="Amiri" w:cs="Amiri" w:ascii="Amiri" w:hAnsi="Amiri"/>
          <w:color w:val="111111"/>
          <w:sz w:val="28"/>
          <w:szCs w:val="28"/>
          <w:rtl w:val="true"/>
          <w:lang w:bidi="ar-SA"/>
        </w:rPr>
        <w:t xml:space="preserve">. </w:t>
      </w:r>
      <w:r>
        <w:rPr>
          <w:rStyle w:val="FootnoteAnchor"/>
          <w:rtl w:val="true"/>
        </w:rPr>
        <w:footnoteReference w:id="343"/>
      </w:r>
      <w:bookmarkStart w:id="106" w:name="pg14585_211208"/>
    </w:p>
    <w:p>
      <w:pPr>
        <w:pStyle w:val="Heading2"/>
        <w:numPr>
          <w:ilvl w:val="1"/>
          <w:numId w:val="1"/>
        </w:numPr>
        <w:rPr/>
      </w:pPr>
      <w:bookmarkStart w:id="107" w:name="__RefHeading___Toc1158102_1878427129"/>
      <w:bookmarkStart w:id="108" w:name="_Toc39"/>
      <w:bookmarkEnd w:id="106"/>
      <w:bookmarkEnd w:id="107"/>
      <w:r>
        <w:rPr>
          <w:rtl w:val="true"/>
        </w:rPr>
        <w:t>حرف النون</w:t>
      </w:r>
      <w:bookmarkEnd w:id="108"/>
    </w:p>
    <w:p>
      <w:pPr>
        <w:pStyle w:val="Heading3"/>
        <w:numPr>
          <w:ilvl w:val="2"/>
          <w:numId w:val="1"/>
        </w:numPr>
        <w:rPr/>
      </w:pPr>
      <w:bookmarkStart w:id="109" w:name="__RefHeading___Toc1158104_1878427129"/>
      <w:bookmarkStart w:id="110" w:name="_Toc40"/>
      <w:bookmarkEnd w:id="109"/>
      <w:r>
        <w:rPr/>
        <w:t>173</w:t>
      </w:r>
      <w:r>
        <w:rPr>
          <w:rtl w:val="true"/>
        </w:rPr>
        <w:t xml:space="preserve">- </w:t>
      </w:r>
      <w:r>
        <w:rPr>
          <w:rtl w:val="true"/>
        </w:rPr>
        <w:t>النبوّة</w:t>
      </w:r>
      <w:bookmarkEnd w:id="110"/>
    </w:p>
    <w:p>
      <w:pPr>
        <w:pStyle w:val="Heading4"/>
        <w:numPr>
          <w:ilvl w:val="3"/>
          <w:numId w:val="1"/>
        </w:numPr>
        <w:rPr/>
      </w:pPr>
      <w:bookmarkStart w:id="111" w:name="__RefHeading___Toc1158106_1878427129"/>
      <w:bookmarkStart w:id="112" w:name="_Toc41"/>
      <w:bookmarkEnd w:id="111"/>
      <w:r>
        <w:rPr>
          <w:rtl w:val="true"/>
        </w:rPr>
        <w:t>الآيات</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xml:space="preserve">. . . </w:t>
      </w:r>
      <w:r>
        <w:rPr>
          <w:rStyle w:val="FootnoteAnchor"/>
          <w:rtl w:val="true"/>
        </w:rPr>
        <w:footnoteReference w:id="3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 . </w:t>
      </w:r>
      <w:r>
        <w:rPr>
          <w:rStyle w:val="FootnoteAnchor"/>
          <w:rtl w:val="true"/>
        </w:rPr>
        <w:footnoteReference w:id="3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 . </w:t>
      </w:r>
      <w:r>
        <w:rPr>
          <w:rStyle w:val="FootnoteAnchor"/>
          <w:rtl w:val="true"/>
        </w:rPr>
        <w:footnoteReference w:id="35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لَقَدْ فَضَّلْنا بَعْضَ اَلنَّبِيِّينَ عَلى بَعْضٍ وَ آتَيْنا داوُدَ زَبُوراً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اَلْمُرْسَلِينَ إِلاّ مُبَشِّرِينَ وَ مُنْذِرِينَ</w:t>
      </w:r>
      <w:r>
        <w:rPr>
          <w:rFonts w:eastAsia="Amiri" w:cs="Amiri" w:ascii="Amiri" w:hAnsi="Amiri"/>
          <w:color w:val="111111"/>
          <w:sz w:val="28"/>
          <w:szCs w:val="28"/>
          <w:rtl w:val="true"/>
          <w:lang w:bidi="ar-SA"/>
        </w:rPr>
        <w:t xml:space="preserve">. . . </w:t>
      </w:r>
      <w:r>
        <w:rPr>
          <w:rStyle w:val="FootnoteAnchor"/>
          <w:rtl w:val="true"/>
        </w:rPr>
        <w:footnoteReference w:id="35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 . </w:t>
      </w:r>
      <w:r>
        <w:rPr>
          <w:rStyle w:val="FootnoteAnchor"/>
          <w:rtl w:val="true"/>
        </w:rPr>
        <w:footnoteReference w:id="35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 . </w:t>
      </w:r>
      <w:r>
        <w:rPr>
          <w:rStyle w:val="FootnoteAnchor"/>
          <w:rtl w:val="true"/>
        </w:rPr>
        <w:footnoteReference w:id="3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361"/>
      </w:r>
      <w:bookmarkStart w:id="113" w:name="pg14585_211211"/>
    </w:p>
    <w:p>
      <w:pPr>
        <w:pStyle w:val="Heading4"/>
        <w:numPr>
          <w:ilvl w:val="3"/>
          <w:numId w:val="1"/>
        </w:numPr>
        <w:rPr/>
      </w:pPr>
      <w:bookmarkStart w:id="114" w:name="__RefHeading___Toc1158108_1878427129"/>
      <w:bookmarkStart w:id="115" w:name="_Toc42"/>
      <w:bookmarkEnd w:id="113"/>
      <w:bookmarkEnd w:id="114"/>
      <w:r>
        <w:rPr>
          <w:rtl w:val="true"/>
        </w:rPr>
        <w:t>الأخبار</w:t>
      </w:r>
      <w:bookmarkEnd w:id="115"/>
    </w:p>
    <w:p>
      <w:pPr>
        <w:pStyle w:val="BookText"/>
        <w:rPr/>
      </w:pPr>
      <w:r>
        <w:rPr>
          <w:rFonts w:ascii="Amiri" w:hAnsi="Amiri" w:eastAsia="Amiri" w:cs="Amiri"/>
          <w:color w:val="111111"/>
          <w:sz w:val="28"/>
          <w:sz w:val="28"/>
          <w:szCs w:val="28"/>
          <w:rtl w:val="true"/>
          <w:lang w:bidi="ar-SA"/>
        </w:rPr>
        <w:t>قد مرّ ما يناسب المقام في باب الإمامة من الاضطرار إلى الحجّة و لزوم العصمة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المتحجّب بالنور دون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ابتعث فيهم النبيّين، مبشّرين و منذرين، ليهلك من هلك عن بيّنة و يحيى من حىّ عن بيّنة، و ليعقل العباد عن ربّهم ما جهلوا و عرفوه بربوبيّته بعد ما أنكروا، و يوحّدوه بالإلهيّة بعد ما عندوا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المظفّر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عقائد الإماميّة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نعتقد أنّ النبوّة وظيفة إلهيّة و سفارة ربّانيّة، يجعلها اللّه تعالى لمن ينتجبه و يختاره من عباده الصالحين و أوليائه الكاملين في إنسانيّتهم، فيرسلهم إلى سائر الناس لغاية إرشادهم إلى ما فيه منافعهم و مصالحهم في الدنيا و الآخرة، و لغرض تنزيههم و تزكيتهم من درن مساوئ الأخلاق، و مفاسد العادات، و تعليمهم الحكمة و المعرفة، و بيان طرق السعادة و الخير، لتبلغ الإنسانيّة كمالها اللائق بها، فترتفع إلى درجاتها الرفيعة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الدنيا و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أنّ قاعدة اللطف توجب أن يبعث الخالق اللطيف بعباده رسله لهداية البشر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نعتقد أنّه تعالى لم يجعل للناس حقّ تعيين النبيّ أو ترشيحه أو انتخابه</w:t>
      </w:r>
      <w:r>
        <w:rPr>
          <w:rFonts w:eastAsia="Amiri" w:cs="Amiri" w:ascii="Amiri" w:hAnsi="Amiri"/>
          <w:color w:val="111111"/>
          <w:sz w:val="28"/>
          <w:szCs w:val="28"/>
          <w:rtl w:val="true"/>
          <w:lang w:bidi="ar-SA"/>
        </w:rPr>
        <w:t>. .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لطف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مخلوق غريب الأطوار، معقّد التركيب في تكوينه </w:t>
      </w:r>
    </w:p>
    <w:p>
      <w:pPr>
        <w:pStyle w:val="BookText"/>
        <w:rPr/>
      </w:pPr>
      <w:r>
        <w:rPr>
          <w:rFonts w:ascii="Amiri" w:hAnsi="Amiri" w:eastAsia="Amiri" w:cs="Amiri"/>
          <w:color w:val="111111"/>
          <w:sz w:val="28"/>
          <w:sz w:val="28"/>
          <w:szCs w:val="28"/>
          <w:rtl w:val="true"/>
          <w:lang w:bidi="ar-SA"/>
        </w:rPr>
        <w:t>و في طبيعته و في نفسيّته و في عقله، بل في شخصيّة كلّ فرد من أفراده، و قد اجتمعت فيه نوازع الفساد من جهة و بواعث الخير و الصلاح من جهة اخرى، فمن جهة قد جبل على العواطف و الغرائز من حبّ النفس و الهوى و الأثرة و إطاعة الشهوات، و فطر على حبّ التغلّب و الاستطالة و الاستيلاء على ما سواه، و التكالب على الحياة الدنيا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 الجهة الثانية، خلق اللّه تعالى فيه عقلا هاديا يرشده إلى الصلاح و مواطن الخير، و ضميرا وازعا يردعه عن المنكرات و الظلم و يؤنّبه على فعل ما هو قبيح 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الخصام الداخلي في النفس الإنسانيّة مستعرا بين العاطفة و العقل، فمن يتغلّب عقله على عاطفته كان من الأعلين مقاما و الراشدين في إنسانيّتهم و الكاملين في روحانيّتهم، و من تقهره عاطفته كان من الأخسرين منزلة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على أنّ الإنسان لقصوره و عدم اطّلاعه على جميع الحقائق و أسرار الأشياء المحيطة به و المنبثقة من نفسه، لا يستطيع أن يعرف بنفسه كلّ ما يضرّه و ينفعه، و لا كلّ ما يسعده و يشقيه، لا فيما يتعلّق بخاصّة نفسه، و لا فيما يتعلّق بالنوع الإنسانيّ و مجتمعه و محيطه</w:t>
      </w:r>
      <w:r>
        <w:rPr>
          <w:rFonts w:eastAsia="Amiri" w:cs="Amiri" w:ascii="Amiri" w:hAnsi="Amiri"/>
          <w:color w:val="111111"/>
          <w:sz w:val="28"/>
          <w:szCs w:val="28"/>
          <w:rtl w:val="true"/>
          <w:lang w:bidi="ar-SA"/>
        </w:rPr>
        <w:t>.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فالإنسان في أشدّ الحاجة ليبلغ درجات السعادة إلى من ينصب له الطريق اللاحب و النهج الواضح إلى الرشاد و اتّباع الهدى، لتقوّى بذلك جنود العقل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أكثر ما تشتدّ حاجته إلى من يأخذ بيده إلى الخير و الصلاح عند ما تخادعه العاطفة و تراوغه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فتزيّن له أعماله و تحسّن لنفسه انحرافاتها، إذ تريه ما هو حسن قبيحا أو ما هو قبيح حسنا، و تلبّس على العقل طريقه إلى الصلاح و السعادة و النعيم، في وقت ليس له تلك المعرفة التي تميّز له كلّ ما هو حسن و نافع، و كلّ ما هو قبيح و ضارّ، و كلّ واحد منّا صريع لهذه المعركة من حيث يدري و لا يدري إلاّ من عصمه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هذا يعسر على الإنسان المتمدّن المثقّف فضلا عن الوحشيّ الجاهل أن يصل بنفسه إلى جميع طرق الخير و الصلاح، و معرفة جميع ما ينفعه و يضرّه في دنياه و آخرته فيما يتعلّق بخاصّة نفسه أو بمجتمعه و محيطه، مهما تعاضد مع غيره من أبناء نوعه ممن هو على شاكلته و تكاشف معهم، و مهما أقام بالاشتراك معهم المؤتمرات و المجالس و الاستشارات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يبعث اللّه تعالى في الناس رحمة لهم و لطفا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مِنْهُمْ يَتْلُوا عَلَيْهِمْ آياتِهِ وَ يُزَكِّيهِمْ وَ يُعَلِّمُهُمُ اَلْكِتابَ وَ اَلْحِكْمَةَ و ينذرهم عمّا فيه فسادهم و يبشّرهم بما فيه صلاحهم و سعادتهم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رحمه اللّه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نعتقد أنّ النبيّ كما يجب أن يكون معصوما يجب أن يكون متّصفا بأكمل الصفات الخلقيّة و العقليّة و أفضلها؛ من نحو الشجاعة و السياسة و التدبير و الصبر و الفطنة و الذكاء، حتّى لا يدانيه بشر سواه فيها، لأنّه لو لا ذلك لما صحّ أن تكون له الرئاسة العامّة على جميع الخلق و لا قوّة إدارة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أن يكون طاهر المولد، أمينا صادقا منزّها عن الرذائل قبل بعثته أيضا، لكي تطمئنّ إليه القلوب و تركن إليه النفوس، بل لكي يستحقّ هذا المقام الإلهيّ العظيم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أنّه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بعث اللّه الأنبياء و الرسل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على اللّه حجّة من بعد الرسل، و لئلاّ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جائنا من بشير و لا نذير و ليكون حجّة اللّه عليهم، أ لا تسمع اللّه عزّ و جلّ يقول حكاية عن خزنة جهنّم و احتجاجهم على أهل النار بالأنبياء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شَيْءٍ إِنْ أَنْتُمْ إِلاّ فِي ضَلالٍ كَبِيرٍ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أعطى اللّه عزّ و جلّ أنبيائه و رسله و أعطاكم المعجزة؟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دليلا على صدق من أتى به، و المعجزة علامة للّه لا يعطيها إلاّ أنبيائه و رسله و حججه ليعرف به صدق الصادق من كذب الكاذب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عقائد الإماميّة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أنّه تعالى إذ ينصب لخلقه هاديا و رسولا لا بدّ أن يعرفّهم بشخصه و يرشدهم إليه بالخصوص على وجه التعيين، و ذلك منحصر بأن ينصب على رسالته دليلا و حجّة يقيمها لهم، إتماما للطف و استكمالا للرحمة، و ذلك الدليل لا بدّ أن يكون من نوع لا يصدر إلاّ من خالق الكائنات و مدبّر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فوق مستوى مقدور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فيجريه على يدي ذلك الرسول الهادي ليكون معرّفا به و مرشدا إليه، و ذلك الدليل هو المسمّى بالمعجز أو المعجزة، لأنّه يكون على وجه يعجز البشر عن مجاراته و الإتيان بمثله</w:t>
      </w:r>
      <w:r>
        <w:rPr>
          <w:rFonts w:eastAsia="Amiri" w:cs="Amiri" w:ascii="Amiri" w:hAnsi="Amiri"/>
          <w:color w:val="111111"/>
          <w:sz w:val="28"/>
          <w:szCs w:val="28"/>
          <w:rtl w:val="true"/>
          <w:lang w:bidi="ar-SA"/>
        </w:rPr>
        <w:t>. .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أولوا العزم أولي العزم لأنّهم كانوا أصحاب العزائم و الشرايع، و ذلك أنّ كلّ نبيّ كان بعد نوح عليه السّلام كان على شريعته و منهاجه، و تابعا لكتابه إلى زمان إبراهيم الخليل عليه السّلام، و كلّ نبيّ كان في إيّام إبراهيم و بعده كان على شريعة إبراهيم و منهاجه، و تابعا لكتابه إلى زمن موسى عليه السّلام، و كلّ نبيّ كان في زمن موسى عليه السّلام و بعده كان على شريعة موسى و منهاجه و تابعا لكتابه إلى أيّام عيسى عليه السّلام، و كلّ نبيّ كان في أيّام عيسى و بعده كان على منهاج عيسى و شريعته و تابعا لكتابه إلى زمن نبيّنا محمّد صلّى اللّه عليه </w:t>
      </w:r>
    </w:p>
    <w:p>
      <w:pPr>
        <w:pStyle w:val="BookText"/>
        <w:rPr/>
      </w:pPr>
      <w:r>
        <w:rPr>
          <w:rFonts w:ascii="Amiri" w:hAnsi="Amiri" w:eastAsia="Amiri" w:cs="Amiri"/>
          <w:color w:val="111111"/>
          <w:sz w:val="28"/>
          <w:sz w:val="28"/>
          <w:szCs w:val="28"/>
          <w:rtl w:val="true"/>
          <w:lang w:bidi="ar-SA"/>
        </w:rPr>
        <w:t>و آله و عليهم، فهؤلاء الخمسة هم أولوا العزم و هم أفضل الأنبياء و الرسل، و شريعة محمّد صلّى اللّه عليه و آله لا تنسخ إلى يوم القيامة و لا نبيّ بعده إلى يوم القيامة، فمن ادّعى بعد نبيّنا أو أتى القرآن بكتاب فدمه مباح لكلّ من سمع ذلك منه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العزم من الرسل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سؤال أبي ذرّ رحمه اللّه عن رسول اللّه 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النبيّون؟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 أربعة و عشرون ألف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 عشر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أنزل اللّه من 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كتاب و أربعة كتب؛ أنزل اللّه على شيث خمسين صحيفة، و على إدريس ثلاثين صحيفة و على إبراهيم عشرين صحيفة، و أنزل التوراة و الإنجيل و الزبور و الفرقان</w:t>
      </w:r>
      <w:r>
        <w:rPr>
          <w:rFonts w:eastAsia="Amiri" w:cs="Amiri" w:ascii="Amiri" w:hAnsi="Amiri"/>
          <w:color w:val="111111"/>
          <w:sz w:val="28"/>
          <w:szCs w:val="28"/>
          <w:rtl w:val="true"/>
          <w:lang w:bidi="ar-SA"/>
        </w:rPr>
        <w:t xml:space="preserve">. . . </w:t>
      </w:r>
      <w:r>
        <w:rPr>
          <w:rStyle w:val="FootnoteAnchor"/>
          <w:rtl w:val="true"/>
        </w:rPr>
        <w:footnoteReference w:id="3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عن آبائه عن أمير المؤمنين عليّ بن أبي طالب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نبيّ و أربعة و عشرين ألف نبيّ، أنا أكرمهم على اللّه و لا فخر، و خلق اللّه عزّ و جلّ مائة ألف وصيّ و أربعة و عشرين ألف وصيّ، فعليّ عليه السّلام أكرمهم على اللّه و أفضلهم</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منبّأ في نفسه لا يعدو غيرها، و نبيّ يرى في النوم و يسمع الصوت و لا يعاينه في اليقظة، و لم يبعث إلى أحد و عليه إمام، مثل ما كان إبراهيم على لوط، و نبيّ يرى في منامه و يسمع الصوت و يعاين الملك، و قد ارسل إلى طائفة قلّوا أو كثروا، كيونس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ثلاثين ألفا و عليه إمام، و الذي يرى في نومه و يسمع الصوت و يعاين في اليقظة و هو إمام مثل أولي العزم، و قد كان إبراهيم عليه السّلام نبيّا و ليس بإمام حتّى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 مِنْ ذُرِّيَّتِي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370"/>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باب الفرق بين الرسول و النبيّ و المحدّث 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إرسال يونس إلى قومه أمرا مستمرّا و كان قومه في بعض أوقات الإرسال مأة ألف و زادوا بالتوالد في بعض الأوقات إلى أن صاروا مأة و ثلاثين ألفا 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يذكر قدر الزيادة إشارة إلى أنّه في كلّ وقت من أوقات الزيادة غير ما في الأوقات الأخرى، فبيّن عليه السّلام أنّ منتهى الزيادة ثلاثون ألفا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النبيّين و المرسلين خمسة و هم أولوا العزم من الرسل و عليهم دارت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محمّد صلّى اللّه عليه و آله و على جميع الأنبياء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 الرحى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رحى النبوّة و الرسالة و الشريعة و الدين، و سائر الأنبياء تابعون لهم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 السّلام لهشام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ما بعث اللّه </w:t>
      </w:r>
    </w:p>
    <w:p>
      <w:pPr>
        <w:pStyle w:val="BookText"/>
        <w:rPr/>
      </w:pPr>
      <w:r>
        <w:rPr>
          <w:rFonts w:ascii="Amiri" w:hAnsi="Amiri" w:eastAsia="Amiri" w:cs="Amiri"/>
          <w:color w:val="111111"/>
          <w:sz w:val="28"/>
          <w:sz w:val="28"/>
          <w:szCs w:val="28"/>
          <w:rtl w:val="true"/>
          <w:lang w:bidi="ar-SA"/>
        </w:rPr>
        <w:t>أنبيائه و رسله إلى عباده إلاّ ليعقلوا عن اللّه، فأحسنهم استجابة أحسنهم معرفة، و أعلمهم بأمر اللّه أحسنهم عقلا، و أكملهم عقلا أرفعهم درجة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الأنبياء و الأئمّة عليهم السّلام،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ليعقلوا عن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الجمع راجع إلى العباد، و إرجاعه إلى الأنبياء بعيد، أي ليعلموا علوم الدين أصولا و فروعا عنه تعالى بتوسّط الأنبياء و الأوصياء عليهم السّلام، فالعقل هنا بمعنى العلم، أو لتصير عقولهم كاملة بحسب الكسب بهداية اللّه تعالى، و التفريع بالأوّل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بعث اللّه نبيّا و لا رسولا حتّى يستكمل العقل، و يكون عقله أفضل من جميع عقول امّته، و ما يضمر النبيّ في نفسه أفضل من اجتهاد المجتهدين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بعث اللّه موسى بن عمران عليه السّلام بالعصا و يده البيضاء و آلة السحر؟ و بعث عيسى عليه السّلام بآلة الطبّ؟ و بعث محمّدا صلّى اللّه عليه و آله بالكلام و الخطب؟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بعث موسى عليه السّلام كان الغالب على أهل عصره السحر، فأتاهم من عند اللّه بما لم يكن في وسعهم مثله، و ما أبطل به سحرهم،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عيسى عليه السّلام في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فيه الزمانات، و احتاج الناس إلى الطبّ، فأتاهم من عند اللّه بما لم يكن عندهم مثله، و بما أحيا لهم الموتى، و أبرء الأكمه و الأبرص بإذن اللّه، و أثبت به الحجّة عليهم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بعث محمّدا صلّى اللّه عليه و آله في وقت كان الغالب على أهل عصره الخطب و الكلام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من عند اللّه من مواعظه و حكمه ما أبطل به قولهم، و أثبت به الحجّة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قطّ، فما الحجّة على الخلق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الجواب</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الأمراض المزمنة و الآفات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 بدّ أن تناسب معجزة كلّ نبيّ ما يشتهر في عصره من العلوم و الفنون، و معجزة نبيّنا صلّى اللّه عليه و آله الخالدة هي القرآن الكريم، و نعتقد أنّ القرآن هو الوحي الإلهيّ المنزّل من اللّه تعالى على لسان نبيّه الأكرم، فيه تبيان كلّ شيء، و هو معجزته الخالدة التي أعجزت البشر عن مجاراتها في البلاغة و الفصاحة و فيما احتوى من حقائق و معارف عالية، لا يعتريه التبديل و التغيير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دلائل إعجازه أنّه كلّما تقدّم الزمن و تقدّمت العلوم و الفنون، فهو باق على طراوته و حلاوته و على سموّ مقاصده و أفكاره، و لا يظهر فيه خطأ في نظريّة علمية ثابتة، على العكس من كتب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امرنا أن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نهايته أو حقيقته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أخذ على الوحي ميثاقهم، و على تبليغ الرسالة أمانتهم، لما بدّل أكثر خلقه عهد اللّه إليهم، فجهلوا حقّه، و اتّخذوا الأنداد معه، و احتالتهم الشياطين عن معرفته، و اقتطعتهم عن عبادته، فبعث فيهم رسله، و واتر إليهم أنبيائه، ليستأدوهم ميثاق فطرته، و يذكّروهم منسيّ نعمته، و يحتجّوا عليهم بالتبليغ، و يثيروا لهم دفائن العقول، و يروهم الآيات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سقف فوقهم مرفوع، و مهاد تحتهم موضوع، و معايش تحييهم، و آجال تفنيهم، و أوصاب تهرمهم و أحداث تتابع عليهم، و لم يخل سبحانه خلقه من نبيّ مرسل، أو كتاب منزل، أو حجّة لازمة، أو محجّة قائمة، 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أو غابر عرّفه من قبله</w:t>
      </w:r>
      <w:r>
        <w:rPr>
          <w:rFonts w:eastAsia="Amiri" w:cs="Amiri" w:ascii="Amiri" w:hAnsi="Amiri"/>
          <w:color w:val="111111"/>
          <w:sz w:val="28"/>
          <w:szCs w:val="28"/>
          <w:rtl w:val="true"/>
          <w:lang w:bidi="ar-SA"/>
        </w:rPr>
        <w:t xml:space="preserve">. . .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 و أراد المعبودين من دونه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بالحيلة و استعملت، و في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أي صرفتهم عن قصدهم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 إليهم أنبياءه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أرسلهم و بين كلّ نبيّ و من بعده 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ليستادوهم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ليطلبوا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الوجع الدائم و نحول الجسم، و قد يطلق على التعب و الفتور في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القويمة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الماضي أو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الأضداد</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محمّدا صلّى اللّه عليه و آله بالحقّ ليخرج عباده من عبادة الأوثان إلى عبادته، و من طاعة الشيطان إلى طاعته، بقرآن قد بيّنه و أحكمه ليعلم العباد ربّهم إذ جهلوه، و ليقرّوا به بعد إذ جحدوه، و ليثبتوه بعد إذ أنكروه، </w:t>
      </w:r>
    </w:p>
    <w:p>
      <w:pPr>
        <w:pStyle w:val="BookText"/>
        <w:rPr/>
      </w:pPr>
      <w:r>
        <w:rPr>
          <w:rFonts w:ascii="Amiri" w:hAnsi="Amiri" w:eastAsia="Amiri" w:cs="Amiri"/>
          <w:color w:val="111111"/>
          <w:sz w:val="28"/>
          <w:sz w:val="28"/>
          <w:szCs w:val="28"/>
          <w:rtl w:val="true"/>
          <w:lang w:bidi="ar-SA"/>
        </w:rPr>
        <w:t>فتجلّى لهم سبحانه في كتابه من غير أن يكونوا رأوه بما أراهم من قدرته، و خوّفهم من سطوته، و كيف محق من محق بالمثلاث، و احتصد من احتضد بالنّقمات</w:t>
      </w:r>
      <w:r>
        <w:rPr>
          <w:rFonts w:eastAsia="Amiri" w:cs="Amiri" w:ascii="Amiri" w:hAnsi="Amiri"/>
          <w:color w:val="111111"/>
          <w:sz w:val="28"/>
          <w:szCs w:val="28"/>
          <w:rtl w:val="true"/>
          <w:lang w:bidi="ar-SA"/>
        </w:rPr>
        <w:t xml:space="preserve">. . .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بعث إلى الجنّ و الإنس رسله، ليكشفوا لهم عن غطائها، و ليحذّروهم من ضرّائها، و ليضربوا لهم أمثالها، و ليبصّروهم عيوبها، و ليهجموا عليهم بمعتبر من تصرّف مصاحّها و أسقامها، و حلالها و حرامها، و ما أعدّ اللّه سبحانه للمطيعين منهم و العصاة من جنّة و نار و كرامة و هوان</w:t>
      </w:r>
      <w:r>
        <w:rPr>
          <w:rFonts w:eastAsia="Amiri" w:cs="Amiri" w:ascii="Amiri" w:hAnsi="Amiri"/>
          <w:color w:val="111111"/>
          <w:sz w:val="28"/>
          <w:szCs w:val="28"/>
          <w:rtl w:val="true"/>
          <w:lang w:bidi="ar-SA"/>
        </w:rPr>
        <w:t xml:space="preserve">. . .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و الاتّعاظ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التبدّل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مصحّة بمعنى الصحّة و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 ف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جاؤوا به، ثمّ تلا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w:t>
      </w:r>
      <w:r>
        <w:rPr>
          <w:rStyle w:val="FootnoteAnchor"/>
          <w:rtl w:val="true"/>
        </w:rPr>
        <w:footnoteReference w:id="3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صلّى اللّه عليه و آله من أطاع اللّه و إن بعدت لحمته، و إنّ عدوّ محمّد من عصى اللّه و إن قربت قرابته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أولاد الأنبياء و 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 خوف السلطان، و الفقر</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التنظّف و التطيّب و حلق الشعر و كثرة الطروقة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السخاء، و الصبر على النائبة، و القيام بحقّ المؤمن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مكّن أنبيائه من خزائن لطفه و كرمه و رحمته، و علّمهم من مخزون علمه، و أفردهم من جميع الخلايق لنفسه، فلا يشبه أحوالهم و أخلاقهم أحدا من الخلائق أجمعين، إذ جعلهم وسائل سائر الخلق إليه، و جعل حبّهم و طاعتهم سبب رضاه، و خلافهم و إنكارهم سبب سخطه، و أمر كلّ قوم و فئة باتّباع ملّة رسولهم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أبى أن يقبل طاعة أحد إلاّ بطاعتهم و تمجيدهم و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تبجيلهم و حرمتهم و وقارهم و تعظيمهم و جاههم عند اللّه تعالى، فعظّم جميع أنبياء اللّه و لا تنزّلهم منزلة أحد ممّن دونهم و لا تتصرّف بعقلك في مقاماتهم و أحوالهم و أخلاقهم إلاّ ببيان محكم من عند اللّه، و إجماع أهل البصائر بدلايل يتحقّق بها فضائلهم و مراتبهم، و أنّى بالوصول إلى حقيقة ما لهم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قابلت أقوالهم و أفعالهم بمن دونهم من الناس أجمعين فقد أسأت صحبتهم و أنكرت </w:t>
      </w:r>
    </w:p>
    <w:p>
      <w:pPr>
        <w:pStyle w:val="BookText"/>
        <w:rPr/>
      </w:pPr>
      <w:r>
        <w:rPr>
          <w:rFonts w:ascii="Amiri" w:hAnsi="Amiri" w:eastAsia="Amiri" w:cs="Amiri"/>
          <w:color w:val="111111"/>
          <w:sz w:val="28"/>
          <w:sz w:val="28"/>
          <w:szCs w:val="28"/>
          <w:rtl w:val="true"/>
          <w:lang w:bidi="ar-SA"/>
        </w:rPr>
        <w:t>معرفتهم و جهلت خصوصيّتهم باللّه و سقطت عن درجة حقائق الإيمان و المعرفة فإيّاك ثمّ إيّاك</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الناس من الأنبياء عليهم السّلام أعملهم بما امروا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الناس بأنبياء اللّه أقولهم للحقّ، و أصبرهم على العمل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أعظم فوز من اقتفى أثر النبيّين</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مكارم الأخلاق،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4585_211224"/>
      <w:bookmarkStart w:id="117" w:name="pg14585_211224"/>
      <w:bookmarkEnd w:id="117"/>
    </w:p>
    <w:p>
      <w:pPr>
        <w:pStyle w:val="Heading3"/>
        <w:numPr>
          <w:ilvl w:val="2"/>
          <w:numId w:val="1"/>
        </w:numPr>
        <w:rPr/>
      </w:pPr>
      <w:bookmarkStart w:id="118" w:name="pg14585_211224"/>
      <w:bookmarkStart w:id="119" w:name="__RefHeading___Toc1158110_1878427129"/>
      <w:bookmarkStart w:id="120" w:name="_Toc43"/>
      <w:bookmarkEnd w:id="118"/>
      <w:bookmarkEnd w:id="119"/>
      <w:r>
        <w:rPr/>
        <w:t>174</w:t>
      </w:r>
      <w:r>
        <w:rPr>
          <w:rtl w:val="true"/>
        </w:rPr>
        <w:t xml:space="preserve">- </w:t>
      </w:r>
      <w:r>
        <w:rPr>
          <w:rtl w:val="true"/>
        </w:rPr>
        <w:t>النساء</w:t>
      </w:r>
      <w:bookmarkEnd w:id="120"/>
    </w:p>
    <w:p>
      <w:pPr>
        <w:pStyle w:val="Heading4"/>
        <w:numPr>
          <w:ilvl w:val="3"/>
          <w:numId w:val="1"/>
        </w:numPr>
        <w:rPr/>
      </w:pPr>
      <w:bookmarkStart w:id="121" w:name="__RefHeading___Toc1158112_1878427129"/>
      <w:bookmarkStart w:id="122" w:name="_Toc44"/>
      <w:bookmarkEnd w:id="121"/>
      <w:r>
        <w:rPr>
          <w:rtl w:val="true"/>
        </w:rPr>
        <w:t>الآيات</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 . </w:t>
      </w:r>
      <w:r>
        <w:rPr>
          <w:rStyle w:val="FootnoteAnchor"/>
          <w:rtl w:val="true"/>
        </w:rPr>
        <w:footnoteReference w:id="3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 . </w:t>
      </w:r>
      <w:r>
        <w:rPr>
          <w:rStyle w:val="FootnoteAnchor"/>
          <w:rtl w:val="true"/>
        </w:rPr>
        <w:footnoteReference w:id="3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كَيْدَكُنَّ عَظِيمٌ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عَلى جُيُوبِهِنَّ وَ لا يُبْدِينَ زِينَتَهُنَّ إِلاّ </w:t>
      </w:r>
    </w:p>
    <w:p>
      <w:pPr>
        <w:pStyle w:val="BookText"/>
        <w:rPr/>
      </w:pPr>
      <w:r>
        <w:rPr>
          <w:rFonts w:ascii="Amiri" w:hAnsi="Amiri" w:eastAsia="Amiri" w:cs="Amiri"/>
          <w:color w:val="111111"/>
          <w:sz w:val="28"/>
          <w:sz w:val="28"/>
          <w:szCs w:val="28"/>
          <w:rtl w:val="true"/>
          <w:lang w:bidi="ar-SA"/>
        </w:rPr>
        <w:t>لِبُعُولَتِهِنَّ</w:t>
      </w:r>
      <w:r>
        <w:rPr>
          <w:rFonts w:eastAsia="Amiri" w:cs="Amiri" w:ascii="Amiri" w:hAnsi="Amiri"/>
          <w:color w:val="111111"/>
          <w:sz w:val="28"/>
          <w:szCs w:val="28"/>
          <w:rtl w:val="true"/>
          <w:lang w:bidi="ar-SA"/>
        </w:rPr>
        <w:t xml:space="preserve">. . . </w:t>
      </w:r>
      <w:r>
        <w:rPr>
          <w:rStyle w:val="FootnoteAnchor"/>
          <w:rtl w:val="true"/>
        </w:rPr>
        <w:footnoteReference w:id="39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 . </w:t>
      </w:r>
      <w:r>
        <w:rPr>
          <w:rStyle w:val="FootnoteAnchor"/>
          <w:rtl w:val="true"/>
        </w:rPr>
        <w:footnoteReference w:id="39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وَ 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397"/>
      </w:r>
      <w:bookmarkStart w:id="123" w:name="pg14585_211226"/>
    </w:p>
    <w:p>
      <w:pPr>
        <w:pStyle w:val="BookText"/>
        <w:rPr/>
      </w:pPr>
      <w:bookmarkEnd w:id="123"/>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Heading4"/>
        <w:numPr>
          <w:ilvl w:val="3"/>
          <w:numId w:val="1"/>
        </w:numPr>
        <w:rPr/>
      </w:pPr>
      <w:bookmarkStart w:id="124" w:name="__RefHeading___Toc1158114_1878427129"/>
      <w:bookmarkStart w:id="125" w:name="_Toc45"/>
      <w:bookmarkEnd w:id="124"/>
      <w:r>
        <w:rPr>
          <w:rtl w:val="true"/>
        </w:rPr>
        <w:t>الأخبار</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عليه السّلام بالمرأة حتّى ظننت أنّه لا ينبغي طلاقها إلاّ من فاحشة مبيّنة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اللّه تعالى بعث عيسى بن مريم بالرهبانيّة، و بعثت بالحنيفيّة السمحة، و حبّبت إليّ النساء و الطيب، و جعلت في الصلاة قرّة عيني</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المستقيمة، المائلة عن الباطل إلى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السهلة التي </w:t>
      </w:r>
    </w:p>
    <w:p>
      <w:pPr>
        <w:pStyle w:val="BookText"/>
        <w:rPr/>
      </w:pPr>
      <w:r>
        <w:rPr>
          <w:rFonts w:ascii="Amiri" w:hAnsi="Amiri" w:eastAsia="Amiri" w:cs="Amiri"/>
          <w:color w:val="111111"/>
          <w:sz w:val="28"/>
          <w:sz w:val="28"/>
          <w:szCs w:val="28"/>
          <w:rtl w:val="true"/>
          <w:lang w:bidi="ar-SA"/>
        </w:rPr>
        <w:t>لا ضيق فيها و لا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الحسين عليه السّلام عن جدّها عليّ بن أبي طالب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عورات، فاستروا عيّهنّ بالسكوت، و عورتهنّ بالبيوت</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بالأمر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لم يهتد لوجه مراده أو عجز عنه و لم يطق إحكامه، و عيي في المنطق كرضي عيّا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و أعيى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البيان، أي لا يمكنهنّ التكلّم بما ينبغي في أكثر المواطن، فاسعوا في سكوتهنّ لئلاّ يظهر منهنّ ما تكرهونه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يستره الإنسان أنفة أو حياء فهو عورة و الجمع عورات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مفسدة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بالنساء، و الاستماع منهنّ، و الأخذ برأيهنّ، و مجالسة الموتى،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مجالسة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كلّ ضالّ عن الإيمان، و جائر عن الأحكام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لأمير المؤمنين عليه السّلام بعد فراغه من حرب الجمل في ذمّ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 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وصيّته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مشاورة النساء، فإنّ </w:t>
      </w:r>
    </w:p>
    <w:p>
      <w:pPr>
        <w:pStyle w:val="BookText"/>
        <w:rPr/>
      </w:pPr>
      <w:r>
        <w:rPr>
          <w:rFonts w:ascii="Amiri" w:hAnsi="Amiri" w:eastAsia="Amiri" w:cs="Amiri"/>
          <w:color w:val="111111"/>
          <w:sz w:val="28"/>
          <w:sz w:val="28"/>
          <w:szCs w:val="28"/>
          <w:rtl w:val="true"/>
          <w:lang w:bidi="ar-SA"/>
        </w:rPr>
        <w:t>رأيهنّ إلى أفن، و عزمهنّ إلى وهن، و اكفف عليهنّ من أبصارهنّ بحجابك إيّاهنّ، فإنّ شدّة الحجاب أبقى عليهنّ، و ليس خروجهنّ بأشدّ من إدخالك من لا يوثق به عليهنّ، و إن استطعت أن 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 و لا تعد بكرامتها نفسها، و لا تطمعها في أن تشفع بغيرها، و إيّاك و التغاير في غير موضع غيرة، فإنّ ذلك يدعو الصحيحة إلى السقم، و البريئة إلى الريب</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في 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منهنّ ريبة فعجّل النكير، و أقلّ الغضب عليهنّ إلاّ في عيب أو ذنب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تجاوز بإكرامها نفسها فتكرم غيرها بشفاعتها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بخروجهنّ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دخول من لا يوثق بأمانته على النساء مثل خروجهنّ إلى مختلط الناس، و لا فرق بينهما و كلاهما في الفساد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التبعّل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حسن العشرة و حسن صحبة المرأة مع بعلها و اطاعتها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المتكبّرة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جدّه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في جمالهنّ، و جمال الرجال في عقولهم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عن أبيه عن جدّه عن أمير المؤمنين عليهم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اتّقوا شرار النساء و كونوا من خيارهنّ على حذر، إن أمرنكم بالمعروف فخالفوهنّ كيلا يطمعن منكم في المنكر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عن أمير المؤمنين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نهى أن تخرج المرأة من بيتها بغير إذن زوجها، فإن خرجت لعنها كلّ ملك في السماء، و كلّ شيء تمرّ عليه من الجنّ و الإنس، حتّى ترجع إلى بيتها، و نهى أن تتزيّن المرأة لغير زوجها، فإن فعلت كان حقّا على اللّه عزّ و جلّ أن يحرقها بالنار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نهى أن تتكلّم المرأة عند غير زوجها و غير ذي محرم منها أكثر من خمس </w:t>
      </w:r>
    </w:p>
    <w:p>
      <w:pPr>
        <w:pStyle w:val="BookText"/>
        <w:rPr/>
      </w:pPr>
      <w:r>
        <w:rPr>
          <w:rFonts w:ascii="Amiri" w:hAnsi="Amiri" w:eastAsia="Amiri" w:cs="Amiri"/>
          <w:color w:val="111111"/>
          <w:sz w:val="28"/>
          <w:sz w:val="28"/>
          <w:szCs w:val="28"/>
          <w:rtl w:val="true"/>
          <w:lang w:bidi="ar-SA"/>
        </w:rPr>
        <w:t>كلمات ممّا لا بدّ منه، و نهى أن تباشر المرأة المرأة ليس بينهما ثوب، و نهى أن تحدّث المرأة المرأة ممّا تخلو به مع زوجها</w:t>
      </w:r>
      <w:r>
        <w:rPr>
          <w:rFonts w:eastAsia="Amiri" w:cs="Amiri" w:ascii="Amiri" w:hAnsi="Amiri"/>
          <w:color w:val="111111"/>
          <w:sz w:val="28"/>
          <w:szCs w:val="28"/>
          <w:rtl w:val="true"/>
          <w:lang w:bidi="ar-SA"/>
        </w:rPr>
        <w:t xml:space="preserve">. . .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آذت زوجها بلسانها لم يقبل اللّه منها صرفا و لا عدلا و لا حسنة من عملها حتّى ترضيه، و إن صامت نهارها، و قامت ليلها، و أعتقت الرقاب، و حملت على جياد الخيل في سبيل اللّه، و كانت أوّل من يرد النار، و كذلك الرجل إذا كان لها ظالما</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توبة و فدية، أو نافلة و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الشهوة عشرة أجزاء، تسعة منها في النساء و واحدة في الرجال، و لو لا ما جعل اللّه عزّ و جلّ فيهنّ من أجزاء الحياء على قدر أجزاء الشهوة لكان لكلّ رجل تسع نسوة متعلّقات به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عشرة أجزاء، تسعة في النساء و واحدة في الرجال، فإذا حاضت الجارية ذهب جزء من حيائها، فإذا تزوّجت ذهب جزء، فإذا افترعت ذهب جزء، فإذا ولدت ذهب جزء و بقي لها خمسة أجزاء فإن فجرت ذهب حياؤها كلّه، و إن عفّت بقي لها خمسة أجزاء</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البكارة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w:t>
      </w:r>
    </w:p>
    <w:p>
      <w:pPr>
        <w:pStyle w:val="BookText"/>
        <w:rPr/>
      </w:pPr>
      <w:r>
        <w:rPr>
          <w:rFonts w:ascii="Amiri" w:hAnsi="Amiri" w:eastAsia="Amiri" w:cs="Amiri"/>
          <w:color w:val="111111"/>
          <w:sz w:val="28"/>
          <w:sz w:val="28"/>
          <w:szCs w:val="28"/>
          <w:rtl w:val="true"/>
          <w:lang w:bidi="ar-SA"/>
        </w:rPr>
        <w:t xml:space="preserve">للمرأة صبر عشرة رجال، فإذا حملت زادها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رجال اخرى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هاجت كان لها قوّة عشرة رجال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بن أبي طالب عليهم السّلام عن النبيّ صلّى اللّه عليه و آله 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على النساء جمعة و لا جماعة، و لا أذان، و لا إقامة، و لا عيادة مريض، و لا اتّباع جنازة، و لا هرولة بين الصفا و المروة، و لا استلام الحجر، و لا حلق، و لا تولّى القضاء، و لا تستشار، و لا تذبح إلاّ عند الضرورة، و لا تجهر بالتلبية، و لا تقيم عند قبر، و لا تسمع الخطبة، و لا تتولّى التزويج، و لا تخرج من بيت زوجها إلاّ بإذنه، فإن خرجت بغير إذنه لعنها اللّه و جبرئيل و ميكائيل، و لا تعطي من بيت زوجها شيئا إلاّ بإذنه، و لا تبيت و زوجها عليها ساخط و إن كان ظالما لها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رواها أصحابنا رحمه اللّه،</w:t>
      </w:r>
    </w:p>
    <w:p>
      <w:pPr>
        <w:pStyle w:val="BookText"/>
        <w:rPr/>
      </w:pPr>
      <w:r>
        <w:rPr>
          <w:rFonts w:ascii="Amiri" w:hAnsi="Amiri" w:eastAsia="Amiri" w:cs="Amiri"/>
          <w:color w:val="111111"/>
          <w:sz w:val="28"/>
          <w:sz w:val="28"/>
          <w:szCs w:val="28"/>
          <w:rtl w:val="true"/>
          <w:lang w:bidi="ar-SA"/>
        </w:rPr>
        <w:t xml:space="preserve">و لاحظ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السبعين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فيه ثلاث و سبعون خصلة في آداب النساء و الفرق بين أحكامهنّ و أحكام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حجّة الوداع فأخذ بحلقة باب الكعبة، ثمّ أقبل علينا بوجهه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من أشراط القيامة إضاعة الصلوات، و اتّباع الشهوات، و الميل إلى الأهواء، و تعظيم أصحاب المال</w:t>
      </w:r>
      <w:r>
        <w:rPr>
          <w:rFonts w:eastAsia="Amiri" w:cs="Amiri" w:ascii="Amiri" w:hAnsi="Amiri"/>
          <w:color w:val="111111"/>
          <w:sz w:val="28"/>
          <w:szCs w:val="28"/>
          <w:rtl w:val="true"/>
          <w:lang w:bidi="ar-SA"/>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فعندها تكون إمارة النساء، و مشاورة الإماء، و قعود الصبيان </w:t>
      </w:r>
    </w:p>
    <w:p>
      <w:pPr>
        <w:pStyle w:val="BookText"/>
        <w:rPr/>
      </w:pPr>
      <w:r>
        <w:rPr>
          <w:rFonts w:ascii="Amiri" w:hAnsi="Amiri" w:eastAsia="Amiri" w:cs="Amiri"/>
          <w:color w:val="111111"/>
          <w:sz w:val="28"/>
          <w:sz w:val="28"/>
          <w:szCs w:val="28"/>
          <w:rtl w:val="true"/>
          <w:lang w:bidi="ar-SA"/>
        </w:rPr>
        <w:t>على المنابر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سلمان، و عندها تشارك المرأة زوجها في التجارة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سلمان، و عندها يكتفي الرجال بالرجال، و النساء بالنساء، و يغار على الغلمان كما يغار على الجارية في بيت أهلها، و تشبّه الرجال بالنساء و النساء بالرجال، و لتركبنّ ذوات الفروج السروج، فعليهنّ من أمّتي لعنة اللّه</w:t>
      </w:r>
      <w:r>
        <w:rPr>
          <w:rFonts w:eastAsia="Amiri" w:cs="Amiri" w:ascii="Amiri" w:hAnsi="Amiri"/>
          <w:color w:val="111111"/>
          <w:sz w:val="28"/>
          <w:szCs w:val="28"/>
          <w:rtl w:val="true"/>
          <w:lang w:bidi="ar-SA"/>
        </w:rPr>
        <w:t xml:space="preserve">. .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السروج مختصّا بالخيل فقطّ، فقد أطلق هذا اللفظ على مطلق الدابّة، فينطبق تماما على النساء اللواتي يسقن السيّارة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الرجل و إنّما همّتها في الرجال فأحبّوا نساءكم، و إنّ الرجل خلق من الأرض فإنّما همّته في الأرض</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امرأة تطيّبت ثمّ خرجت من بيتها فهي تلعن حتّى ترجع إلى بيتها متى رجعت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اضربوا النساء على تعليم الخير</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رجلا يزداد في الإيمان خيرا إلاّ </w:t>
      </w:r>
    </w:p>
    <w:p>
      <w:pPr>
        <w:pStyle w:val="BookText"/>
        <w:rPr/>
      </w:pPr>
      <w:r>
        <w:rPr>
          <w:rFonts w:ascii="IRNazanin" w:hAnsi="IRNazanin" w:eastAsia="IRNazanin"/>
          <w:color w:val="111111"/>
          <w:sz w:val="28"/>
          <w:sz w:val="28"/>
          <w:szCs w:val="28"/>
          <w:rtl w:val="true"/>
          <w:lang w:bidi="fa-IR"/>
        </w:rPr>
        <w:t>ازداد حبّا للنساء</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خارجات، في الفتن داخلات، مائلات إلى الشهوات، مسرعات إلى اللذّات، مستحلاّت المحرّمات، في جهنّم خالدات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النساء لعبد اللّه حقّا حقّا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المرأة المؤمنة مثل الشامة في الثور الأسود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الإيمان 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 أعزّ من المؤمن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تخالف البدن الذي هي فيه، و يقال لها الخال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فعيينا بذلك كلّنا حتّى تفرّقنا، فرجعت إلى فاطمة عليها السّلام فأخبرتها بالذي قال لنا رسول اللّه صلّى اللّه عليه و آله و ليس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للنساء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فرجعت إلى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سألتنا أيّ شيء خير للنساء؟ خير لهنّ أن لا يرين الرجال و لا يراهنّ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 أنت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فأعجب ذلك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تنزلوا النساء </w:t>
      </w:r>
    </w:p>
    <w:p>
      <w:pPr>
        <w:pStyle w:val="BookText"/>
        <w:rPr/>
      </w:pPr>
      <w:r>
        <w:rPr>
          <w:rFonts w:ascii="Amiri" w:hAnsi="Amiri" w:eastAsia="Amiri" w:cs="Amiri"/>
          <w:color w:val="111111"/>
          <w:sz w:val="28"/>
          <w:sz w:val="28"/>
          <w:szCs w:val="28"/>
          <w:rtl w:val="true"/>
          <w:lang w:bidi="ar-SA"/>
        </w:rPr>
        <w:t>الغرف، و لا تعلّموهنّ الكتابة، و علّموهنّ المغزل و سورة النور</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لا يجعل الغرف منزلا و مسكنا لها، لئلاّ تتراءى الرجال، و لا تطّلع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الترغيب إلى سترهنّ و عفافهنّ و ما يجري هذا المجرى، و النهي عن تعليم سورة يوسف لما فيها من ذكر تعشّقهنّ و حبّهنّ للرجال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و فتله خيطانا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نساءكم سورة يوسف و لا تقرؤوهنّ إيّاها، فإنّ فيها الفتن، و علّموهنّ سورة النور فإنّ فيها المواعظ</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ألهموهنّ حبّ عليّ عليه السّلام و ذروهنّ بلها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على السروج فتهيّجوهنّ للفجور</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اعصوهنّ في المعروف قبل أن يأمرنكم بالمنكر، و تعوّذوا باللّه من شرارهنّ، و كونوا من خيارهنّ على حذر</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رجل من أصحاب أمير المؤمنين عليه السّلام نساءه فقام عليه السّلام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لا تطيعوا النساء على حال، و لا تأمنوهنّ على مال، </w:t>
      </w:r>
    </w:p>
    <w:p>
      <w:pPr>
        <w:pStyle w:val="BookText"/>
        <w:rPr/>
      </w:pPr>
      <w:r>
        <w:rPr>
          <w:rFonts w:ascii="Amiri" w:hAnsi="Amiri" w:eastAsia="Amiri" w:cs="Amiri"/>
          <w:color w:val="111111"/>
          <w:sz w:val="28"/>
          <w:sz w:val="28"/>
          <w:szCs w:val="28"/>
          <w:rtl w:val="true"/>
          <w:lang w:bidi="ar-SA"/>
        </w:rPr>
        <w:t>و لا تذروهنّ يدبّرن أمر العيال، فإنّهنّ إن تركن و ما أردن أوردن المهالك، و عدون أمر المالك، فإنّا وجدناهنّ لا ورع لهنّ عند حاجتهنّ، و لا صبر لهنّ عند شهوتهنّ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البذخ في الأمالي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لازم و إن كبرن، و العجب لهنّ لا حق و إن عجزن، رضاهنّ في فروجهنّ، لا يشكرن الكثير إذا منعن القليل، ينسين الخير و يحفظن الشرّ، يتهافتن بالبهتان و يتمادين في الطغيان، و يتصدّين الشيطان، فداروهنّ على كلّ حال، و أحسنوا لهنّ المقال، لعلّهنّ يحسنّ الفعال</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سعيدة و منّة أختا محمّد بن أبي عمير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المرأة أخاها؟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الثوب، قالت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هذه تعود إخوتها،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إخوتك فلا تلبسي المصبغة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الحديث على الكراهة، جمعا بينه و بين مفهوم ما ورد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للرجل أن يصافح المرأة إلاّ امرأة يحرم عليه أن يتزوّجها؛ أخت أو بنت أو عمّة</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تبدؤوا النساء بالسلام، و لا تدعوهنّ إلى الطعام،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يسلّم على النساء و يرددن عليه، و كان أمير 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لغيره و إن عبّر عن نفسه، و أراد بذلك أيضا التخوّف من أن يظنّ به ظانّ أنّه يعجبه صوتها فيكفر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لكلام الأئمّة عليهم السّلام مخارج و وجوه لا يعقلها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نبّئت أنّ نساءكم يدافعن الرجال في الطريق، أما تستحون؟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البرقيّ رحمه اللّه في المحاسن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و لا تغارون نساءكم يخرجن إلى الأسواق و يزاحمن العلوج</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خروج النساء في العيدين و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امرأة مسنّة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المرئة وحدها في بيتها كفضل صلاتها في الجامع خمسا و عشرين درجة</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نساؤكم بالغزل، فإنّه خير لهنّ و أزين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ما يناسب المقام في أبواب الزواج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الاستشارة، الغيرة، الغضب، النظر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مرّ في باب جهنّم حديث النبيّ صلّى اللّه عليه و آله ليلة المعراج في عذاب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أعظم الفتنتين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المرئة شرّ كلّها، و شرّ منها أنّه لا بدّ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كثرة الوله بالنساء و الاغترار بلذّات الدنيا، فإنّ الوله بالنساء ممتحن و الغريّ باللذّات ممتهن </w:t>
      </w:r>
      <w:r>
        <w:rPr>
          <w:rStyle w:val="FootnoteAnchor"/>
          <w:rtl w:val="true"/>
        </w:rPr>
        <w:footnoteReference w:id="4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رأيت من نسائك ريبة فاجعل لهنّ النكير على الكبير و الصغير، و إيّاك أن تكرّر العتب، فإنّ ذلك يغري بالذنب و يهوّن العتب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المرأة لعبة فمن اتّخذها فليغطّها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لا 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الرئيس، و الدنيّ، و البذيّ، و المرءة، و الصبيّ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صيانة المرئة أنعم لحالها و أدوم لجمالها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تزري بالنبلاء و تردي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النساء شيمة الحمقى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الخلوة بالنساء فيمللنك و تمللهنّ، و استبق من نفسك و عقلك بالإبطاء عنهنّ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تحملوا النساء أثقالكم و استغنوا عنهنّ ما استطعتم، فإنّهنّ يكثرن الامتنان و يكفرن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126" w:name="pg14585_211238"/>
    </w:p>
    <w:p>
      <w:pPr>
        <w:pStyle w:val="Heading3"/>
        <w:numPr>
          <w:ilvl w:val="2"/>
          <w:numId w:val="1"/>
        </w:numPr>
        <w:rPr/>
      </w:pPr>
      <w:bookmarkStart w:id="127" w:name="__RefHeading___Toc1158116_1878427129"/>
      <w:bookmarkStart w:id="128" w:name="_Toc46"/>
      <w:bookmarkEnd w:id="126"/>
      <w:bookmarkEnd w:id="127"/>
      <w:r>
        <w:rPr/>
        <w:t>175</w:t>
      </w:r>
      <w:r>
        <w:rPr>
          <w:rtl w:val="true"/>
        </w:rPr>
        <w:t xml:space="preserve">- </w:t>
      </w:r>
      <w:r>
        <w:rPr>
          <w:rtl w:val="true"/>
        </w:rPr>
        <w:t>النصيحة و الاهتمام في امور المسلمين</w:t>
      </w:r>
      <w:bookmarkEnd w:id="128"/>
    </w:p>
    <w:p>
      <w:pPr>
        <w:pStyle w:val="Heading4"/>
        <w:numPr>
          <w:ilvl w:val="3"/>
          <w:numId w:val="1"/>
        </w:numPr>
        <w:rPr/>
      </w:pPr>
      <w:bookmarkStart w:id="129" w:name="__RefHeading___Toc1158118_1878427129"/>
      <w:bookmarkStart w:id="130" w:name="_Toc47"/>
      <w:bookmarkEnd w:id="129"/>
      <w:r>
        <w:rPr>
          <w:rtl w:val="true"/>
        </w:rPr>
        <w:t>الأخبار</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خمسا أضمن له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عزّ و جلّ، و النصيحة لرسوله، و النصيحة لكتاب اللّه، و النصيحة لدين اللّه، و النصيحة لجماعة المسلمين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يعبّر بها عن جملة هي إرادة الخير للمنصوح له، و ليس يمكن أن يعبّر هذا المعنى بكلمة واحدة تجمع معناه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النصح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و نصحت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نصيحة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الاعتقاد في وحدانيّته، و إخلاص النيّة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النصيحة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به و العمل بما فيه، و نصيحة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بنبوّته و رسالته، و الانقياد لما أمر به و نهى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نصيحة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يطيعهم في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نصيحة 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إرشادهم إلى مصالحهم 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الأخبار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لأئمّة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بإمامتهم و خلافتهم من عند اللّه تعالى و الانقياد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لا يعزم على القيام بها، و لا يقوم بها مع القدرة عليه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أنسك الناس نسكا أنصحهم جيبا و أسلمهم قلبا لجميع المسلمين</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النسك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العبادة، و كلّ ما تقرّب به إلى اللّه،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به الشريعة،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ناصح الجيب أي نقيّ القلب،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ناصح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أسلمهم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الحقد و الحسد و العداوة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بالنصح للّه في خلقه، فلن تلقاه بعمل أفضل منه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النصح للخلق أي إعانتهم و هدايتهم و كفّ الأذى عنهم، و ترك الحسد و الغشّ لهم، و الذبّ عنهم في أعراضهم، و دفع الضرر عنهم، و جلب النفع إليهم و غير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بامور </w:t>
      </w:r>
    </w:p>
    <w:p>
      <w:pPr>
        <w:pStyle w:val="BookText"/>
        <w:rPr/>
      </w:pPr>
      <w:r>
        <w:rPr>
          <w:rFonts w:ascii="Amiri" w:hAnsi="Amiri" w:eastAsia="Amiri" w:cs="Amiri"/>
          <w:color w:val="111111"/>
          <w:sz w:val="28"/>
          <w:sz w:val="28"/>
          <w:szCs w:val="28"/>
          <w:rtl w:val="true"/>
          <w:lang w:bidi="ar-SA"/>
        </w:rPr>
        <w:t>المسلمين فليس منهم، و 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 و أدخل على أهل بيت سرورا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للمومن على المؤمن أن يناصحه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النصيحة له في المشهد و المغيب</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الناصح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بالحقّ و يعطي الحقّ من نفسه و يرضى للناس ما يرضاه لنفسه و لا يعتدي </w:t>
      </w:r>
    </w:p>
    <w:p>
      <w:pPr>
        <w:pStyle w:val="BookText"/>
        <w:rPr/>
      </w:pPr>
      <w:r>
        <w:rPr>
          <w:rFonts w:ascii="IRNazanin" w:hAnsi="IRNazanin" w:eastAsia="IRNazanin"/>
          <w:color w:val="111111"/>
          <w:sz w:val="28"/>
          <w:sz w:val="28"/>
          <w:szCs w:val="28"/>
          <w:rtl w:val="true"/>
          <w:lang w:bidi="fa-IR"/>
        </w:rPr>
        <w:t>على أحد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 تعالى بهمّه الجنّة</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كلّهم عيال اللّه، فأحبّهم إلى اللّه عزّ و جلّ أنفعهم لعياله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نصيحة،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لجماعة المسلمين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مشى في حاجة أخيه فلم يناصحه، فقد خان اللّه و رسوله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بهذا المعنى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يناصحهم فقد حارب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لإمرء مسلم في حاجة فنصحه فيها، كتب اللّه له بكلّ خطوة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الوسائل و المستدرك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عباد اللّه إلى اللّه تعالى، أنفعهم لعباده، </w:t>
      </w:r>
    </w:p>
    <w:p>
      <w:pPr>
        <w:pStyle w:val="BookText"/>
        <w:rPr/>
      </w:pPr>
      <w:r>
        <w:rPr>
          <w:rFonts w:ascii="IRNazanin" w:hAnsi="IRNazanin" w:eastAsia="IRNazanin"/>
          <w:color w:val="111111"/>
          <w:sz w:val="28"/>
          <w:sz w:val="28"/>
          <w:szCs w:val="28"/>
          <w:rtl w:val="true"/>
          <w:lang w:bidi="fa-IR"/>
        </w:rPr>
        <w:t>و أوفاهم بعهده</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و ليس فوقهما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النفع لعباد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خصلتان ليس فوقها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الإضرار لعباد اللّه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أحبّ الناس إليك و أحظاهم لديك، أكثرهم سعيا في منافع الناس</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رفع اللّه عنهم العذاب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الراضي بقضاء اللّه، و الناصح للمسلمين، و الدالّ على الخير</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 أطوعهم لربّه، و إنّ أغشّهم لنفسه أعصاهم لربّه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الحيرة و تعقب الندامة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واجب حقوق اللّه على العباد النصيحة بمبلغ جهدهم، و التعاون على إقامة الحقّ بينهم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الرسالة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الحكمة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 أسعاهم في حوائجهم</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النصح تدعو إلى التهمة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محال</w:t>
      </w:r>
      <w:r>
        <w:rPr>
          <w:rFonts w:eastAsia="Amiri" w:cs="Amiri" w:ascii="Amiri" w:hAnsi="Amiri"/>
          <w:color w:val="111111"/>
          <w:sz w:val="28"/>
          <w:szCs w:val="28"/>
          <w:rtl w:val="true"/>
          <w:lang w:bidi="ar-SA"/>
        </w:rPr>
        <w:t xml:space="preserve">. . .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الأخوّة، الإيمان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مرّ؛ أنّ خير الناس من انتفع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النصح يثمر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الغشّ يكسب المسبّة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تثمر الودّ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 من أخلاق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من أخلاق اللئام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غريزته النصح و سجيّته الكظم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أشفق الناس عليك أعونهم لك على صلاح نفسك و أنصحهم لك في دينك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أنصح الناس أنصحهم لنفسه و أطوعهم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أغشّ الناس أغشّهم لنفسه و أعصاهم لربّه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الإخوان أنصحهم و شرّهم أغشّهم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أطاع ناصحا يهديه و تجنّب غاويا يرديه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ينصح غيره من يغشّ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ينتفع بالنصيحة من يلتذّ بالفضيحة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أحبّ الناس إليك المشفق الناصح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النصح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بصّرك عيبك فقد نصحك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نصحك فقد أنجدك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غشّ نفسه لم ينصح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استغشّ النصيح استحسن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نصح في العمل نصحته المجازاة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النصيحة سلم من الفضيحة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عصى نصيحه نصر ضدّه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استنصح اللّه حاز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أقبل على النصيح أعرض عن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عن النصيح غشيه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أعرض عن نصيحة الناصح أحرق بمكيدة الكاشح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تاجرك بالنصح فقد أجزل لك الربح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أكبر التوفيق الأخذ بالنصيحة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النصيحة الإبانة عن القبيحة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أخلص المودّة من لم ينصح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مرارة النصح أنفع من حلاوة الغشّ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مناصحك شفيق عليك، محسن إليك، ناظر في عواقبك، مستدرك فوارطك، ففي طاعته رشادك، و في مخالفته فسادك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تنتصح ممّن فاته العقل، و لا تثق بمن خانه الأصل، فإنّ من فاته العقل يغشّ من حيث ينصح، و من خانه الأصل يفسد من حيث يصلح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واعظ أبلغ من النصح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قوم ليسوا بناصحين و لا يحبّون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ينصح اللئيم أحدا إلاّ عن رغبة أو رهبة، فإذا زالت الرغبة و الرهبة عاد إلى جوهره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bookmarkStart w:id="131" w:name="pg14585_211246"/>
    </w:p>
    <w:p>
      <w:pPr>
        <w:pStyle w:val="Heading3"/>
        <w:numPr>
          <w:ilvl w:val="2"/>
          <w:numId w:val="1"/>
        </w:numPr>
        <w:rPr/>
      </w:pPr>
      <w:bookmarkStart w:id="132" w:name="__RefHeading___Toc1158120_1878427129"/>
      <w:bookmarkStart w:id="133" w:name="_Toc48"/>
      <w:bookmarkEnd w:id="131"/>
      <w:bookmarkEnd w:id="132"/>
      <w:r>
        <w:rPr/>
        <w:t>176</w:t>
      </w:r>
      <w:r>
        <w:rPr>
          <w:rtl w:val="true"/>
        </w:rPr>
        <w:t xml:space="preserve">- </w:t>
      </w:r>
      <w:r>
        <w:rPr>
          <w:rtl w:val="true"/>
        </w:rPr>
        <w:t>الإنصاف</w:t>
      </w:r>
      <w:bookmarkEnd w:id="133"/>
    </w:p>
    <w:p>
      <w:pPr>
        <w:pStyle w:val="Heading4"/>
        <w:numPr>
          <w:ilvl w:val="3"/>
          <w:numId w:val="1"/>
        </w:numPr>
        <w:rPr/>
      </w:pPr>
      <w:bookmarkStart w:id="134" w:name="__RefHeading___Toc1158122_1878427129"/>
      <w:bookmarkStart w:id="135" w:name="_Toc49"/>
      <w:bookmarkEnd w:id="134"/>
      <w:r>
        <w:rPr>
          <w:rtl w:val="true"/>
        </w:rPr>
        <w:t>الأخبار</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خلقه، و طهرت سجيّته، و صلحت سريرته، و حسنت علانيته، و أنفق الفضل من ماله، و أمسك الفضل من قوله، و أنصف الناس من نفسه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الخاء أي تخلّق بالأخلاق الحسنة، و يحتمل الفتح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 سجيّته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طبيعته من الأخلاق الرذيلة، فعلى الأوّل يكون تأكيدا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طبيعة من غير تكلّف، و في المصباح، 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الغريزة، و الجمع سجايا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 كالسريرة، فالمعنى يكون باطنه طاهر و يخلو عن الرذائل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علانيته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يكون ظاهر أمره موافقا للآداب الشرعيّة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الناس من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كان حكما و حاكما </w:t>
      </w:r>
    </w:p>
    <w:p>
      <w:pPr>
        <w:pStyle w:val="BookText"/>
        <w:rPr/>
      </w:pPr>
      <w:r>
        <w:rPr>
          <w:rFonts w:ascii="Amiri" w:hAnsi="Amiri" w:eastAsia="Amiri" w:cs="Amiri"/>
          <w:color w:val="111111"/>
          <w:sz w:val="28"/>
          <w:sz w:val="28"/>
          <w:szCs w:val="28"/>
          <w:rtl w:val="true"/>
          <w:lang w:bidi="ar-SA"/>
        </w:rPr>
        <w:t>على نفسه فيما كان بينه و بين الناس، و رضي لهم ما رضي لنفسه، و كره لهم ما كره لنفسه، و كأنّ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للتعليل، أي كان إنصافه الناس بسبب نفسه لا بانتصاف حاكم غيره، 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الرجل 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عاملته بالعدل و القسط و الاسم النصفة بفتحتين لأنّك أعطيته من الحقّ ما تستحقّه لنفسك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الإنصاف غير العدل، لكن ينشأ من العدل أي إذا كان المرء عادلا أنصف من نفسه، و يكلّف نفسه على إظهار ما هو الحقّ و العمل به، و لو بالمشقّة الشديدة، إلى أن يصير ذلك عادة له و سيأتي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من رضي للناس ما يرضى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ضدّ الإنصاف العصبيّة في حماية نفسه و سائر ما يتعلّق به و كتمان الحقّ و الانحراف عنه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بأربعة أبيات في الجنّة، أنفق و لا تخف فقرا، و أفش السلام في العالم، و اترك المراء و إن كنت محقّا، و أنصف الناس من نفسك</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جارود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حتّى لا ترضى بشيء إلاّ رضيت لهم مثله، و مواساتك الأخ في المال، و ذكر اللّه على كلّ حال،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لكن إذا ورد عليك شيء أمر اللّه عزّ و جلّ به أخذت به، أو إذا ورد عليك شيء نهى اللّه عزّ و جلّ عنه تركته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أخبار كثيرة جدّا،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ما فرض اللّه على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ابتلى المؤمن بشيء أشدّ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مرّ بعضها في باب الذكر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واسى الرجل مواساة أي عاونه 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المشاركة و المساهمة في المعاش و الرزق، و أصلها الهمزة فقلبت واوا تخفيفا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إلى اللّه عزّ و 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قدرة في حال غضبه إلى أن يحيف على من تحت يده، و رجل مشى بين اثنين فلم يمل مع أحدهما على الآخر بشعيرة، و رجل قال بالحقّ فيما له و عليه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من ماله، و أنصف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من حكم في نفسه بالحقّ</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اجعل نفسك ميزانا فيما بينك و بين غيرك، فأحبب لغيرك ما تحبّ لنفسك، و اكره له ما تكره لها، </w:t>
      </w:r>
    </w:p>
    <w:p>
      <w:pPr>
        <w:pStyle w:val="BookText"/>
        <w:rPr/>
      </w:pPr>
      <w:r>
        <w:rPr>
          <w:rFonts w:ascii="Amiri" w:hAnsi="Amiri" w:eastAsia="Amiri" w:cs="Amiri"/>
          <w:color w:val="111111"/>
          <w:sz w:val="28"/>
          <w:sz w:val="28"/>
          <w:szCs w:val="28"/>
          <w:rtl w:val="true"/>
          <w:lang w:bidi="ar-SA"/>
        </w:rPr>
        <w:t>و لا تظلم كما لا تحبّ أن تظلم، و أحسن كما تحبّ أن يحسن إليك، و استقبح من نفسك ما تستقبح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إن لا تفعل تظلم، و من ظلم عباد اللّه كان اللّه خصمه دون عباده، و من خاصمه اللّه أدحض حجّته، و كان للّه حربا حتّى ينزع و يتوب</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حجّته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أبطلها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يقلع عن ظلمه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عدل كالإنصاف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الصمت تكون الهيبة، و بالنصفة يكثر المواصلون</w:t>
      </w:r>
      <w:r>
        <w:rPr>
          <w:rFonts w:eastAsia="Amiri" w:cs="Amiri" w:ascii="Amiri" w:hAnsi="Amiri"/>
          <w:color w:val="111111"/>
          <w:sz w:val="28"/>
          <w:szCs w:val="28"/>
          <w:rtl w:val="true"/>
          <w:lang w:bidi="ar-SA"/>
        </w:rPr>
        <w:t xml:space="preserve">. . . </w:t>
      </w:r>
      <w:r>
        <w:rPr>
          <w:rStyle w:val="FootnoteAnchor"/>
          <w:rtl w:val="true"/>
        </w:rPr>
        <w:footnoteReference w:id="4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 أنصح الامّة و ارحمهم، فإذا كنت كذلك و غضب اللّه على أهل بلدة و أنت فيها، و أراد أن ينزل عليهم العذاب، نظر إليك فرحمهم بك،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p>
    <w:p>
      <w:pPr>
        <w:pStyle w:val="BookText"/>
        <w:rPr/>
      </w:pPr>
      <w:r>
        <w:rPr>
          <w:rFonts w:ascii="Amiri" w:hAnsi="Amiri" w:eastAsia="Amiri" w:cs="Amiri"/>
          <w:color w:val="111111"/>
          <w:sz w:val="28"/>
          <w:sz w:val="28"/>
          <w:szCs w:val="28"/>
          <w:rtl w:val="true"/>
          <w:lang w:bidi="ar-SA"/>
        </w:rPr>
        <w:t xml:space="preserve">رَبُّكَ لِيُهْلِكَ اَلْقُرى بِظُلْمٍ وَ أَهْلُها مُصْلِحُونَ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خافوا اللّه عزّ و جلّ في السرّ، حتّى تعطوا من أنفسكم النصف</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من رضي للناس ما يرضى لنفسه، و كره لهم ما يكره لنفسه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الشاميّ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ارض للناس ما ترضى لنفسك، و آت إلى الناس ما تحبّ أن يؤتى إليك</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للناس ما تحبّون لأنفسكم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الإنصاف مطالبة الإخوان بالإنصاف</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لا يحال بينه و بين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 لا تسأل الناس شيئا، و ارض للناس ما ترضى لنفسك</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الإنصاف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الإنصاف عنوان النبل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الإنصاف أفضل الفضائل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الإنصاف زين الإمرة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أفضل الشيم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يستديم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يؤلّف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ينصف من لا ينصفه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يرفع الخلاف و يوجب الإئتلاف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من النفس كالعدل في الإمرة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للناس ما ترضاه لنفسك تكن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الناس من نفسك و أهلك و خاصّتك و من لك فيه هوى، و اعدل في العدوّ و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أنصف من نفسك قبل أن ينتصف منك، فإنّ ذلك أجلّ لقدرك و أجدر برضا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السيرة أن تعامل الناس بما تحبّ أن يعاملوك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أجور السيرة أن تنتصف من الناس و لا تعاملهم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أعدل الناس من أنصف من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الناس من ظلم من أنصفه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أعدل الناس من أنصف عن قوّة، و أعظمهم حلما من حلم عن 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أنصف الناس من أنصف من نفسه بغير حاكم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المثوبة مثوبة 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أفضل الإيمان إنصاف المرء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العدل أن تنصف في الحكم، و تجتنب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فضل الرجل أن ينصف من نفسه و يحسن إلى من أساء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إن أنصفت من نفسك أزلفك </w:t>
      </w:r>
      <w:r>
        <w:rPr>
          <w:rStyle w:val="FootnoteAnchor"/>
          <w:rtl w:val="true"/>
        </w:rPr>
        <w:footnoteReference w:id="490"/>
      </w: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الرجل عفافه، و زينته إنصافه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لا ينتصفون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الأحمق، و البرّ من الفاجر، و الكريم من اللئيم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زكاة القدرة الإنصاف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سائر الناس بالإنصاف، و عامل المؤمنين بالإيثار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عدم إنصافه لم يصحب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منع الإنصاف سلبه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إنصافه تشاهدت النفوس بتعديله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تحلّى بالإنصاف بلغ مراتب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ينصف المظلوم من الظالم عظمت آثامه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الإنصاف تدوم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الدين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من نفسك، و مواساة إخوانك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ينتصف البرّ من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ينتصف عالم من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ينتصف الكريم من اللئيم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ينتصف من سفيه قطّ إلاّ بالحلم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4585_211254"/>
      <w:bookmarkStart w:id="137" w:name="pg14585_211254"/>
      <w:bookmarkEnd w:id="137"/>
    </w:p>
    <w:p>
      <w:pPr>
        <w:pStyle w:val="Heading3"/>
        <w:numPr>
          <w:ilvl w:val="2"/>
          <w:numId w:val="1"/>
        </w:numPr>
        <w:rPr/>
      </w:pPr>
      <w:bookmarkStart w:id="138" w:name="pg14585_211254"/>
      <w:bookmarkStart w:id="139" w:name="__RefHeading___Toc1158124_1878427129"/>
      <w:bookmarkStart w:id="140" w:name="_Toc50"/>
      <w:bookmarkEnd w:id="138"/>
      <w:bookmarkEnd w:id="139"/>
      <w:r>
        <w:rPr/>
        <w:t>177</w:t>
      </w:r>
      <w:r>
        <w:rPr>
          <w:rtl w:val="true"/>
        </w:rPr>
        <w:t xml:space="preserve">- </w:t>
      </w:r>
      <w:r>
        <w:rPr>
          <w:rtl w:val="true"/>
        </w:rPr>
        <w:t>النظر</w:t>
      </w:r>
      <w:bookmarkEnd w:id="140"/>
    </w:p>
    <w:p>
      <w:pPr>
        <w:pStyle w:val="Heading4"/>
        <w:numPr>
          <w:ilvl w:val="3"/>
          <w:numId w:val="1"/>
        </w:numPr>
        <w:rPr/>
      </w:pPr>
      <w:bookmarkStart w:id="141" w:name="__RefHeading___Toc1158126_1878427129"/>
      <w:bookmarkStart w:id="142" w:name="_Toc51"/>
      <w:bookmarkEnd w:id="141"/>
      <w:r>
        <w:rPr>
          <w:rtl w:val="true"/>
        </w:rPr>
        <w:t>الآيات</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جَعَلَ لَكُمُ اَلسَّمْعَ وَ اَلْأَبْصارَ وَ اَلْأَفْئِدَةَ لَعَلَّكُمْ تَشْكُرُونَ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w:t>
      </w:r>
      <w:r>
        <w:rPr>
          <w:rFonts w:eastAsia="Amiri" w:cs="Amiri" w:ascii="Amiri" w:hAnsi="Amiri"/>
          <w:color w:val="111111"/>
          <w:sz w:val="28"/>
          <w:szCs w:val="28"/>
          <w:rtl w:val="true"/>
          <w:lang w:bidi="ar-SA"/>
        </w:rPr>
        <w:t xml:space="preserve">. . . </w:t>
      </w:r>
      <w:r>
        <w:rPr>
          <w:rStyle w:val="FootnoteAnchor"/>
          <w:rtl w:val="true"/>
        </w:rPr>
        <w:footnoteReference w:id="4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جَعَلَ لَكُمُ اَلسَّمْعَ وَ اَلْأَبْصارَ وَ اَلْأَفْئِدَةَ قَلِيلاً ما تَشْكُرُونَ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4"/>
        <w:numPr>
          <w:ilvl w:val="3"/>
          <w:numId w:val="1"/>
        </w:numPr>
        <w:rPr/>
      </w:pPr>
      <w:bookmarkStart w:id="143" w:name="__RefHeading___Toc1158128_1878427129"/>
      <w:bookmarkStart w:id="144" w:name="_Toc52"/>
      <w:bookmarkEnd w:id="143"/>
      <w:r>
        <w:rPr>
          <w:rtl w:val="true"/>
        </w:rPr>
        <w:t>الأخبار</w:t>
      </w:r>
      <w:bookmarkEnd w:id="14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من سهام </w:t>
      </w:r>
    </w:p>
    <w:p>
      <w:pPr>
        <w:pStyle w:val="BookText"/>
        <w:rPr/>
      </w:pPr>
      <w:r>
        <w:rPr>
          <w:rFonts w:ascii="Amiri" w:hAnsi="Amiri" w:eastAsia="Amiri" w:cs="Amiri"/>
          <w:color w:val="111111"/>
          <w:sz w:val="28"/>
          <w:sz w:val="28"/>
          <w:szCs w:val="28"/>
          <w:rtl w:val="true"/>
          <w:lang w:bidi="ar-SA"/>
        </w:rPr>
        <w:t>إبليس مسموم، و كم من نظرة أورثت حسرة طويلة</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هو يصيب حظّا من الزنا، فزنا العينين النظر، وزنا الفم القبلة، وزنا اليدين اللمس، صدّق الفرج ذلك أو كذّب</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من تركها للّه عزّ و جلّ لا لغيره أعقبه اللّه أمنا و إيمانا يجد طعمه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و الثانية عليك و لا لك، و الثالثة فيها الهلاك</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 فرفع بصره إلى السماء أو غمّض بصره، لم يرتدّ إليه بصره حتّى يزوّجه اللّه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يرتدّ إليه طرفه حتّى يعقّبه اللّه إيمانا يجد طعمه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غمّض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جفنيها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الرضا عليه السّلام فيما كتبه إليه من جواب مسائله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النظر إلى شعور النساء المحجوبات بالأزواج و إلى غيرهنّ من النساء، </w:t>
      </w:r>
    </w:p>
    <w:p>
      <w:pPr>
        <w:pStyle w:val="BookText"/>
        <w:rPr/>
      </w:pPr>
      <w:r>
        <w:rPr>
          <w:rFonts w:ascii="Amiri" w:hAnsi="Amiri" w:eastAsia="Amiri" w:cs="Amiri"/>
          <w:color w:val="111111"/>
          <w:sz w:val="28"/>
          <w:sz w:val="28"/>
          <w:szCs w:val="28"/>
          <w:rtl w:val="true"/>
          <w:lang w:bidi="ar-SA"/>
        </w:rPr>
        <w:t>لما فيه من تهييج الرجال و ما يدعوا إليه التهييج من الفساد، و الدخول فيما لا يحلّ و لا يجمل، و كذلك ما أشبه الشعور</w:t>
      </w:r>
      <w:r>
        <w:rPr>
          <w:rFonts w:eastAsia="Amiri" w:cs="Amiri" w:ascii="Amiri" w:hAnsi="Amiri"/>
          <w:color w:val="111111"/>
          <w:sz w:val="28"/>
          <w:szCs w:val="28"/>
          <w:rtl w:val="true"/>
          <w:lang w:bidi="ar-SA"/>
        </w:rPr>
        <w:t xml:space="preserve">. . . </w:t>
      </w:r>
      <w:r>
        <w:rPr>
          <w:rStyle w:val="FootnoteAnchor"/>
          <w:rtl w:val="true"/>
        </w:rPr>
        <w:footnoteReference w:id="5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أوّل نظرة إلى المرأة، فلا تتبعوها نظرة اخرى و احذروا الفتنة</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في بيت جاره فنظر إلى عورة رجل أو شعر امرأة أو شيء من جسدها، كان حقّا على اللّه أن يدخله النار مع المنافقين الذين كانوا يتّبعون عورات النساء في الدنيا، و لا يخرج من الدنيا حتّى يفضحه اللّه، و يبدي للناس عورته في الآخرة، و من ملأ عينيه من امرأة حراما حشاهما اللّه يوم القيامة بمسامير من نار، و حشاهما نارا حتّى يقضي بين الناس،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و حفص و حمّاد بن عثمان كلّهم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يأمن الذين ينظرون في أدبار النساء أن ينظر بذلك في نسائهم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يخشى الذين ينظرون في أدبار النساء أن يبتلوا بذلك في نسائهم؟ </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ابن أمّ مكتوم على النبيّ صلّى اللّه عليه و آله و عنده عايشة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 xml:space="preserve">بمدلوله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فيه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سلمة و ميمونة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أعمى لا 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فعميا و ان أنتما؟ أ لستما تبصرانه؟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 فاطمة قالت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 لا يراهنّ الرجال،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منّي</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نظيره في باب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المناهي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ينظر الرجل إلى عورة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المسلم لعنه سبعون ألف ملك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ملأ عينه من حرام ملأ اللّه عينه يوم القيامة من النار إلاّ أن يتوب و يرجع</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 و جلّ</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الذكر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نظر ليس فيه اعتبار فهو سهو</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أعمى على فاطمة عليها السّلام فحجبته،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 هو لا يراك؟ 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يراني فأنا أراه و هو يشمّ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ناظره أتعب حاضره، من تتابعت لحظاته دامت حسراته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عن أبي الحسن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هذا قويّ قد عرفته بدفع الصخرة، الأمين من أين عرفته؟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مشيت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امشي من خلفي فإن ضللت فأرشديني إلى الطريق، فإنّا قوم لا ننظر في أدبار النساء</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العالم عبادة، و النظر إلى الإمام المقسط عبادة، و النظر إلى الوالدين برأفة و رحمة عبادة، و النظر إلى الأخ تودّه في اللّه عزّ و جلّ عبادة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أخبار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بن أبي طالب عليه السّلام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روتها الخاصّة و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ثلاثة أشياء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وجه الوالدين، و في المصحف، و في البحر</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النبيّ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إيّاكم و فضول النظر فإنّه يبذر الهوى، و يولّد الغفلة</w:t>
      </w:r>
      <w:r>
        <w:rPr>
          <w:rFonts w:eastAsia="Amiri" w:cs="Amiri" w:ascii="Amiri" w:hAnsi="Amiri"/>
          <w:color w:val="111111"/>
          <w:sz w:val="28"/>
          <w:szCs w:val="28"/>
          <w:rtl w:val="true"/>
          <w:lang w:bidi="ar-SA"/>
        </w:rPr>
        <w:t xml:space="preserve">. . . </w:t>
      </w:r>
      <w:r>
        <w:rPr>
          <w:rStyle w:val="FootnoteAnchor"/>
          <w:rtl w:val="true"/>
        </w:rPr>
        <w:footnoteReference w:id="5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الوسيلة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البصر خير من كثير من النظر</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طرفه كثر أسفه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 لأصحابه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إيّاكم و النظرة، فإنّها تزرع في القلب الشهوة، و كفى بها لصاحبها فتنة، طوبى لمن جعل بصره في قلبه و لم يجعل بصره في عينه</w:t>
      </w:r>
      <w:r>
        <w:rPr>
          <w:rFonts w:eastAsia="Amiri" w:cs="Amiri" w:ascii="Amiri" w:hAnsi="Amiri"/>
          <w:color w:val="111111"/>
          <w:sz w:val="28"/>
          <w:szCs w:val="28"/>
          <w:rtl w:val="true"/>
          <w:lang w:bidi="ar-SA"/>
        </w:rPr>
        <w:t xml:space="preserve">. . . </w:t>
      </w:r>
      <w:r>
        <w:rPr>
          <w:rStyle w:val="FootnoteAnchor"/>
          <w:rtl w:val="true"/>
        </w:rPr>
        <w:footnoteReference w:id="5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كان جالسا في أصحابه، فمرّت بهم امرأة جميلة، فرمقها القوم بأبصارهم،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 إنّ ذلك سبب هبابها، فإذا نظر أحدكم إلى امرأة تعجبه فليلامس أهله، فإنّما هي امرأة كامرأة</w:t>
      </w:r>
      <w:r>
        <w:rPr>
          <w:rFonts w:eastAsia="Amiri" w:cs="Amiri" w:ascii="Amiri" w:hAnsi="Amiri"/>
          <w:color w:val="111111"/>
          <w:sz w:val="28"/>
          <w:szCs w:val="28"/>
          <w:rtl w:val="true"/>
          <w:lang w:bidi="ar-SA"/>
        </w:rPr>
        <w:t xml:space="preserve">. .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أحدكم امرأة تعجبه فليأت أهله فإنّ عند أهله مثل ما رأى، و لا يجعلنّ للشيطان إلى قلبه سبيلا و ليصرف بصره عنها، فإن لم تكن له زوجة فليصلّ ركعتين، و يحمد اللّه كثيرا و يصلّي على النبيّ و آله، ثمّ ليسأل اللّه من فضله فإنّه يبيح له برأفته ما يغنيه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أطال 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 بصره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طمح ببصره نحو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هيجان الفحول لملامسة الأنثى،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و تحرّكت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غلام أمرد بشهوة كأنّما قتل عليّا عليه السّلام ستّين مرّة</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اعتصم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بمثل ما 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اعتصم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البصر، لأنّ البصر لا يغضّ عن محارم اللّه إلاّ و قد سبق إلى قلبه مشاهدة العظمة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يستعان على غضّ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بالخمود تحت سلطان المطّلع على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جاسوس القلب و بريد العقل، فغضّ بصرك عمّا لا يليق بدينك و يكرهه قلبك و ينكره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ترون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بن مريم عليهما السّلام للحواريّين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النظر إلى المحذورات فإنّها بذر الشهوات و نبات الفسق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يحيى بن زكريّا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أحبّ إليّ من نظرة بغير واجب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عبد اللّه بن مسعود رحمه اللّه لرجل نظر إلى امرأة قد عادها في مرضها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ذهبت عيناك لكان خيرا من عيادة مريضك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تتوفّى عين نصيبها من نظر إلى محذور إلاّ و قد انعقد عقدة على قلبه من المنية، و لا تنحلّ إلاّ باحدى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ببكاء الحسرة و الندامة بتوبة صادقة، و إما بأخذ نصيبه ممّا تمنّى و نظر إليه، فآخذ الحظّ من غير توبة مصيره إلى النار، و أمّا التائب الباكي بالحسرة و الندامة عن ذلك فمأويه الجنّة و منقلبه الرضوان</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w:t>
      </w:r>
    </w:p>
    <w:p>
      <w:pPr>
        <w:pStyle w:val="BookText"/>
        <w:rPr/>
      </w:pPr>
      <w:r>
        <w:rPr>
          <w:rFonts w:ascii="IRNazanin" w:hAnsi="IRNazanin" w:eastAsia="IRNazanin"/>
          <w:color w:val="111111"/>
          <w:sz w:val="28"/>
          <w:sz w:val="28"/>
          <w:szCs w:val="28"/>
          <w:rtl w:val="true"/>
          <w:lang w:bidi="fa-IR"/>
        </w:rPr>
        <w:t>عن محارم اللّه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تفسد الصوم و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 الكذب و النميمة و النظر إلى الأجنبي</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رائد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بريد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العيون طلائع </w:t>
      </w:r>
      <w:r>
        <w:rPr>
          <w:rStyle w:val="FootnoteAnchor"/>
          <w:rtl w:val="true"/>
        </w:rPr>
        <w:footnoteReference w:id="523"/>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الحياء غضّ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 مصائد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اللحظ رائد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أبصرت العين الشهوة عمي القلب عن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ذهاب النظر خير من النظر إلى ما يوجب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صبابة </w:t>
      </w:r>
      <w:r>
        <w:rPr>
          <w:rStyle w:val="FootnoteAnchor"/>
          <w:rtl w:val="true"/>
        </w:rPr>
        <w:footnoteReference w:id="524"/>
      </w:r>
      <w:r>
        <w:rPr>
          <w:rFonts w:ascii="Amiri" w:hAnsi="Amiri" w:eastAsia="Amiri" w:cs="Amiri"/>
          <w:color w:val="111111"/>
          <w:sz w:val="28"/>
          <w:sz w:val="28"/>
          <w:szCs w:val="28"/>
          <w:rtl w:val="true"/>
          <w:lang w:bidi="ar-SA"/>
        </w:rPr>
        <w:t>غرست من لحظة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صبابة اكتسبت من 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نظرة جلبت 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غضّ طرفه أراح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أطلق طرفه جلب حتفه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 طرفه قلّ أسفه و أمن تلفه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الورع غضّ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صارف الشهوات غضّ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45" w:name="pg14585_211262"/>
    </w:p>
    <w:p>
      <w:pPr>
        <w:pStyle w:val="Heading3"/>
        <w:numPr>
          <w:ilvl w:val="2"/>
          <w:numId w:val="1"/>
        </w:numPr>
        <w:rPr/>
      </w:pPr>
      <w:bookmarkStart w:id="146" w:name="__RefHeading___Toc1158130_1878427129"/>
      <w:bookmarkStart w:id="147" w:name="_Toc53"/>
      <w:bookmarkEnd w:id="145"/>
      <w:bookmarkEnd w:id="146"/>
      <w:r>
        <w:rPr/>
        <w:t>178</w:t>
      </w:r>
      <w:r>
        <w:rPr>
          <w:rtl w:val="true"/>
        </w:rPr>
        <w:t xml:space="preserve">- </w:t>
      </w:r>
      <w:r>
        <w:rPr>
          <w:rtl w:val="true"/>
        </w:rPr>
        <w:t>انتظار الفرج</w:t>
      </w:r>
      <w:bookmarkEnd w:id="147"/>
    </w:p>
    <w:p>
      <w:pPr>
        <w:pStyle w:val="Heading4"/>
        <w:numPr>
          <w:ilvl w:val="3"/>
          <w:numId w:val="1"/>
        </w:numPr>
        <w:rPr/>
      </w:pPr>
      <w:bookmarkStart w:id="148" w:name="__RefHeading___Toc1158132_1878427129"/>
      <w:bookmarkStart w:id="149" w:name="_Toc54"/>
      <w:bookmarkEnd w:id="148"/>
      <w:r>
        <w:rPr>
          <w:rtl w:val="true"/>
        </w:rPr>
        <w:t>الآيات</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فَقُلْ إِنَّمَا اَلْغَيْبُ لِلّهِ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اِرْتَقِبُوا إِنِّي مَعَكُمْ رَقِيبٌ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4"/>
        <w:numPr>
          <w:ilvl w:val="3"/>
          <w:numId w:val="1"/>
        </w:numPr>
        <w:rPr/>
      </w:pPr>
      <w:bookmarkStart w:id="150" w:name="__RefHeading___Toc1158134_1878427129"/>
      <w:bookmarkStart w:id="151" w:name="_Toc55"/>
      <w:bookmarkEnd w:id="150"/>
      <w:r>
        <w:rPr>
          <w:rtl w:val="true"/>
        </w:rPr>
        <w:t>الأخبار</w:t>
      </w:r>
      <w:bookmarkEnd w:id="1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خالد الكابليّ عن عليّ بن الحسين 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تمتدّ الغيبة بوليّ اللّه الثاني عشر من أوصياء رسول اللّه صلّى اللّه عليه و آله و الأئمّة بعده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خالد، إنّ أهل زمان غيبته القائلين بإمامته و المنتظرين لظهوره أفضل من أهل كلّ زمان، 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بالسيف، اولئك المخلصون حقّا و شيعتنا صدقا، و الدعاة إلى دين اللّه عزّ و جلّ سرّا و جهرا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من أفضل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الفرج ف ن</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العباد من اللّه عزّ و جلّ، و أرضى ما يكون عنهم إذا افتقدوا حجّة اللّه عزّ و جلّ، فلم يظهر لهم و لم يعلموا بمكانه، و هم في ذلك يعلمون أنّه لم تبطل حجج اللّه عنهم و بيّناته، فعندها فتوقّعوا الفرج صباحا و مساءا، و إنّ أشدّ ما يكون غضب اللّه تعالى على أعدائه إذا افتقدوا حجّة اللّه فلم يظهر لهم، و قد علم أنّ أوليائه لا يرتابون، و لو علم أنّهم يرتابون لما غيّب عنهم حجّة اللّه طرفة عين، و لا يكون ذلك إلاّ على رأس شرار الناس</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لا يكون إلاّ في زمن كان رئيسهم و من يكون رأس أمورهم من شرار الناس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منتظرا لهذا الأمر كان كمن كان مع القائم في فسطاطه، لا بل كان كالضارب بين يدي </w:t>
      </w:r>
    </w:p>
    <w:p>
      <w:pPr>
        <w:pStyle w:val="BookText"/>
        <w:rPr/>
      </w:pPr>
      <w:r>
        <w:rPr>
          <w:rFonts w:ascii="Amiri" w:hAnsi="Amiri" w:eastAsia="Amiri" w:cs="Amiri"/>
          <w:color w:val="111111"/>
          <w:sz w:val="28"/>
          <w:sz w:val="28"/>
          <w:szCs w:val="28"/>
          <w:rtl w:val="true"/>
          <w:lang w:bidi="ar-SA"/>
        </w:rPr>
        <w:t>رسول اللّه صلّى اللّه عليه و آله بالسيف</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الجواد عليه السّلام لعبد العظيم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اللّه تبارك و تعالى ليصلح له أمره في ليلة، كما أصلح أمر كليمه موسى عليه السّلام إذ ذهب يقتبس لأهله نارا فرجع و هو رسول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الحسن العسكريّ عليه السّلام لأحمد بن إسحق</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ليغيبنّ غيبة 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 xml:space="preserve">. . . </w:t>
      </w:r>
      <w:r>
        <w:rPr>
          <w:rStyle w:val="FootnoteAnchor"/>
          <w:rtl w:val="true"/>
        </w:rPr>
        <w:footnoteReference w:id="5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آبائه عليهم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امّتي انتظار الفرج من اللّه عزّ و جلّ</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اِرْتَقِبُوا إِنِّي مَعَكُمْ رَقِيبٌ فَانْتَظِرُوا إِنِّي مَعَكُمْ مِنَ اَلْمُنْتَظِرِينَ فعليكم بالصبر، فإنّه إنّما يجيء الفرج على اليأس، و قد كان الذين من قبلكم أصبر منكم</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و محمّد بن مسلم 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لأمرنا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المتشحّط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المقتول المضطرب المتمرّغ بدمه في سبيل اللّه،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يتشحّط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يتخبّط فيه و يضطرب و يتمرّغ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توقيع صاحب الزمان 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الانتفاع بي في غيبتي فكالانتفاع بالشمس إذا غيّبتها عن الأبصار السحاب، و إنّي لأمان لأهل الأرض كما أنّ النجوم أمان لأهل السماء، فأغلقوا باب السؤال عمّا لا يعنيكم، و لا تكلّفوا علم ما قد كفيتم، و أكثروا الدعاء بتعجيل الفرج، فإنّ ذلك فرجكم، و السلام عليك يا إسحق بن يعقوب و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الأعمش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الأئمّة الورع و العفّة و الصلاح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انتظار الفرج بالصبر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انتظروا الفرج و لا تيأسوا من روح اللّه، فإنّ أحبّ الأعمال إلى اللّه عزّ و جلّ؛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بأمرنا معنا غدا في حظيرة القدس، و المنتظر لأمرنا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شيء من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انتظار الفرج من الفرج؟ 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فَانْتَظِرُوا إِنِّي مَعَكُمْ مِنَ اَلْمُنْتَظِرِينَ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عبادة </w:t>
      </w:r>
    </w:p>
    <w:p>
      <w:pPr>
        <w:pStyle w:val="BookText"/>
        <w:rPr/>
      </w:pPr>
      <w:r>
        <w:rPr>
          <w:rFonts w:ascii="IRNazanin" w:hAnsi="IRNazanin" w:eastAsia="IRNazanin"/>
          <w:color w:val="111111"/>
          <w:sz w:val="28"/>
          <w:sz w:val="28"/>
          <w:szCs w:val="28"/>
          <w:rtl w:val="true"/>
          <w:lang w:bidi="fa-IR"/>
        </w:rPr>
        <w:t>المؤمن انتظار فرج اللّه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 أنّه سيولد لك، فقال لسارة،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أَلِدُ وَ أَنَا عَجُوزٌ </w:t>
      </w:r>
      <w:r>
        <w:rPr>
          <w:rStyle w:val="FootnoteAnchor"/>
          <w:rtl w:val="true"/>
        </w:rPr>
        <w:footnoteReference w:id="544"/>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ستلد و يعذّب أولادها أربعمائة سنّة بردّها الكلام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بني إسرائيل العذاب ضجّوا و بكوا إلى اللّه أربعين صباحا، فأوحى اللّه إلى موسى و هارون أن يخلّصهم من فرعون، فحطّ عنهم سبعين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أنتم لو فعلتم لفرّج اللّه عنّا، فأمّا إذا لم تكونوا فإنّ الأمر ينتهي إلى منتهاه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أنت ممّن يريد الدنيا؟ من عرف هذا الأمر فقد فرج عنه بانتظاره</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جهاد أمّتي انتظار الفرج</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موسى بن جعفر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أفضل العبادة بعد المعرفة انتظار الفرج</w:t>
      </w:r>
      <w:r>
        <w:rPr>
          <w:rFonts w:eastAsia="Amiri" w:cs="Amiri" w:ascii="Amiri" w:hAnsi="Amiri"/>
          <w:color w:val="111111"/>
          <w:sz w:val="28"/>
          <w:szCs w:val="28"/>
          <w:rtl w:val="true"/>
          <w:lang w:bidi="ar-SA"/>
        </w:rPr>
        <w:t xml:space="preserve">. . . </w:t>
      </w:r>
      <w:r>
        <w:rPr>
          <w:rStyle w:val="FootnoteAnchor"/>
          <w:rtl w:val="true"/>
        </w:rPr>
        <w:footnoteReference w:id="54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توقيع الحسن العسكريّ عليه السّلام لابن بابويه 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عليك بالصبر و انتظار الفرج،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الفرج، و لا تزال </w:t>
      </w:r>
    </w:p>
    <w:p>
      <w:pPr>
        <w:pStyle w:val="BookText"/>
        <w:rPr/>
      </w:pPr>
      <w:r>
        <w:rPr>
          <w:rFonts w:ascii="Amiri" w:hAnsi="Amiri" w:eastAsia="Amiri" w:cs="Amiri"/>
          <w:color w:val="111111"/>
          <w:sz w:val="28"/>
          <w:sz w:val="28"/>
          <w:szCs w:val="28"/>
          <w:rtl w:val="true"/>
          <w:lang w:bidi="ar-SA"/>
        </w:rPr>
        <w:t>شيعتنا في حزن حتّى يظهر ولدي</w:t>
      </w:r>
      <w:r>
        <w:rPr>
          <w:rFonts w:eastAsia="Amiri" w:cs="Amiri" w:ascii="Amiri" w:hAnsi="Amiri"/>
          <w:color w:val="111111"/>
          <w:sz w:val="28"/>
          <w:szCs w:val="28"/>
          <w:rtl w:val="true"/>
          <w:lang w:bidi="ar-SA"/>
        </w:rPr>
        <w:t xml:space="preserve">. . . </w:t>
      </w:r>
      <w:r>
        <w:rPr>
          <w:rStyle w:val="FootnoteAnchor"/>
          <w:rtl w:val="true"/>
        </w:rPr>
        <w:footnoteReference w:id="54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العبادة انتظار الفرج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أهمّ الأخبار في الباب، و 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أحسن الكتب في هذا الفنّ</w:t>
      </w:r>
      <w:r>
        <w:rPr>
          <w:rFonts w:eastAsia="Amiri" w:cs="Amiri" w:ascii="Amiri" w:hAnsi="Amiri"/>
          <w:color w:val="111111"/>
          <w:sz w:val="28"/>
          <w:szCs w:val="28"/>
          <w:rtl w:val="true"/>
          <w:lang w:bidi="ar-SA"/>
        </w:rPr>
        <w:t xml:space="preserve">. </w:t>
      </w:r>
      <w:bookmarkStart w:id="152" w:name="pg14585_211268"/>
    </w:p>
    <w:p>
      <w:pPr>
        <w:pStyle w:val="Heading3"/>
        <w:numPr>
          <w:ilvl w:val="2"/>
          <w:numId w:val="1"/>
        </w:numPr>
        <w:rPr/>
      </w:pPr>
      <w:bookmarkStart w:id="153" w:name="__RefHeading___Toc1158136_1878427129"/>
      <w:bookmarkStart w:id="154" w:name="_Toc56"/>
      <w:bookmarkEnd w:id="152"/>
      <w:bookmarkEnd w:id="153"/>
      <w:r>
        <w:rPr/>
        <w:t>179</w:t>
      </w:r>
      <w:r>
        <w:rPr>
          <w:rtl w:val="true"/>
        </w:rPr>
        <w:t xml:space="preserve">- </w:t>
      </w:r>
      <w:r>
        <w:rPr>
          <w:rtl w:val="true"/>
        </w:rPr>
        <w:t>النفاق</w:t>
      </w:r>
      <w:bookmarkEnd w:id="154"/>
    </w:p>
    <w:p>
      <w:pPr>
        <w:pStyle w:val="Heading4"/>
        <w:numPr>
          <w:ilvl w:val="3"/>
          <w:numId w:val="1"/>
        </w:numPr>
        <w:rPr/>
      </w:pPr>
      <w:bookmarkStart w:id="155" w:name="__RefHeading___Toc1158138_1878427129"/>
      <w:bookmarkStart w:id="156" w:name="_Toc57"/>
      <w:bookmarkEnd w:id="155"/>
      <w:r>
        <w:rPr>
          <w:rtl w:val="true"/>
        </w:rPr>
        <w:t>الأخبار</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 إن صام و صلّى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 إذا حدّث كذب، و إذا وعد أخلف</w:t>
      </w:r>
      <w:r>
        <w:rPr>
          <w:rFonts w:eastAsia="Amiri" w:cs="Amiri" w:ascii="Amiri" w:hAnsi="Amiri"/>
          <w:color w:val="111111"/>
          <w:sz w:val="28"/>
          <w:szCs w:val="28"/>
          <w:rtl w:val="true"/>
          <w:lang w:bidi="ar-SA"/>
        </w:rPr>
        <w:t xml:space="preserve">. . .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يخفى الكفر و يظهر غيره، من النفق و هو السرب في الأرض أي يستتر بالإسلام كما يستتر في السرب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نافق اليربوع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 صحرائى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نافقائه، فإذا طلب من النافقاء خرج من القاصعاء و هما حجرتا اليربوع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النفاق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السرّ و العلن، سواء كان في الإيمان أو في الطاعات أو في المعاشرات مع الناس، و سواء قصد به طلب الجاه و المال أم لا</w:t>
      </w:r>
      <w:r>
        <w:rPr>
          <w:rFonts w:eastAsia="Amiri" w:cs="Amiri" w:ascii="Amiri" w:hAnsi="Amiri"/>
          <w:color w:val="111111"/>
          <w:sz w:val="28"/>
          <w:szCs w:val="28"/>
          <w:rtl w:val="true"/>
          <w:lang w:bidi="ar-SA"/>
        </w:rPr>
        <w:t>.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كما يطلق المؤمن و المسلم على معان، فكذلك يطلق المنافق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يظهر الإسلام و يبطن الكفر، و هو المعنى المشهور و الآيات في ذمّهم </w:t>
      </w:r>
    </w:p>
    <w:p>
      <w:pPr>
        <w:pStyle w:val="BookText"/>
        <w:rPr/>
      </w:pPr>
      <w:r>
        <w:rPr>
          <w:rFonts w:ascii="Amiri" w:hAnsi="Amiri" w:eastAsia="Amiri" w:cs="Amiri"/>
          <w:color w:val="111111"/>
          <w:sz w:val="28"/>
          <w:sz w:val="28"/>
          <w:szCs w:val="28"/>
          <w:rtl w:val="true"/>
          <w:lang w:bidi="ar-SA"/>
        </w:rPr>
        <w:t xml:space="preserve">كثيرة و يكون عذابهم أشدّ من الكفّار، و ليس مرادنا في الباب هذا المعنى، و لا يخفى أنّ أكثر الآيات الواردة في ذمّ المنافقين يكون بهذا المعنى، و لذا لم نذكر الآيات، و ورد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المنافق على من يدّعي الإيمان و لم يعمل بمقتضاه و لم يتّصف بالصفات التي ينبغي أن يكون المؤمن عليها و يكون باطنه مخالفا لظاهره، مقابل المؤمن الكامل، و هذا هو مرادنا في الباب، و بهذا المعنى ورد أكثر الأخبار في ذمّ النفاق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يظهر الحبّ و يكون في الباطن عدوّا، أو يظهر الصلاح و يكون في الباطن فاسقا، و قد ذكر هذا المعنى العلاّمة المجلسيّ رحمه اللّه في البحار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داخل في 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 ينهى و لا ينتهي، و يأمر بما لا يأتي، و إذا قام إلى الصلاة اعترض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 ما الاعتراض؟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ركع ربض، يمسي و همّه العشاء و هو مفطر، و يصبح و همّه النوم و لم يسهر، إن حدّثك كذبك، و إن ائتمنته خانك، و إن غبت اغتابك، و إن وعدك أخلفك</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ركع ربض، و إذا سجد نقر، و إذا جلس 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شعبة رحمه اللّه في تحف العقول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و ذكر عليه السّلام بعده أوصاف المؤمن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الربض للدابّة مثل بروك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 زانو بزمين زد كه بخوابد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ركع كربض الدابّة، و 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إمّا كناية عن إدلاء رأسه و عدم </w:t>
      </w:r>
    </w:p>
    <w:p>
      <w:pPr>
        <w:pStyle w:val="BookText"/>
        <w:rPr/>
      </w:pPr>
      <w:r>
        <w:rPr>
          <w:rFonts w:ascii="Amiri" w:hAnsi="Amiri" w:eastAsia="Amiri" w:cs="Amiri"/>
          <w:color w:val="111111"/>
          <w:sz w:val="28"/>
          <w:sz w:val="28"/>
          <w:szCs w:val="28"/>
          <w:rtl w:val="true"/>
          <w:lang w:bidi="ar-SA"/>
        </w:rPr>
        <w:t>استواء ظهره، أو عن أنّه يسقط نفسه على الأرض قبل أن يرفع رأسه من الركوع كاسقاط الغنم نفسه عند ربوضه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 نقر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نقر كنقر الغراب يريد تخفيف السجود و أنّه لا يمكث فيه إلاّ قدر وضع الغراب منقاره فيما يريد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أقعى كإقعاء الكلب، أي رفع رجليه كما يرفع الكلب إحدى رجليه ليبول،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التشفير بمعنى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الطعام الذي يتعشّى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خشوع الجسد على ما في القلب فهو عندنا نفاق</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فهو منافق و إن كانت فيه واحدة منهنّ كانت فيه خصلة من النفاق حتّى يدعها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إذا حدّث كذب، و إذا وعد أخلف، و إذا عاهد غدر، و إذا خاصم فجر</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لمنافق و لا فاسق حسن السمت، و الفقه، و حسن الخلق أبدا</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أهل الخير، من السكينة و الوقار و حسن السيرة و استقامة المنظر و الهيبة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لسان المؤمن من وراء قلبه، و إنّ قلب المنافق من وراء لسانه</w:t>
      </w:r>
      <w:r>
        <w:rPr>
          <w:rFonts w:eastAsia="Amiri" w:cs="Amiri" w:ascii="Amiri" w:hAnsi="Amiri"/>
          <w:color w:val="111111"/>
          <w:sz w:val="28"/>
          <w:szCs w:val="28"/>
          <w:rtl w:val="true"/>
          <w:lang w:bidi="ar-SA"/>
        </w:rPr>
        <w:t xml:space="preserve">. . .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تمام الخبر في باب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أتخوّف على أمّتي مؤمنا و لا مشركا، فأمّا المؤمن فيحجزه إيمانه، و أمّا المشرك فيقمعه كفره، و لكن أتخوّف عليكم منافقا عليم اللسان، يقول ما تعرفون و يعمل ما تنكرون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نزهة الناظر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خلّتان لا تجتمعان في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في الإسلام و حسن سمت في الوجه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علامات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و جمود العين، و الإصرار على الذنب، و الحرص على الدنيا</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 السّلام أنّ النبيّ صلّى اللّه عليه و آله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 ائتمن خان</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لكلّ شيء علامة يعرف بها و يشهد عليها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 قلبه فعله، و علانيته سريرته</w:t>
      </w:r>
      <w:r>
        <w:rPr>
          <w:rFonts w:eastAsia="Amiri" w:cs="Amiri" w:ascii="Amiri" w:hAnsi="Amiri"/>
          <w:color w:val="111111"/>
          <w:sz w:val="28"/>
          <w:szCs w:val="28"/>
          <w:rtl w:val="true"/>
          <w:lang w:bidi="ar-SA"/>
        </w:rPr>
        <w:t xml:space="preserve">. . . </w:t>
      </w:r>
      <w:r>
        <w:rPr>
          <w:rStyle w:val="FootnoteAnchor"/>
          <w:rtl w:val="true"/>
        </w:rPr>
        <w:footnoteReference w:id="5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نظر اعتبر</w:t>
      </w:r>
      <w:r>
        <w:rPr>
          <w:rFonts w:eastAsia="Amiri" w:cs="Amiri" w:ascii="Amiri" w:hAnsi="Amiri"/>
          <w:color w:val="111111"/>
          <w:sz w:val="28"/>
          <w:szCs w:val="28"/>
          <w:rtl w:val="true"/>
          <w:lang w:bidi="ar-SA"/>
        </w:rPr>
        <w:t>.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المنافق إذا نظر لها، و إذا سكت سها، و إذا تكلّم لغا، و إذا استغنى طغا، و إذا </w:t>
      </w:r>
    </w:p>
    <w:p>
      <w:pPr>
        <w:pStyle w:val="BookText"/>
        <w:rPr/>
      </w:pPr>
      <w:r>
        <w:rPr>
          <w:rFonts w:ascii="Amiri" w:hAnsi="Amiri" w:eastAsia="Amiri" w:cs="Amiri"/>
          <w:color w:val="111111"/>
          <w:sz w:val="28"/>
          <w:sz w:val="28"/>
          <w:szCs w:val="28"/>
          <w:rtl w:val="true"/>
          <w:lang w:bidi="ar-SA"/>
        </w:rPr>
        <w:t>أصابته شدّة ضغا، فهو قريب السخط بعيد الرضى، يسخط على اللّه اليسير، و لا يرضيه الكثير، ينوي كثيرا من الشرّ و يعمل بطائفة منه، و يتلهّف على ما فاته من الشرّ كيف لم يعمل به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 و نسي و ذهب قلبه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خطأ و تكلّم من غير تفكّر و 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تذلّل و 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يتلهّف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حزن عليه و تحسّر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سبحانه و تعالى آية في المنافقين إلاّ و هي فيمن ينتحل التشيّع</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 بالنفاق</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و على أهل بيتي تذهب بالنفاق</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و أبو ذرّ رحمه اللّه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في ولايتي أكثر من باطنه خفّت موازينه</w:t>
      </w:r>
      <w:r>
        <w:rPr>
          <w:rFonts w:eastAsia="Amiri" w:cs="Amiri" w:ascii="Amiri" w:hAnsi="Amiri"/>
          <w:color w:val="111111"/>
          <w:sz w:val="28"/>
          <w:szCs w:val="28"/>
          <w:rtl w:val="true"/>
          <w:lang w:bidi="ar-SA"/>
        </w:rPr>
        <w:t xml:space="preserve">. . . </w:t>
      </w:r>
      <w:r>
        <w:rPr>
          <w:rStyle w:val="FootnoteAnchor"/>
          <w:rtl w:val="true"/>
        </w:rPr>
        <w:footnoteReference w:id="56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المنافق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 دخله، يخالف لسانه قلبه، و قوله فعله، و سريرته علانيته، فويل للمنافق من النار</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قد رضي ببعده عن رحمة اللّه تعالى، لأنّه يأتي بأعماله الظاهرة شبيها بالشريعة، و هو لاه و لاغ و باغ بالقلب عن حقّها مستهزئ فيها، و علامة النفاق قلّة المبالات بالكذب و الخيانة و الوقاحة، و الدعوى بلا معنى، و استخانة العين، و السفه، و الغلظ، و قلّة الحياء، و استصغار المعاصي، و استيضاع أرباب الدين، و استخفاف المصائب في الدين، و الكبر و حبّ المدح، و الحسد، و إيثار الدنيا على الآخرة، و الشرّ على الخير، و الحثّ على النميمة، و حبّ اللهو، و معونة أهل الفسق و البغي، و التخلّف عن الخيرات، و تنقّص أهلها، و استحسان ما يفعله من سوء، و استقباح ما يفعله غيره من حسن، و أمثال ذلك كثيرة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من إذا وعد أخلف، و إذا فعل أساء، و إذا قال كذب، و إذا ائتمن خان، و إذا رزق طاش، و إذا منع عاش</w:t>
      </w:r>
    </w:p>
    <w:p>
      <w:pPr>
        <w:pStyle w:val="BookText"/>
        <w:rPr/>
      </w:pPr>
      <w:r>
        <w:rPr>
          <w:rFonts w:ascii="Amiri" w:hAnsi="Amiri" w:eastAsia="Amiri" w:cs="Amiri"/>
          <w:color w:val="111111"/>
          <w:sz w:val="28"/>
          <w:sz w:val="28"/>
          <w:szCs w:val="28"/>
          <w:rtl w:val="true"/>
          <w:lang w:bidi="ar-SA"/>
        </w:rPr>
        <w:t>و قال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خالفت سريرته علانيته فهو منافق، كائنا من كان، و حيث كان، و في أيّ زمن كان، و على أيّ رتبة كان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استخانة 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البحرين، سخنة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قرّتها، و أسخن اللّه عينه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الحياء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الفحش و البذاء و السلاطة من النفاق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أخو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توأم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يفسد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آية المنافق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النفاق مبنيّ على المين </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الكذب يؤدّي إلى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بريء من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مكوّر مضرّ مرتاب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 من أثافيّ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 لسانه يسرّ و قلبه يضرّ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 قوله جميل و فعله الداء الدخيل </w:t>
      </w:r>
      <w:r>
        <w:rPr>
          <w:rStyle w:val="FootnoteAnchor"/>
          <w:rtl w:val="true"/>
        </w:rPr>
        <w:footnoteReference w:id="5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لا تحلّ قلب المنافق إلاّ و هي على ارتحال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 لنفسه مداهن و على الناس طاعن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الخيانة رأس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 وقح غبيّ </w:t>
      </w:r>
      <w:r>
        <w:rPr>
          <w:rStyle w:val="FootnoteAnchor"/>
          <w:rtl w:val="true"/>
        </w:rPr>
        <w:footnoteReference w:id="571"/>
      </w:r>
      <w:r>
        <w:rPr>
          <w:rFonts w:ascii="Amiri" w:hAnsi="Amiri" w:eastAsia="Amiri" w:cs="Amiri"/>
          <w:color w:val="111111"/>
          <w:sz w:val="28"/>
          <w:sz w:val="28"/>
          <w:szCs w:val="28"/>
          <w:rtl w:val="true"/>
          <w:lang w:bidi="ar-SA"/>
        </w:rPr>
        <w:t>متملّق 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 الناس نفاقا من أمر بالطاعة و لم يعمل بها، و نهى عن المعصية و لم ينته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الناس نفاقا من أمر بالطاعة و لم يعمل بها، و نهى عن المعصية و لم ينته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عليكم كلّ عليم اللسان منافق الجنان، يقول ما تعلمون و يفعل ما تنكرون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بالكذب يتزيّن أهل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تجنّبوا البخل و النفاق فهما من أذمّ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المنافق في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المؤمن في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الوفاق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الخلاف 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نفاق المرء من ذلّ يجده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 المنافق لا يظهر إلاّ في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57" w:name="pg14585_211276"/>
    </w:p>
    <w:p>
      <w:pPr>
        <w:pStyle w:val="Heading3"/>
        <w:numPr>
          <w:ilvl w:val="2"/>
          <w:numId w:val="1"/>
        </w:numPr>
        <w:rPr/>
      </w:pPr>
      <w:bookmarkStart w:id="158" w:name="__RefHeading___Toc1158140_1878427129"/>
      <w:bookmarkStart w:id="159" w:name="_Toc58"/>
      <w:bookmarkEnd w:id="157"/>
      <w:bookmarkEnd w:id="158"/>
      <w:r>
        <w:rPr/>
        <w:t>180</w:t>
      </w:r>
      <w:r>
        <w:rPr>
          <w:rtl w:val="true"/>
        </w:rPr>
        <w:t xml:space="preserve">- </w:t>
      </w:r>
      <w:r>
        <w:rPr>
          <w:rtl w:val="true"/>
        </w:rPr>
        <w:t>النميمة و السعاية</w:t>
      </w:r>
      <w:bookmarkEnd w:id="159"/>
    </w:p>
    <w:p>
      <w:pPr>
        <w:pStyle w:val="Heading4"/>
        <w:numPr>
          <w:ilvl w:val="3"/>
          <w:numId w:val="1"/>
        </w:numPr>
        <w:rPr/>
      </w:pPr>
      <w:bookmarkStart w:id="160" w:name="__RefHeading___Toc1158142_1878427129"/>
      <w:bookmarkStart w:id="161" w:name="_Toc59"/>
      <w:bookmarkEnd w:id="160"/>
      <w:r>
        <w:rPr>
          <w:rtl w:val="true"/>
        </w:rPr>
        <w:t>الآيات</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يَشْفَعْ شَفاعَةً سَيِّئَةً يَكُنْ لَهُ كِفْلٌ مِنْها</w:t>
      </w:r>
      <w:r>
        <w:rPr>
          <w:rFonts w:eastAsia="Amiri" w:cs="Amiri" w:ascii="Amiri" w:hAnsi="Amiri"/>
          <w:color w:val="111111"/>
          <w:sz w:val="28"/>
          <w:szCs w:val="28"/>
          <w:rtl w:val="true"/>
          <w:lang w:bidi="ar-SA"/>
        </w:rPr>
        <w:t xml:space="preserve">. . . </w:t>
      </w:r>
      <w:r>
        <w:rPr>
          <w:rStyle w:val="FootnoteAnchor"/>
          <w:rtl w:val="true"/>
        </w:rPr>
        <w:footnoteReference w:id="5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 الزنا، قال الشهيد رحمه اللّه في كشف الريبة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النراقي رحمه اللّه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أنّ كلّ من يمشي بالنميمة فهو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Heading4"/>
        <w:numPr>
          <w:ilvl w:val="3"/>
          <w:numId w:val="1"/>
        </w:numPr>
        <w:rPr/>
      </w:pPr>
      <w:bookmarkStart w:id="162" w:name="__RefHeading___Toc1158144_1878427129"/>
      <w:bookmarkStart w:id="163" w:name="_Toc60"/>
      <w:bookmarkEnd w:id="162"/>
      <w:r>
        <w:rPr>
          <w:rtl w:val="true"/>
        </w:rPr>
        <w:t>الأخبار</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المشّاؤون بالنميمة، المفرّقون </w:t>
      </w:r>
    </w:p>
    <w:p>
      <w:pPr>
        <w:pStyle w:val="BookText"/>
        <w:rPr/>
      </w:pPr>
      <w:r>
        <w:rPr>
          <w:rFonts w:ascii="Amiri" w:hAnsi="Amiri" w:eastAsia="Amiri" w:cs="Amiri"/>
          <w:color w:val="111111"/>
          <w:sz w:val="28"/>
          <w:sz w:val="28"/>
          <w:szCs w:val="28"/>
          <w:rtl w:val="true"/>
          <w:lang w:bidi="ar-SA"/>
        </w:rPr>
        <w:t>بين الأحبّة، الباغون للبراء المعايب</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مشى يمشي فهو ماش و يكنّى بالمشي عن النميمة و رجل مشّاء بالتشديد للمبالغة و التكثير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ككرام و كفقهاء جمع البريء و هو ضدّ المذنب و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نقل الحديث من قوم إلى قوم، على جهة الإفساد و الشرّ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الرجل الحديث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به ليوقع فتنة أو وحشة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الاسم النميمة و النميم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 النمّ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الحديث بالوشاية، و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 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الهمس و الحركة الخفيفة،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اللّه نامّته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ينمّ عليه من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أقرب الموارد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نمّ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بالوشاية و رفعه على وجه الإشاعة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النمينة تطلق في الأكثر على من ينمّ قول الغير إلى المقول فيه، كأن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تكلّم فيك بكذا و كذا، و ليست مخصوصة بالقول، بل تطلق النميمة على ما هو أعمّ منه، بل على كشف ما يكره كشفه، سواء كان الكشف بالقول أو بالكتابة أو بالرمز و الإيماء، و سواء كان المنقول من الأعمال أو من الأقوال، و حينئذ فكلّ ما يرى من أحوال الناس و لم يرضوا بإفشائه، فإذاعته نميمة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الباعث على النميمة يكون غالبا إرادة السوء بالمحكيّ عنه، أو إظهار الحبّ للمحكيّ له، أو التفريح بالحديث، أو الخوض في الفضول، أو إفساد بين الناس أو </w:t>
      </w:r>
    </w:p>
    <w:p>
      <w:pPr>
        <w:pStyle w:val="BookText"/>
        <w:rPr/>
      </w:pPr>
      <w:r>
        <w:rPr>
          <w:rFonts w:ascii="Amiri" w:hAnsi="Amiri" w:eastAsia="Amiri" w:cs="Amiri"/>
          <w:color w:val="111111"/>
          <w:sz w:val="28"/>
          <w:sz w:val="28"/>
          <w:szCs w:val="28"/>
          <w:rtl w:val="true"/>
          <w:lang w:bidi="ar-SA"/>
        </w:rPr>
        <w:t>غيره، و ألحق الشهيد رحمه اللّه النميمة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 على من تحمل إليه النميمة ستّة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لا يصدّقه، لأنّ النّمام فاسق و الفاسق مردود الشهادة،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الثاني؛ أن ينهاه عن ذلك و ينصحه و يقبّح 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يبغضه في اللّه، لكونه مبغوضا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لا يظنّ بأخيه السوء بمجرّد قوله،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لا يحمل عمله على التجسّس و البحث لتحقيق ما حكي 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لا يرضى لنفسه ما نهى عنه النمّام، فلا يحكى نميمته،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حكى كذا و كذا، فيكون به نمّاما و مغتابا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حقيقة النميمة يعلم أنّ النمّام شرّ الناس و أخبثهم، كيف و هو لا ينفكّ من الكذب، و الغيبة، و الغدر، و الخيانة، و الغلّ، و الحسد، و النفاق، و الإفساد بين الناس، و الخديعة، و السعي في قطع ما أمر اللّه به أن يوصل،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الريبة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الجنّة على القتّاتين المشّائين بالنميمة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 الحديث يقتّه إذا زوّره و هيّأه و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 القوم يتحدّثون فينمّ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يتسمّع على القوم و هم لا يعلمون ثمّ ينمّ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عن الأخبار ثمّ ينمّها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يدخل الجنّة القتّات،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صاحب النميمة لا يستريح من عذاب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كان ذا وجهين و لسانين في الدنيا فهو ذو وجهين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المجالس بالأمانة و إفشاؤك سرّ أخيك خيانة فاجتنب ذلك و اجتنب مجلس العثرة</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في نميمة بين اثنين سلّط اللّه عليه في قبره نارا تحرقه إلى يوم القيامة، و إذا خرج من قبره سلّط اللّه عليه تنّينا أسود ينهش لحمه حتّى يدخل النار</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يزيد عذابهم على عذاب أهل النار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رجل اغتاب الناس، و مشى بالنميمة، فهو يأكل في النار لحمه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عمران عليه السّلام يناجي ربّه عزّ و جلّ إذ رأى رجلا تحت ظلّ عرش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الذي قد أظلّه عرشك؟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 لم يمش بالنميمة</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رأيت امرأة رأسها رأس خنزير، و بدنها بدن الحمار، و عليها ألف ألف لون من العذاب فسئل ما كان عملها؟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نمّامة </w:t>
      </w:r>
    </w:p>
    <w:p>
      <w:pPr>
        <w:pStyle w:val="BookText"/>
        <w:rPr/>
      </w:pPr>
      <w:r>
        <w:rPr>
          <w:rFonts w:ascii="Amiri" w:hAnsi="Amiri" w:eastAsia="Amiri" w:cs="Amiri"/>
          <w:color w:val="111111"/>
          <w:sz w:val="28"/>
          <w:sz w:val="28"/>
          <w:szCs w:val="28"/>
          <w:rtl w:val="true"/>
          <w:lang w:bidi="ar-SA"/>
        </w:rPr>
        <w:t>كذّابة</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المثلّث،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يسعى بأخيه إلى السلطان، فيهلك نفسه و يهلك أخاه و يهلك السلطان</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النميمة بشرط كون المحكيّ له من يخاف جانبه، كالسلاطين و الأمراء و الحكماء و الرؤساء و أمثالهم، فهي أشدّ أنواع النميمة إثما و معصية، و هي أيضا تكون من العداوة و من حبّ المال و طمعه، فتكون من رداءة القوّتين و خباثتهما،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 بالناس إلى الناس لغير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السعاة عند بعض الأكابر،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بقوم يحمد الصدق من كلّ طبقة إلاّ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رجل إلى أمير المؤمنين عليه السّلام كتابا فيه سعاية، فنظر إليه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كنت صادقا مقتناك، و إن كنت كاذبا عاقبناك، و إن أحسنت القيلة أقلناك،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تقيلني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احذر الغيبة و النميمة، فإنّ الغيبة تفطر، و النميمة توجب عذاب القبر</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عذاب القبر يكون من النميمة، و البول، و عزب الرجل عن أهله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الصادق عليه السّلام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السعاة و أهل النمائم، فلا يلتزقنّ بك أحد منهم، و لا يراك اللّه يوما و لا ليلة و أنت تقبل منهم صرفا و لا عدلا، فيسخط اللّه عليك و يهتك سترك</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الصادق عليه السّلام لمّا سأله الزنديق عن السحر،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أكبر السحر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بها بين المتحابّين، و يجلب العداوة على المتصافيين، و يسفك بها الدماء، و يهدم بها الدور، و يكشف بها الستور، و النمّام أشرّ من وطئ على الأرض بقدم</w:t>
      </w:r>
      <w:r>
        <w:rPr>
          <w:rFonts w:eastAsia="Amiri" w:cs="Amiri" w:ascii="Amiri" w:hAnsi="Amiri"/>
          <w:color w:val="111111"/>
          <w:sz w:val="28"/>
          <w:szCs w:val="28"/>
          <w:rtl w:val="true"/>
          <w:lang w:bidi="ar-SA"/>
        </w:rPr>
        <w:t xml:space="preserve">! . . .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لاحظ خبر سعاية عليّ بن إسماعيل أو محمّد بن إسماعيل لمولانا الكاظم عليه السّلام في البحار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موسى استسقى لبني إسرائيل حين أصابهم قحط،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أستجيب لك و لا لمن معك و فيكم نمّام قد أصرّ على النميمة،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ربّ، حتّى نخرجه من بيننا؟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أنهاكم عن النميمة و أكون نمّاما، فتابوا بأجمعهم فسقوا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السفّاك للدم، و شارب الخمر، و مشّاء بنميمة</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الأخبار في عدم دخول النمّام الجنّة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يدخلون الجنّة منها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الجنّة </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دخلني،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يسكن فيك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قتّات و هو 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قد مرّ بعضها في باب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بن أبي طالب عليهم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كفر باللّه العظيم من هذه الأمّة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الساعي في الفتنة</w:t>
      </w:r>
      <w:r>
        <w:rPr>
          <w:rFonts w:eastAsia="Amiri" w:cs="Amiri" w:ascii="Amiri" w:hAnsi="Amiri"/>
          <w:color w:val="111111"/>
          <w:sz w:val="28"/>
          <w:szCs w:val="28"/>
          <w:rtl w:val="true"/>
          <w:lang w:bidi="ar-SA"/>
        </w:rPr>
        <w:t xml:space="preserve">. . . </w:t>
      </w:r>
      <w:r>
        <w:rPr>
          <w:rStyle w:val="FootnoteAnchor"/>
          <w:rtl w:val="true"/>
        </w:rPr>
        <w:footnoteReference w:id="58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الهمّاز مذموم مجروح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النميمة شيمة المارق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النميمة ذنب لا ينسى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الساعي كاذب لمن سعى إليه، ظالم لمن سعى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النميمة شرّ رواية ف 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أكذب السعاية و النميمة، باطلة كانت أو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النميمة، فإنّها تزرع الضغينة، و تبعّد عن اللّه و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الصدق النميمة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السعي التفرقة بين الأليفين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الناس من سعى بالإخوان و نسي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إلى صديق واش و إن تشبّه بالناصحين، فإنّ الساعي ظالم لمن سعى به، غاش لمن سعى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 النظر</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4585_211284"/>
      <w:bookmarkStart w:id="165" w:name="pg14585_211284"/>
      <w:bookmarkEnd w:id="165"/>
    </w:p>
    <w:p>
      <w:pPr>
        <w:pStyle w:val="Heading3"/>
        <w:numPr>
          <w:ilvl w:val="2"/>
          <w:numId w:val="1"/>
        </w:numPr>
        <w:rPr/>
      </w:pPr>
      <w:bookmarkStart w:id="166" w:name="pg14585_211284"/>
      <w:bookmarkStart w:id="167" w:name="__RefHeading___Toc1158146_1878427129"/>
      <w:bookmarkStart w:id="168" w:name="_Toc61"/>
      <w:bookmarkEnd w:id="166"/>
      <w:bookmarkEnd w:id="167"/>
      <w:r>
        <w:rPr/>
        <w:t>181</w:t>
      </w:r>
      <w:r>
        <w:rPr>
          <w:rtl w:val="true"/>
        </w:rPr>
        <w:t xml:space="preserve">- </w:t>
      </w:r>
      <w:r>
        <w:rPr>
          <w:rtl w:val="true"/>
        </w:rPr>
        <w:t>النوم</w:t>
      </w:r>
      <w:bookmarkEnd w:id="168"/>
    </w:p>
    <w:p>
      <w:pPr>
        <w:pStyle w:val="Heading4"/>
        <w:numPr>
          <w:ilvl w:val="3"/>
          <w:numId w:val="1"/>
        </w:numPr>
        <w:rPr/>
      </w:pPr>
      <w:bookmarkStart w:id="169" w:name="__RefHeading___Toc1158148_1878427129"/>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58150_1878427129"/>
      <w:bookmarkStart w:id="172" w:name="_Toc63"/>
      <w:bookmarkEnd w:id="171"/>
      <w:r>
        <w:rPr>
          <w:rtl w:val="true"/>
        </w:rPr>
        <w:t>الفصل الأوّل</w:t>
      </w:r>
      <w:r>
        <w:rPr>
          <w:rtl w:val="true"/>
        </w:rPr>
        <w:t xml:space="preserve">: </w:t>
      </w:r>
      <w:r>
        <w:rPr>
          <w:rtl w:val="true"/>
        </w:rPr>
        <w:t>النوم و آدابه</w:t>
      </w:r>
      <w:bookmarkEnd w:id="172"/>
    </w:p>
    <w:p>
      <w:pPr>
        <w:pStyle w:val="Heading5"/>
        <w:numPr>
          <w:ilvl w:val="4"/>
          <w:numId w:val="1"/>
        </w:numPr>
        <w:rPr/>
      </w:pPr>
      <w:bookmarkStart w:id="173" w:name="__RefHeading___Toc1158152_1878427129"/>
      <w:bookmarkStart w:id="174" w:name="_Toc64"/>
      <w:bookmarkEnd w:id="173"/>
      <w:r>
        <w:rPr>
          <w:rtl w:val="true"/>
        </w:rPr>
        <w:t>الأخبار</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عليّ، ثلاثة يتخوّف منهنّ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التغوّط بين القبور، و المشي في خفّ واحد، و الرجل ينام وحده</w:t>
      </w:r>
      <w:r>
        <w:rPr>
          <w:rFonts w:eastAsia="Amiri" w:cs="Amiri" w:ascii="Amiri" w:hAnsi="Amiri"/>
          <w:color w:val="111111"/>
          <w:sz w:val="28"/>
          <w:szCs w:val="28"/>
          <w:rtl w:val="true"/>
          <w:lang w:bidi="ar-SA"/>
        </w:rPr>
        <w:t xml:space="preserve">. . . </w:t>
      </w:r>
      <w:r>
        <w:rPr>
          <w:rStyle w:val="FootnoteAnchor"/>
          <w:rtl w:val="true"/>
        </w:rPr>
        <w:footnoteReference w:id="5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الآكل زاده وحده، و الراكب في الفلاة وحده، و النائم في بيت وحده</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آبائه عن الحسين بن عليّ عليهم السّلام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أبي طالب عليه السّلام 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النوم على كم وجه </w:t>
      </w:r>
    </w:p>
    <w:p>
      <w:pPr>
        <w:pStyle w:val="BookText"/>
        <w:rPr/>
      </w:pPr>
      <w:r>
        <w:rPr>
          <w:rFonts w:ascii="Amiri" w:hAnsi="Amiri" w:eastAsia="Amiri" w:cs="Amiri"/>
          <w:color w:val="111111"/>
          <w:sz w:val="28"/>
          <w:sz w:val="28"/>
          <w:szCs w:val="28"/>
          <w:rtl w:val="true"/>
          <w:lang w:bidi="ar-SA"/>
        </w:rPr>
        <w:t>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 السّلام تنام على أقفيتهم مستلقين، و أعينهم لا تنام متوقّعة لوحي اللّه عزّ و جلّ، و المؤمن ينام على يمينه مستقبل القبلة، و الملوك و أبناؤها تنام على شمائلها ليستمرئوا ما يأكلون، و إبليس و إخوانه و كلّ مجنون و ذو عاهة ينام على وجهه منبطحا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استلقى الرجل أي نام على قفاه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عاهة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آفة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ألقاه على وجهه، و انبطح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انطرح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بابي الأكل و المرض؛ قول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تستغني بها عن الطبّ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إذا نمت فاعرض نفسك على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الزنا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الأرض إلى ربّها عزّ و جلّ كعجيجها من ثلاث</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أو النوم عليها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كره لكم أيّتها الأمّة أربعا و عشرين خصلة، و نهاكم عنها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كره النوم قبل العشاء الآخرة، و كره الحديث بعد العشاء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كره النوم في سطح ليس بمحجّر،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ذي محجّر فقد برئت منه الذمّة، و كره أن ينام الرجل في بيت وحده</w:t>
      </w:r>
      <w:r>
        <w:rPr>
          <w:rFonts w:eastAsia="Amiri" w:cs="Amiri" w:ascii="Amiri" w:hAnsi="Amiri"/>
          <w:color w:val="111111"/>
          <w:sz w:val="28"/>
          <w:szCs w:val="28"/>
          <w:rtl w:val="true"/>
          <w:lang w:bidi="ar-SA"/>
        </w:rPr>
        <w:t xml:space="preserve">. . .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تمام الحديث في باب الجماع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النوم فليضع يده اليمنى تحت خدّه الأيمن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وضعت جنبي للّه على ملّة </w:t>
      </w:r>
    </w:p>
    <w:p>
      <w:pPr>
        <w:pStyle w:val="BookText"/>
        <w:rPr/>
      </w:pPr>
      <w:r>
        <w:rPr>
          <w:rFonts w:ascii="Amiri" w:hAnsi="Amiri" w:eastAsia="Amiri" w:cs="Amiri"/>
          <w:color w:val="111111"/>
          <w:sz w:val="28"/>
          <w:sz w:val="28"/>
          <w:szCs w:val="28"/>
          <w:rtl w:val="true"/>
          <w:lang w:bidi="ar-SA"/>
        </w:rPr>
        <w:t>إبراهيم و دين محمّد و ولاية من افترض اللّه طاعته، ما شاء اللّه كان و 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ذلك عند منامه حفظ من اللصّ و المغير و الهدم، و استغفرت 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حين يأخذ مضجعه و كلّ اللّه عزّ و جلّ به خمسين ألف ملك يحرسونه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أحدكم النوم فلا يضعنّ جنبه على الأرض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 ديني و أهلي و ولدي و مالي و خواتيم عملي، و ما رزقني ربّي و خوّلني، بعزّة اللّه، و عظمة اللّه، و جبروت اللّه، و سلطان اللّه، و رحمة اللّه، و رأفة اللّه، و غفران اللّه، و قوّة اللّه، و قدرة اللّه، و جلال اللّه، و بصنع اللّه، و أركان اللّه، و بجمع اللّه، و برسول اللّه صلّى اللّه عليه و آله، و بقدرة اللّه على ما يشاء، من شرّ السامّة و الهامّة، و من شرّ الجنّ و الإنس، و من شرّ ما يدبّ في الأرض و ما يخرج منها، و من شرّ ما ينزل من السماء و ما يعرج فيها، و من شرّ كلّ دابّة أنت آخذ بناصيتها، إنّ ربّي على صراط مستقيم، و هو على كلّ شيء قدير،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كان يعوّذ بها الحسن و الحسين عليهما السّلام و بذلك أمرنا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المسلم و هو جنب، و 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من ملائكته فيردّونها في جسدها</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 رسول اللّه صلّى اللّه عليه و آله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يحيي </w:t>
      </w:r>
    </w:p>
    <w:p>
      <w:pPr>
        <w:pStyle w:val="BookText"/>
        <w:rPr/>
      </w:pPr>
      <w:r>
        <w:rPr>
          <w:rFonts w:ascii="Amiri" w:hAnsi="Amiri" w:eastAsia="Amiri" w:cs="Amiri"/>
          <w:color w:val="111111"/>
          <w:sz w:val="28"/>
          <w:sz w:val="28"/>
          <w:szCs w:val="28"/>
          <w:rtl w:val="true"/>
          <w:lang w:bidi="ar-SA"/>
        </w:rPr>
        <w:t>الليل؟ قال سلمان رحمه اللّه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من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سمعت حبيبي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طهر فكأنّما أحيى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أبيت على طهر</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وضوء بات و فراشه مسجده، فإن تخفّف و صلّى ثمّ ذكر اللّه لم يسأل اللّه شيئا إلاّ أعطاه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أوى إلى فراشه بات و فراشه كمسجده، فإن ذكر أنّه على غير وضوء فليتيمّم من دثاره كائنا ما كان، فإن فعل ذلك لم يزل في الصلاة و ذكر اللّه عزّ و جلّ</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الوضوء إن أدركه الموت في ليله فهو عند اللّه شهيد</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بين العشائين يورث الفقر، و النوم قبل طلوع الشمس يورث الفقر</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من أوّل النهار خرق، و القائلة نعمة، و النوم بعد العصر حمق، و بين العشائين يحرم الرزق</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العقل و البلادة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أويت إلى فراشك فانظر ما سلكت </w:t>
      </w:r>
    </w:p>
    <w:p>
      <w:pPr>
        <w:pStyle w:val="BookText"/>
        <w:rPr/>
      </w:pPr>
      <w:r>
        <w:rPr>
          <w:rFonts w:ascii="Amiri" w:hAnsi="Amiri" w:eastAsia="Amiri" w:cs="Amiri"/>
          <w:color w:val="111111"/>
          <w:sz w:val="28"/>
          <w:sz w:val="28"/>
          <w:szCs w:val="28"/>
          <w:rtl w:val="true"/>
          <w:lang w:bidi="ar-SA"/>
        </w:rPr>
        <w:t>في بطنك، و ما كسبت في يومك، و اذكر أنّك ميّت و أنّ لك معادا</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قُلْ هُوَ اَللّهُ أَحَدٌ مأة مرّة حين يأخذ</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بنى اللّه له بيتا في الجنّة، و من استغفر اللّه حين يأوي إلى فراشه مأة مرّة، تحاتّت ذنوبه كما يسقط ورق الشجر</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ليلته قبل أن ينام وكّل اللّه به ألف ملك يحفظونه من كلّ شيطان رجيم و من كلّ آفة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قبل أن ينام لقي اللّه عزّ و جلّ و وجهه كالقمر ليلة البدر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الواقعة كلّ ليلة لم تصبه فاقة أبدا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المسبّحات كلّها قبل أن ينام لم يمت حتّى يدرك القائم، و إن مات كان في جوار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إلى فراشه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إحدى عشر مرّة حفظه اللّه في داره و دويرات حوله</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إحدى عشر مرّة حين يأوى إلى فراشه غفر له ذنبه، و شفّع في جيرانه، فإن قرأها مأة مرّة غفر ذنبه فيما يستقبل خمسين سنة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النبيّ صلّى اللّه عليه و آله يقرء آية الكرسيّ عند منامه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عفريتا من الجنّ يكيدك في منامك فعليك بآية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استيقظ رسول اللّه صلّى اللّه عليه و آله من نوم قطّ إلاّ خرّ للّه عزّ و جلّ ساجدا</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أخذت مضجعك فعليك بالاستغفار، و الصلاة عليّ،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قراءة قُلْ هُوَ اَللّهُ أَحَدٌ فإنّها نور القرآن، و عليك بقراءة آية الكرسيّ، فإنّ في كلّ حرف منها ألف بركة و ألف رحمة</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قطّ إذا أراد أن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Style w:val="FootnoteAnchor"/>
          <w:rtl w:val="true"/>
        </w:rPr>
        <w:footnoteReference w:id="612"/>
      </w:r>
      <w:r>
        <w:rPr>
          <w:rFonts w:ascii="Amiri" w:hAnsi="Amiri" w:eastAsia="Amiri" w:cs="Amiri"/>
          <w:color w:val="111111"/>
          <w:sz w:val="28"/>
          <w:sz w:val="28"/>
          <w:szCs w:val="28"/>
          <w:rtl w:val="true"/>
          <w:lang w:bidi="ar-SA"/>
        </w:rPr>
        <w:t>فسقط عليه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غفر اللّه ذنوبه، و إن كان مثل زبد البحر و إن كانت عدد ورق الشجر، و إن كانت عدد رمل عالج، و إن كانت عدد أيّام الدنيا</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تسبيح فاطمة عليها السّلام كان من الذاكرين اللّه كثيرا و الذاكرات</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الجنابة فقل في فراشك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الاحتلام، و من سوء الأحلام، و من أن يتلاعب بي الشيطان في اليقظة و المنام</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فأنا ضامن أن لا يصيبه عقرب و لا هامّة حتّى يصبح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التامّات، التي لا يجاوزهنّ برّ و لا فاجر، من شرّ ما ذرأ و من شرّ ما برأ، و من شرّ كلّ دابّة هو آخذ بناصيتها إنّ ربّي على صراط مستقيم</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بعد الغداة،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يبسط تلك الساعة، فأنا أكره أن ينام الرجل تلك الساعة</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نومة الغداة مشؤومة، تطرد الرزق و تصفر اللون، </w:t>
      </w:r>
    </w:p>
    <w:p>
      <w:pPr>
        <w:pStyle w:val="BookText"/>
        <w:rPr/>
      </w:pPr>
      <w:r>
        <w:rPr>
          <w:rFonts w:ascii="Amiri" w:hAnsi="Amiri" w:eastAsia="Amiri" w:cs="Amiri"/>
          <w:color w:val="111111"/>
          <w:sz w:val="28"/>
          <w:sz w:val="28"/>
          <w:szCs w:val="28"/>
          <w:rtl w:val="true"/>
          <w:lang w:bidi="ar-SA"/>
        </w:rPr>
        <w:t>و تقبّحه و تغيّره، و هو نوم كلّ مشوم، إنّ اللّه تعالى يقسّم الأرزاق ما بين طلوع الفجر إلى طلوع الشمس، فإيّاكم و تلك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 و السلوى ينزل على بني إسرائيل ما بين طلوع الفجر إلى طلوع الشمس، فمن نام تلك الساعة لم ينزل نصيبه، و كان إذا انتبه فلا يرى نصيبه احتاج إلى السؤال و الطلب</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يتفزّع يقول عند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يحيي و يميت، و يميت و يحيي و هو حيّ لا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يسبّح تسبيح الزهراء عليها السّلام، فإنّه يزول ذلك</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 زاد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الخير و له اختلاف الليل و النهار 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فزع عند منامه فليقرء إذا أوى إلى فراشه المعوّذتين و آية الكرسيّ</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سبعة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الغفلة فهو الذي في مجلس الذكر، و نوم الشقاوة فهو الذي وقت الصبح، و نوم العقوبة فهو النوم الذي وقت الصلاة، و نوم اللعنة و هو الذي بعد صلاة الفجر، و نوم الراحة فهو النوم عند استواء النهار، و نوم الرخصة فهو نوم بعد العشاء، و نوم الحسرة فهو النوم ليلة الجمعة</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 المعتبرين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تنم نومة الغافلين، فإنّ المعتبرين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الأكياس ينامون استراحة و لا ينامون استبطارا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عيناي و لا ينام قلبي، و انو بنومك تخفيف مؤنتك على الملائكة، و اعزل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اعتزال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عن شهواتها و اختبر بها نفسك، و كن ذا معرفة بأنّك عاجز ضعيف لا تقدر على شيء من حركاتك و سكونك إلاّ بحكم اللّه و تقديره، و إنّ النوم أخ الموت و استدلّ بها لى الموت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كثرة النوم يتولّد من كثرة الشرب، و كثرة الشرب يتولّد من كثرة الشبع، و هما يثقلان النفس عن الطاعة، و يقسيان القلب عن التفكّر و الخشوع، و اجعل كلّ نومك آخر عهدك من الدنيا، و اذكر اللّه بقلبك و لسانك و خف اطّلاعه على سرّك، مستعينا به في القيام إلى الصلاة إذا انتبهت، فإنّ الشيطان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فإنّ لك بعد ليلا طويلا، يريد تفويت وقت مناجاتك و عرض حالك على ربّك، و لا تغفل عن الاستغفار بالأسحار فإنّ للقانتين فيه أشواقا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الزهراء عليها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صلّى اللّه عليه و آله و إنّي قد افترشت الفراش و أردت أن أنام،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تنامي حتّى تعملي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تختمي القرآن، و تجعلي الأنبياء شفعاءك، و تجعلي المؤمنين راضين عنك، و تعملي حجّة و عمرة، و دخل في الصلاة، فتوقّفت على فراشي حتّى أتمّ الصلاة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بأربعة أشياء لا أقدر في هذه الساعة أن أفعلها، فتبسّم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قُلْ هُوَ اَللّهُ أَحَدٌ ثلاث مرّات فكأنّك قد ختمت القرآن، و إذا صلّيت عليّ و على الأنبياء من قبلي فقد صرنا لك شفعاء </w:t>
      </w:r>
    </w:p>
    <w:p>
      <w:pPr>
        <w:pStyle w:val="BookText"/>
        <w:rPr/>
      </w:pPr>
      <w:r>
        <w:rPr>
          <w:rFonts w:ascii="Amiri" w:hAnsi="Amiri" w:eastAsia="Amiri" w:cs="Amiri"/>
          <w:color w:val="111111"/>
          <w:sz w:val="28"/>
          <w:sz w:val="28"/>
          <w:szCs w:val="28"/>
          <w:rtl w:val="true"/>
          <w:lang w:bidi="ar-SA"/>
        </w:rPr>
        <w:t>يوم القيامة، و إذا استغفرت للمؤمنين، فكلّهم راضون عنك، 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حججت و اعتمرت</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الرؤياء، الذكر،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باب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أربعة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نومه كنوم الغرقى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بالذكر أنّ ممّن استقصى هذا الباب و يسبر غوره هو المحدّث النوري رحمه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فيما يتعلّق بالرؤيا و المنام</w:t>
      </w:r>
      <w:r>
        <w:rPr>
          <w:rFonts w:eastAsia="Amiri" w:cs="Amiri" w:ascii="Amiri" w:hAnsi="Amiri"/>
          <w:color w:val="111111"/>
          <w:sz w:val="28"/>
          <w:szCs w:val="28"/>
          <w:rtl w:val="true"/>
          <w:lang w:bidi="ar-SA"/>
        </w:rPr>
        <w:t xml:space="preserve">". </w:t>
      </w:r>
      <w:bookmarkStart w:id="175" w:name="pg14585_211294"/>
    </w:p>
    <w:p>
      <w:pPr>
        <w:pStyle w:val="Heading4"/>
        <w:numPr>
          <w:ilvl w:val="3"/>
          <w:numId w:val="1"/>
        </w:numPr>
        <w:rPr/>
      </w:pPr>
      <w:bookmarkStart w:id="176" w:name="__RefHeading___Toc1158154_1878427129"/>
      <w:bookmarkStart w:id="177" w:name="_Toc65"/>
      <w:bookmarkEnd w:id="175"/>
      <w:bookmarkEnd w:id="176"/>
      <w:r>
        <w:rPr>
          <w:rtl w:val="true"/>
        </w:rPr>
        <w:t>الفصل الثاني</w:t>
      </w:r>
      <w:r>
        <w:rPr>
          <w:rtl w:val="true"/>
        </w:rPr>
        <w:t xml:space="preserve">: </w:t>
      </w:r>
      <w:r>
        <w:rPr>
          <w:rtl w:val="true"/>
        </w:rPr>
        <w:t>السهر و كثرة النوم</w:t>
      </w:r>
      <w:bookmarkEnd w:id="177"/>
    </w:p>
    <w:p>
      <w:pPr>
        <w:pStyle w:val="Heading5"/>
        <w:numPr>
          <w:ilvl w:val="4"/>
          <w:numId w:val="1"/>
        </w:numPr>
        <w:rPr/>
      </w:pPr>
      <w:bookmarkStart w:id="178" w:name="__RefHeading___Toc1158156_1878427129"/>
      <w:bookmarkStart w:id="179" w:name="_Toc66"/>
      <w:bookmarkEnd w:id="178"/>
      <w:r>
        <w:rPr>
          <w:rtl w:val="true"/>
        </w:rPr>
        <w:t>الأخبار</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سليمان بن داود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كثرة النوم بالليل، فإنّ كثرة النوم بالليل تدع الرجل فقيرا يوم القيامة</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يتركه فقيرا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الآخرة إلاّ لأحد 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مصلّ أو مسافر</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أو في طلب العلم، أو عروس تهدى إلى زوجها</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المقت من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 ضحك من غير عجب، و أكل على الشبع</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أبغض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بطالة فهو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تعطّل و تفرّغ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عينيك كثرة النوم، فإنّها أقلّ شيء في الجسد شكرا</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كثرة النوم، و كثرة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النوم مذهبة للدين و الدنيا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بالسهر في الفقه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الحسن الثالث عليه السّلام في بعض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ألذّ للمنام، و الجوع يزيد في طيب الطعام، يريد به الحثّ على قيام الليل و صيام النهار</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أبواب الجمعة، الشيعة، التقوى، اليقين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باب البكاء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عين سهرت في طاعة اللّه</w:t>
      </w:r>
      <w:r>
        <w:rPr>
          <w:rFonts w:eastAsia="Amiri" w:cs="Amiri" w:ascii="Amiri" w:hAnsi="Amiri"/>
          <w:color w:val="111111"/>
          <w:sz w:val="28"/>
          <w:szCs w:val="28"/>
          <w:rtl w:val="true"/>
          <w:lang w:bidi="ar-SA"/>
        </w:rPr>
        <w:t>.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به ستّ خصال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حبّ النوم و حبّ الراحة </w:t>
      </w:r>
    </w:p>
    <w:p>
      <w:pPr>
        <w:pStyle w:val="BookText"/>
        <w:rPr/>
      </w:pPr>
      <w:r>
        <w:rPr>
          <w:rFonts w:ascii="Amiri" w:hAnsi="Amiri" w:eastAsia="Amiri" w:cs="Amiri"/>
          <w:color w:val="111111"/>
          <w:sz w:val="28"/>
          <w:sz w:val="28"/>
          <w:szCs w:val="28"/>
          <w:rtl w:val="true"/>
          <w:lang w:bidi="ar-SA"/>
        </w:rPr>
        <w:t>و في باب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أربع سكرات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سكر النوم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باب الحبّ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عمران، كذب من زعم أنّه يحبّني فإذا جنّه الليل نام عنّي، أ ليس كلّ محبّ يحبّ خلوة حبيبه؟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باب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ليلة من مرض أفضل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السهر روضة المشتاقين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السهر إحدى الحياتين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أسهروا عيونكم، و ضمّروا بطونكم، و خذوا من أجسادكم، تجودوا بها على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العبادة سهر العيون بذكر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الغريم النوم يفني قصير العمر، و يفوّت كثير الأجر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سهر الليل شعار المتّقين، و شيمة المشتاقين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العيون بذكر اللّه خلصان العارفين و حلوان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الليل في طاعة اللّه ربيع الأولياء، و روضة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الليل بذكر اللّه سبحانه غنيمة الأولياء، و سجيّة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سهر العيون بذكر اللّه سبحانه فرصة السعداء، و نزهة الأولياء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في ليله نومه فاته من العمل ما لا يستدركه في يومه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4585_211298"/>
      <w:bookmarkStart w:id="181" w:name="pg14585_211298"/>
      <w:bookmarkEnd w:id="181"/>
    </w:p>
    <w:p>
      <w:pPr>
        <w:pStyle w:val="Heading3"/>
        <w:numPr>
          <w:ilvl w:val="2"/>
          <w:numId w:val="1"/>
        </w:numPr>
        <w:rPr/>
      </w:pPr>
      <w:bookmarkStart w:id="182" w:name="pg14585_211298"/>
      <w:bookmarkStart w:id="183" w:name="__RefHeading___Toc1158158_1878427129"/>
      <w:bookmarkStart w:id="184" w:name="_Toc67"/>
      <w:bookmarkEnd w:id="182"/>
      <w:bookmarkEnd w:id="183"/>
      <w:r>
        <w:rPr/>
        <w:t>182</w:t>
      </w:r>
      <w:r>
        <w:rPr>
          <w:rtl w:val="true"/>
        </w:rPr>
        <w:t xml:space="preserve">- </w:t>
      </w:r>
      <w:r>
        <w:rPr>
          <w:rtl w:val="true"/>
        </w:rPr>
        <w:t>النيّة</w:t>
      </w:r>
      <w:bookmarkEnd w:id="184"/>
    </w:p>
    <w:p>
      <w:pPr>
        <w:pStyle w:val="Heading4"/>
        <w:numPr>
          <w:ilvl w:val="3"/>
          <w:numId w:val="1"/>
        </w:numPr>
        <w:rPr/>
      </w:pPr>
      <w:bookmarkStart w:id="185" w:name="__RefHeading___Toc1158160_1878427129"/>
      <w:bookmarkStart w:id="186" w:name="_Toc68"/>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Heading4"/>
        <w:numPr>
          <w:ilvl w:val="3"/>
          <w:numId w:val="1"/>
        </w:numPr>
        <w:rPr/>
      </w:pPr>
      <w:bookmarkStart w:id="187" w:name="__RefHeading___Toc1158162_1878427129"/>
      <w:bookmarkStart w:id="188" w:name="_Toc69"/>
      <w:bookmarkEnd w:id="187"/>
      <w:r>
        <w:rPr>
          <w:rtl w:val="true"/>
        </w:rPr>
        <w:t>الأخبار</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 نويته أنويه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و الاسم النيّة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خصّت النيّة في غالب الاستعمال بعزم القلب على أمر من الامور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بالنيّة في الأخبار السريرة و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و نيّة الكافر شرّ من عمله؛ و كلّ عامل يعمل على نيّته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من الأخبار المشهورة بين الخاصّة و العامّة </w:t>
      </w:r>
    </w:p>
    <w:p>
      <w:pPr>
        <w:pStyle w:val="BookText"/>
        <w:rPr/>
      </w:pPr>
      <w:r>
        <w:rPr>
          <w:rFonts w:ascii="Amiri" w:hAnsi="Amiri" w:eastAsia="Amiri" w:cs="Amiri"/>
          <w:color w:val="111111"/>
          <w:sz w:val="28"/>
          <w:sz w:val="28"/>
          <w:szCs w:val="28"/>
          <w:rtl w:val="true"/>
          <w:lang w:bidi="ar-SA"/>
        </w:rPr>
        <w:t>و قد قيل فيه وجوه، ثمّ ذكر رحمه اللّه اثنا عشر وجها في كلّها نظر، فراجع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النيّة هي التي يشكّل عمل الإنسان، حيث من الواضح إنّ بين الملكات و الأحوال النفسانيّة و بين الأعمال رابطة خاصّة، فلذا لا يتساوي عمل الشجاع و الجبان إذا حضرا موقفا هائلا، و لا عمل الجواد الكريم و البخيل اللئيم في موارد الإنفاق و هكذا، فكلّ مؤمن و كافر يعمل على نيّاتهم و سرائرهم و تنشأ الأعمال على ما في قلوبهم، و إن لم تكن في قلب المؤمن نيّة خير لم يصر مؤمنا و كذا إن لم تكن في قلب الكافر نيّة شرّ لم يصر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فالمدار في الكمال و النقص و الردّ و القبول هو النيّة، فتكون النيّة خير من العمل و العمل يتشكّل على طبق النيّة، فإذا كانت النيّة تشكّل العمل فلا عمل إلاّ بالنيّة كما في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من هنا يعلم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فعلى هذا تكون نيّة المؤمن خير من عمله و نيّة الكافر شرّ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مراتب الأعمال و كذا الأشخاص بمراتب نيّاتهم، فيلزم تصحيحها بإخراج حبّ الدنيا و الرياء و السمعة و غيرها من القلب، حتّى يوجد في القلب حقيقة الإيمان و الإخلاص، و إن كان تصحيح النيّة من أشقّ الأعمال و أحمزها و يحتاج إلى الرياضات الشاقّة الشرعيّة و التفكّرات الصحيحة و المجاهدات الكثيرة، فإنّ القلب سلطان البدن فإن صحّ يتبعه سائر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ارزقني حتّى أفعل كذا و كذا من البرّ و وجوه الخير، فإذا علم اللّه عزّ و جلّ ذلك منه بصدق نيّة، كتب اللّه له من الأجر مثل ما يكتب له لو عمله، 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حدّ العبادة التي إذا فعلها فاعلها كان مؤدّيا؟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 إنّما خلّد أهل الجنّة في الجنّة لأنّ نيّاتهم كانت في الدنيا أن لو بقوا فيها أن يطيعوا اللّه أبدا؛ فبالنيّات خلّد هؤلاء و هؤلاء،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ما يناسب المقام 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الخبر أنّ بالنيّة الحسنة تكسب الطينة الطيّبة و الصفات الحسنة و الملكات الفاضلة، و أنّ الإنسان يحشر مع ملكاته، و بصفاته الحسنة يهيّئ نفسه للإتيان بالأعمال الحسنة و الأفعال الجميلة، مضافا إلى أنّه لم يكن مانع لقبول عمله من قبل نفسه فيستحقّ بذلك الخلود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 فبالنيّة الخبيثة و الشرّ يكتسب الصفات الخبيثة و الملكات الرديئة، فيحشر مع ملكاته في القيامة، و بصفاته الخبيثة يهيّئ نفسه للإتيان بالأعمال السيّئة و الشرور، و أيضا تكون أعماله مردودة لخبث نيّته و عدم إيمانه فيستحقّ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لامرء ما نوى</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الحديث مشهور بين العامّة و الخاصّة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قول إلاّ بعمل، و لا قول و عمل إلاّ بنيّة، و لا قول و عمل و نيّة إلاّ بإصابة السنّة</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عبد اللّه القمّي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النيّة بالطاعة من الوجه الذي يطاع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 من الوجه الذي 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في العبادة الحسن الفاعليّ أي حسن النيّة، و الحسن الفعليّ أي كان العمل ممّا امر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رحمه اللّه عن رسول اللّه صلّى اللّه عليه و آله في وصيّة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ليكن لك في كلّ شيء نيّة، حتّى في النوم و الأكل</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ليهمّ بالحسنة و لا يعمل بها فتكتب له حسنة، و إن هو عملها كتبت له عشر حسنات، و إنّ المؤمن ليهمّ بالسيّئة أن يعملها فلا يعملها فلا تكتب عليه</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فكيف تكون النيّة خيرا من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ربما كان رياء للمخلوقين، و النيّة خالصة لربّ العالمين، فيعطي عزّ و جلّ على النيّة ما لا يعطي على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لينوي من نهاره أن يصلّي بالليل فتغلبه عينه فينام، فيثبت اللّه له صلاته، و يكتب نفسه تسبيحا، و يجعل نومه عليه صدقة</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أفضل من عمله، و ذلك لأنّه ينوي من الخير ما لا يدركه، و نيّة الكافر شرّ من عمله، و ذلك لأنّ الكافر ينوي الشرّ و يأمل من الشرّ ما لا يدركه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نيّته زاد اللّه في رزقه، و من حسن برّه بأهله زاد اللّه في عمره</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همّ بالحسنة و إن لم تعملها لكي لا تكتب من الغافلين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قدّر اللّه عون العباد على قدر نيّاتهم، فمن صحّت نيّته تمّ عون اللّه له، و من قصرت نيّته قصر عنه العون بقدر الذي </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إنّما لكلّ امرئ ما نوى، فمن كانت هجرته إلى اللّه و رسوله فهجرته إلى اللّه و رسوله، و من كانت هجرته إلى دنيا يصيبها أو امرأة يتزوّجها فهجرته إلى ما هاجر إليه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أن رسول اللّه صلّى اللّه عليه و آله أغزى عليّا في سريّة و أمر المسلمين أن ينتدبوا معه في سريّته، فقال رجل من الأنصار لأخ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اغز بنا في سريّة عليّ، لعلّنا نصيب خادما أو دابّة أو شيئا نتبلّغ به، فبلغ النبيّ صلّى اللّه عليه و آله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 لكلّ امرء ما نوى، فمن غزا ابتغاء ما عند اللّه عزّ و جلّ فقد وقع أجره على اللّه عزّ و جلّ، و من غزا يريد عرض الدنيا أو نوى عقالا لم يكن له إلاّ ما نوى</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اللّه تعالى حسن نيّة من أحد اكتنفه بالعصمة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كما لا يقوم الجسد إلاّ بالنفس الحيّة فكذلك لا يقوم الدين إلاّ بالنيّة الصادقة، و لا تثبت النيّة الصادقة إلاّ بالعقل</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نيّته الدنيا فرّق اللّه عليه أمره، و جعل الفقر بين عينيه، و لم يأته من الدنيا إلاّ ما كتب له، و من كانت نيّته الآخرة جمع اللّه </w:t>
      </w:r>
    </w:p>
    <w:p>
      <w:pPr>
        <w:pStyle w:val="BookText"/>
        <w:rPr/>
      </w:pPr>
      <w:r>
        <w:rPr>
          <w:rFonts w:ascii="Amiri" w:hAnsi="Amiri" w:eastAsia="Amiri" w:cs="Amiri"/>
          <w:color w:val="111111"/>
          <w:sz w:val="28"/>
          <w:sz w:val="28"/>
          <w:szCs w:val="28"/>
          <w:rtl w:val="true"/>
          <w:lang w:bidi="ar-SA"/>
        </w:rPr>
        <w:t>شمله، و جعل غناه في قلبه، و أتته الدنيا و هي راغمة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تشتتّ من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للّه في الامور كلّها،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بدّ للعبد من خالص النيّة في كلّ حركة و سكون، لأنّه إذا لم يكن بهذا المعنى يكون غافلا، و الغافلون قد وصفهم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Style w:val="FootnoteAnchor"/>
          <w:rtl w:val="true"/>
        </w:rPr>
        <w:footnoteReference w:id="658"/>
      </w:r>
      <w:r>
        <w:rPr>
          <w:rFonts w:ascii="Amiri" w:hAnsi="Amiri" w:eastAsia="Amiri" w:cs="Amiri"/>
          <w:color w:val="111111"/>
          <w:sz w:val="28"/>
          <w:sz w:val="28"/>
          <w:szCs w:val="28"/>
          <w:rtl w:val="true"/>
          <w:lang w:bidi="ar-SA"/>
        </w:rPr>
        <w:t xml:space="preserve">و قال أُولئِكَ هُمُ اَلْغافِلُونَ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النيّة تبدو من القلب على قدر صفاء المعرفة و تختلف على حسب اختلاف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قوّته و ضعفه، و صاحب النيّة الخالصة نفسه و هواه معه مقهورتان تحت سلطان تعظيم اللّه تعالى و الحياء منه، و هو من طبعه و شهوته و منيته، نفسه منه في تعب و الناس منه في راحة</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ثمار النيّات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إحسان النيّة يوجب المثوبة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الصالحة أحد العملين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فسدت النيّة وقعت البليّة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النيّات تنجح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تخليص النيّة من الفساد أشدّ على العاملين من طول الاجتهاد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جميل النيّة سبب لبلوغ الامنيّة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النيّة جمال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النيّة من سلامة الطويّة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عمل أفسدته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نيّة أنفع من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 النيّة داء دفين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العمل بصلاح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السرائر برهان صحّة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الظواهر عنوان صحّة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الضمائر من أفضل الذخائر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قوّة الدين يكون خلوص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النيّة تكون من اللّه العطيّة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فساد النيّة ترتفع البركة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نفسك حسن النيّة و جميل القصد، تدرك في مساعيك النجاح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 الرجل على قدر همّته، و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نيّته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خلصت النيّات لزكت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لمن لا نيّة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صالح العمل إلاّ بصالح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أساء النيّة منع الأمنيّة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أخلص النيّة تنزّه عن الدنيّة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يقدّم إخلاص النيّة في الطاعات لم يظفر بالمثوبات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نيّته 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مثوبته و طابت عيشته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مودّته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نيّته أمدّه التوفيق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أعطى اللّه سبحانه العبد شيئا من خير الدنيا و الآخرة إلاّ بحسن خلقه و حسن 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4585_211308"/>
      <w:bookmarkStart w:id="190" w:name="pg14585_211308"/>
      <w:bookmarkEnd w:id="190"/>
    </w:p>
    <w:p>
      <w:pPr>
        <w:pStyle w:val="Heading2"/>
        <w:numPr>
          <w:ilvl w:val="1"/>
          <w:numId w:val="1"/>
        </w:numPr>
        <w:rPr/>
      </w:pPr>
      <w:bookmarkStart w:id="191" w:name="pg14585_211308"/>
      <w:bookmarkStart w:id="192" w:name="__RefHeading___Toc1158164_1878427129"/>
      <w:bookmarkStart w:id="193" w:name="_Toc70"/>
      <w:bookmarkEnd w:id="191"/>
      <w:bookmarkEnd w:id="192"/>
      <w:r>
        <w:rPr>
          <w:rtl w:val="true"/>
        </w:rPr>
        <w:t>حرف الهاء</w:t>
      </w:r>
      <w:bookmarkEnd w:id="193"/>
    </w:p>
    <w:p>
      <w:pPr>
        <w:pStyle w:val="Heading3"/>
        <w:numPr>
          <w:ilvl w:val="2"/>
          <w:numId w:val="1"/>
        </w:numPr>
        <w:rPr/>
      </w:pPr>
      <w:bookmarkStart w:id="194" w:name="__RefHeading___Toc1158166_1878427129"/>
      <w:bookmarkStart w:id="195" w:name="_Toc71"/>
      <w:bookmarkEnd w:id="194"/>
      <w:r>
        <w:rPr/>
        <w:t>183</w:t>
      </w:r>
      <w:r>
        <w:rPr>
          <w:rtl w:val="true"/>
        </w:rPr>
        <w:t xml:space="preserve">- </w:t>
      </w:r>
      <w:r>
        <w:rPr>
          <w:rtl w:val="true"/>
        </w:rPr>
        <w:t>الهجران</w:t>
      </w:r>
      <w:bookmarkEnd w:id="195"/>
    </w:p>
    <w:p>
      <w:pPr>
        <w:pStyle w:val="Heading4"/>
        <w:numPr>
          <w:ilvl w:val="3"/>
          <w:numId w:val="1"/>
        </w:numPr>
        <w:rPr/>
      </w:pPr>
      <w:bookmarkStart w:id="196" w:name="__RefHeading___Toc1158168_1878427129"/>
      <w:bookmarkStart w:id="197" w:name="_Toc72"/>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4"/>
        <w:numPr>
          <w:ilvl w:val="3"/>
          <w:numId w:val="1"/>
        </w:numPr>
        <w:rPr/>
      </w:pPr>
      <w:bookmarkStart w:id="198" w:name="__RefHeading___Toc1158170_1878427129"/>
      <w:bookmarkStart w:id="199" w:name="_Toc73"/>
      <w:bookmarkEnd w:id="198"/>
      <w:r>
        <w:rPr>
          <w:rtl w:val="true"/>
        </w:rPr>
        <w:t>الأخبار</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رجلان على الهجران إلاّ استوجب أحدهما البراءة و اللعنة، و ربّما استحقّ ذلك كلاهما، فقال له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هذا الظالم فما بال المظلوم؟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يدعو أخاه إلى صلته و لا يتغامس 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أنا الظالم، حتّى يقطع الهجران بينه و بين صاحبه، فإنّ اللّه تبارك و تعالى حكم عدل يأخذ للمظلوم من الظالم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خيار موالي الصادق عليه السّلام، بل خيرهم كما روي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يتغامس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في أكثر النسخ بالغين المعجمة، و الظاهر أنّه </w:t>
      </w:r>
    </w:p>
    <w:p>
      <w:pPr>
        <w:pStyle w:val="BookText"/>
        <w:rPr/>
      </w:pPr>
      <w:r>
        <w:rPr>
          <w:rFonts w:ascii="Amiri" w:hAnsi="Amiri" w:eastAsia="Amiri" w:cs="Amiri"/>
          <w:color w:val="111111"/>
          <w:sz w:val="28"/>
          <w:sz w:val="28"/>
          <w:szCs w:val="28"/>
          <w:rtl w:val="true"/>
          <w:lang w:bidi="ar-SA"/>
        </w:rPr>
        <w:t>بالمهملة كما في بعضها،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تعامى عليّ، و يمكن التكلّف في المعجمة بما يرجع إلى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 أنّك لا تعرف الأمر، و أنت به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بالغين المعجمة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غالبه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المخفّفة،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أي جار و مال عن الحقّ، و الشيء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ثقل عليه و أهمّه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المعاريض للمصلحة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هجرا من باب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و رفضته فهو مهجور، و هجرت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 و الاسم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و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الإنسان غيره إمّا بالبدن أو باللسان أو باللقب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اِتَّخَذُوا هذَا اَلْقُرْآنَ مَهْجُوراً فهذا هجر بالقلب أو بالقلب و اللسان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اُهْجُرْهُمْ هَجْراً جَمِيلاً يحتمل الثلاثة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و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الوصل، و هو مذموم، و كثيرا ما يكون من نتائج العداوة و الحقد و الحسد و الغضب و البخل، فلا يجوز إعماله، و هو من ذمائم الأفعال، فيجب على كلّ طالب للنجاة الأبديّة أن يتأمّل في أخبار الباب، ثمّ يتذكّر ثواب أضداد تلك الصفة و فوائدها، أعنى التألّف و التواصل و التزاور بين الإخوة، و لو حصل الهجران فليكلّف الإنسان نفسه إلى المواصلة و زيارة أخيه و تألّفه، حتّى يغلب على الشيطان و نفسه الأمّارة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هجرة فوق ثلاث</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أمّا الهجر في الثلاث فظاهره أنّه معفوّ عنه، و سببه أنّ البشر لا يخلو عن غضب و سوء خلق فسومح في تلك المدّة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هذه الأخبار مختصّة بغير أهل البدع و الأهواء و المصرّين على المعاصي، لأنّ هجرهم مطلوب و هو من أقسام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يصرم ذوي قرابته ممّن لا يعرف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يصرمه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أي يهجره رأسا، و قد مرّ أنّه لا يجوز قطع الرحم و لو كان الرحم كافرا، لاحظ باب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كثير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مسلمين تهاجرا فمكثا ثلاثا لا يصطلحان إلاّ كانا خارجين من الإسلام، و 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يغري بين المؤمنين ما لم يرجع أحدهم عن دينه؛ فإذا فعلوا ذلك استلقا على قفاه و تمدّد،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فرحم اللّه امرء ألّف بين وليّين لنا، يا معشر المؤمنين، تألّفوا و تعاطفوا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القاموس، أغرى بينهم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كأنّه ألزقها بهم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الاستراحة، كناية عن فراغه من عمله في التفريق بين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إبليس فرحا ما اهتجر المسلمان؛ فإذا التقيا اصطكّت ركبتاه و تخلّعت أوصاله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ما لقي من الثبور</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اصطكاك الركبتين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اضطرابهما و تأثير أحدهما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المفاصل أو مجتمع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نهى عن الهجران، فمن كان لا بدّ فاعلا فلا يهجر أخاه أكثر من ثلاثة أيّام، فمن كان هاجرا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أكثر من ذلك كانت النار أولى به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مؤمنين اهتجرا فوق ثلاث إلاّ و برئت منهما في الثالثة،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الظالم فما بال المظلوم؟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المظلوم لا يصير إلى الظالم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حتّى يصطلحا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بعد ذكر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رسول اللّه صلّى اللّه عليه و آله يتألّفهم و يقرّبهم و يجلسهم عن يمينه و شماله، حتّى أذن اللّه عزّ و جلّ له في إبعادهم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هَجْراً جَمِيلاً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تجوز الهجرة في موارد؛ كهجران من أهل البدع، و المصرّين على المعاصي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باب الوالدين؛ أنّ عليّ بن الحسين عليهما السّلام لم يكلّم رجلا كان اتّكى على ذراع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هديّة اللّه عزّ و جلّ إلى أخيه المؤمن، فإن سرّه و وصله فقد قبل من اللّه عزّ و جلّ هديّته، و إن قطعه و هجره فقد ردّ على اللّه عزّ و جلّ هديّته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ليلة من شهر رمضان يغلّ المردة من الشياطين، و يغفر في كلّ ليلة سبعين ألفا، فإذا كان في ليلة القدر غفر اللّه بمثل ما غفر في رجب و شعبان و شهر رمضان إلى ذلك اليوم، إلاّ رجل بينه و بين أخيه شحناء،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هؤلاء حتّى يصطلحوا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تعرض أعمال أهل الدنيا على اللّه من الجمعة إلى الجمعة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الخميس، فيغفر لكلّ عبد مؤمن إلاّ عبدا كان بينه و بين أخيه شحناء،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عمل هذين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إيّاك و هجران أخيك فإنّ العمل لا يتقبّل من 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أنهاك عن الهجران و إن كنت لا بدّ فاعلا فلا تهجره فوق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مات فيها مهاجرا لأخيه كانت النار أولى به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يدلّ على المقام في باب الحقد و</w:t>
      </w:r>
      <w:r>
        <w:rPr>
          <w:rFonts w:eastAsia="Amiri" w:cs="Amiri" w:ascii="Amiri" w:hAnsi="Amiri"/>
          <w:color w:val="111111"/>
          <w:sz w:val="28"/>
          <w:szCs w:val="28"/>
          <w:rtl w:val="true"/>
          <w:lang w:bidi="ar-SA"/>
        </w:rPr>
        <w:t xml:space="preserve">. .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585_211314"/>
      <w:bookmarkStart w:id="201" w:name="pg14585_211314"/>
      <w:bookmarkEnd w:id="201"/>
    </w:p>
    <w:p>
      <w:pPr>
        <w:pStyle w:val="Heading2"/>
        <w:numPr>
          <w:ilvl w:val="1"/>
          <w:numId w:val="1"/>
        </w:numPr>
        <w:rPr/>
      </w:pPr>
      <w:bookmarkStart w:id="202" w:name="pg14585_211314"/>
      <w:bookmarkStart w:id="203" w:name="__RefHeading___Toc1158172_1878427129"/>
      <w:bookmarkStart w:id="204" w:name="_Toc74"/>
      <w:bookmarkEnd w:id="202"/>
      <w:bookmarkEnd w:id="203"/>
      <w:r>
        <w:rPr>
          <w:rtl w:val="true"/>
        </w:rPr>
        <w:t>حرف الواو</w:t>
      </w:r>
      <w:bookmarkEnd w:id="204"/>
    </w:p>
    <w:p>
      <w:pPr>
        <w:pStyle w:val="Heading3"/>
        <w:numPr>
          <w:ilvl w:val="2"/>
          <w:numId w:val="1"/>
        </w:numPr>
        <w:rPr/>
      </w:pPr>
      <w:bookmarkStart w:id="205" w:name="__RefHeading___Toc1158174_1878427129"/>
      <w:bookmarkStart w:id="206" w:name="_Toc75"/>
      <w:bookmarkEnd w:id="205"/>
      <w:r>
        <w:rPr/>
        <w:t>184</w:t>
      </w:r>
      <w:r>
        <w:rPr>
          <w:rtl w:val="true"/>
        </w:rPr>
        <w:t xml:space="preserve">- </w:t>
      </w:r>
      <w:r>
        <w:rPr>
          <w:rtl w:val="true"/>
        </w:rPr>
        <w:t>التوحيد و معرفة اللّه</w:t>
      </w:r>
      <w:bookmarkEnd w:id="206"/>
    </w:p>
    <w:p>
      <w:pPr>
        <w:pStyle w:val="Heading4"/>
        <w:numPr>
          <w:ilvl w:val="3"/>
          <w:numId w:val="1"/>
        </w:numPr>
        <w:rPr/>
      </w:pPr>
      <w:bookmarkStart w:id="207" w:name="__RefHeading___Toc1158176_1878427129"/>
      <w:bookmarkStart w:id="208" w:name="_Toc76"/>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الآيات و الأخبار في التوحيد و جوامع التوحيد و المعرفة و إثبات الصانع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كثيرة جدّا، نذكر بعض الأخبار فقطّ فراجع البحار و غيره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158178_1878427129"/>
      <w:bookmarkStart w:id="210" w:name="_Toc77"/>
      <w:bookmarkEnd w:id="209"/>
      <w:r>
        <w:rPr>
          <w:rtl w:val="true"/>
        </w:rPr>
        <w:t>الأخبار</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الخراسانيّ خادم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على أبي الحسن عليه السّلام و عنده جماعة،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 رأيت إن كان القول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كما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و إيّاكم شرعا سواء، لا يضرّنا ما صلّينا و صمنا و زكّينا و أقررنا؟ فسكت الرجل؛ ثمّ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القول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قد هلكتم و نجونا؟ </w:t>
      </w:r>
      <w:r>
        <w:rPr>
          <w:rFonts w:eastAsia="Amiri" w:cs="Amiri" w:ascii="Amiri" w:hAnsi="Amiri"/>
          <w:color w:val="111111"/>
          <w:sz w:val="28"/>
          <w:szCs w:val="28"/>
          <w:rtl w:val="true"/>
          <w:lang w:bidi="ar-SA"/>
        </w:rPr>
        <w:t xml:space="preserve">. . . </w:t>
      </w:r>
      <w:r>
        <w:rPr>
          <w:rStyle w:val="FootnoteAnchor"/>
          <w:rtl w:val="true"/>
        </w:rPr>
        <w:footnoteReference w:id="67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أنّه يكون في آخر الزمان أقوام متعمّقون،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الآيات من سورة الحديد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عَلِيمٌ بِذاتِ </w:t>
      </w:r>
    </w:p>
    <w:p>
      <w:pPr>
        <w:pStyle w:val="BookText"/>
        <w:rPr/>
      </w:pPr>
      <w:r>
        <w:rPr>
          <w:rFonts w:ascii="Amiri" w:hAnsi="Amiri" w:eastAsia="Amiri" w:cs="Amiri"/>
          <w:color w:val="111111"/>
          <w:sz w:val="28"/>
          <w:sz w:val="28"/>
          <w:szCs w:val="28"/>
          <w:rtl w:val="true"/>
          <w:lang w:bidi="ar-SA"/>
        </w:rPr>
        <w:t>اَلصُّدُورِ فمن رام وراء ذلك فقد هلك</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السماء و الأرض أن يصفوا اللّه بعظمته لم يقدروا</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 حدّ اللّه تبارك و تعالى و محمّد حجاب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حجاب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واسطة بين اللّه و بين خلقه، كما أنّه لا يمكن الوصول إلى المحجوب إلاّ بالوصول إلى الحجاب، فكذلك هو بالنسبة إلى جميع خلقه لا يمكنهم الوصول إلى اللّه سبحانه و إلى رحمته إلاّ بالتوصّل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صلّى اللّه عليه و آله النور المشرق منه سبحانه، و أقرب شيء منه، كما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الحجاب لنور الشمس، أو المراد أنّه النور المشرق منه سبحانه و لتوسّطه بينه و بين النفوس النوريّة يكون حجابا له سبحانه، لأنّه بالوصول إليه و غلبة نوره على أنوارهم يعجز كلّ منها عن إدراك ما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للعباد فيها صنع</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فضل معرفة اللّه عزّ و جلّ ما مدّوا أعينهم إلى ما متّع اللّه به الأعداء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زهرة الحياة الدنيا و نعيمها، و كانت دنياهم أقلّ عندهم ممّا يطؤونه بأرجلهم، </w:t>
      </w:r>
    </w:p>
    <w:p>
      <w:pPr>
        <w:pStyle w:val="BookText"/>
        <w:rPr/>
      </w:pPr>
      <w:r>
        <w:rPr>
          <w:rFonts w:ascii="Amiri" w:hAnsi="Amiri" w:eastAsia="Amiri" w:cs="Amiri"/>
          <w:color w:val="111111"/>
          <w:sz w:val="28"/>
          <w:sz w:val="28"/>
          <w:szCs w:val="28"/>
          <w:rtl w:val="true"/>
          <w:lang w:bidi="ar-SA"/>
        </w:rPr>
        <w:t>و لنعموا بمعرفة اللّه جلّ و عزّ و تلذّذوا بها تلذّذ من لم يزل في روضات الجنان مع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 و جلّ أنس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قبلكم قوم يقتلون و يحرقون و ينشرون بالمناشير و تضيق عليهم الأرض برحبها فما يردّهم عمّا هم عليه شيء ممّا هم فيه، من غير ترة و تروا من فعل ذلك بهم و لا أذى بل ما نقموا منهم إلاّ أن يؤمنوا باللّه العزيز الحميد، فاسألوا ربّكم درجاتهم و اصبروا على نوائب دهركم تدركوا سعيهم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هم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دينهم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مكروه أو جناية أصابوا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حرّم أجساد الموحّدين على النار</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وافى أبو الحسن الرضا عليه السّلام بنيسابور، و أراد أن يخرج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ترحل عنّا و لا تحدّثنا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تحدّثنا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فنستفيده منك؟ و كان قد قعد في العمارية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الحسين بن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w:t>
      </w:r>
    </w:p>
    <w:p>
      <w:pPr>
        <w:pStyle w:val="BookText"/>
        <w:rPr/>
      </w:pPr>
      <w:r>
        <w:rPr>
          <w:rFonts w:ascii="Amiri" w:hAnsi="Amiri" w:eastAsia="Amiri" w:cs="Amiri"/>
          <w:color w:val="111111"/>
          <w:sz w:val="28"/>
          <w:sz w:val="28"/>
          <w:szCs w:val="28"/>
          <w:rtl w:val="true"/>
          <w:lang w:bidi="ar-SA"/>
        </w:rPr>
        <w:t>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للرضا عليه السّلام بأنّه إمام من قبل اللّه عزّ و جلّ على العباد، مفترض الطاعة عليهم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مشهور رواه أصحابنا رحمه اللّه بطرق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أساس التوحيد الولاية لأهل البيت عليهم السّلام، و لا ينفع الإقرار باللّه بدون الإقرار بالولاية، و حيث إنّ أكثر أهل النيسابور في زمانه عليه السّلام كانوا من المخالفين، أشار عليه السّلام إلى لزوم قبول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و 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أنّ التوحيد نصف الدين، و النصف الآخر العمل بما اقتضاه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استنزلوا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تنبيه على أنّ همّ الرزق لا يشغلكم عن الدين و تحصيل معارفه، فإنّه مقسوم بينكم يصل إليكم من رازقكم، فإن قدر عليكم فاستنزلوه بالصدقة و الإنفاق،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فَلْيُنْفِقْ مِمّا آتاهُ اَللّهُ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عن أبيه عن جدّه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بما ذا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 لمّا هممت فحيل بيني و بين همّي، و عزمت فخالف القضاء عزمي علمت أنّ المدبّر 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شكرت نعماءه؟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بلاء قد صرفه عنّي و أبلى به غيري، فعلمت أنّه قد أنعم عليّ فشكرته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أحببت لقاءه؟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اختار لي دين ملائكته و رسله و أنبيائه علمت أنّ الذي أكرمني بهذا ليس ينساني فأحببت لقاءه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 عزمت ففسخ عزمي، و هممت فنقض همّي</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إثبات الصانع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 الروثة تدلّ على الحمير، و آثار القدم تدلّ على المسير، فهيكل علويّ بهذه اللطافة و مركز سفليّ بهذه الكثافة كيف لا يدلاّن على اللطيف الخبير</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يستدلّ عليه، و بالعقول تعتقد معرفته، و بالتفكّر تثبت حجّته، معروف بالدلالات،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إثبات الصانع؟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الحال، و ضعف الأركان، و نقض الهمّة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الزنديق الذي أتى أبا عبد اللّه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صانع العالم؟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الأفاعيل التي دلّت على أنّ صانعها صنعها، أ لا ترى أنّك إذا نظرت إلى بناء مشيّد مبنيّ، علمت أنّ له بانيا و إن كنت لم تر الباني و لم تشاهده</w:t>
      </w:r>
      <w:r>
        <w:rPr>
          <w:rFonts w:eastAsia="Amiri" w:cs="Amiri" w:ascii="Amiri" w:hAnsi="Amiri"/>
          <w:color w:val="111111"/>
          <w:sz w:val="28"/>
          <w:szCs w:val="28"/>
          <w:rtl w:val="true"/>
          <w:lang w:bidi="ar-SA"/>
        </w:rPr>
        <w:t xml:space="preserve">. . . </w:t>
      </w:r>
      <w:r>
        <w:rPr>
          <w:rStyle w:val="FootnoteAnchor"/>
          <w:rtl w:val="true"/>
        </w:rPr>
        <w:footnoteReference w:id="68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الصادق عليه السّلام قال لابن أبي العوجا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الأمر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نجونا و نجوت، و إن يكن الأمر 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نجونا و هلكت</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أمير المؤمنين عليه السّلام عن التوحيد و العدل؛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أن لا تتوهّمه، و العدل أن لا تتّهمه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تصوّره بوهمك، فكلّ موهوم محدود و مخلوق، و اللّه تعالى لا يحدّ بوهم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تتّهمه في أفعاله، بأن يظنّ عدم الحكمة فيها و أن ينسب إلى اللّه ما 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 الحكم حول التوحيد في نهج البلاغة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عمل إلاّ بمعرفة، و لا معرفة إلاّ بعمل، و من عرف دلّته معرفته على العمل، و من لم يعرف فلا عمل له</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ثمن الجنّة</w:t>
      </w:r>
      <w:r>
        <w:rPr>
          <w:rFonts w:eastAsia="Amiri" w:cs="Amiri" w:ascii="Amiri" w:hAnsi="Amiri"/>
          <w:color w:val="111111"/>
          <w:sz w:val="28"/>
          <w:szCs w:val="28"/>
          <w:rtl w:val="true"/>
          <w:lang w:bidi="ar-SA"/>
        </w:rPr>
        <w:t xml:space="preserve">. . . </w:t>
      </w:r>
      <w:r>
        <w:rPr>
          <w:rStyle w:val="FootnoteAnchor"/>
          <w:rtl w:val="true"/>
        </w:rPr>
        <w:footnoteReference w:id="69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الصادق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توحيدك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الذنوب؟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تشبيهك لخالقك</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 مولى أبي عبد اللّه عليه السّلام عنه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للجنّة من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يقولها العبد مخلصا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إخلاصها؟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بعثت به في حقّه و حبّ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إنّ حبّ أهل البيت لمن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حبّهم لأعظم حقّها</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أفضلكم معرفة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حتّى يكون أبواه يهوّدانه و ينصّرانه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روتها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من غرائب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رأس العلم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معرفة اللّه حقّ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 لا شبه و لا ندّ، و أنّه واحد أحد ظاهر باطن أوّل آخر، لا كفو له و لا نظير، فذلك حقّ </w:t>
      </w:r>
    </w:p>
    <w:p>
      <w:pPr>
        <w:pStyle w:val="BookText"/>
        <w:rPr/>
      </w:pP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 الرسول بالرسالة، و أولي الأمر بالمعروف و العدل و الإحسان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محمّد عليهم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 الشدائد كلّ مخلوق عند انقطاع الرجاء من كلّ من دونه و تقطّع الأسباب من جميع من سواه،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أي أستعين على أموري كلّها باللّه الذي لا تحقّ العبادة إلاّ له، المغيث، إذا استغيث، و المجيب إذا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دلّني على اللّه ما هو؟ فقد أكثر عليّ المجادلون و 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كسرت بك حيث لا سفينة تنجيك، و 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و على الإغاثة حيث لا مغيث</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و لاذ، و ألهه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أجاره و آمنه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أصغر من البعوض و الجرجس أصغر من البعوض، و الذي يسمّونه الولغ أصغر من الجرجس، </w:t>
      </w:r>
    </w:p>
    <w:p>
      <w:pPr>
        <w:pStyle w:val="BookText"/>
        <w:rPr/>
      </w:pPr>
      <w:r>
        <w:rPr>
          <w:rFonts w:ascii="Amiri" w:hAnsi="Amiri" w:eastAsia="Amiri" w:cs="Amiri"/>
          <w:color w:val="111111"/>
          <w:sz w:val="28"/>
          <w:sz w:val="28"/>
          <w:szCs w:val="28"/>
          <w:rtl w:val="true"/>
          <w:lang w:bidi="ar-SA"/>
        </w:rPr>
        <w:t>و ما في الفيل شيء إلاّ و فيه مثله، و فضّل على الفيل بالجناحين</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البعوض الصغار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بالغين المعجمة و في الكافي بالمهملة، و هما غير مذكورين فيما عندنا من كتب اللغة، و الظاهر أنّه أيضا صنف من البعوض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أبي جعفر الباقر عليه السّلام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 رأته القلوب بحقائق الإيمان، لا يعرف بالقياس، و لا يدرك بالحواسّ، و 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و لكن رأته القلوب بحقائق الإيمان، ويلك يا ذعلب، إنّ ربّي لا يوصف بالبعد و لا بالحركة و لا بالسكون و لا بالقيام قيام انتصاب و لا بجيئة و لا بذهاب، لطيف اللطافة لا يوصف باللطف، عظيم العظمة لا يوصف بالعظم، كبير الكبرياء لا يوصف بالكبر، جليل الجلالة لا يوصف بالغلظ، رؤوف الرحمة لا يوصف بالرقّة، مؤمن لا بعبادة، مدرك لا بمجسّة، قائل لا بلفظ، هو في الأشياء على غير ممازجة، خارج منها على غير مباينة، فوق كلّ شيء و لا يقال شيء فوقه، أمام </w:t>
      </w:r>
    </w:p>
    <w:p>
      <w:pPr>
        <w:pStyle w:val="BookText"/>
        <w:rPr/>
      </w:pPr>
      <w:r>
        <w:rPr>
          <w:rFonts w:ascii="Amiri" w:hAnsi="Amiri" w:eastAsia="Amiri" w:cs="Amiri"/>
          <w:color w:val="111111"/>
          <w:sz w:val="28"/>
          <w:sz w:val="28"/>
          <w:szCs w:val="28"/>
          <w:rtl w:val="true"/>
          <w:lang w:bidi="ar-SA"/>
        </w:rPr>
        <w:t>كلّ شيء و لا يقال له أمام، داخل في الأشياء لا كشيء في شيء داخل، و خارج منها لا كشيء من شيء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w:t>
      </w:r>
      <w:r>
        <w:rPr>
          <w:rFonts w:eastAsia="Amiri" w:cs="Amiri" w:ascii="Amiri" w:hAnsi="Amiri"/>
          <w:color w:val="111111"/>
          <w:sz w:val="28"/>
          <w:szCs w:val="28"/>
          <w:rtl w:val="true"/>
          <w:lang w:bidi="ar-SA"/>
        </w:rPr>
        <w:t xml:space="preserve">. . . </w:t>
      </w:r>
      <w:r>
        <w:rPr>
          <w:rStyle w:val="FootnoteAnchor"/>
          <w:rtl w:val="true"/>
        </w:rPr>
        <w:footnoteReference w:id="70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شخصه مع الخلق و قلبه مع اللّه، لو سهى قلبه عن اللّه طرفة عين لمات شوقا إليه، و العارف أمين ودائع اللّه، و كنز أسراره و معدن أنواره، و دليل رحمته على خلقه، و مطيّة علومه و ميزان فضله و عدله، قد غني عن الخلق و المراد و الدنيا، فلا مونس له سوى اللّه، و لا نطق و لا إشارة و لا نفس إلاّ باللّه و من اللّه و مع اللّه، فهو في رياض قدسه متردّد، و من لطائف فضله إليه متزوّد، و المعرفة أصل فرعه الإيمان</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واضح الولائج </w:t>
      </w:r>
      <w:r>
        <w:rPr>
          <w:rStyle w:val="FootnoteAnchor"/>
          <w:rtl w:val="true"/>
        </w:rPr>
        <w:footnoteReference w:id="7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حياة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الفوز بالقدس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برهان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أعلى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شهاب لا يخبو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دهش </w:t>
      </w:r>
      <w:r>
        <w:rPr>
          <w:rStyle w:val="FootnoteAnchor"/>
          <w:rtl w:val="true"/>
        </w:rPr>
        <w:footnoteReference w:id="706"/>
      </w:r>
      <w:r>
        <w:rPr>
          <w:rFonts w:ascii="IRNazanin" w:hAnsi="IRNazanin" w:eastAsia="IRNazanin"/>
          <w:color w:val="111111"/>
          <w:sz w:val="28"/>
          <w:sz w:val="28"/>
          <w:szCs w:val="28"/>
          <w:rtl w:val="true"/>
          <w:lang w:bidi="fa-IR"/>
        </w:rPr>
        <w:t>و الخلوّ منها 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أفضل الأمانتين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أوّل دليل و المعرفة آخر 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للا إله إلاّ اللّه شروطا و إنّي و ذرّيّتي من شروطها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الإيمان الفوز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المعرفة العزوف </w:t>
      </w:r>
      <w:r>
        <w:rPr>
          <w:rStyle w:val="FootnoteAnchor"/>
          <w:rtl w:val="true"/>
        </w:rPr>
        <w:footnoteReference w:id="707"/>
      </w:r>
      <w:r>
        <w:rPr>
          <w:rFonts w:ascii="Amiri" w:hAnsi="Amiri" w:eastAsia="Amiri" w:cs="Amiri"/>
          <w:color w:val="111111"/>
          <w:sz w:val="28"/>
          <w:sz w:val="28"/>
          <w:szCs w:val="28"/>
          <w:rtl w:val="true"/>
          <w:lang w:bidi="ar-SA"/>
        </w:rPr>
        <w:t>عن دار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الإيمان الرغبة في دار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اللّه كيف لا يشتدّ خوفه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عرف ربّه كيف لا يسعى لدار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اللّه سبحانه بفسخ العزائم، و حلّ العقود، و كشف البليّة عمّن أخلص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المعرفة 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اللّه كملت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باللّه لجأ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توحّد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وحّد اللّه سبحانه لم يشبّهه بالخلق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سبحانه لم يشق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صحّت معرفته انصرفت عن العالم الفاني نفسه و همّته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اللّه سبحانه أعلى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تشهد له أعلام الوجود على قلب ذوي الجحود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يسير المعرفة يوجب الزهد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السجّاد عليه السّلام في دعاء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 أنت دللتني عليك، و دعوتني إليك، و لو لا أنت لم أدر ما أنت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الراحل إليك قريب المسافة، و أنّك لا تحتجب عن خلقك إلاّ أن تحجبهم الأعمال دونك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غفّار، بنورك اهتدينا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في دعاء العرفة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أمرت بالرجوع إلى الآثار فارجعني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هذا ذلّي ظاهر بين يديك و هذا حالي لا يخفى عليك، منك أطلب الوصول إليك، و بك أستدلّ عليك، فاهدني بنورك إليك، و أقمني بصدق العبوديّة بين يديك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الذي أشرقت الأنوار في قلوب أوليائك حتّى عرفوك و وحّدوك، و أنت الذي أزلت الأغيار عن قلوب أحبّائك حتّى لم يحبّوا سواك و لم يلجئوا إلى غيرك</w:t>
      </w:r>
      <w:r>
        <w:rPr>
          <w:rFonts w:eastAsia="Amiri" w:cs="Amiri" w:ascii="Amiri" w:hAnsi="Amiri"/>
          <w:color w:val="111111"/>
          <w:sz w:val="28"/>
          <w:szCs w:val="28"/>
          <w:rtl w:val="true"/>
          <w:lang w:bidi="ar-SA"/>
        </w:rPr>
        <w:t xml:space="preserve">. . .» . </w:t>
      </w:r>
      <w:bookmarkStart w:id="211" w:name="pg14585_211326"/>
    </w:p>
    <w:p>
      <w:pPr>
        <w:pStyle w:val="Heading3"/>
        <w:numPr>
          <w:ilvl w:val="2"/>
          <w:numId w:val="1"/>
        </w:numPr>
        <w:rPr/>
      </w:pPr>
      <w:bookmarkStart w:id="212" w:name="__RefHeading___Toc1158180_1878427129"/>
      <w:bookmarkStart w:id="213" w:name="_Toc78"/>
      <w:bookmarkEnd w:id="211"/>
      <w:bookmarkEnd w:id="212"/>
      <w:r>
        <w:rPr/>
        <w:t>185</w:t>
      </w:r>
      <w:r>
        <w:rPr>
          <w:rtl w:val="true"/>
        </w:rPr>
        <w:t xml:space="preserve">- </w:t>
      </w:r>
      <w:r>
        <w:rPr>
          <w:rtl w:val="true"/>
        </w:rPr>
        <w:t>الورع</w:t>
      </w:r>
      <w:bookmarkEnd w:id="213"/>
    </w:p>
    <w:p>
      <w:pPr>
        <w:pStyle w:val="Heading4"/>
        <w:numPr>
          <w:ilvl w:val="3"/>
          <w:numId w:val="1"/>
        </w:numPr>
        <w:rPr/>
      </w:pPr>
      <w:bookmarkStart w:id="214" w:name="__RefHeading___Toc1158182_1878427129"/>
      <w:bookmarkStart w:id="215" w:name="_Toc79"/>
      <w:bookmarkEnd w:id="214"/>
      <w:r>
        <w:rPr>
          <w:rtl w:val="true"/>
        </w:rPr>
        <w:t>الأخبار</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 الورع و الاجتهاد، و اعلم أنّه لا ينفع اجتهاد لا ورع فيه</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بذل الجهد في فعل الطاعات و تحمّل المشقّة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المحارم و التحرّج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الرجل يرع بالكسر فيهما، ورعا، ورعة فهو ورع، و تورّع من كذا، ثمّ استعير للكفّ عن المباح و الحلال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 الورع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المحارم و التحرّج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استعمل في الكفّ المطلق، قال بعض شرّاح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يخرج المكلّف عن الفسق و هو الموجب لقبول الشهادة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التائبين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ما يخرج به عن الشبهات، فإنّ من رتع حول الحمى يوشك أن يدخل فيه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ترك الحلال الذي يتخوّف انجراره إلى المحرّم و يسمّى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حمل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من المتّقين حتّى يدع ما لا بأس به مخافة أن يكون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الكلام عن الغير مخافة الوقوع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الإعراض عن غير اللّه خوفا من ضياع ساعة من العمر فيما لا فائدة فيه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الصدّيقين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صونوا دينكم بالورع</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ترك الورع عن المحرّمات يصيّر الإيمان بمعرض الضياع و الزوال، فإنّ فعل الطاعات و ترك المعاصي حصون للإيمان من أن يذهب به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أبو عبد اللّه عليه السّلام فأمر و زهّد،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اجتنب ما حرّمت عليك، تكن من أورع الناس</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الورع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 عزّ و جلّ</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بتقوى اللّه </w:t>
      </w:r>
    </w:p>
    <w:p>
      <w:pPr>
        <w:pStyle w:val="BookText"/>
        <w:rPr/>
      </w:pPr>
      <w:r>
        <w:rPr>
          <w:rFonts w:ascii="Amiri" w:hAnsi="Amiri" w:eastAsia="Amiri" w:cs="Amiri"/>
          <w:color w:val="111111"/>
          <w:sz w:val="28"/>
          <w:sz w:val="28"/>
          <w:szCs w:val="28"/>
          <w:rtl w:val="true"/>
          <w:lang w:bidi="ar-SA"/>
        </w:rPr>
        <w:t xml:space="preserve">و الورع و الاجتهاد، و صدق الحديث، و أداء الأمانة، و حسن الخلق، و حسن الجوار، و كونوا دعاة إلى أنفسكم بغير ألسنتكم، و كونوا زينا و لا تكونوا شينا، و عليكم بطول الركوع و السجود؛ فإنّ أحدكم إذا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السجود هتف إبليس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 عصيت و سجد و أبيت</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من جاوره و صاحبه و لجار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عيبا و عارا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الصوت و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الهلاك و المشقّة من العذاب، و كلّ من وقع في هلكة دعا بالويل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أضاف الويل إلى ضمير الغائب حملا على المعنى و عدل عن حكاية قول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يضيف الويل إلى نفسه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الساجد و دعا إبليس له بالعذاب و الويل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عيسى بن عبد اللّه القمّي فرحّب به و قرّب من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عبد اللّه، ليس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مصر فيه مأة ألف أو يزيدون و كان في ذلك المصر أحد أورع منه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 أي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أعينونا بالورع، فإنّه من لقي اللّه عزّ و جلّ منكم بالورع كان له عند اللّه فرجا، و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اَللّهَ وَ اَلرَّسُولَ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فَأُولئِكَ مَعَ اَلَّذِينَ أَنْعَمَ اَللّهُ عَلَيْهِمْ مِنَ اَلنَّبِيِّينَ وَ اَلصِّدِّيقِينَ وَ اَلشُّهَداءِ وَ اَلصّالِحِينَ وَ حَسُنَ أُولئِكَ رَفِيقاً </w:t>
      </w:r>
      <w:r>
        <w:rPr>
          <w:rStyle w:val="FootnoteAnchor"/>
          <w:rtl w:val="true"/>
        </w:rPr>
        <w:footnoteReference w:id="717"/>
      </w:r>
      <w:r>
        <w:rPr>
          <w:rFonts w:ascii="Amiri" w:hAnsi="Amiri" w:eastAsia="Amiri" w:cs="Amiri"/>
          <w:color w:val="111111"/>
          <w:sz w:val="28"/>
          <w:sz w:val="28"/>
          <w:szCs w:val="28"/>
          <w:rtl w:val="true"/>
          <w:lang w:bidi="ar-SA"/>
        </w:rPr>
        <w:t>فمنّا النبيّ و منّا الصدّيق و الشهداء و الصالحون</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لا تتحدّث المخدّرات بورعه في خدورهنّ، و ليس من أوليائنا من هو في قرية فيها عشرة ألاف رجل فيهم من خلق اللّه أورع منه</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المستورات، و المعنى اشتهر ورعه بحيث تتحدّث النساء المستورات بورعه في بيوتهنّ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عليّ بن الحسين عليهما السّلام عن الزهد،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 فأعلى درجة الزهد أدنى درجة الورع، و أعلى درجة الورع أدنى درجة اليقين، و أعلى درجة اليقين أدنى درجة الرضا</w:t>
      </w:r>
      <w:r>
        <w:rPr>
          <w:rFonts w:eastAsia="Amiri" w:cs="Amiri" w:ascii="Amiri" w:hAnsi="Amiri"/>
          <w:color w:val="111111"/>
          <w:sz w:val="28"/>
          <w:szCs w:val="28"/>
          <w:rtl w:val="true"/>
          <w:lang w:bidi="ar-SA"/>
        </w:rPr>
        <w:t xml:space="preserve">. . .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الحديث أنّ الرجل لا يكون ورعا حتّى يكون زاهدا، و لا يكون موقنا حتّى يكون ورعا، و لا يكون راضيا إلاّ أن يكون موقنا، فالزهد ينجرّ إلى الورع و الورع إلى اليقين و اليقين إلى الرضا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أبلغ من ترى من موالينا السلام، و أوصهم بتقوى اللّه العظيم، و أن يعود غنيّهم على فقيرهم، و قويّهم على ضعيفهم، و أن يشهد حيّهم جنازة ميّتهم، و أن يتلاقوا في بيوتهم، فإنّ لقيا بعضهم بعضا حياة لأمرنا، رحم اللّه عبدا أحيا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خيثمة، أبلغ موالينا أنّا لا نغني عنهم من اللّه شيئا إلاّ بعمل، و أنّهم لن ينالوا ولايتنا إلاّ بالورع، و إنّ أشدّ الناس حسرة يوم القيامة من وصف عدلا ثمّ خالفه إلى غيره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عنه أي أجزأه و كفاه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اللقاء، 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من لقيه لقاء و لقيّا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عريان فلباسه الحياء، و زينته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مروءته العمل الصالح، و عماده الورع، و لكلّ شيء أساس و 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 يكتفي من ينتحل التشيّع أن يقول بحبّنا أهل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تنال ولايتنا إلاّ بالعمل و الورع</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عن آبائه عن الصادق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بالورع، فإنّه الدين الذي نلازمه و ندين اللّه تعالى به و نريده ممّن يوالينا، لا تتعبونا بالشفاعة</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عياض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يتورّع عن محارم اللّه، و يجتنب هؤلاء، و إذا لم يتّق الشبهات وقع في الحرام و هو لا يعرفه، و إذا رأى المنكر و لم ينكره و هو يقوى عليه، فقد أحبّ أن يعصى اللّه، و من أحبّ أن يعصى اللّه فقد بارز اللّه بالعداوة، </w:t>
      </w:r>
    </w:p>
    <w:p>
      <w:pPr>
        <w:pStyle w:val="BookText"/>
        <w:rPr/>
      </w:pPr>
      <w:r>
        <w:rPr>
          <w:rFonts w:ascii="Amiri" w:hAnsi="Amiri" w:eastAsia="Amiri" w:cs="Amiri"/>
          <w:color w:val="111111"/>
          <w:sz w:val="28"/>
          <w:sz w:val="28"/>
          <w:szCs w:val="28"/>
          <w:rtl w:val="true"/>
          <w:lang w:bidi="ar-SA"/>
        </w:rPr>
        <w:t>و من أحبّ بقاء الظالمين فقد أحبّ أن يعصى اللّه، إنّ اللّه تبارك و تعالى حمد نفسه على هلاك الظلمة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يجتنب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القمّي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يجتنب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رسول اللّه صلّى اللّه عليه و آله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من لم تكن فيه 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 و جلّ، و خلق يداري به الناس، و 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محارم اللّه تكن أورع الناس</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معقل أحرز من الورع</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الصوم، ما سأل أمير المؤمنين عليه السّلام عن رسول اللّه صلّى اللّه عليه و آله حين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أفضل الأعمال في هذا الشهر؟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إنّكم لعلى دين اللّه و ملائكته، فأعينونا على ذلك بورع و اجتهاد، عليكم بالصلاة و العبادة، عليكم بالورع</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عليكم بالورع و صدق الحديث، و أداء الأمانة، و عفّة البطن و الفرج، تكونوا معنا في الرفيع الأعلى</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فليعمل بعملنا و ليستعن بالورع، فإنّه أفضل ما يستعان به في أمر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يدلّ على المقام في باب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كلّ نعمة الورع عمّا حرّم اللّه</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عزّ و جلّ لمؤمن الورع و الزهد في الدنيا إلاّ رجوت له الجنّة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خير في دين لا تفقّه فيه، و لا خير في دنيا لا تدبير فيها، و لا خير في نسك لا ورع فيه</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نظام العبادة، فإذا انقطع الورع ذهبت الديانة، كما أنّه إذا انقطع السلك اتّبعه النظام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الخيط ينظم فيه الخرز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 و دانه سوراخ شده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أنّكم لو صلّيتم حتّى تكونوا كالحنايا، و صمتم حتّى تكونوا كالأوتار ما نفعكم ذلك إلاّ بورع حاجز</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صلّيتم حتّى تكونوا كالحنايا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جمع حنيّة، أو حنيّ، و هما القوس، فعيل بمعنى مفعول؛ لأنّها محنيّة أي معطوفة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أوتار و هو شرعة القوس و معلّقها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جنّة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معقل أحسن من الورع</w:t>
      </w:r>
      <w:r>
        <w:rPr>
          <w:rFonts w:eastAsia="Amiri" w:cs="Amiri" w:ascii="Amiri" w:hAnsi="Amiri"/>
          <w:color w:val="111111"/>
          <w:sz w:val="28"/>
          <w:szCs w:val="28"/>
          <w:rtl w:val="true"/>
          <w:lang w:bidi="ar-SA"/>
        </w:rPr>
        <w:t xml:space="preserve">. . . </w:t>
      </w:r>
      <w:r>
        <w:rPr>
          <w:rStyle w:val="FootnoteAnchor"/>
          <w:rtl w:val="true"/>
        </w:rPr>
        <w:footnoteReference w:id="74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أصل الدين الورع، و رأسه الطاعة، يا أبا ذرّ، كن ورعا تكن أعبد الناس، و خير دينكم الورع</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أبي ذات يوم إلى المسجد، فإذا </w:t>
      </w:r>
    </w:p>
    <w:p>
      <w:pPr>
        <w:pStyle w:val="BookText"/>
        <w:rPr/>
      </w:pPr>
      <w:r>
        <w:rPr>
          <w:rFonts w:ascii="Amiri" w:hAnsi="Amiri" w:eastAsia="Amiri" w:cs="Amiri"/>
          <w:color w:val="111111"/>
          <w:sz w:val="28"/>
          <w:sz w:val="28"/>
          <w:szCs w:val="28"/>
          <w:rtl w:val="true"/>
          <w:lang w:bidi="ar-SA"/>
        </w:rPr>
        <w:t>هو باناس من أصحابه بين القبر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منهم و سلّم عليهم،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لاحبّ ريحكم و أرواحكم، فأعينونا على ذلك بورع و اجتهاد، و اعلموا أنّ ولايتنا لا تنال إلاّ بالورع و الاجتهاد، و من ائتمّ منكم بقوم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فيعمل بعملهم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 ف ن</w:t>
      </w:r>
      <w:r>
        <w:rPr>
          <w:rFonts w:eastAsia="Amiri" w:cs="Amiri" w:ascii="Amiri" w:hAnsi="Amiri"/>
          <w:color w:val="111111"/>
          <w:sz w:val="28"/>
          <w:szCs w:val="28"/>
          <w:rtl w:val="true"/>
          <w:lang w:bidi="ar-SA"/>
        </w:rPr>
        <w:t xml:space="preserve">) . . . </w:t>
      </w:r>
      <w:r>
        <w:rPr>
          <w:rStyle w:val="FootnoteAnchor"/>
          <w:rtl w:val="true"/>
        </w:rPr>
        <w:footnoteReference w:id="74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عليك بالورع، فإنّ الورع رأس الدين، و وسط الدين، و آخر الدين، إنّ الورع يقرّب العبد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إنّ الورع كالشنوف بين الحليّ، و الخبز بين الطعام، إنّ الورع رأس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المؤمن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عماد الدين، و إنّ الورع مثله كمثل السفينة، كما أنّ من في البحر لا ينجو إلاّ بالسفينة، و كذلك لا يقدر الزاهد أن ينجو من الدنيا إلاّ بالورع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إنّ الورع يفتح على العبد أبواب العبادة، فيكرم به العبد عند الخلق، و يصل به إلى اللّه عزّ و جلّ</w:t>
      </w:r>
      <w:r>
        <w:rPr>
          <w:rFonts w:eastAsia="Amiri" w:cs="Amiri" w:ascii="Amiri" w:hAnsi="Amiri"/>
          <w:color w:val="111111"/>
          <w:sz w:val="28"/>
          <w:szCs w:val="28"/>
          <w:rtl w:val="true"/>
          <w:lang w:bidi="ar-SA"/>
        </w:rPr>
        <w:t xml:space="preserve">. . .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التي تلبس بالاذن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يتورّع في دين اللّه تعالى، ابتلاه اللّه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يميته شابّا، أو يوقعه في خدمة السلطان، أو يسكنه في الرساتيق</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جوارحك عمّا يقع ضرره إلى قلبك، و يذهب بوجاهتك عند اللّه، و يعقّب الحسرة و الندامة يوم القيامة، و الحياء عمّا اجترحت من السيّئات، و المتورّع يحتاج إلى ثلاثة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عثرات </w:t>
      </w:r>
    </w:p>
    <w:p>
      <w:pPr>
        <w:pStyle w:val="BookText"/>
        <w:rPr/>
      </w:pPr>
      <w:r>
        <w:rPr>
          <w:rFonts w:ascii="Amiri" w:hAnsi="Amiri" w:eastAsia="Amiri" w:cs="Amiri"/>
          <w:color w:val="111111"/>
          <w:sz w:val="28"/>
          <w:sz w:val="28"/>
          <w:szCs w:val="28"/>
          <w:rtl w:val="true"/>
          <w:lang w:bidi="ar-SA"/>
        </w:rPr>
        <w:t xml:space="preserve">الخلق أجمع، و ترك 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خوضه 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استواء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الورع دوام محاسبة النفس، و صدق المقاولة، و صفاء المعاملة، و الخروج من كلّ شبهة، و رفض كلّ عيبة و ريبة، و مفارقة جميع ما لا يعنيه، و ترك فتح أبواب لا يدري كيف يغلقها، و لا يجالس من يشكل عليه الواضح، و لا يصاحب مستخفّ الدين، و لا يعارض من العلم ما لا يحتمل قلبه، و لا يتفهّمه من قائله، و يقطع عمّن يقطعه عن اللّه عزّ و جلّ</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الورع 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أفضل 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خير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شعار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جنّة من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الورع مصباح نجاح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ثمرة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شيمة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الورع أساس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يحجز عن ارتكاب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الورع من تنزّهت نفسه و شرفت خلاله </w:t>
      </w:r>
      <w:r>
        <w:rPr>
          <w:rStyle w:val="FootnoteAnchor"/>
          <w:rtl w:val="true"/>
        </w:rPr>
        <w:footnoteReference w:id="7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الورع يصلح الدين و يصون النفس و يزيّن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الورع الوقوف عند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اللباس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أكيسكم أورعكم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 شيء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شيء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شيء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الورع حسن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الورع تجنّب الآثام و التنزّه عن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الورع تجنّب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أفسد دينه من تعرّى عن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أورع الناس أنزههم عن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الورع التطهير عن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الورع التحرّي في المكاسب و الكفّ عن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الورع قلّة القناعة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العدول قلّة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بالورع يكون التنزّه عن الدنايا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بصدق الورع يحصن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بالورع يتزكّى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الورع صلاح النفس و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المؤمن ورعه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أعوان الدين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دين المرء ورعه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ورع المرء نزاهته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حسن الورع عزوف النفس عن مذلّة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الورع غضّ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الورع ترك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صلاح الدين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الورع قوّة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صلاح النفس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شيئان لا يوازنهما عمل؛ حسن الورع و الإحسان إلى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الإيمان الورع، و فساده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بالورع فإنّه خير صيانة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بالورع فإنّه عون الدين و شيمة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بالورع و إيّاك و غرور الطمع، فإنّه و خيم المرابع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 حيائه قلّ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قلّ ورعه مات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قلبه 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لزم الطمع عدم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زاد ورعه نقص إثمه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فليعمل بعملنا و ليتجلبب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تعرّى بالورع ادّرع جلباب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لوازم الورع التنزّه عن الآثام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أفضل الورع أن لا تبدي في خلوتك ما تستحيي من إظهاره في علانيتك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أفضل الورع اجتناب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الدين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الورع الكفّ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الورع يثمر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 الرجل على قدر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ورع يعزّ خير من طمع يذلّ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المرء ينزّهه عن كلّ 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المؤمن يظهر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 المنافق لا يظهر إلاّ في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ورع كالكفّ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نزاهة كالتورّع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مع غيّ </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ورع كتجنّب الآثام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الدين كالورع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الورع و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معقل أحرز من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يزكو العلم بغير 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صيانة لمن لا ورع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ورع أنفع من تجنّب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ورع أنفع من ترك المحارم و تجنّب الآثام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زهد من لم يتخلّ عن الطمع و يتحلّ بالورع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عمل إلاّ مع اليقين و الورع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يفسد الطمع الورع، و الفجور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4585_211340"/>
      <w:bookmarkStart w:id="217" w:name="pg14585_211340"/>
      <w:bookmarkEnd w:id="217"/>
    </w:p>
    <w:p>
      <w:pPr>
        <w:pStyle w:val="Heading3"/>
        <w:numPr>
          <w:ilvl w:val="2"/>
          <w:numId w:val="1"/>
        </w:numPr>
        <w:rPr/>
      </w:pPr>
      <w:bookmarkStart w:id="218" w:name="pg14585_211340"/>
      <w:bookmarkStart w:id="219" w:name="__RefHeading___Toc1158184_1878427129"/>
      <w:bookmarkStart w:id="220" w:name="_Toc80"/>
      <w:bookmarkEnd w:id="218"/>
      <w:bookmarkEnd w:id="219"/>
      <w:r>
        <w:rPr/>
        <w:t>186</w:t>
      </w:r>
      <w:r>
        <w:rPr>
          <w:rtl w:val="true"/>
        </w:rPr>
        <w:t xml:space="preserve">- </w:t>
      </w:r>
      <w:r>
        <w:rPr>
          <w:rtl w:val="true"/>
        </w:rPr>
        <w:t>الوسوسة</w:t>
      </w:r>
      <w:bookmarkEnd w:id="220"/>
    </w:p>
    <w:p>
      <w:pPr>
        <w:pStyle w:val="Heading4"/>
        <w:numPr>
          <w:ilvl w:val="3"/>
          <w:numId w:val="1"/>
        </w:numPr>
        <w:rPr/>
      </w:pPr>
      <w:bookmarkStart w:id="221" w:name="__RefHeading___Toc1158186_1878427129"/>
      <w:bookmarkStart w:id="222" w:name="_Toc81"/>
      <w:bookmarkEnd w:id="221"/>
      <w:r>
        <w:rPr>
          <w:rtl w:val="true"/>
        </w:rPr>
        <w:t>الآيات</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w:t>
      </w:r>
      <w:r>
        <w:rPr>
          <w:rFonts w:eastAsia="Amiri" w:cs="Amiri" w:ascii="Amiri" w:hAnsi="Amiri"/>
          <w:color w:val="111111"/>
          <w:sz w:val="28"/>
          <w:szCs w:val="28"/>
          <w:rtl w:val="true"/>
          <w:lang w:bidi="ar-SA"/>
        </w:rPr>
        <w:t xml:space="preserve">. . . </w:t>
      </w:r>
      <w:r>
        <w:rPr>
          <w:rStyle w:val="FootnoteAnchor"/>
          <w:rtl w:val="true"/>
        </w:rPr>
        <w:footnoteReference w:id="7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 مُلْكٍ لا يَبْلى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Heading4"/>
        <w:numPr>
          <w:ilvl w:val="3"/>
          <w:numId w:val="1"/>
        </w:numPr>
        <w:rPr/>
      </w:pPr>
      <w:bookmarkStart w:id="223" w:name="__RefHeading___Toc1158188_1878427129"/>
      <w:bookmarkStart w:id="224" w:name="_Toc82"/>
      <w:bookmarkEnd w:id="223"/>
      <w:r>
        <w:rPr>
          <w:rtl w:val="true"/>
        </w:rPr>
        <w:t>الأخبار</w:t>
      </w:r>
      <w:bookmarkEnd w:id="22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الوسوسة </w:t>
      </w:r>
    </w:p>
    <w:p>
      <w:pPr>
        <w:pStyle w:val="BookText"/>
        <w:rPr/>
      </w:pPr>
      <w:r>
        <w:rPr>
          <w:rFonts w:ascii="Amiri" w:hAnsi="Amiri" w:eastAsia="Amiri" w:cs="Amiri"/>
          <w:color w:val="111111"/>
          <w:sz w:val="28"/>
          <w:sz w:val="28"/>
          <w:szCs w:val="28"/>
          <w:rtl w:val="true"/>
          <w:lang w:bidi="ar-SA"/>
        </w:rPr>
        <w:t>و إن كثرت؛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قلبي أمر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وقع في قلبي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فيذهب عنّي</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للوسوسة معان ستأتي، و المراد بها في هذين الخبرين ما يخطر بالقلب من أصول الدين بحيث يخاف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الغالب عليّ الدين و وسوسة الصدر، فقال له النبيّ صلّى اللّه عليه و آله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 يموت، و الحمد للّه الذي لم يتّخذ صاحبة و لا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الرجل ما شاء اللّه، ثمّ مرّ على النبيّ صلّى اللّه عليه و آله فهتف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أدمنت ما قلت لي يا رسول اللّه، فقضى اللّه ديني، و أذهب وسوسة صدري</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عليه السهو في الصلاة فليقل إذا دخل الخلاء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أعوذ باللّه من الرجس النجس، الخبيث المخبث، الشيطان </w:t>
      </w:r>
    </w:p>
    <w:p>
      <w:pPr>
        <w:pStyle w:val="BookText"/>
        <w:rPr/>
      </w:pP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شكا إلى اللّه ما يلقى من حديث النفس و الحزن، فنزل عليه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فذهب عنه الوسوسة و الحزن</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و أبي بصير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أشكو إليك ما ألقي من الوسوسة في صلاتي حتّى لا أدري ما صلّيت من زيادة أو نقصان،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في الصلاة فاطعن فخذك الأيسر باصبعك اليمنى 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توكّلت على اللّه،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تنحره و تطرده</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صلّى اللّه عليه و آله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قبض عليه السّلام على صيام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يعدلن صوم </w:t>
      </w:r>
    </w:p>
    <w:p>
      <w:pPr>
        <w:pStyle w:val="BookText"/>
        <w:rPr/>
      </w:pPr>
      <w:r>
        <w:rPr>
          <w:rFonts w:ascii="Amiri" w:hAnsi="Amiri" w:eastAsia="Amiri" w:cs="Amiri"/>
          <w:color w:val="111111"/>
          <w:sz w:val="28"/>
          <w:sz w:val="28"/>
          <w:szCs w:val="28"/>
          <w:rtl w:val="true"/>
          <w:lang w:bidi="ar-SA"/>
        </w:rPr>
        <w:t>الدهر، و يذهبن بوحر الصدر، و قال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الشهر، و أوّل أربعاء بعد العشر منه، و آخر خميس فيه</w:t>
      </w:r>
      <w:r>
        <w:rPr>
          <w:rFonts w:eastAsia="Amiri" w:cs="Amiri" w:ascii="Amiri" w:hAnsi="Amiri"/>
          <w:color w:val="111111"/>
          <w:sz w:val="28"/>
          <w:szCs w:val="28"/>
          <w:rtl w:val="true"/>
          <w:lang w:bidi="ar-SA"/>
        </w:rPr>
        <w:t xml:space="preserve">. . . </w:t>
      </w:r>
      <w:r>
        <w:rPr>
          <w:rStyle w:val="FootnoteAnchor"/>
          <w:rtl w:val="true"/>
        </w:rPr>
        <w:footnoteReference w:id="7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شكا إلى رسول اللّه صلّى اللّه عليه و آله الوسوسة،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الشيطان قد حال بيني و بين صلواتي، يلبّسها عليّ،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شيطان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خنزب، فإذا أحسست به فتعوّذ باللّه منه، و اتفل عن يسارك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فأذهب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عن ابن عبّاس أنّه شكا إليه بعضهم الوسوسة،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وجدت في قلبك شيئا،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إذا وسوس الشيطان في صدرك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القويّ من الشيطان الغويّ، و أعوذ بمحمّد الرضيّ من شرّ ما قدّر و قضى، و أعوذ بإله الناس من شرّ الجنّة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تكف مؤونة إبليس و الشياطين معه، و لو أنّهم كلّهم أبالسة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إنّ لهم خدعا و شقاشق و زخازف و وساوس و خيلاء على كلّ أحد قدر منزلته في الطاعة و المعصية، فبحسب ذلك يستولون عليه بالغلبة</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نسخ النهج،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بإله الطيّبين من شرّ الخ و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اللّه و صلّ على محمّد و آله تكف الخ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بالوسوسة في الحديث إغواء الشيطان و إضلاله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الشقاشق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شقشقة و هي شيء يخرجه البعير من فيه إذا 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فليست منه حبّة تقع في المعدة إلاّ أنارت القلب، و أخرجت الشيطان أربعين يوما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يغسل رأسه بالسدر،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رؤوسكم بورق السدر و نقّوا، فإنّه قدّسه كلّ ملك مقرّب و كلّ نبيّ مرسل، و من غسل رأسه بورق السدر صرف اللّه عنه وسوسة الشيطان سبعين يوما، و من صرف اللّه عنه وسوسة الشيطان سبعين يوما لم يعص اللّه و من لم يعص دخل الجنّة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 فإنّه يذهب وسوسة الصدر</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عيسى عليه السّلام تعرّض له الشيطان فوسوسه، فقال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ملأ سمواته و أرضه و مداد كلماته، و زنة عرشه، و رضا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إبليس ذلك ذهب على وجهه لا يملك من نفسه شيئا حتّى وقع في اللجّة الخضراء</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تمام الحديث في البحار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مكارم الأخلاق لوسوسة القلب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اَلرَّجِيمِ و يقرأ المعوّذتين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لأحدكم فليتعوّذ باللّه، و ليقل بلسانه و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 رسله مخلصا له الدين</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الجنّ، و يبعد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شيطان الإنس و يبعد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و آله</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أجد بلابل في صدري، و وساوس في فؤادي حتّى لربّما قطع صلاتي، و شوّش عليّ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أنت من عوذة أمير المؤمنين عليه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بشيء من ذلك، فضع يدك عليه،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مننت عليّ بالإيمان، و أودعتني القرآن، و رزقتني صيام شهر رمضان، فامنن عليّ بالرحمة و الرضوان، و الرأفة و الغفران، و تمام ما أوليتني من النعم و الإحسان، يا حنّان يا منّان، يا دائم يا رحمن، سبحانك و ليس لي أحد سواك، سبحانك أعوذ بك بعد هذه الكرامات من الهوان، و أسألك أن تجلّي عن قلبي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 فإنّك تعافى منها بعون اللّه تعالى، ثمّ تصلّي على النبيّ و السلام عليهم و رحمة اللّه</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يدك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الفؤاد كما يظهر من الخبر الآتي أيضا، و لمّا كان الصدر محلاّ للفؤاد فينبغي وضع اليد على الصدر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رجل إلى أبي عبد اللّه عليه السّلام كثرة </w:t>
      </w:r>
    </w:p>
    <w:p>
      <w:pPr>
        <w:pStyle w:val="BookText"/>
        <w:rPr/>
      </w:pPr>
      <w:r>
        <w:rPr>
          <w:rFonts w:ascii="Amiri" w:hAnsi="Amiri" w:eastAsia="Amiri" w:cs="Amiri"/>
          <w:color w:val="111111"/>
          <w:sz w:val="28"/>
          <w:sz w:val="28"/>
          <w:szCs w:val="28"/>
          <w:rtl w:val="true"/>
          <w:lang w:bidi="ar-SA"/>
        </w:rPr>
        <w:t>التمنّي و الوسوسة،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يدك على صدرك،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محمّد رسول اللّه، و لا حول و لا قوّة إلاّ باللّه العليّ العظيم، اللهمّ امسح عنّي ما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يدك على بطنك و قل ثلاث مرّات، فإنّ اللّه تعالى يمسح عنك و يصرف،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كثيرا ما أقطع صلاتي ممّا يفسد عليّ التمنّي و الوسوسة، ففعلت ما أمرني به سيّدي و مولاي ثلاث مرّات، فصرف اللّه عنّي و عوفيت منه، فلم أحسّ به بعد ذلك</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ثلاثة من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و تقليم الأظفار بالأسنان، و أكل اللحية</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الشيطان بالوسوسة من العبد إلاّ و قد أعرض عن ذكر اللّه و استهان بأمره، و سكن إلى نهيه، و نسي اطّلاعه على سرّه، فالوسوسة ما تكون من خارج القلب بإشارة معرفة العقل </w:t>
      </w:r>
      <w:r>
        <w:rPr>
          <w:rStyle w:val="FootnoteAnchor"/>
          <w:rtl w:val="true"/>
        </w:rPr>
        <w:footnoteReference w:id="774"/>
      </w:r>
      <w:r>
        <w:rPr>
          <w:rFonts w:ascii="Amiri" w:hAnsi="Amiri" w:eastAsia="Amiri" w:cs="Amiri"/>
          <w:color w:val="111111"/>
          <w:sz w:val="28"/>
          <w:sz w:val="28"/>
          <w:szCs w:val="28"/>
          <w:rtl w:val="true"/>
          <w:lang w:bidi="ar-SA"/>
        </w:rPr>
        <w:t>و مجاورة الطبع، و أمّا إذا تمكّن في القلب فذلك غيّ و ضلالة و كفر، و اللّه عزّ و جلّ دعا عباده بلطف دعوته و عرّفهم عداوة إبليس،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 عَدُوٌّ مُبِينٌ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معه كالغريب مع كلب الراعي يفزع إلى صاحبه في صرفه عنه، كذلك إذا أتاك الشيطان موسوسا ليضلّك عن سبيل الحقّ، و ينسيك ذكر اللّه، فاستعذ منه بربّك و ربّه، فإنّه يؤيّد الحقّ على الباطل، و ينصر المظلوم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776"/>
      </w:r>
      <w:r>
        <w:rPr>
          <w:rFonts w:ascii="Amiri" w:hAnsi="Amiri" w:eastAsia="Amiri" w:cs="Amiri"/>
          <w:color w:val="111111"/>
          <w:sz w:val="28"/>
          <w:sz w:val="28"/>
          <w:szCs w:val="28"/>
          <w:rtl w:val="true"/>
          <w:lang w:bidi="ar-SA"/>
        </w:rPr>
        <w:t xml:space="preserve">و لن يقدر على هذا </w:t>
      </w:r>
    </w:p>
    <w:p>
      <w:pPr>
        <w:pStyle w:val="BookText"/>
        <w:rPr/>
      </w:pPr>
      <w:r>
        <w:rPr>
          <w:rFonts w:ascii="Amiri" w:hAnsi="Amiri" w:eastAsia="Amiri" w:cs="Amiri"/>
          <w:color w:val="111111"/>
          <w:sz w:val="28"/>
          <w:sz w:val="28"/>
          <w:szCs w:val="28"/>
          <w:rtl w:val="true"/>
          <w:lang w:bidi="ar-SA"/>
        </w:rPr>
        <w:t>و معرفة إتيانه و مذاهب وسوسته، إلاّ بداوم المراقبة و الاستقامة على بساط الخدمة، و هيبة المطّلع و كثرة الذكر، و أمّا المهمل لأوقاته فهو صيد الشيطان لا محالة</w:t>
      </w:r>
      <w:r>
        <w:rPr>
          <w:rFonts w:eastAsia="Amiri" w:cs="Amiri" w:ascii="Amiri" w:hAnsi="Amiri"/>
          <w:color w:val="111111"/>
          <w:sz w:val="28"/>
          <w:szCs w:val="28"/>
          <w:rtl w:val="true"/>
          <w:lang w:bidi="ar-SA"/>
        </w:rPr>
        <w:t xml:space="preserve">. . .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بعض معاني الوسوسة، و قد يراد بالوسوسة إغواء الشيطان و إضلاله للإنسان بحيث يصير منشأ للمعصية و ترك أوامر اللّه و الإتيان بالمحرّمات، و هذا المعنى هو المراد في بعض الآيات و الأحاديث المذكورة في الباب و منها حديث 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الوسوسة بهذا المعنى بالتوكّل على اللّه و الاعتصام به،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 و تدفع أيضا بدوام المراقبة و الاستقامة و كثرة الذكر و إدمانه،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w:t>
      </w:r>
      <w:r>
        <w:rPr>
          <w:rFonts w:eastAsia="Amiri" w:cs="Amiri" w:ascii="Amiri" w:hAnsi="Amiri"/>
          <w:color w:val="111111"/>
          <w:sz w:val="28"/>
          <w:szCs w:val="28"/>
          <w:rtl w:val="true"/>
          <w:lang w:bidi="ar-SA"/>
        </w:rPr>
        <w:t xml:space="preserve">. . .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الغفلة يوجب تسلّط الشيطان على العبد،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 تدفع أيضا بالنظر و التفكّر في عواقب المعصية، من العذاب الاخرويّ، و المصائب الدنيويّة، و قد مرّ ما يدلّ على المقام في بابي الذنب و الشيطان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يراد بها المرض المشهور، و الذي يوجب الشكّ في صحّة أعماله و الإعادة ثمّ الإعادة، و هي مرض مهلك حيث توجب بعد الموسوس عن اللّه تعالى، و سوء الظنّ به تعالى و بأوليائه، كما ينجرّ إلى كسالة الإنسان في العبادة بل الاشمئزاز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يسبّب أمراضا جسميّة و خيمة، و بالأخير يسبّب هذا المرض بعواقبه الوخيمة ضنك المعيشة و التضيّق على الموسوس و يؤدّي إلى قتله نفسه و الكفر باللّه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العمدة في الباب هو معالجة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المعالجة متوقّف على معرفة ماهيّة المرض، أيّ مرض كان، و حيث إنّ الوسواس ناشئ عن إلقاء الشيطان و إصراره على وسوسة الإنسان حتّى يطيعه فيما أمره، تبيّن دواؤه، و هو مخالفة الإنسان المبتلى هذه الوساوس الملقاة من الشيطان، و طرده و رجمه كرارا و على التوالي، و هذا أمر مجرّب كما أكّدت عليه الأخبار أيضا، و لكن يجب على الموسوس الاستعاذة و التضرّع باللّه، و التوسّل بذيل أوليائه، و قرائة الأدعيّة و التعويذات المأثورة حتّى يوفّق في الطرد و المخالفة و إلاّ كان أمرا صعبا مستصعبا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يؤيّده في هذا السبيل أن يحدّث نفسه بأنّ اللّه تعالى يطلب منه هذه الصلاة الباطلة بزعمه مثلا أو هذا الوضوء الباطل بزعمه، كما أفتى به بعض المراجع عند رجوع بعض مقلّديهم المبتلى بالوسواس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يجب على العبد مخالفة الشيطان و التثبّت في جادّة الشرع، دون أيّ إفراط و تفريط، و لو كان في حكم واحد مثل الطهارة، فإن قال الشارع بطهارة شيء أطاعه و لا يكرّر العمل حتّى للاحتياط حذرا من وقوعه في حبل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ينبغي ذكر فتوى مرجع التشيّع آية اللّه البروجردي رحمه اللّه في جواب من استفتى عنه حكم عبادة الموسوس،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الموسوس باطلة و هو مخلّد في النار</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حقير تقليد مى كند و مبتلى بوسوسه است خواه در طهارت و نجاست وسوسه داشته باشد، يا در وضوء و غسل، يا در نيّت نماز و تكبيرة الإحرام و قرائت حمد و سوره</w:t>
      </w:r>
    </w:p>
    <w:p>
      <w:pPr>
        <w:pStyle w:val="BookText"/>
        <w:rPr/>
      </w:pPr>
      <w:r>
        <w:rPr>
          <w:rFonts w:ascii="Amiri" w:hAnsi="Amiri" w:eastAsia="Amiri" w:cs="Amiri"/>
          <w:color w:val="111111"/>
          <w:sz w:val="28"/>
          <w:sz w:val="28"/>
          <w:szCs w:val="28"/>
          <w:rtl w:val="true"/>
          <w:lang w:bidi="ar-SA"/>
        </w:rPr>
        <w:t>و به يفتي بعض المراجع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ليذكر أنّ أصل الاستفتاء و الجواب عنه موجود عند أحد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آية اللّه حسين شب زنده دار عن فقيه العصر السيّد الگلپايگاني رحمه اللّه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الموسوس فاسق</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آية اللّه گلپايگانى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وسواسى فاسق است هرچند وسوسه او در طهارت و نجاست باشد چون در روايت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يطيع الشيطان</w:t>
      </w:r>
      <w:r>
        <w:rPr>
          <w:rFonts w:eastAsia="IRNazanin" w:cs="IRNazanin"/>
          <w:color w:val="111111"/>
          <w:sz w:val="28"/>
          <w:szCs w:val="28"/>
          <w:rtl w:val="true"/>
          <w:lang w:bidi="fa-IR"/>
        </w:rPr>
        <w:t>» . . .</w:t>
      </w:r>
      <w:bookmarkStart w:id="225" w:name="pg14585_211350"/>
    </w:p>
    <w:p>
      <w:pPr>
        <w:pStyle w:val="Heading3"/>
        <w:numPr>
          <w:ilvl w:val="2"/>
          <w:numId w:val="1"/>
        </w:numPr>
        <w:rPr/>
      </w:pPr>
      <w:bookmarkStart w:id="226" w:name="__RefHeading___Toc1158190_1878427129"/>
      <w:bookmarkStart w:id="227" w:name="_Toc83"/>
      <w:bookmarkEnd w:id="225"/>
      <w:bookmarkEnd w:id="226"/>
      <w:r>
        <w:rPr/>
        <w:t>187</w:t>
      </w:r>
      <w:r>
        <w:rPr>
          <w:rtl w:val="true"/>
        </w:rPr>
        <w:t xml:space="preserve">- </w:t>
      </w:r>
      <w:r>
        <w:rPr>
          <w:rtl w:val="true"/>
        </w:rPr>
        <w:t>التواضع</w:t>
      </w:r>
      <w:bookmarkEnd w:id="227"/>
    </w:p>
    <w:p>
      <w:pPr>
        <w:pStyle w:val="Heading4"/>
        <w:numPr>
          <w:ilvl w:val="3"/>
          <w:numId w:val="1"/>
        </w:numPr>
        <w:rPr/>
      </w:pPr>
      <w:bookmarkStart w:id="228" w:name="__RefHeading___Toc1158192_1878427129"/>
      <w:bookmarkStart w:id="229" w:name="_Toc84"/>
      <w:bookmarkEnd w:id="228"/>
      <w:r>
        <w:rPr>
          <w:rtl w:val="true"/>
        </w:rPr>
        <w:t>الآيات</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xml:space="preserve">. . . </w:t>
      </w:r>
      <w:r>
        <w:rPr>
          <w:rStyle w:val="FootnoteAnchor"/>
          <w:rtl w:val="true"/>
        </w:rPr>
        <w:footnoteReference w:id="7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اِخْفِضْ جَناحَكَ لِلْمُؤْمِنِينَ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Heading4"/>
        <w:numPr>
          <w:ilvl w:val="3"/>
          <w:numId w:val="1"/>
        </w:numPr>
        <w:rPr/>
      </w:pPr>
      <w:bookmarkStart w:id="230" w:name="__RefHeading___Toc1158194_1878427129"/>
      <w:bookmarkStart w:id="231" w:name="_Toc85"/>
      <w:bookmarkEnd w:id="230"/>
      <w:r>
        <w:rPr>
          <w:rtl w:val="true"/>
        </w:rPr>
        <w:t>الأخبار</w:t>
      </w:r>
      <w:bookmarkEnd w:id="2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في السماء ملكين موكّلين بالعباد، فمن تواضع للّه رفعاه و من تكبّر وضعاه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التكبّر و التذلّل للّه و لرسوله و لأولي الأمر و للمؤمنين و عدم حبّ الرفعة و الاستيلاء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أشير إلى أنّ ضدّ الكبر التواضع، و هو انكسار للنفس، يمنعها من أن يرى لذاتها مزيّة على الغير، و تلزمه أفعال و أقوال موجبة لاستعظام الغير و إكرامه، و المواظبة عليها أقوى معالجة لإزالة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التواضع أن يكون للّه تعالى من إجلاله و هيبته و عظمته، و إظهار الخشوع و الذلّ و الافتقار إليه عند ملاحظة عظمته و عند تجدّد نعمه تعالى، ثمّ لأنبيائه و الأوصياء و الأولياء ثمّ للمؤمنين، و من أهمّ التواضع التواضع للحقّ، فالمؤمن يتواضع للحقّ و إن كان عليه، و الكافر يتكبّر على الحقّ و إن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التواضع للّه تعالى لا لغيره، فإن تواضع للناس فليكن للّه تعالى، فلا يتواضع للغنيّ لغنائه مثلا أو لذي القدرة لقدرته إلى غير ذلك، و ينبغي ألاّ يتواضع للمتكبّرين، إذا الانكسار و التذلّل لمن يتكبّر مع كونه من المذلّة المذمومة يوجب إضلال هذا المتكبّر، و لذا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المتكبّرين فتكبّروا عليهم، فإنّ ذلك لهم مذلّة و صغار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صلّى اللّه عليه و آله 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اوس بن خوليّ الأنصاريّ بعسّ مخيض بعسل، فلمّا وضعه على فيه نحّاه،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يكتفى بأحدهما من صاحبه، لا أشربه و لا أحرّمه و لكن أتواضع للّه، فإنّ من تواضع للّه رفعه اللّه، و من تكبّر خفضه اللّه، و من اقتصد في معيشته رزقه اللّه، و من بذّر حرمه اللّه، و من أكثر ذكر الموت أحبّه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أظلّه اللّه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بعسّ مخيض بعسل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المحاسن و كتاب الزهد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بعسّ من لبن مخيض بعسل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أو الإناء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مخيض بعسل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ممزوج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أشار صلّى اللّه عليه و آله بأنّ ترك الأطعمة و الأشربة اللذيذة مطلوب للتواضع و للاقتصاد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أنّه أتى رسول اللّه صلّى اللّه عليه و آله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يخيّرك أن تكون عبدا رسولا متواضعا أو ملكا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جبرئيل، و أومأ بيده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متواضعا رسولا،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ينقصك ممّا عند ربّك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مفاتيح خزائن الأرض</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جبرئيل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هذا أيضا من تواضعه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مفاتيح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الملك المفاتيح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ترضى بالمجلس دون المجلس، و أن تسلّم على من تلقى، و أن تترك المراء و إن كنت محقّا، و أن لا تحبّ أن تحمد على التقوى</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يجلس الرجل دون </w:t>
      </w:r>
    </w:p>
    <w:p>
      <w:pPr>
        <w:pStyle w:val="BookText"/>
        <w:rPr/>
      </w:pP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عليه السّلام أن يا موسى، أ تدري لم اصطفيتك بكلامي دون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تبارك و تعالى إليه أن يا موسى، إنّي قلبت عبادي ظهرا لبطن، فلم أجد فيهم أحدا أذلّ لي نفسا منك، يا موسى، إنّك إذا صلّيت وضعت خدّك على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اطّلعت على خلقي اطّلاعة فلم أر في خلقي شيئا أشدّ تواضعا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عبادي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اختبرتهم بملاحظة ظواهرهم و بواطنهم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الأمر 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عزّ و جلّ إلى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كما أنّ أقرب الناس من اللّه المتواضعون، كذلك أبعد الناس من اللّه المتكبّرون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الجهم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التواضع الذي إذا فعله العبد كان متواضعا؟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درجات، منها؛ أن يعرف المرء قدر نفسه فينزلها منزلتها بقلب سليم، لا يحبّ أن يأتي إلى أحد إلاّ مثل ما يؤتى إليه، إن رأى سيّئة </w:t>
      </w:r>
    </w:p>
    <w:p>
      <w:pPr>
        <w:pStyle w:val="BookText"/>
        <w:rPr/>
      </w:pPr>
      <w:r>
        <w:rPr>
          <w:rFonts w:ascii="Amiri" w:hAnsi="Amiri" w:eastAsia="Amiri" w:cs="Amiri"/>
          <w:color w:val="111111"/>
          <w:sz w:val="28"/>
          <w:sz w:val="28"/>
          <w:szCs w:val="28"/>
          <w:rtl w:val="true"/>
          <w:lang w:bidi="ar-SA"/>
        </w:rPr>
        <w:t>درأها بالحسنة، كاظم الغيظ عاف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درأها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دفعها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بالخصلة أو المداراة أو الموعظة الحسنة،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يَدْرَؤُنَ بِالْحَسَنَةِ اَلسَّيِّئَةَ </w:t>
      </w:r>
      <w:r>
        <w:rPr>
          <w:rStyle w:val="FootnoteAnchor"/>
          <w:rtl w:val="true"/>
        </w:rPr>
        <w:footnoteReference w:id="7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اللّه لو أنّ الوضيع في قعر بئر لبعث اللّه عزّ و جلّ إليه ريحا ترفعه فوق الأخيار في دولة الأشرار</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بن مريم عليه 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إليكم حاجة اقضوها 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أحقّ بهذا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 ثمّ 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و كذلك في السهل ينبت الزرع لا في الجبل</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تواضع الأغنياء للفقراء طلبا لما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تيه الفقراء على الأغنياء اتّكالا على اللّه</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أي تكبّر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الخطبة القاصعة، و هي تتضمّن ذمّ إبليس لعنه اللّه على استكباره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 حسن اليقين، و الصمت إلاّ من خير</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حلاوة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حلاوة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يعطيهنّ اللّه إلاّ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 هو أوّل العبادة، و التوكّل على اللّه، و التواضع، و الزهد في الدنيا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المتواضعين من امّتي فتواضعوا لهم، و إذا رأيتم المتكبّرين فتكبّروا عليهم، فإنّ ذلك لهم مذلّة و صغار</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إِلى ما مَتَّعْنا بِهِ</w:t>
      </w:r>
      <w:r>
        <w:rPr>
          <w:rFonts w:eastAsia="Amiri" w:cs="Amiri" w:ascii="Amiri" w:hAnsi="Amiri"/>
          <w:color w:val="111111"/>
          <w:sz w:val="28"/>
          <w:szCs w:val="28"/>
          <w:rtl w:val="true"/>
          <w:lang w:bidi="ar-SA"/>
        </w:rPr>
        <w:t xml:space="preserve">. . . </w:t>
      </w:r>
      <w:r>
        <w:rPr>
          <w:rStyle w:val="FootnoteAnchor"/>
          <w:rtl w:val="true"/>
        </w:rPr>
        <w:footnoteReference w:id="805"/>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أتى ذا ميسرة </w:t>
      </w:r>
    </w:p>
    <w:p>
      <w:pPr>
        <w:pStyle w:val="BookText"/>
        <w:rPr/>
      </w:pPr>
      <w:r>
        <w:rPr>
          <w:rFonts w:ascii="Amiri" w:hAnsi="Amiri" w:eastAsia="Amiri" w:cs="Amiri"/>
          <w:color w:val="111111"/>
          <w:sz w:val="28"/>
          <w:sz w:val="28"/>
          <w:szCs w:val="28"/>
          <w:rtl w:val="true"/>
          <w:lang w:bidi="ar-SA"/>
        </w:rPr>
        <w:t>فتخشّع له طلب ما في يديه، ذهب ثلثا دينه</w:t>
      </w:r>
      <w:r>
        <w:rPr>
          <w:rFonts w:eastAsia="Amiri" w:cs="Amiri" w:ascii="Amiri" w:hAnsi="Amiri"/>
          <w:color w:val="111111"/>
          <w:sz w:val="28"/>
          <w:szCs w:val="28"/>
          <w:rtl w:val="true"/>
          <w:lang w:bidi="ar-SA"/>
        </w:rPr>
        <w:t xml:space="preserve">. . . </w:t>
      </w:r>
      <w:r>
        <w:rPr>
          <w:rStyle w:val="FootnoteAnchor"/>
          <w:rtl w:val="true"/>
        </w:rPr>
        <w:footnoteReference w:id="80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بالتواضع، فإنّه من أعظم العبادة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يكسبك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محمّد بن خالد عن محمّد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شريفا موسرا، فقال له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يا محمّد، فلمّا انصرف إلى الكوفة أخذ قوصرّة من تمر مع الميزان و جلس على باب مسجد الجامع و صار ينادي عليه، فأتاه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مولاي أمرني بأمر فلن اخالفه، و لن أبرح حتّى أفرغ من بيع ما في هذه القوصرّة،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إلاّ أن تشتغل ببيع و شراء فاقعد في الطحّانين، فهيّأ رحى و جملا و جعل يطحن</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وعاء من قصب يجعل فيه التمر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 xml:space="preserve">. </w:t>
      </w:r>
      <w:r>
        <w:rPr>
          <w:rStyle w:val="FootnoteAnchor"/>
          <w:rtl w:val="true"/>
        </w:rPr>
        <w:footnoteReference w:id="8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الزرع ينبت في السهل و لا ينبت في الصفا، فكذلك الحكمة تعمر في قلب المتواضع، و لا تعمر في قلب المتكبّر الجبّار، لأنّ اللّه جعل </w:t>
      </w:r>
    </w:p>
    <w:p>
      <w:pPr>
        <w:pStyle w:val="BookText"/>
        <w:rPr/>
      </w:pPr>
      <w:r>
        <w:rPr>
          <w:rFonts w:ascii="Amiri" w:hAnsi="Amiri" w:eastAsia="Amiri" w:cs="Amiri"/>
          <w:color w:val="111111"/>
          <w:sz w:val="28"/>
          <w:sz w:val="28"/>
          <w:szCs w:val="28"/>
          <w:rtl w:val="true"/>
          <w:lang w:bidi="ar-SA"/>
        </w:rPr>
        <w:t>التواضع آلة العقل، و جعل التكبّر من آلة الجهل، ألم تعلم أنّ من شمخ إلى السقف برأسه شجّه و من خفض رأسه استظلّ تحته و أكنّه، و كذلك من لم يتواضع للّه خفضه اللّه، و من تواضع للّه رفعه</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 و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كسره و جرحه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أصل كلّ شرف نفيس و مرتبة رفيعة، و لو كان للتواضع لغة يفهمها الخلق، لنطق عن حقايق ما في مخفيّات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التواضع ما يكون للّه و في اللّه و ما سواه مكر، و من تواضع للّه شرّفه اللّه على كثير من عباده، سئل بعضهم عن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يخضع للحقّ و ينقاد له، و لو سمعه من صبيّ، و كثير من أنواع الكبر يمنع من استفادة العلم و قبوله و الانقياد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أصل التواضع من جلال اللّه و هيبته و عظمته و ليس للّه عزّ و جلّ عبادة يرضاها و يقبلها إلاّ و بابها التواضع، و لا يعرف ما في معنى حقيقة التواضع إلاّ المقرّبون من عباده المتّصلين بوحدانيّته،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عزّ و جلّ أعزّ خلقه و سيّد بريّته محمّدا صلّى اللّه عليه و آله بالتواضع،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التواضع مزرعة الخشوع و الخضوع و الخشية و الحياء، و إنّهنّ لا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يسلّم الشرف التامّ الحقيقيّ إلاّ للمتواضع في ذات اللّه تعالى</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التكبّر يضع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يرفع الوضيع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ينشر الفضيلة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ثمرة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زكاة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التواضع أشرف السؤدد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سلّم الشرف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من مصائد الشرف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التواضع أفضل الشرفين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التواضع رأس العقل و التكبّر رأس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الشرف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الناس من وضع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الخلائق التواضع و الحلم و لين الجانب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تفقّه الرفيع 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بالتواضع تكون الرفعة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بالتواضع تزان الرفعة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التواضع يستدلّ على تكامل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بخفض الجناح تنتظم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للّه يرفعك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المرء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الشرف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تواضعوا لمن تتعلّمون منه العلم و لمن تعلّمونه، و لا تكونوا من جبابرة العلماء فلا يقوم جهلكم بعلمكم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الشريف يدعو إلى كرامته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الكبر المسبّة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يوجبن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التواضع و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تواضع 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حقّر نفسه 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تواضع عظّمه اللّه سبحانه و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تكبّر إلاّ 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تواضع إلاّ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حقّر نفسه إلاّ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 نفسه إلاّ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اكتسب الشرف بمثل 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تواضع أحد إلاّ زاده اللّه تعالى 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أبواب الكبر، الزهد، اللبس و</w:t>
      </w:r>
      <w:r>
        <w:rPr>
          <w:rFonts w:eastAsia="Amiri" w:cs="Amiri" w:ascii="Amiri" w:hAnsi="Amiri"/>
          <w:color w:val="111111"/>
          <w:sz w:val="28"/>
          <w:szCs w:val="28"/>
          <w:rtl w:val="true"/>
          <w:lang w:bidi="ar-SA"/>
        </w:rPr>
        <w:t xml:space="preserve">. . . </w:t>
      </w:r>
      <w:bookmarkStart w:id="232" w:name="pg14585_211360"/>
    </w:p>
    <w:p>
      <w:pPr>
        <w:pStyle w:val="Heading3"/>
        <w:numPr>
          <w:ilvl w:val="2"/>
          <w:numId w:val="1"/>
        </w:numPr>
        <w:rPr/>
      </w:pPr>
      <w:bookmarkStart w:id="233" w:name="__RefHeading___Toc1158196_1878427129"/>
      <w:bookmarkStart w:id="234" w:name="_Toc86"/>
      <w:bookmarkEnd w:id="232"/>
      <w:bookmarkEnd w:id="233"/>
      <w:r>
        <w:rPr/>
        <w:t>188</w:t>
      </w:r>
      <w:r>
        <w:rPr>
          <w:rtl w:val="true"/>
        </w:rPr>
        <w:t xml:space="preserve">- </w:t>
      </w:r>
      <w:r>
        <w:rPr>
          <w:rtl w:val="true"/>
        </w:rPr>
        <w:t>الموعظة</w:t>
      </w:r>
      <w:bookmarkEnd w:id="234"/>
    </w:p>
    <w:p>
      <w:pPr>
        <w:pStyle w:val="Heading4"/>
        <w:numPr>
          <w:ilvl w:val="3"/>
          <w:numId w:val="1"/>
        </w:numPr>
        <w:rPr/>
      </w:pPr>
      <w:bookmarkStart w:id="235" w:name="__RefHeading___Toc1158198_1878427129"/>
      <w:bookmarkStart w:id="236" w:name="_Toc8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حيث إنّ آيات الباب كثيرة جدّا و قد مرّ أكثرها في الأبواب السابقة لم نذكرها هنا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58200_1878427129"/>
      <w:bookmarkStart w:id="238" w:name="_Toc88"/>
      <w:bookmarkEnd w:id="237"/>
      <w:r>
        <w:rPr>
          <w:rtl w:val="true"/>
        </w:rPr>
        <w:t>الأخبار</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 أوجز،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حلالها حساب و حرامها عقاب، و أنّى لكم بالروح و لمّا تأسّوا بسنّة نبيّكم، تطلبون ما يطغيكم و لا ترضون ما يكفيكم</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الورع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دعاة إلى أنفسكم بغير 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مقترن بتخويف،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التذكير بالخير فيما يرقّ له القلب، و العظة و الموعظة الاسم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الوصيّة بالتقوى، و الحثّ على الطاعات، و التحذير عن المعاصي و الاغترار بالدنيا و زخارفها، و نحو ذلك،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w:t>
      </w:r>
    </w:p>
    <w:p>
      <w:pPr>
        <w:pStyle w:val="BookText"/>
        <w:rPr/>
      </w:pPr>
      <w:r>
        <w:rPr>
          <w:rFonts w:ascii="Amiri" w:hAnsi="Amiri" w:eastAsia="Amiri" w:cs="Amiri"/>
          <w:color w:val="111111"/>
          <w:sz w:val="28"/>
          <w:sz w:val="28"/>
          <w:szCs w:val="28"/>
          <w:rtl w:val="true"/>
          <w:lang w:bidi="ar-SA"/>
        </w:rPr>
        <w:t>و التذكير بالعواقب،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وعظته وعظا و عظة فاتّعظ أي قبل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الموعظة في الآيات و الأخبار بمعنى العبرة، و الاعتبار من الامم السالفة و التخويف بسوء العاقبة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حبّ الدنيا قد غلب على كثير من الناس، حتّى كأنّ الموت في هذه الدنيا على غيرهم كتب، و كأنّ الحقّ في هذه الدنيا على غيرهم وجب، و حتّى كأنّ ما يسمعون من خبر الأموات قبلهم عندهم كسبيل قوم سفر عمّا قليل إليهم راجعون، تبوّئونهم أجداثهم و تأكلون تراثهم، و أنتم مخلّدون بعدهم، هيهات هيهات، أما يتّعظ آخرهم بأوّلهم، لقد جهلوا و نسوا كلّ موعظة في كتاب اللّه و آمنوا شرّ كلّ عاقبة سوء</w:t>
      </w:r>
      <w:r>
        <w:rPr>
          <w:rFonts w:eastAsia="Amiri" w:cs="Amiri" w:ascii="Amiri" w:hAnsi="Amiri"/>
          <w:color w:val="111111"/>
          <w:sz w:val="28"/>
          <w:szCs w:val="28"/>
          <w:rtl w:val="true"/>
          <w:lang w:bidi="ar-SA"/>
        </w:rPr>
        <w:t xml:space="preserve">. . . </w:t>
      </w:r>
      <w:r>
        <w:rPr>
          <w:rStyle w:val="FootnoteAnchor"/>
          <w:rtl w:val="true"/>
        </w:rPr>
        <w:footnoteReference w:id="8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 xml:space="preserve">. . . </w:t>
      </w:r>
      <w:r>
        <w:rPr>
          <w:rStyle w:val="FootnoteAnchor"/>
          <w:rtl w:val="true"/>
        </w:rPr>
        <w:footnoteReference w:id="8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 موّته بالزهد</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ممّن لا ينتفع من العظة إلاّ بما لزمه، فإنّ العاقل ينتفع بالأدب و البهائم لا تتّعظ إلاّ بالضرب</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العاقل من وعظته التجارب</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مواعظه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الموعظة كهف لمن لجأ إليها</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إنّك لا تزال بخير ما كان لك واعظ من نفسك، و ما كانت المحاسبة من همّك، و ما كان الخوف لك شعارا، و الحذر </w:t>
      </w:r>
      <w:r>
        <w:rPr>
          <w:rStyle w:val="FootnoteAnchor"/>
          <w:rtl w:val="true"/>
        </w:rPr>
        <w:footnoteReference w:id="820"/>
      </w:r>
      <w:r>
        <w:rPr>
          <w:rFonts w:ascii="Amiri" w:hAnsi="Amiri" w:eastAsia="Amiri" w:cs="Amiri"/>
          <w:color w:val="111111"/>
          <w:sz w:val="28"/>
          <w:sz w:val="28"/>
          <w:szCs w:val="28"/>
          <w:rtl w:val="true"/>
          <w:lang w:bidi="ar-SA"/>
        </w:rPr>
        <w:t>لك 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 إنّك ميّت و مبعوث و موقوف بين يدي اللّه جلّ و عزّ فأعدّ له جوابا</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اللّه له من نفسه واعظا، فإنّ مواعظ الناس لن تغني عنه شيئا</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موعظتك من الدهر و أهله، فإنّ الدهر طويلة قصيرة، فاعمل كأنّك ترى ثواب عملك لتكون أطمع في ذلك، و اعقل عن اللّه، و انظر في تصرّف الدهر و أحواله، فإنّ ما هو آت من الدنيا كما ولّى منها، فاعتبر بها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يحتاج إلى توفيق من اللّه، و واعظ من نفسه، و قبول ممّن ينصحه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فلانا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إذا أراد بعبد خيرا إذا عوتب قبل</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w:t>
      </w:r>
    </w:p>
    <w:p>
      <w:pPr>
        <w:pStyle w:val="BookText"/>
        <w:rPr/>
      </w:pPr>
      <w:r>
        <w:rPr>
          <w:rFonts w:ascii="Amiri" w:hAnsi="Amiri" w:eastAsia="Amiri" w:cs="Amiri"/>
          <w:color w:val="111111"/>
          <w:sz w:val="28"/>
          <w:sz w:val="28"/>
          <w:szCs w:val="28"/>
          <w:rtl w:val="true"/>
          <w:lang w:bidi="ar-SA"/>
        </w:rPr>
        <w:t>و من وعظه علانية فقد شانه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لم يعن على نفسه حتّى يكون له منها واعظ و زاجر لم يكن له من غيرها زاجر و لا واعظ</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بالعبر، و اعتبروا بالغير، و انتفعوا بالنذر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 اتّعظوا بمواعظ اللّه، و أقبلوا نصيحة اللّه</w:t>
      </w:r>
      <w:r>
        <w:rPr>
          <w:rFonts w:eastAsia="Amiri" w:cs="Amiri" w:ascii="Amiri" w:hAnsi="Amiri"/>
          <w:color w:val="111111"/>
          <w:sz w:val="28"/>
          <w:szCs w:val="28"/>
          <w:rtl w:val="true"/>
          <w:lang w:bidi="ar-SA"/>
        </w:rPr>
        <w:t xml:space="preserve">. . .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القول و أبلغ الموعظة و أحسن القصص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باب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 ألا إنّ أسمع الأسماع ما وعى التذكير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 . </w:t>
      </w:r>
      <w:r>
        <w:rPr>
          <w:rStyle w:val="FootnoteAnchor"/>
          <w:rtl w:val="true"/>
        </w:rPr>
        <w:footnoteReference w:id="83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في مساكن من كان قبلكم أطول أعمارا</w:t>
      </w:r>
      <w:r>
        <w:rPr>
          <w:rFonts w:eastAsia="Amiri" w:cs="Amiri" w:ascii="Amiri" w:hAnsi="Amiri"/>
          <w:color w:val="111111"/>
          <w:sz w:val="28"/>
          <w:szCs w:val="28"/>
          <w:rtl w:val="true"/>
          <w:lang w:bidi="ar-SA"/>
        </w:rPr>
        <w:t>.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اتّعظوا فيها بالذين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w:t>
      </w:r>
      <w:r>
        <w:rPr>
          <w:rStyle w:val="FootnoteAnchor"/>
          <w:rtl w:val="true"/>
        </w:rPr>
        <w:footnoteReference w:id="831"/>
      </w:r>
      <w:r>
        <w:rPr>
          <w:rFonts w:ascii="Amiri" w:hAnsi="Amiri" w:eastAsia="Amiri" w:cs="Amiri"/>
          <w:color w:val="111111"/>
          <w:sz w:val="28"/>
          <w:sz w:val="28"/>
          <w:szCs w:val="28"/>
          <w:rtl w:val="true"/>
          <w:lang w:bidi="ar-SA"/>
        </w:rPr>
        <w:t>حملوا إلى قبورهم فلا يدعون ركبانا</w:t>
      </w:r>
      <w:r>
        <w:rPr>
          <w:rFonts w:eastAsia="Amiri" w:cs="Amiri" w:ascii="Amiri" w:hAnsi="Amiri"/>
          <w:color w:val="111111"/>
          <w:sz w:val="28"/>
          <w:szCs w:val="28"/>
          <w:rtl w:val="true"/>
          <w:lang w:bidi="ar-SA"/>
        </w:rPr>
        <w:t xml:space="preserve">. . .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في نهج البلاغة جملات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من لم يكن له من نفسه واعظ لم يكن له من اللّه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و قد سمع رجلا يذمّ الدنيا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 . </w:t>
      </w:r>
      <w:r>
        <w:rPr>
          <w:rStyle w:val="FootnoteAnchor"/>
          <w:rtl w:val="true"/>
        </w:rPr>
        <w:footnoteReference w:id="83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لرجل سأله أن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يرجّي التوبة بطول الأمل، يقول في الدنيا بقول الزاهدين، و يعمل فيها بعمل الراغبين، إن أعطي منها لم يشبع، و إن منع منها لم يقنع، يعجز عن شكر ما اوتي، و يبتغي الزيادة فيما بقي، ينهى و لا ينتهي، و يأمر بما لا يأتي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الصالحين و لا يعمل عملهم و يبغض المذنبين و هو أحدهم، يكره الموت لكثرة ذنوبه، و يقيم على ما يكره الموت له، إن سقم ظلّ نادما، و إن صحّ أمن لاهيا، يعجب بنفسه إذا عوفي، و يقنط إذا ابتلي،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 فتن، و إن افتقر قنط و وهن، يقصّر إذا عمل، و يبالغ إذا سأل، </w:t>
      </w:r>
    </w:p>
    <w:p>
      <w:pPr>
        <w:pStyle w:val="BookText"/>
        <w:rPr/>
      </w:pPr>
      <w:r>
        <w:rPr>
          <w:rFonts w:ascii="Amiri" w:hAnsi="Amiri" w:eastAsia="Amiri" w:cs="Amiri"/>
          <w:color w:val="111111"/>
          <w:sz w:val="28"/>
          <w:sz w:val="28"/>
          <w:szCs w:val="28"/>
          <w:rtl w:val="true"/>
          <w:lang w:bidi="ar-SA"/>
        </w:rPr>
        <w:t>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 يسامح فيما يبقى، يرى الغنم مغرما و الغرم مغنما، يخشى الموت و لا يبادر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يستعظم من معصية غيره ما يستقلّ أكثر منه من نفسه، و يستكثر من طاعته ما يحقره من طاعة غيره، فهو على الناس طاعن، و لنفسه مداهن، اللغو مع الأغنياء أحبّ إليه من الذكر مع الفقراء، يحكم على غيره لنفسه، و لا يحكم عليها لغيره، و يرشد غيره و يغوي نفسه، فهو يطاع و يعصي و يستوفي و لا يوفي، 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إلاّ 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عرته محنة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عرضت له مصيبة و نزلت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انفرج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انخلع و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أقرانه، أي استعلى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 بين الموعظة حجاب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من مالك ما وعظك</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اسري بي على اناس تقرض شفاههم بمقاريض من 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خطباء </w:t>
      </w:r>
    </w:p>
    <w:p>
      <w:pPr>
        <w:pStyle w:val="BookText"/>
        <w:rPr/>
      </w:pPr>
      <w:r>
        <w:rPr>
          <w:rFonts w:ascii="Amiri" w:hAnsi="Amiri" w:eastAsia="Amiri" w:cs="Amiri"/>
          <w:color w:val="111111"/>
          <w:sz w:val="28"/>
          <w:sz w:val="28"/>
          <w:szCs w:val="28"/>
          <w:rtl w:val="true"/>
          <w:lang w:bidi="ar-SA"/>
        </w:rPr>
        <w:t>من أهل الدنيا، ممّن كانوا يأمرون الناس بالبرّ و ينسون أنفسهم</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واعظ من قلبه، و زاجر من نفسه، و لم يكن له قرين مرشد استمكن عدوّه من عنقه</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اتّعظ بغيرك و لا تكن متّعظا بك</w:t>
      </w:r>
      <w:r>
        <w:rPr>
          <w:rFonts w:eastAsia="Amiri" w:cs="Amiri" w:ascii="Amiri" w:hAnsi="Amiri"/>
          <w:color w:val="111111"/>
          <w:sz w:val="28"/>
          <w:szCs w:val="28"/>
          <w:rtl w:val="true"/>
          <w:lang w:bidi="ar-SA"/>
        </w:rPr>
        <w:t xml:space="preserve">. . . </w:t>
      </w:r>
      <w:r>
        <w:rPr>
          <w:rStyle w:val="FootnoteAnchor"/>
          <w:rtl w:val="true"/>
        </w:rPr>
        <w:footnoteReference w:id="84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بينا موسى بن عمران يعظ أصحابه إذ قام رجل فشقّ قميصه،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قميصك و لكن اشرح لي عن قلبك</w:t>
      </w:r>
      <w:r>
        <w:rPr>
          <w:rFonts w:eastAsia="Amiri" w:cs="Amiri" w:ascii="Amiri" w:hAnsi="Amiri"/>
          <w:color w:val="111111"/>
          <w:sz w:val="28"/>
          <w:szCs w:val="28"/>
          <w:rtl w:val="true"/>
          <w:lang w:bidi="ar-SA"/>
        </w:rPr>
        <w:t xml:space="preserve">. . . </w:t>
      </w:r>
      <w:r>
        <w:rPr>
          <w:rStyle w:val="FootnoteAnchor"/>
          <w:rtl w:val="true"/>
        </w:rPr>
        <w:footnoteReference w:id="84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هارون الرشيد إلى 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أوجز،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تراه عينيك إلاّ و فيه موعظة</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الأدب، العلم، الحسرات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مرّ في باب الأخوّة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حيات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 يثمر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الموعظة نصيحة شافية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الاعتبار يفيد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المواعظ كهف لمن وعاها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المواعظ شفاء لمن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من وعظته 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الوعظ النافع ما ردع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من اتّعظ بغيره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المواعظ صقال النفوس و جلاء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وعظ ازدجر، و إذا حذّر حذر، و إذا عبّر اعتبر، و إذا ذكّر ذكر، و إذا ظلم 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أنفع المواعظ ما ردع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العظات الاعتبار بمصارع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العظات النظر إلى مصارع الأموات، و الاعتبار بمصائر الآباء و الأمّهات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ناصح لك الدنيا، لو انتصحت بما تريك من تغاير الحالات و تؤذنك به من البين و الشتات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كلّ شيء موعظة و عبرة لذوي اللبّ و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الوعظ الذي لا يمجّه سمع و لا يعدله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سكت عنه لسان القول، و نطق به لسان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القيامة، و كفى بذلك واعظا لمن عقل، و معتبرا لمن جهل، و بعد ذلك ما تعلمون من هول المطّلع و روعات الفزع و استكاك الأسماع و اختلاف الأضلاع و ضيق الأرماس و شدّة الإبلاس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أحبّ اللّه عبدا وعظه بالعبر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ثمرة الوعظ الانتباه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المواعظ ما ردع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ما جرّبت ما وعظك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آمر غير 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زاجر غير مزدجر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واعظ غير مرتدع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منتفع بالعظات قلب متعلّق بالشهوات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تصاريف الدنيا 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نظرة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تجربة موعظة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اعتبار 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 جلاء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تعاقب الأيّام معتبر للأنام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فطنة المواعظ تدعو إلى الحذر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فاتّعظوا بالعبر، و انتفعوا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فتفكّروا أيّها الناس، و تبصّروا و اعتبروا، و اتّعظوا، و تزوّدوا للآخرة، تسعدوا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مواعظ شافية لو صادفت قلوبا زاكية و أسماعا واعية و آراء عازمة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نصح من وعظ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تيقّظ من اتّعظ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اعتبر بالباقي من اعتبر بالماضي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عظة لذوي الألباب ما جرّبوا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للكيّس في كلّ شيء اتّعاظ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وعظك فلا توحشه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وعظك أحسن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كثر اعتباره قلّ عثاره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اتّعظ بالعبر ارتدع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يتّعظ بالناس وعظ اللّه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مواعظ الزمان لم يسكن إلى حسن الظنّ بالأيّام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أملك شيء به عقله لم ينتفع بموعظة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يعنه اللّه سبحانه على نفسه لم ينتفع بموعظة 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يعتبر بغير الدنيا و صروفها لم ينجع فيه المواعظ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الهديّة الموعظة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39" w:name="pg14585_211370"/>
    </w:p>
    <w:p>
      <w:pPr>
        <w:pStyle w:val="Heading3"/>
        <w:numPr>
          <w:ilvl w:val="2"/>
          <w:numId w:val="1"/>
        </w:numPr>
        <w:rPr/>
      </w:pPr>
      <w:bookmarkStart w:id="240" w:name="__RefHeading___Toc1158202_1878427129"/>
      <w:bookmarkStart w:id="241" w:name="_Toc89"/>
      <w:bookmarkEnd w:id="239"/>
      <w:bookmarkEnd w:id="240"/>
      <w:r>
        <w:rPr/>
        <w:t>189</w:t>
      </w:r>
      <w:r>
        <w:rPr>
          <w:rtl w:val="true"/>
        </w:rPr>
        <w:t xml:space="preserve">- </w:t>
      </w:r>
      <w:r>
        <w:rPr>
          <w:rtl w:val="true"/>
        </w:rPr>
        <w:t>الوفاء بالوعد و العهد</w:t>
      </w:r>
      <w:bookmarkEnd w:id="241"/>
    </w:p>
    <w:p>
      <w:pPr>
        <w:pStyle w:val="Heading4"/>
        <w:numPr>
          <w:ilvl w:val="3"/>
          <w:numId w:val="1"/>
        </w:numPr>
        <w:rPr/>
      </w:pPr>
      <w:bookmarkStart w:id="242" w:name="__RefHeading___Toc1158204_1878427129"/>
      <w:bookmarkStart w:id="243" w:name="_Toc90"/>
      <w:bookmarkEnd w:id="242"/>
      <w:r>
        <w:rPr>
          <w:rtl w:val="true"/>
        </w:rPr>
        <w:t>الآيات</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 . </w:t>
      </w:r>
      <w:r>
        <w:rPr>
          <w:rStyle w:val="FootnoteAnchor"/>
          <w:rtl w:val="true"/>
        </w:rPr>
        <w:footnoteReference w:id="84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Style w:val="FootnoteAnchor"/>
          <w:rtl w:val="true"/>
        </w:rPr>
        <w:footnoteReference w:id="848"/>
      </w:r>
      <w:bookmarkStart w:id="244" w:name="pg14585_211371"/>
    </w:p>
    <w:p>
      <w:pPr>
        <w:pStyle w:val="Heading4"/>
        <w:numPr>
          <w:ilvl w:val="3"/>
          <w:numId w:val="1"/>
        </w:numPr>
        <w:rPr/>
      </w:pPr>
      <w:bookmarkStart w:id="245" w:name="__RefHeading___Toc1158206_1878427129"/>
      <w:bookmarkStart w:id="246" w:name="_Toc91"/>
      <w:bookmarkEnd w:id="244"/>
      <w:bookmarkEnd w:id="245"/>
      <w:r>
        <w:rPr>
          <w:rtl w:val="true"/>
        </w:rPr>
        <w:t>الأخبار</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كالنذر في جعله على نفسه أو في لزوم الوفاء به و هو أظهر، و عدم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للتغليظ كاليمين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للتخفيف و هو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غضبه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يومن باللّه و 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هذا الأمر، إن حدّث كذب، و إن وعد أخلف، و إن ائتمن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أدنى المنازل من الكفر و ليس بكافر</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كنّ فيه كان منافقا و إن صام و صلّى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 إذا حدّث كذب، و إذا وعد أخلف</w:t>
      </w:r>
      <w:r>
        <w:rPr>
          <w:rFonts w:eastAsia="Amiri" w:cs="Amiri" w:ascii="Amiri" w:hAnsi="Amiri"/>
          <w:color w:val="111111"/>
          <w:sz w:val="28"/>
          <w:szCs w:val="28"/>
          <w:rtl w:val="true"/>
          <w:lang w:bidi="ar-SA"/>
        </w:rPr>
        <w:t xml:space="preserve">. . .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بهذا المعنى في باب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 و جلّ لأحد فيهنّ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 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إسماعيل صادق الوعد لأنّه وعد رجلا في مكان فانتظره في ذلك المكان سنة، فسمّاه اللّه عزّ و جلّ صادق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أتاه بعد ذلك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منتظرا لك</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بجميع شرايع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 الحكم بالعدل، و الوفاء بالعهد</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بعهود اللّه تعالى من التكاليف الشرعيّة و ما عاهد اللّه تعالى عليه و ألزم على نفسه من الطاعات، و الوفاء ببيعة النبيّ و الأئمّة عليهم السّلام، و الوفاء بعهود الخلق ما لم تكن في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مروءته، و ظهرت عدالته، و وجبت اخوّته، و حرمت غيبته</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أحسنت إليه </w:t>
      </w:r>
    </w:p>
    <w:p>
      <w:pPr>
        <w:pStyle w:val="BookText"/>
        <w:rPr/>
      </w:pPr>
      <w:r>
        <w:rPr>
          <w:rFonts w:ascii="Amiri" w:hAnsi="Amiri" w:eastAsia="Amiri" w:cs="Amiri"/>
          <w:color w:val="111111"/>
          <w:sz w:val="28"/>
          <w:sz w:val="28"/>
          <w:szCs w:val="28"/>
          <w:rtl w:val="true"/>
          <w:lang w:bidi="ar-SA"/>
        </w:rPr>
        <w:t>و يكافيك بالإحسان إليه إساءة، و رجل لا تبغي عليه و هو يبغي عليك، و رجل عاهدته على أمر، فمن أمرك الوفاء له و من أمره الغدر بك، و رجل يصل قرابته و يقطعونه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إسلامه و محصت عنه ذنوبه و لقي ربّه عزّ و جلّ و هو عنه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وفى للّه عزّ و جلّ بما يجعل على نفسه للناس، و صدّق لسانه مع الناس، و استحيى من كلّ قبيح عند اللّه و عند الناس، و حسن خلقه مع أهله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اللّه عن فلان ذنوبه أي نقصها و طهّره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لي بستّ أتقبّل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و إذا وعدتم فلا تخلفوا، و إذا ائتمنتم فلا تخونوا، و غضّوا أبصاركم، و احفظوا فروجكم، و كفّوا أيديكم و ألسنتكم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أقربكم غدا منّي في الموقف أصدقكم للحديث، و أدّاكم للأمانة، و أوفاكم بالعهد، و أحسنكم خلقا، و أقربكم من الناس</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وعد رجلا إلى 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ههنا حتّى تأتي،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الشمس عليه،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أنّك تحوّلت إلى الظلّ،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وعدته إلى ههنا و إن لم يجئ كان منه المحشر</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نرى ما وعدنا علينا دينا، كما صنع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مرض في الجود، و الإنجاز دواؤه</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عن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مرض و البرء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كثرة الوعدة تكون مرضا و دواؤه يوجد في الوفاء، فإذا و فى بوعده و رأى صعوبة الوفاء فلا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 قال عليه 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بستّ خصال تبلّغهنّ شيعتي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تعدنّ أخاك وعدا ليس في يدك وفاؤه</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توأم الصدق، و لا أعلم جنّة أوقى منه، 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 ما لهم؟ قاتلهم اللّه</w:t>
      </w:r>
      <w:r>
        <w:rPr>
          <w:rFonts w:eastAsia="Amiri" w:cs="Amiri" w:ascii="Amiri" w:hAnsi="Amiri"/>
          <w:color w:val="111111"/>
          <w:sz w:val="28"/>
          <w:szCs w:val="28"/>
          <w:rtl w:val="true"/>
          <w:lang w:bidi="ar-SA"/>
        </w:rPr>
        <w:t xml:space="preserve">! . . . </w:t>
      </w:r>
      <w:r>
        <w:rPr>
          <w:rStyle w:val="FootnoteAnchor"/>
          <w:rtl w:val="true"/>
        </w:rPr>
        <w:footnoteReference w:id="8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عليه السّلام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المنّ على رعيّتك بإحسانك، </w:t>
      </w:r>
    </w:p>
    <w:p>
      <w:pPr>
        <w:pStyle w:val="BookText"/>
        <w:rPr/>
      </w:pPr>
      <w:r>
        <w:rPr>
          <w:rFonts w:ascii="Amiri" w:hAnsi="Amiri" w:eastAsia="Amiri" w:cs="Amiri"/>
          <w:color w:val="111111"/>
          <w:sz w:val="28"/>
          <w:sz w:val="28"/>
          <w:szCs w:val="28"/>
          <w:rtl w:val="true"/>
          <w:lang w:bidi="ar-SA"/>
        </w:rPr>
        <w:t>أو التزيّد فيما كان من فعلك، أو أن تعدهم فتتبع موعدك بخلفك، فإنّ المنّ يبطل الإحسان، و التزيّد يذهب بنور الحقّ، و الخلف يوجب المقت عند اللّه و الناس،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الزيادة في الأعمال عن الواقع منها في معرض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الوفاء توأم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المروّة إنجاز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الوعد مرض و البرء إنجازه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الوفاء عنوان وفور الدين و قوّة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إذا وعد وفى، و إذا تواعد عفى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اللئيم إذا قدر أفحش و إذا وعد أخلف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الوعد أحد الرقّين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 الوعد أحد العتقين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الدين أداء الأمانة و الوفاء بالعهود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توأم الأمانة و زين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أنّك تقتصد فلا تسرف، و تعد فلا تخلف، و إذا غضبت حلمت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النبل </w:t>
      </w:r>
      <w:r>
        <w:rPr>
          <w:rStyle w:val="FootnoteAnchor"/>
          <w:rtl w:val="true"/>
        </w:rPr>
        <w:footnoteReference w:id="868"/>
      </w:r>
      <w:r>
        <w:rPr>
          <w:rFonts w:ascii="Amiri" w:hAnsi="Amiri" w:eastAsia="Amiri" w:cs="Amiri"/>
          <w:color w:val="111111"/>
          <w:sz w:val="28"/>
          <w:sz w:val="28"/>
          <w:szCs w:val="28"/>
          <w:rtl w:val="true"/>
          <w:lang w:bidi="ar-SA"/>
        </w:rPr>
        <w:t>التحلّي بالجود و الوفاء بالعهود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الأمانة الوفاء بالعهد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الصدق الوفاء بالعهود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أحسن الصدق الوفاء بالعهد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حسن العهد من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الوفاء توأم الصدق، و ما أعرف جنّة أوقى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العهود قلائد في الأعناق إلى يوم القيامة، فمن وصلها وصله اللّه فمن نقضها خذله اللّه، و من استخفّ بها خاصمته إلى الذي أكّدها و أخذ خلقه بحفظها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العهد قلّة الرعاية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آفة الوفاء الغدر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بالصدق و الوفاء تكمل المروءة لأهلها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بحسن الوفاء يعرف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الكرام الوفاء بالعهود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وفى بعهده أعرب </w:t>
      </w:r>
      <w:r>
        <w:rPr>
          <w:rStyle w:val="FootnoteAnchor"/>
          <w:rtl w:val="true"/>
        </w:rPr>
        <w:footnoteReference w:id="869"/>
      </w:r>
      <w:r>
        <w:rPr>
          <w:rFonts w:ascii="Amiri" w:hAnsi="Amiri" w:eastAsia="Amiri" w:cs="Amiri"/>
          <w:color w:val="111111"/>
          <w:sz w:val="28"/>
          <w:sz w:val="28"/>
          <w:szCs w:val="28"/>
          <w:rtl w:val="true"/>
          <w:lang w:bidi="ar-SA"/>
        </w:rPr>
        <w:t>عن 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عهده كان وفيّا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الكرم الوفاء بالذمم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أن تقصد فلا تسرف و تعد فلا تخلف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الشيم الوفاء بالذمم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أفضل الإسلام الوفاء بالذمام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أنجز الوعد من مطل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أيقن باللّه سبحانه من لم يرع عهوده و ذممه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الوعد إنجازه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الكريم نقد و تعجيل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 اللئيم تسويف و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ف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تثقنّ بعهد من لا دين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تعد ما تعجز عن 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تضمن ما لا تقدر على الوفاء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تعتمد على مودّة من لا يوفي بعهده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تغدرنّ بعهدك و لا تحقرنّ ذمّتك و لا تختل عدوّك، فقد جعل اللّه سبحانه عهده و ذمّته أمنا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بابي الشيطان و المكر</w:t>
      </w:r>
      <w:r>
        <w:rPr>
          <w:rFonts w:eastAsia="Amiri" w:cs="Amiri" w:ascii="Amiri" w:hAnsi="Amiri"/>
          <w:color w:val="111111"/>
          <w:sz w:val="28"/>
          <w:szCs w:val="28"/>
          <w:rtl w:val="true"/>
          <w:lang w:bidi="ar-SA"/>
        </w:rPr>
        <w:t xml:space="preserve">. </w:t>
      </w:r>
      <w:bookmarkStart w:id="247" w:name="pg14585_211378"/>
    </w:p>
    <w:p>
      <w:pPr>
        <w:pStyle w:val="Heading3"/>
        <w:numPr>
          <w:ilvl w:val="2"/>
          <w:numId w:val="1"/>
        </w:numPr>
        <w:rPr/>
      </w:pPr>
      <w:bookmarkStart w:id="248" w:name="__RefHeading___Toc1158208_1878427129"/>
      <w:bookmarkStart w:id="249" w:name="_Toc92"/>
      <w:bookmarkEnd w:id="247"/>
      <w:bookmarkEnd w:id="248"/>
      <w:r>
        <w:rPr/>
        <w:t>190</w:t>
      </w:r>
      <w:r>
        <w:rPr>
          <w:rtl w:val="true"/>
        </w:rPr>
        <w:t xml:space="preserve">- </w:t>
      </w:r>
      <w:r>
        <w:rPr>
          <w:rtl w:val="true"/>
        </w:rPr>
        <w:t>التقوى</w:t>
      </w:r>
      <w:bookmarkEnd w:id="249"/>
    </w:p>
    <w:p>
      <w:pPr>
        <w:pStyle w:val="Heading4"/>
        <w:numPr>
          <w:ilvl w:val="3"/>
          <w:numId w:val="1"/>
        </w:numPr>
        <w:rPr/>
      </w:pPr>
      <w:bookmarkStart w:id="250" w:name="__RefHeading___Toc1158210_1878427129"/>
      <w:bookmarkStart w:id="251" w:name="_Toc93"/>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58212_1878427129"/>
      <w:bookmarkStart w:id="253" w:name="_Toc94"/>
      <w:bookmarkEnd w:id="252"/>
      <w:r>
        <w:rPr>
          <w:rtl w:val="true"/>
        </w:rPr>
        <w:t>الفصل الأوّل</w:t>
      </w:r>
      <w:r>
        <w:rPr>
          <w:rtl w:val="true"/>
        </w:rPr>
        <w:t xml:space="preserve">: </w:t>
      </w:r>
      <w:r>
        <w:rPr>
          <w:rtl w:val="true"/>
        </w:rPr>
        <w:t>فضلها</w:t>
      </w:r>
      <w:bookmarkEnd w:id="253"/>
    </w:p>
    <w:p>
      <w:pPr>
        <w:pStyle w:val="Heading5"/>
        <w:numPr>
          <w:ilvl w:val="4"/>
          <w:numId w:val="1"/>
        </w:numPr>
        <w:rPr/>
      </w:pPr>
      <w:bookmarkStart w:id="254" w:name="__RefHeading___Toc1158214_1878427129"/>
      <w:bookmarkStart w:id="255" w:name="_Toc95"/>
      <w:bookmarkEnd w:id="254"/>
      <w:r>
        <w:rPr>
          <w:rtl w:val="true"/>
        </w:rPr>
        <w:t>الآيات</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اِتَّقُوا اَللّهَ وَ اِعْلَمُوا 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تَزَوَّدُوا فَإِنَّ خَيْرَ اَلزّادِ اَلتَّقْوى وَ اِتَّقُونِ يا أُولِي اَلْأَلْبابِ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تَصْبِرُوا وَ تَتَّقُوا لا يَضُرُّكُمْ كَيْدُهُمْ شَيْئاً إِنَّ اَللّهَ بِما يَعْمَلُونَ </w:t>
      </w:r>
    </w:p>
    <w:p>
      <w:pPr>
        <w:pStyle w:val="BookText"/>
        <w:rPr/>
      </w:pP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تُؤْمِنُوا وَ تَتَّقُوا فَلَكُمْ أَجْرٌ عَظِيمٌ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تَصْبِرُوا وَ تَتَّقُوا فَإِنَّ ذلِكَ مِنْ عَزْمِ اَلْأُمُورِ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لِباسُ اَلتَّقْوى ذلِكَ خَيْرٌ، ذلِكَ مِنْ آياتِ اَللّهِ لَعَلَّهُمْ يَذَّكَّرُونَ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88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w:t>
      </w:r>
    </w:p>
    <w:p>
      <w:pPr>
        <w:pStyle w:val="BookText"/>
        <w:rPr/>
      </w:pPr>
      <w:r>
        <w:rPr>
          <w:rFonts w:ascii="Amiri" w:hAnsi="Amiri" w:eastAsia="Amiri" w:cs="Amiri"/>
          <w:color w:val="111111"/>
          <w:sz w:val="28"/>
          <w:sz w:val="28"/>
          <w:szCs w:val="28"/>
          <w:rtl w:val="true"/>
          <w:lang w:bidi="ar-SA"/>
        </w:rPr>
        <w:t xml:space="preserve">مُبْصِرُونَ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w:t>
      </w:r>
      <w:r>
        <w:rPr>
          <w:rFonts w:eastAsia="Amiri" w:cs="Amiri" w:ascii="Amiri" w:hAnsi="Amiri"/>
          <w:color w:val="111111"/>
          <w:sz w:val="28"/>
          <w:szCs w:val="28"/>
          <w:rtl w:val="true"/>
          <w:lang w:bidi="ar-SA"/>
        </w:rPr>
        <w:t xml:space="preserve">. . . </w:t>
      </w:r>
      <w:r>
        <w:rPr>
          <w:rStyle w:val="FootnoteAnchor"/>
          <w:rtl w:val="true"/>
        </w:rPr>
        <w:footnoteReference w:id="88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 ظِلُّها تِلْكَ عُقْبَى اَلَّذِينَ اِتَّقَوْا وَ عُقْبَى اَلْكافِرِينَ اَلنّارُ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w:t>
      </w:r>
    </w:p>
    <w:p>
      <w:pPr>
        <w:pStyle w:val="BookText"/>
        <w:rPr/>
      </w:pPr>
      <w:r>
        <w:rPr>
          <w:rFonts w:ascii="Amiri" w:hAnsi="Amiri" w:eastAsia="Amiri" w:cs="Amiri"/>
          <w:color w:val="111111"/>
          <w:sz w:val="28"/>
          <w:sz w:val="28"/>
          <w:szCs w:val="28"/>
          <w:rtl w:val="true"/>
          <w:lang w:bidi="ar-SA"/>
        </w:rPr>
        <w:t xml:space="preserve">وَ يَغْفِرْ لَكُمْ ذُنُوبَكُمْ وَ مَنْ يُطِعِ اَللّهَ وَ رَسُولَهُ فَقَدْ فازَ فَوْزاً عَظِيماً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اَللّهُ وَلِيُّ اَلْمُتَّقِينَ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أَطِيعُوا وَ أَنْفِقُوا خَيْراً لِأَنْفُسِكُمْ</w:t>
      </w:r>
      <w:r>
        <w:rPr>
          <w:rFonts w:eastAsia="Amiri" w:cs="Amiri" w:ascii="Amiri" w:hAnsi="Amiri"/>
          <w:color w:val="111111"/>
          <w:sz w:val="28"/>
          <w:szCs w:val="28"/>
          <w:rtl w:val="true"/>
          <w:lang w:bidi="ar-SA"/>
        </w:rPr>
        <w:t xml:space="preserve">. . . </w:t>
      </w:r>
      <w:r>
        <w:rPr>
          <w:rStyle w:val="FootnoteAnchor"/>
          <w:rtl w:val="true"/>
        </w:rPr>
        <w:footnoteReference w:id="89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يَتَّقِ اَللّهَ يَجْعَلْ لَهُ مِنْ أَمْرِهِ يُسْراً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يَتَّقِ اَللّهَ يُكَفِّرْ عَنْهُ سَيِّئاتِهِ وَ يُعْظِمْ لَهُ أَجْراً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الآيات حول التقوى كثيرة، ذكرنا شطرا منها، و أنّ جميع خيرات الدنيا و الآخرة جمعت في كلمة واحدة و هي التقوى؛ ها هو القرآن، كم من خير و ثواب و سعادة و كرامة أدارها القرآن مدار التقوى، نذكر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وَ يُكَفِّرْ عَنْكُمْ سَيِّئاتِكُمْ وَ يَغْفِرْ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خَيْرَ اَلزّادِ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فَإِنَّ ذلِكَ مِنْ عَزْمِ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و الحراسة من الأعداء و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لا يَضُرُّكُمْ كَيْدُهُمْ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التأييد 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من الشدائد و الرزق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لَكُمْ ذُنُوبَكُمْ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يُحِبُّ اَلْمُتَّقِينَ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 و الإعزاز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bookmarkStart w:id="256" w:name="pg14585_211383"/>
    </w:p>
    <w:p>
      <w:pPr>
        <w:pStyle w:val="BookText"/>
        <w:rPr/>
      </w:pPr>
      <w:bookmarkEnd w:id="25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لَفَتَحْنا عَلَيْهِمْ بَرَكاتٍ مِنَ اَلسَّماءِ وَ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اَلَّذِينَ يَتَّقُونَ مِنْ حِسابِهِمْ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الحصول على تلك الخصال قال اللّه تعالى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لَقَدْ وَصَّيْنَا اَلَّذِينَ أُوتُوا اَلْكِتابَ مِنْ قَبْلِكُمْ وَ إِيّاكُمْ أَنِ اِتَّقُوا اَللّهَ</w:t>
      </w:r>
      <w:r>
        <w:rPr>
          <w:rFonts w:eastAsia="Amiri" w:cs="Amiri" w:ascii="Amiri" w:hAnsi="Amiri"/>
          <w:color w:val="111111"/>
          <w:sz w:val="28"/>
          <w:szCs w:val="28"/>
          <w:rtl w:val="true"/>
          <w:lang w:bidi="ar-SA"/>
        </w:rPr>
        <w:t xml:space="preserve">. . .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158216_1878427129"/>
      <w:bookmarkStart w:id="258" w:name="_Toc96"/>
      <w:bookmarkEnd w:id="257"/>
      <w:r>
        <w:rPr>
          <w:rtl w:val="true"/>
        </w:rPr>
        <w:t>الأخبار</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 كيف يقلّ ما يتقبّل</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السوء يقيه وقاية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التقيّة و التقوى اسم منه، و التاء مبدلة من واو، و الأصل و قوى</w:t>
      </w:r>
      <w:r>
        <w:rPr>
          <w:rFonts w:eastAsia="Amiri" w:cs="Amiri" w:ascii="Amiri" w:hAnsi="Amiri"/>
          <w:color w:val="111111"/>
          <w:sz w:val="28"/>
          <w:szCs w:val="28"/>
          <w:rtl w:val="true"/>
          <w:lang w:bidi="ar-SA"/>
        </w:rPr>
        <w:t>.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الشيء ممّا يؤذيه و يضرّه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النفس في وقاية ممّا يخاف، هذا تحقيقه، ثمّ يسمّى الخوف تارة تقوى، و التقوى خوفا حسب تسمية مقتضى الشيء بمقتضيه و المقتضي بمقتضاه، و صار التقوى في تعارف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عمّا يؤثم، و ذلك بترك المحظور، و يتمّ ذلك بترك بعض المباحات، 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 الحرام بيّن، و من رتع حول الحمى فحقيق أن يقع فيه</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الوقاية و هي في اللغة فرط الصيانة، و في العرف صيانة النفس عمّا يضرّها في الآخرة، و قصرها على ما ينفعها فيها، و لها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وقاية النفس عن العذاب المخلّد، بتصحيح العقائد الإيمانيّة، و الثانية؛ التجنّب عن كلّ ما يؤثم من فعل أو ترك و هو المعروف عند أهل الشرع، و الثالثة؛ التوقّي عن كلّ ما يشغل القلب عن الحقّ، و هذه درجة الخواصّ، بل خاصّ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الناسكين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أرضا فيها شوك كيف كنت 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أتوقّى و أتحرّز،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في الدنيا كذلك، فهي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مأخوذ من كلام أمير المؤمنين عليه السّلام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الدنيا شوكا و انظر أين تضع قدمك منها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الإثنى عشرية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عدّة الداعي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التقوى شطران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الاكتساب و شطر الاجتناب، و الاكتساب فعل الطاعات، و الاجتناب ترك المنهيات، و شطر الاجتناب أسلم و أصلح للعبد و أهمّ عليه من شطر الاكتساب، لأنّ الاجتناب يفيد مع حصوله، و يزكو معه ما يحصل من شطر الاكتساب و إنّ قلّ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شطر الاكتساب لا ينفع مع تضييع شطر الاجتناب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يفرق بين الورع و التقوى، لأنّ الورع كفّ عن المحرّمات و الشبهات فقطّ كما مرّ في بابه، و أمّا التقوى كفّ و اكتساب للطاعات و الفضائل و الدرجات و المقامات، و يدّل على ذلك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التقوى و الورع مترادفان 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التقوى أمر قلبيّ، و تظهر آثاره في الأعمال كما يدلّ عليه الأخبار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التقوى كما قيل يحصل بأحد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الرجاء و الحبّ،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اَلْآخِرَةِ عَذابٌ شَدِيدٌ وَ مَغْفِرَةٌ مِنَ اَللّهِ وَ رِضْوانٌ وَ مَا اَلْحَياةُ </w:t>
      </w:r>
    </w:p>
    <w:p>
      <w:pPr>
        <w:pStyle w:val="BookText"/>
        <w:rPr/>
      </w:pPr>
      <w:r>
        <w:rPr>
          <w:rFonts w:ascii="Amiri" w:hAnsi="Amiri" w:eastAsia="Amiri" w:cs="Amiri"/>
          <w:color w:val="111111"/>
          <w:sz w:val="28"/>
          <w:sz w:val="28"/>
          <w:szCs w:val="28"/>
          <w:rtl w:val="true"/>
          <w:lang w:bidi="ar-SA"/>
        </w:rPr>
        <w:t xml:space="preserve">اَلدُّنْيا إِلاّ مَتاعُ اَلْغُرُورِ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المؤمن أن يتنبّه لحقيقة الدنيا و هي أنّها متاع الغرور، و عليه أن لا يجعلها غاية لأعماله، و أن يعلم أنّ له ورائها دارا فيها ينال غاية أعماله؛ و هي عذاب شديد للسيّئات يجب أن يخافه، و مغفرة من اللّه يجب أن يرجوها، و طباع الناس مختلفة، فبعضهم و هو الغالب يغلب على نفسه الخوف و يساق بذلك إلى عبادته تعالى خوفا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يغلب على نفسه الرجاء و كلّما فكّر فيما وعده اللّه من النعمة و الكرامة زاد رجاءه و بالغ في التقوى و الالتزام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ثالثة و هم العلماء باللّه لا يعبدون خوفا من عقابه و لا طمعا في ثوابه و إنّما يعبدونه لأنّه أهل للعبادة، و ذلك لأنّهم عرفوه بما يليق به من الأسماء الحسنى و الصفات العليا، فهم يعبدون اللّه و لا يريدون إلاّ وجهه و لا يلتفتون فيها إلى عقاب يخوّفهم و لا إلى ثواب يرجيهم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فذكرنا الأعمال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عملي،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استغفر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العمل مع التقوى خير من كثير العمل بلا تقوى،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كثير بلا تقوى؟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الرجل يطعم طعامه و يرفق جيرانه و يوطّئ رحله، فإذا ارتفع له الباب من الحرام دخل فيه، فهذا العمل بلا تقوى، و يكون الآخر ليس عنده فإذا ارتفع له الباب من الحرام لم يدخل فيه</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يوطّئ رحله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كناية عن كثرة الضيافة و قضاء حوائج الناس بكثرة الواردين </w:t>
      </w:r>
    </w:p>
    <w:p>
      <w:pPr>
        <w:pStyle w:val="BookText"/>
        <w:rPr/>
      </w:pPr>
      <w:r>
        <w:rPr>
          <w:rFonts w:ascii="IRNazanin" w:hAnsi="IRNazanin" w:eastAsia="IRNazanin"/>
          <w:color w:val="111111"/>
          <w:sz w:val="28"/>
          <w:sz w:val="28"/>
          <w:szCs w:val="28"/>
          <w:rtl w:val="true"/>
          <w:lang w:bidi="fa-IR"/>
        </w:rPr>
        <w:t>إلى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اللّه عزّ و جلّ عبدا من ذلّ المعاصي إلى عزّ التقوى، إلاّ أغناه من غير مال، و أعزّه من غير عشيرة، و آنسه من غير بشر</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أقبل قبل ما يحبّ اللّه عزّ و جلّ أقبل اللّه قبل ما يحبّ، و من اعتصم باللّه عصمه اللّه، و من أقبل اللّه قبله و عصمه لم يبال لو سقطت السماء على الأرض، أو كانت نازلة نزلت على أهل الأرض فشملتهم بليّة، كان في حزب اللّه بالتقوى من كلّ بليّة، أ 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Style w:val="FootnoteAnchor"/>
          <w:rtl w:val="true"/>
        </w:rPr>
        <w:footnoteReference w:id="906"/>
      </w:r>
      <w:r>
        <w:rPr>
          <w:rFonts w:ascii="IRNazanin" w:hAnsi="IRNazanin" w:eastAsia="IRNazanin"/>
          <w:color w:val="111111"/>
          <w:sz w:val="28"/>
          <w:sz w:val="28"/>
          <w:szCs w:val="28"/>
          <w:rtl w:val="true"/>
          <w:lang w:bidi="fa-IR"/>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قصدك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إقبال العبد نحو ما يحبّه اللّه، و كون ذلك مقصوده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كما في العدّة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حرز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فإنّي أوصيك بتقوى اللّه، فإنّ فيها السلامة من التلف، و الغنيمة في المنقلب، إنّ اللّه عزّ و جلّ 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بالتقوى عن العبد ما عزب عنه عقله، و يجلي بالتقوى عنه عماه و جهله، و بالتقوى نجا نوح و من معه في السفينة، و صالح و من معه من الصاعقة، و بالتقوى فاز الصابرون، و نجت تلك العصب من المهالك، و لهم إخوان على تلك الطريقة يلتمسون تلك الفضيلة</w:t>
      </w:r>
      <w:r>
        <w:rPr>
          <w:rFonts w:eastAsia="Amiri" w:cs="Amiri" w:ascii="Amiri" w:hAnsi="Amiri"/>
          <w:color w:val="111111"/>
          <w:sz w:val="28"/>
          <w:szCs w:val="28"/>
          <w:rtl w:val="true"/>
          <w:lang w:bidi="ar-SA"/>
        </w:rPr>
        <w:t xml:space="preserve">. . .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 عنه 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عن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عصبة، و هي من الرجال و الخيل و الطير ما بين العشرة إلى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الدين الورع، كن ورعا تكن أعبد الناس، كن بالعمل بالتقوى أشدّ اهتماما منك بالعمل بغيره، فإنّه لا يقلّ عمل بالتقوى و كيف يقلّ عمل يتقبّل؟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 فكان التقوى مدار قبول العمل</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جوابه إلى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 بتقوى اللّه عزّ و جلّ، فإنّ اللّه قد ضمن لمن اتّقاه أن يحوله عمّا يكره إلى ما يحبّ، و يرزقه من حيث لا يحتسب، إنّ اللّه عزّ و جلّ لا يخدع عن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ينال ما عنده إلاّ بطاعته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يدخل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لأحد على أحد فضل إلاّ بالتقوى، ألا و إنّ للمتّقين عند اللّه أفضل الثواب و أحسن الجزاء و المآب</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اتّق اللّه في السرّ و العلانية، و البرّ و البحر، و الليل و النهار،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w:t>
      </w:r>
      <w:r>
        <w:rPr>
          <w:rFonts w:eastAsia="Amiri" w:cs="Amiri" w:ascii="Amiri" w:hAnsi="Amiri"/>
          <w:color w:val="111111"/>
          <w:sz w:val="28"/>
          <w:szCs w:val="28"/>
          <w:rtl w:val="true"/>
          <w:lang w:bidi="ar-SA"/>
        </w:rPr>
        <w:t xml:space="preserve">. . .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إجلال اللّه، و توقير المؤمنين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آية، لو أخذ بها الناس لكفاهم، ثمّ 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يَتَّقِ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المتّقون المتّقين، لتركهم عمّا لا بأس به حذرا ممّا به البأس</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 لا يحرز من لجأ إليه، ألا و بالتقوى تقطع حمة الخطايا، و باليقين تدرك الغاية القصوى</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الزنبور و العقرب و نحوها تلسع بها، و المراد هنا سطوة الخطايا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 و يخلّده فيما اشتهت نفسه، و ينزله منزلة الكرامة عنده، 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فإنّها الزّمام و القوام، فتمسّكوا بوثائقها، و اعتصموا بحقائقها، تؤل بكم إلى أكنان الدعة، و أوطان السعة، و معاقل الحرز، و منازل العزّ، في يوم تشخص فيه الأبصار</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يستكنّ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فأوصيكم بتقوى اللّه الذي ابتدء خلقكم، و إليه يكون معادكم، و به نجاح طلبتكم، و إليه منتهى رغبتكم، و نحوه قصد سبيلكم، و إليه مرامي مفزعكم، فإنّ تقوى اللّه دواء داء قلوبكم، و بصر عمى أفئدتكم، و شفاء مرض أجسادكم، و صلاح فساد صدوركم، و طهور دنس أنفسكم، و جلاء غشاء أبصاركم، و أمن فزع جأشكم، و ضياء سواد ظلمتكم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مرامي مفزعكم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إليه ملجأ خوفكم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يضطرب في القلب عند الفزع، أو التهيّب، أو توقّع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 و ذخيرة معاد، و عتق من كلّ ملكة، و نجاة من كلّ هلكة، بها ينجح الطالب، و ينجو الهارب، و تنال الرغائب</w:t>
      </w:r>
      <w:r>
        <w:rPr>
          <w:rFonts w:eastAsia="Amiri" w:cs="Amiri" w:ascii="Amiri" w:hAnsi="Amiri"/>
          <w:color w:val="111111"/>
          <w:sz w:val="28"/>
          <w:szCs w:val="28"/>
          <w:rtl w:val="true"/>
          <w:lang w:bidi="ar-SA"/>
        </w:rPr>
        <w:t xml:space="preserve">. . . </w:t>
      </w:r>
      <w:r>
        <w:rPr>
          <w:rStyle w:val="FootnoteAnchor"/>
          <w:rtl w:val="true"/>
        </w:rPr>
        <w:footnoteReference w:id="9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 إلى محمّد بن أبي بكر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المتّقين ذهبوا بعاجل الدنيا و آجل الآخرة، فشاركوا أهل الدنيا في دنياهم، و لم يشاركهم أهل الدنيا في آخرتهم، سكنوا الدنيا بأفضل ما سكنت، و أكلوها بأفضل ما اكلت، فحظوا من الدنيا بما حظي به المترفون، و أخذوا منها ما أخذه الجبابرة </w:t>
      </w:r>
    </w:p>
    <w:p>
      <w:pPr>
        <w:pStyle w:val="BookText"/>
        <w:rPr/>
      </w:pPr>
      <w:r>
        <w:rPr>
          <w:rFonts w:ascii="Amiri" w:hAnsi="Amiri" w:eastAsia="Amiri" w:cs="Amiri"/>
          <w:color w:val="111111"/>
          <w:sz w:val="28"/>
          <w:sz w:val="28"/>
          <w:szCs w:val="28"/>
          <w:rtl w:val="true"/>
          <w:lang w:bidi="ar-SA"/>
        </w:rPr>
        <w:t>المتكبّرون، ثمّ انقلبوا عنها بالزاد المبلّغ،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 لا تردّ لهم دعوة، و لا ينقص لهم نصيب من لذّة</w:t>
      </w:r>
      <w:r>
        <w:rPr>
          <w:rFonts w:eastAsia="Amiri" w:cs="Amiri" w:ascii="Amiri" w:hAnsi="Amiri"/>
          <w:color w:val="111111"/>
          <w:sz w:val="28"/>
          <w:szCs w:val="28"/>
          <w:rtl w:val="true"/>
          <w:lang w:bidi="ar-SA"/>
        </w:rPr>
        <w:t xml:space="preserve">. . .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تمام الحديث في أمالي الطوسيّ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عليه السّلام أنّ التقوى لا تضرّ بدنياهم، فإنّ أهل التقوى متنعّمون بأفضل ما في الدنيا و الآخرة و أمّا غيرهم فحظّهم في الدنيا الحرص و الطمع و الأمل و الشغل الكثير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لهم في الآخرة من نصيب و 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بعض التقى و إن قلّ، و اجعل بينك و بين اللّه سترا و إن رقّ</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معدن، و معدن التقوى قلوب العارفين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كن بالعمل بالتقوى أشدّ اهتماما منك بالعمل، فإنّه لا يقلّ عمل بالتقوى، و كيف يقلّ عمل يتقبّل؟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لا يكون الرجل من المتّقين حتّى يحاسب نفسه أشدّ من محاسبة </w:t>
      </w:r>
    </w:p>
    <w:p>
      <w:pPr>
        <w:pStyle w:val="BookText"/>
        <w:rPr/>
      </w:pPr>
      <w:r>
        <w:rPr>
          <w:rFonts w:ascii="Amiri" w:hAnsi="Amiri" w:eastAsia="Amiri" w:cs="Amiri"/>
          <w:color w:val="111111"/>
          <w:sz w:val="28"/>
          <w:sz w:val="28"/>
          <w:szCs w:val="28"/>
          <w:rtl w:val="true"/>
          <w:lang w:bidi="ar-SA"/>
        </w:rPr>
        <w:t>الشريك شريكه، فيعلم من أين مطعمه و من أين مشربه و من أين ملبسه، أ من حلّ ذلك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لم يبال من أين اكتسب المال لم يبال اللّه عزّ و جلّ من أين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من سّره أن يكون أكرم الناس فليتّق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أحبّكم إلى اللّه جلّ ثناؤه أكثركم ذكرا له، و أكرمكم عند اللّه عزّ و جلّ أتقيكم له، و أنجاكم من عذاب اللّه أشدّكم له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إنّ المتّقين الذين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الشيء الذي لا يتّقي منه خوفا من الدخول في الشبهة</w:t>
      </w:r>
      <w:r>
        <w:rPr>
          <w:rFonts w:eastAsia="Amiri" w:cs="Amiri" w:ascii="Amiri" w:hAnsi="Amiri"/>
          <w:color w:val="111111"/>
          <w:sz w:val="28"/>
          <w:szCs w:val="28"/>
          <w:rtl w:val="true"/>
          <w:lang w:bidi="ar-SA"/>
        </w:rPr>
        <w:t xml:space="preserve">. . .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يا أبا ذرّ، إنّ اللّه تبارك و تعالى لا ينظر إلى صوركم و لا إلى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أقوالكم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ينظر إلى قلوبكم و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التقوى ههنا، التقوى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صدره</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اتّق اللّه و لا تري الناس أنّك تخشى اللّه فيكرموك و قلبك فاجر</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عاش قويّا و سار في بلاد عدوّه آمنا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و الأرض كانتا رتقا على عبد ثمّ اتّقى اللّه، لجعل اللّه له منهما فرجا و مخرجا</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عليه السّلام عن تفسير التقوى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يفقدك اللّه حيث </w:t>
      </w:r>
    </w:p>
    <w:p>
      <w:pPr>
        <w:pStyle w:val="BookText"/>
        <w:rPr/>
      </w:pPr>
      <w:r>
        <w:rPr>
          <w:rFonts w:ascii="Amiri" w:hAnsi="Amiri" w:eastAsia="Amiri" w:cs="Amiri"/>
          <w:color w:val="111111"/>
          <w:sz w:val="28"/>
          <w:sz w:val="28"/>
          <w:szCs w:val="28"/>
          <w:rtl w:val="true"/>
          <w:lang w:bidi="ar-SA"/>
        </w:rPr>
        <w:t>أمرك و لا يراك حيث نهاك</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عرس المتّقين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فإنّه رأس الأمر كلّه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موسى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سادة، و الفقهاء قادة، و الجلوس إليهم عبادة</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أكرم الناس فليتّق اللّه، و من أحبّ أن يكون أتقى الناس فليتوكّل على اللّه</w:t>
      </w:r>
      <w:r>
        <w:rPr>
          <w:rFonts w:eastAsia="Amiri" w:cs="Amiri" w:ascii="Amiri" w:hAnsi="Amiri"/>
          <w:color w:val="111111"/>
          <w:sz w:val="28"/>
          <w:szCs w:val="28"/>
          <w:rtl w:val="true"/>
          <w:lang w:bidi="ar-SA"/>
        </w:rPr>
        <w:t xml:space="preserve">. . . </w:t>
      </w:r>
      <w:r>
        <w:rPr>
          <w:rStyle w:val="FootnoteAnchor"/>
          <w:rtl w:val="true"/>
        </w:rPr>
        <w:footnoteReference w:id="93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يوم القيامة قوما بين أيديهم نور كالقباطيّ،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هباء منثورا،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أبا حمزة، إنّهم كانوا يصومون و يصلّون، و لكن كانوا إذا عرض لهم شيء من الحرام أخذوه، و إذا ذكر لهم شيء من فضل أمير المؤمنين عليه السّلام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الهباء المنثور هو الذي تراه يدخل البيت في الكوّة من شعاع الشمس</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القباطيّ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كتّان منسوبة إلى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الكوّة تفتح 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الثقبة في الحائط</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و قد سئل عن التقوى؟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وضع </w:t>
      </w:r>
    </w:p>
    <w:p>
      <w:pPr>
        <w:pStyle w:val="BookText"/>
        <w:rPr/>
      </w:pPr>
      <w:r>
        <w:rPr>
          <w:rFonts w:ascii="Amiri" w:hAnsi="Amiri" w:eastAsia="Amiri" w:cs="Amiri"/>
          <w:color w:val="111111"/>
          <w:sz w:val="28"/>
          <w:sz w:val="28"/>
          <w:szCs w:val="28"/>
          <w:rtl w:val="true"/>
          <w:lang w:bidi="ar-SA"/>
        </w:rPr>
        <w:t>عملك على طبق و لم يجعل عليه غطاء، و طيف به على أهل الدنيا لما كان فيه شيء تستحيي منه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كن حيث شئت و من أيّ قوم شئت، فإنّه لا خلاف لأحد في التقوى، و التقوى محبوب عند كلّ فريق، و فيه اجتماع كلّ خير و رشد، و هو ميزان كلّ علم و حكمة، و أساس كلّ طاعة مقبولة، و التقوى ماء ينفجر من عين المعرفة باللّه تعالى، يحتاج إليه كلّ فنّ من العلم و هو لا يحتاج إلاّ إلى تصحيح المعرفة بالخمود تحت هيبة اللّه تعالى و سلطانه، و مزيد التقوى يكون من أصل اطّلاع اللّه عزّ و جلّ على سرّ العبد بلطفه، فهذا أصل كلّ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الباطل فهو ما يقطعك عن اللّه، متّفق عليه أيضا عند كلّ فريق، فاجتنب عنه و أفرد سرّك للّه تعالى بلا علاقة</w:t>
      </w:r>
      <w:r>
        <w:rPr>
          <w:rFonts w:eastAsia="Amiri" w:cs="Amiri" w:ascii="Amiri" w:hAnsi="Amiri"/>
          <w:color w:val="111111"/>
          <w:sz w:val="28"/>
          <w:szCs w:val="28"/>
          <w:rtl w:val="true"/>
          <w:lang w:bidi="ar-SA"/>
        </w:rPr>
        <w:t xml:space="preserve">. . . </w:t>
      </w:r>
      <w:r>
        <w:rPr>
          <w:rStyle w:val="FootnoteAnchor"/>
          <w:rtl w:val="true"/>
        </w:rPr>
        <w:footnoteReference w:id="93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باللّه و هو ترك الحلال فضلا عن الشبهة، و هو تقوى خاصّ الخاصّ، و تقوى من اللّه تعالى و هو ترك الشبهات فضلا عن الحرام و هو تقوى الخاصّ، و تقوى من خوف النار و العقاب و هو ترك الحرام و هو تقوى العامّ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تفسير التقوى؛ ترك ما ليس بأخذه بأس حذرا ممّا به البأس، و هو في الحقيقة طاعة بلا عصيان و ذكر بلا نسيان و علم بلا جهل مقبول غير مردود</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الإيمان التقوى و الورع، و هما من أفعال القلوب</w:t>
      </w:r>
      <w:r>
        <w:rPr>
          <w:rFonts w:eastAsia="Amiri" w:cs="Amiri" w:ascii="Amiri" w:hAnsi="Amiri"/>
          <w:color w:val="111111"/>
          <w:sz w:val="28"/>
          <w:szCs w:val="28"/>
          <w:rtl w:val="true"/>
          <w:lang w:bidi="ar-SA"/>
        </w:rPr>
        <w:t xml:space="preserve">. . .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القبر عن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أما لو أذن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باب الدنيا فيما كتب أمير المؤمنين عليه السّلام إلى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اتّقى اللّه عزّ و قوي و شبع و روي و رفع عقله عن أهل الدنيا، فبدنه مع أهل الدنيا و قلبه و عقله معاين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 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خير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أزكى زراعة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 رأس الحسنات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حصن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ذخيرة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 أقوى أساس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التقوى مفتاح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التقوى حصن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التقوى حرز لمن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الورع أساس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حصن حصين لمن لجأ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التقوى جماع التنزّه و العفاف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ثمرة الدين و أمارة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من اتّقى الذنوب، و المتنزّه من تنزّه عن العيوب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الكيس تقوى اللّه سبحانه، و تجنّب المحارم، و إصلاح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التقوى ظاهره شرف الدنيا و باطنه شرف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آكد سبب بينك و بين اللّه إن أخذت به، و جنّة من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التقوى لا عوض عنه و لا خلف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أن يتّقي المرء كلّما يؤثمه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أشعر قلبك التقوى، و خالف الهوى، تغلب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الذي إن قلتم سمع، و إن أضمرتم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تقيّة من سمع فخشع، و اقترف فاعترف، و علم فوجل، و حاذر فبادر، و عمل فأحسن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تقيّة من دعي فأجاب، و تاب فأناب، و حذّر فحذر، و عبر فاعتبر، و خاف فأمن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الجأوا إلى التقوى فإنّه جنّة منيعة، من لجأ إليها حصّنته، و من اعتصم بها عصمته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بتقوى اللّه فإنّ لها حبلا وثيقا عروته، و معقلا منيعا ذروته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أوقى جنّة التقى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أمنع حصون الدين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التقوى عصمة لك في حياتك و زلفى لك بعد مماتك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تقوى اللّه سبحانه هي الزاد و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زاد مبلّغ، و معاذ منجح، دعا إليها أسمع داع، و وعاها خير واع، فأسمع داعيها و فاز واعيها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تقوى اللّه عمارة الدين، و عماد اليقين، و إنّها لمفتاح و صلاح، و مصباح نجاح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التقوى منتهى رضا اللّه من عباده، و حاجته من خلقه، فاتّقوا اللّه الذي إن أسررتم علمه و إن أعلنتم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فارق التقوى أغري باللذّات و الشهوات، و وقع في تيه السيّئات، و لزمه كثير التبعات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بالتقوى قرنت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 تزكو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سادة أهل الجنّة الأتقياء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صفتان لا يقبل اللّه سبحانه الأعمال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و الإخلاص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بالتقى فإنّه خلق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بالتقوى فإنّه شرف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اليقين و التقوى، فإنّهما يبلّغانكم جنّة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عليكم بالتقوى فإنّه خير زاد و أحرز عتاد </w:t>
      </w:r>
      <w:r>
        <w:rPr>
          <w:rStyle w:val="FootnoteAnchor"/>
          <w:rtl w:val="true"/>
        </w:rPr>
        <w:footnoteReference w:id="9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للمتّقي هدى في رشاد، و تحرّج عن فساد، و حرص في إصلاح 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اتّقى اللّه وقاه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ربّه كان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بطاعة اللّه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أشعر قلبه التقوى فاز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اتّقى اللّه سبحانه جعل له من كلّ همّ فرجا و من كلّ ضيق 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تذلّل لأبناء الدنيا تعرّى من لباس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فوز الآخرة فعليه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تعرّى عن لباس التقوى لم يستتر بشيء من أسباب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تسربل أثواب التقى لم يبل سرباله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يتّق وجوه الرجال لم يتّق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اللّه فاز و 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 الشرّ كفاعل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متّقيّ المعصية كعامل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الجنّة الأتقياء المخلصون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 من أشعر قلبه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زاد كالتقوى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تفسد التقوى إلاّ غلبة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تقوى كالكفّ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يقلّ عمل من تقوى و كيف يقلّ ما يتقبّل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الإيمان بغير 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يهلك على التقوى سنخ أصل، و لا يظمأ عليها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شرف أعلى من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دين الرجل بحسن تقواه و صدق ورعه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59" w:name="pg14585_211398"/>
    </w:p>
    <w:p>
      <w:pPr>
        <w:pStyle w:val="Heading4"/>
        <w:numPr>
          <w:ilvl w:val="3"/>
          <w:numId w:val="1"/>
        </w:numPr>
        <w:rPr/>
      </w:pPr>
      <w:bookmarkStart w:id="260" w:name="__RefHeading___Toc1158218_1878427129"/>
      <w:bookmarkStart w:id="261" w:name="_Toc97"/>
      <w:bookmarkEnd w:id="259"/>
      <w:bookmarkEnd w:id="260"/>
      <w:r>
        <w:rPr>
          <w:rtl w:val="true"/>
        </w:rPr>
        <w:t>الفصل الثاني</w:t>
      </w:r>
      <w:r>
        <w:rPr>
          <w:rtl w:val="true"/>
        </w:rPr>
        <w:t xml:space="preserve">: </w:t>
      </w:r>
      <w:r>
        <w:rPr>
          <w:rtl w:val="true"/>
        </w:rPr>
        <w:t>صفات المتّقين</w:t>
      </w:r>
      <w:bookmarkEnd w:id="261"/>
    </w:p>
    <w:p>
      <w:pPr>
        <w:pStyle w:val="Heading5"/>
        <w:numPr>
          <w:ilvl w:val="4"/>
          <w:numId w:val="1"/>
        </w:numPr>
        <w:rPr/>
      </w:pPr>
      <w:bookmarkStart w:id="262" w:name="__RefHeading___Toc1158220_1878427129"/>
      <w:bookmarkStart w:id="263" w:name="_Toc98"/>
      <w:bookmarkEnd w:id="262"/>
      <w:r>
        <w:rPr>
          <w:rtl w:val="true"/>
        </w:rPr>
        <w:t>الآيات</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اَلْبِرَّ مَنْ آمَنَ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أُولئِكَ هُمُ اَلْمُتَّقُونَ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مَوْعِظَةٌ لِلْمُتَّقِينَ </w:t>
      </w:r>
      <w:r>
        <w:rPr>
          <w:rFonts w:eastAsia="Amiri" w:cs="Amiri" w:ascii="Amiri" w:hAnsi="Amiri"/>
          <w:color w:val="111111"/>
          <w:sz w:val="28"/>
          <w:szCs w:val="28"/>
          <w:rtl w:val="true"/>
          <w:lang w:bidi="ar-SA"/>
        </w:rPr>
        <w:t xml:space="preserve">. </w:t>
      </w:r>
      <w:r>
        <w:rPr>
          <w:rStyle w:val="FootnoteAnchor"/>
          <w:rtl w:val="true"/>
        </w:rPr>
        <w:footnoteReference w:id="94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944"/>
      </w:r>
      <w:bookmarkStart w:id="264" w:name="pg14585_211399"/>
    </w:p>
    <w:p>
      <w:pPr>
        <w:pStyle w:val="BookText"/>
        <w:rPr/>
      </w:pPr>
      <w:bookmarkEnd w:id="26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Heading5"/>
        <w:numPr>
          <w:ilvl w:val="4"/>
          <w:numId w:val="1"/>
        </w:numPr>
        <w:rPr/>
      </w:pPr>
      <w:bookmarkStart w:id="265" w:name="__RefHeading___Toc1158222_1878427129"/>
      <w:bookmarkStart w:id="266" w:name="_Toc99"/>
      <w:bookmarkEnd w:id="265"/>
      <w:r>
        <w:rPr>
          <w:rtl w:val="true"/>
        </w:rPr>
        <w:t>الأخبار</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ذي لبّ شغل التفكّر قلبه، و أنصب الخوف بدنه، و أسهر التهجّد غرار نومه، و أظمأ الرجاء هواجر يومه، و ظلف الزهد شهواته، و أوجف الذكر بلسانه، و قدّم الخوف لأمانه</w:t>
      </w:r>
      <w:r>
        <w:rPr>
          <w:rFonts w:eastAsia="Amiri" w:cs="Amiri" w:ascii="Amiri" w:hAnsi="Amiri"/>
          <w:color w:val="111111"/>
          <w:sz w:val="28"/>
          <w:szCs w:val="28"/>
          <w:rtl w:val="true"/>
          <w:lang w:bidi="ar-SA"/>
        </w:rPr>
        <w:t xml:space="preserve">. . .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غرار نومه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نومه أي أزال قيامه بالليل نومه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هواجر، و هي نصف النهار عند اشتداد الحرّ و المراد أنّه في الليل قائم و في النهار صائم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أوجف الذكر بلسانه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أسرع، كأنّ الذكر لشدّة تحريكه اللسان موجف به كما توجف الناقة براكبها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التي هي الزاد، و بها المعاذ، زاد مبلّغ و معاذ منجح، دعا إليها أسمع داع و وعاها خير واع، فأسمع داعيها و فاز واعيها،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تقوى اللّه حمت أولياء اللّه محارمه، و ألزمت قلوبهم مخافته، حتّى أسهرت لياليهم، و أظمأت هواجرهم، فأخذوا الراحة بالنصب، و الريّ بالظمأ، </w:t>
      </w:r>
    </w:p>
    <w:p>
      <w:pPr>
        <w:pStyle w:val="BookText"/>
        <w:rPr/>
      </w:pPr>
      <w:r>
        <w:rPr>
          <w:rFonts w:ascii="Amiri" w:hAnsi="Amiri" w:eastAsia="Amiri" w:cs="Amiri"/>
          <w:color w:val="111111"/>
          <w:sz w:val="28"/>
          <w:sz w:val="28"/>
          <w:szCs w:val="28"/>
          <w:rtl w:val="true"/>
          <w:lang w:bidi="ar-SA"/>
        </w:rPr>
        <w:t>و استقربوا الأجل، فبادروا العمل، و كذّبوا الأمل، فلاحظوا الأجل</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حفظها و فهمها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ضدّ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صاحبا لأمير المؤمنين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عابدا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لي المتّقين حتّى كأنّي أنظر إليهم، فتثاقل عليه السّلام عن جوابه،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اتّق اللّه و أحسن ف إِنَّ اَللّهَ مَعَ اَلَّذِينَ اِتَّقَوْا وَ اَلَّذِينَ هُمْ مُحْسِنُونَ فلم يقنع همّام بهذا القول حتّى عزم عليه، فحمد اللّه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فالمتّقون فيها هم أهل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منطقهم الصواب، و ملبسهم الاقتصاد، و مشيهم التواضع، غضّوا أبصارهم عمّا حرّم اللّه عليهم، و وقفوا أسماعهم على العلم النافع لهم، نزلت أنفسهم منهم في البلاء كالتي نزلت في الرخاء، و لو لا الأجل الذي كتب اللّه عليهم لم تستقرّ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 الخالق في أنفسهم فصغر ما دونه في أعينهم، فهم و الجنّة كمن قد رأها،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ربّهم، </w:t>
      </w:r>
    </w:p>
    <w:p>
      <w:pPr>
        <w:pStyle w:val="BookText"/>
        <w:rPr/>
      </w:pPr>
      <w:r>
        <w:rPr>
          <w:rFonts w:ascii="Amiri" w:hAnsi="Amiri" w:eastAsia="Amiri" w:cs="Amiri"/>
          <w:color w:val="111111"/>
          <w:sz w:val="28"/>
          <w:sz w:val="28"/>
          <w:szCs w:val="28"/>
          <w:rtl w:val="true"/>
          <w:lang w:bidi="ar-SA"/>
        </w:rPr>
        <w:t>أرادتهم الدنيا فلم يريدوها، و 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فحلماء علماء أبرار أتقياء، قد براهم الخوف برى القداح، ينظر إليهم الناظر فيحسبهم مرضى و ما بالقوم من مرض،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و ربّي أعلم بي منّي بنفسي، اللهمّ لا تؤاخذني بما يقولون، و اجعلني أفضل ممّا يظنّون، و اغفر لي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 تحبّ، قرّة عينه فيما لا يزول، و زهادته فيما لا يبقى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w:t>
      </w:r>
      <w:bookmarkStart w:id="267" w:name="pg14585_211402"/>
    </w:p>
    <w:p>
      <w:pPr>
        <w:pStyle w:val="BookText"/>
        <w:rPr/>
      </w:pPr>
      <w:bookmarkEnd w:id="267"/>
      <w:r>
        <w:rPr>
          <w:rFonts w:ascii="Amiri" w:hAnsi="Amiri" w:eastAsia="Amiri" w:cs="Amiri"/>
          <w:color w:val="111111"/>
          <w:sz w:val="28"/>
          <w:sz w:val="28"/>
          <w:szCs w:val="28"/>
          <w:rtl w:val="true"/>
          <w:lang w:bidi="ar-SA"/>
        </w:rPr>
        <w:t>و إن كان في الذاكرين لم يكتب من الغافلين، يعفو عمّن ظلمه، و يعطي من حرمه، و يصل من قطعه، بعيدا فحشه، ليّنا قوله، غائبا منكره، حاضرا معروفه، مقبلا خيره، مدبرا شرّه، في الزلازل وقور، و في المكاره صبور، و في الرخاء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همّام صعقة كانت نفسه فيها،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 لا يعدوه، و سببا لا يتجاوزه، فمهلا لا تعد لمثلها فإنّما نفث الشيطان على لسانك</w:t>
      </w:r>
      <w:r>
        <w:rPr>
          <w:rFonts w:eastAsia="Amiri" w:cs="Amiri" w:ascii="Amiri" w:hAnsi="Amiri"/>
          <w:color w:val="111111"/>
          <w:sz w:val="28"/>
          <w:szCs w:val="28"/>
          <w:rtl w:val="true"/>
          <w:lang w:bidi="ar-SA"/>
        </w:rPr>
        <w:t xml:space="preserve">. </w:t>
      </w:r>
      <w:r>
        <w:rPr>
          <w:rStyle w:val="FootnoteAnchor"/>
          <w:rtl w:val="true"/>
        </w:rPr>
        <w:footnoteReference w:id="949"/>
      </w:r>
    </w:p>
    <w:p>
      <w:pPr>
        <w:pStyle w:val="Heading5"/>
        <w:numPr>
          <w:ilvl w:val="4"/>
          <w:numId w:val="1"/>
        </w:numPr>
        <w:rPr/>
      </w:pPr>
      <w:bookmarkStart w:id="268" w:name="__RefHeading___Toc1158224_1878427129"/>
      <w:bookmarkStart w:id="269" w:name="_Toc100"/>
      <w:bookmarkEnd w:id="268"/>
      <w:r>
        <w:rPr>
          <w:rtl w:val="true"/>
        </w:rPr>
        <w:t>بيان</w:t>
      </w:r>
      <w:r>
        <w:rPr>
          <w:rtl w:val="true"/>
        </w:rPr>
        <w:t>:</w:t>
      </w:r>
      <w:bookmarkEnd w:id="269"/>
    </w:p>
    <w:p>
      <w:pPr>
        <w:pStyle w:val="BookText"/>
        <w:rPr/>
      </w:pPr>
      <w:r>
        <w:rPr>
          <w:rFonts w:ascii="Amiri" w:hAnsi="Amiri" w:eastAsia="Amiri" w:cs="Amiri"/>
          <w:color w:val="111111"/>
          <w:sz w:val="28"/>
          <w:sz w:val="28"/>
          <w:szCs w:val="28"/>
          <w:rtl w:val="true"/>
          <w:lang w:bidi="ar-SA"/>
        </w:rPr>
        <w:t xml:space="preserve">قد مرّ بيان بعض ألفاظ الحديث في بابي الإيمان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عزم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 عليه، أي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وضعهم من الدنيا مواضعهم</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بمواضع الخلق مراتبهم، و هي إشارة إلى الدرجات الدنيويّة كالغنى و الفقر، و الصحّة و المرض، أو الدينيّة لاختلاف استعدادهم و قابليّاتهم في العلم و العمل، أو الأعم منهما و هو الأظهر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ملبسهم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أي يكون </w:t>
      </w:r>
    </w:p>
    <w:p>
      <w:pPr>
        <w:pStyle w:val="BookText"/>
        <w:rPr/>
      </w:pPr>
      <w:r>
        <w:rPr>
          <w:rFonts w:ascii="Amiri" w:hAnsi="Amiri" w:eastAsia="Amiri" w:cs="Amiri"/>
          <w:color w:val="111111"/>
          <w:sz w:val="28"/>
          <w:sz w:val="28"/>
          <w:szCs w:val="28"/>
          <w:rtl w:val="true"/>
          <w:lang w:bidi="ar-SA"/>
        </w:rPr>
        <w:t>ملبسهم اقتصاد أي توسّط بين الإفراط و التفريط، و يمكن أن يكون المراد؛ أنّ الاقتصاد في الأقوال و الأفعال، صار شعارا لهم، محيطا بهم، كاللباس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مشيهم التواضع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يمشون مشي المتكبّرين، و يمكن أن يكون المراد أنّ سيرتهم و سلوكم بين الخلق بالتواضع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العيش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للأمور الأخرويّة و الخوف من العقاب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أجسادهم نحيفة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مهزولة لكثرة الخوف و الحزن و العبادة من الصيام و السهر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حاجاتهم خفيفة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لقلّة رغبتهم في الدنيا و ترك الهوى و قصر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عفيفة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السؤال عن الناس، و العفّة كثيرا ما يستعمل في الأخبار في كفّ البطن و الفرج، و ربما يستعمل في كفّ النفس عن المحرّمات بل عن الشبهات و المكروهات، و قد يستعمل في كفّ السؤال عن الناس و الكلّ محتمل و الأخير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أسرتهم ففدوا أنفسهم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شدّه و حبسه، و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 الدنيا و ملاذها التي سلّموها إلى الدنيا بالترك و الإعراض عنها، فأمّا أسرها إيّاهم فلأنّ أرواح الأولياء قدسيّة و حيث مقامها في الجسد و عالم الناسوت على خلاف مقتضى فطرتها، فهي غريبة أسيرة، إذ ليس للروح أدنى تناسب مع التراب، و لذا كانت و لا تزال تتمنّى و تتهيّأ للسفر الحقيقي و تزيل المثبّطات، و ترفعها من البين، و ذلك فداؤها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يستثيرون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سطح و هاج، و أثار الغبار و استثاره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هيّجه، و المراد أنّهم يداوون بآيات القرآن داءهم، و يطلبون منه دوائهم بالتذكّر و التدبّر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تطلّعت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كادت تطلع شموس نفوسهم من أفق عوالم أبدانهم، فتصعد إلى العالم العلويّ، شوقا إلى ما وعدوا به في تلك الآيات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ظنّوا 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هنا بمعنى اليقين أي أيقنوا أنّ الجنّة معدّة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زفير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 النار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صوت توقّدها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و الانين الشديد المرتفع، و كونهما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w:t>
      </w:r>
    </w:p>
    <w:p>
      <w:pPr>
        <w:pStyle w:val="BookText"/>
        <w:rPr/>
      </w:pPr>
      <w:r>
        <w:rPr>
          <w:rFonts w:ascii="Amiri" w:hAnsi="Amiri" w:eastAsia="Amiri" w:cs="Amiri"/>
          <w:color w:val="111111"/>
          <w:sz w:val="28"/>
          <w:sz w:val="28"/>
          <w:szCs w:val="28"/>
          <w:rtl w:val="true"/>
          <w:lang w:bidi="ar-SA"/>
        </w:rPr>
        <w:t>الآذان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تمكّنهما في الآذان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حانون على أوساطهم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حنى ظهره يحنيه أي عطفه، و هو وصف لحال ركوعهم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مفترشون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 لحال سجودهم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برأهم الخوف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نحافة البدن و ضعف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لأنفسهم متّهمون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أنّهم يظنّون بأنفسهم 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الخوف أي لأعمالهم خائفون، أمّا من الحسنات فلاحتمال عدم القبول، و أمّا من السيّئات فلاحتمال عدم قبول توبتهم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زكّي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حزما في 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المعنى أنّه لا يصير حزمه سببا لخشونته، بل مع الحزم يداري الخلق و يلاينهم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و التكلّف بالجميل و إظهاره، يعني مع فقرهم يظهرون الغنى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في 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الصبر على شدّة الفقر، أو العبادة، أو المصائب أو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استصعبت عليه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الذلول، و استصعبت على فلان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صعبت، و المراد لم تطعه نفسه في مكروهاتها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سؤلها فيما تحبّ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 يطاوع النفس فيما تريده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عينه فيما لا يزول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فيما عند اللّه و الدار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لا يبقى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و زخارفها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أمله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أمله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منزورا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الدنيا، و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أي لا يمتلئ من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حريزا دينه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أي حصين، و حرزه أي حفظه و المراد عدم إهماله في أمر دينه، و عدم تطرّق الخلل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مقبلا خيره مدبرا 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يراد بالإقبال الازدياد، و بالإدبار الانتقاص أي لا يزال يسعى فيزداد خيره و ينتقص شرّه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الزلازل وقور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يضطرب في الشدائد، الوقور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من الوقار و هو الحلم و الرزانة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يأثم فيمن يحبّ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 و الغرض أنّه لا يترك الحقّ للعداوة و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يضيّع ما استحفظ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أودع عنده من الأسرار و الأموال و غير ذلك، و يحتمل شموله لما استحفظه اللّه من دينه و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ينابز بالألقاب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المنابزة و التنابز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التعاير و التداعي بالألقاب، من النبز بمعنى اللقب،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استعماله فيما كان ذمّا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 عمّن تباعد عنه زهد و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عن كلّ قذر و مكروه، و إنّما كان تباعده زهدا و نزاهة، لأنّه إنّما يرغب عن أهل الدنيا و أهل 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كانت نفسه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يراد بالصعقة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و يراد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روحه بخروجها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في الفصل هذا الحديث الشريف و فيه زهاء ثمانين خصالا للمتّقين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شرح الخطبة في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 فاز عمله، فاهتبلوا هبلها، و اعملوا للجنّة عملها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الرجل على أقرانه أي فاقهم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الخير، أي فاق تقدّمه إلى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فاهتبلوا هبلها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هبلها راجع إلى التقوى، 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اهتبل هبلك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عليك بشأنك، فالمعنى اطلب التقوى كما هو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عبدا يتّقي تقوى تنفعه حتّى يخزن لسانه</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يستطيع أن يتّقي اللّه من خاصم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التقوى و أوصاف المتّقين في نهج البلاغة كثيرة ذكرنا بعضها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شجرة أصلها التقى، و فرعها الحياء، و ثمرتها الورع، فالتقوى تدعو إلى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الفقه في الدين، و الزهد في الدنيا، و الانقطاع إلى اللّه تعالى، و الحياء يدعو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و حسن </w:t>
      </w:r>
    </w:p>
    <w:p>
      <w:pPr>
        <w:pStyle w:val="BookText"/>
        <w:rPr/>
      </w:pPr>
      <w:r>
        <w:rPr>
          <w:rFonts w:ascii="Amiri" w:hAnsi="Amiri" w:eastAsia="Amiri" w:cs="Amiri"/>
          <w:color w:val="111111"/>
          <w:sz w:val="28"/>
          <w:sz w:val="28"/>
          <w:szCs w:val="28"/>
          <w:rtl w:val="true"/>
          <w:lang w:bidi="ar-SA"/>
        </w:rPr>
        <w:t>الخلق، و التواضع، و الورع يدعو إلى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صدق اللسان، و المسارعة إلى البرّ، و ترك الشبهات</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وفاء بالعهد، و قلّة العجز و البخل، و صلة الأرحام، و رحمة الضعفاء، و قلّة المؤاتاة للنساء، و بذل المعروف، و حسن الخلق، و سعة الحلم، و اتّباع العلم فيما يقرّب إلى اللّه، طوبى لهم و حسن مآب</w:t>
      </w:r>
      <w:r>
        <w:rPr>
          <w:rFonts w:eastAsia="Amiri" w:cs="Amiri" w:ascii="Amiri" w:hAnsi="Amiri"/>
          <w:color w:val="111111"/>
          <w:sz w:val="28"/>
          <w:szCs w:val="28"/>
          <w:rtl w:val="true"/>
          <w:lang w:bidi="ar-SA"/>
        </w:rPr>
        <w:t xml:space="preserve">. . .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في باب الدين عن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المؤمن و علاماته مثله،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عبد العزيز، لا يغرّنّك بكاؤهم، فإنّ التقوى في القلب</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أتقى الناس من قال الحقّ فيما له و عليه</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اَللّهَ حَقَّ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فلا يعصى، و يذكر فلا ينسى، و يشكر فلا يكفر</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قلوبهم محزونة، و شرورهم مأمونة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قانع متنزّه متعفّف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أنفسهم عفيفة، و حوائجهم خفيفة، و خيراتهم مأمولة، و شرورهم مأمونة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أنفسهم قانعة، و شهواتهم ميّتة، و وجوههم مستبشرة، و قلوبهم محزونة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المتّقون أعمالهم زاكية، و أعينهم باكية، و قلوبهم وجلة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المتّقي ميتة شهوته، مكظوم غيظه، في الرخاء شكور، و في المكاره صبور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على كلّ قلب متولّه بالدنيا أن يسكنه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التقوى ترك الشهوة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للمتّقي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و قصر الأمل، و اغتنام المهل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التقى رفض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حضور الشهوات و اللذّات يتبيّن ورع الأتقياء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ملك شهوته كان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bookmarkStart w:id="270" w:name="pg14585_211408"/>
    </w:p>
    <w:p>
      <w:pPr>
        <w:pStyle w:val="Heading3"/>
        <w:numPr>
          <w:ilvl w:val="2"/>
          <w:numId w:val="1"/>
        </w:numPr>
        <w:rPr/>
      </w:pPr>
      <w:bookmarkStart w:id="271" w:name="__RefHeading___Toc1158226_1878427129"/>
      <w:bookmarkStart w:id="272" w:name="_Toc101"/>
      <w:bookmarkEnd w:id="270"/>
      <w:bookmarkEnd w:id="271"/>
      <w:r>
        <w:rPr/>
        <w:t>191</w:t>
      </w:r>
      <w:r>
        <w:rPr>
          <w:rtl w:val="true"/>
        </w:rPr>
        <w:t xml:space="preserve">- </w:t>
      </w:r>
      <w:r>
        <w:rPr>
          <w:rtl w:val="true"/>
        </w:rPr>
        <w:t>التقيّة</w:t>
      </w:r>
      <w:bookmarkEnd w:id="272"/>
    </w:p>
    <w:p>
      <w:pPr>
        <w:pStyle w:val="Heading4"/>
        <w:numPr>
          <w:ilvl w:val="3"/>
          <w:numId w:val="1"/>
        </w:numPr>
        <w:rPr/>
      </w:pPr>
      <w:bookmarkStart w:id="273" w:name="__RefHeading___Toc1158228_1878427129"/>
      <w:bookmarkStart w:id="274" w:name="_Toc102"/>
      <w:bookmarkEnd w:id="273"/>
      <w:r>
        <w:rPr>
          <w:rtl w:val="true"/>
        </w:rPr>
        <w:t>الآيات</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 . </w:t>
      </w:r>
      <w:r>
        <w:rPr>
          <w:rStyle w:val="FootnoteAnchor"/>
          <w:rtl w:val="true"/>
        </w:rPr>
        <w:footnoteReference w:id="9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أصحاب الكهف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لْيَتَلَطَّفْ وَ لا يُشْعِرَنَّ بِكُمْ أَحَداً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xml:space="preserve">. . . </w:t>
      </w:r>
      <w:r>
        <w:rPr>
          <w:rStyle w:val="FootnoteAnchor"/>
          <w:rtl w:val="true"/>
        </w:rPr>
        <w:footnoteReference w:id="962"/>
      </w:r>
    </w:p>
    <w:p>
      <w:pPr>
        <w:pStyle w:val="Heading4"/>
        <w:numPr>
          <w:ilvl w:val="3"/>
          <w:numId w:val="1"/>
        </w:numPr>
        <w:rPr/>
      </w:pPr>
      <w:bookmarkStart w:id="275" w:name="__RefHeading___Toc1158230_1878427129"/>
      <w:bookmarkStart w:id="276" w:name="_Toc103"/>
      <w:bookmarkEnd w:id="275"/>
      <w:r>
        <w:rPr>
          <w:rtl w:val="true"/>
        </w:rPr>
        <w:t>الأخبار</w:t>
      </w:r>
      <w:bookmarkEnd w:id="27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و غيره عن أبي عبد اللّه عليه السّلام في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w:t>
      </w:r>
      <w:r>
        <w:rPr>
          <w:rStyle w:val="FootnoteAnchor"/>
          <w:rtl w:val="true"/>
        </w:rPr>
        <w:footnoteReference w:id="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على التقيّة وَ يَدْرَؤُنَ بِالْحَسَنَةِ اَلسَّيِّئَةَ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رحمه اللّه في تصحيح الاعتقاد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الاعتقاد و مكاتمة المخالفين و ترك مظاهرتهم بما يعقّب ضررا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مجاملة الناس بما يعرفون و ترك ما ينكرون، و قد دلّ عليها الكتاب و السنّة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تنقسم بانقسام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إذا علم أو ظنّ نزول الضرر بتركها به أو ببعض المؤمنين، و المستحبّ إذا كان لا يخاف ضررا عاجلا أو يخاف ضررا سهلا أو كان تقيّة في المستحبّ كالترتيب في تسبيح الزهراء عليها السّلام و ترك بعض فصول الأذان، و المكروه التقيّة في المستحبّ حيث لا ضرر عاجلا و لا آجلا، و يخاف منه الالتباس على عوام المذهب، و الحرام التقيّة حيث يؤمن الضرر عاجلا و آجلا أو في قتل مسلم، و المباح التقيّة في بعض المباحات التي ترجّحها العامّة و لا يصل بتركها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الأنصاريّ رحمه اللّه في رسالته في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اسم لاتّقى يتّقي، و التاء بدل عن الواو كما في التهمة و التخمة،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ضرر الغير بموافقته في قول أو فعل مخالف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تارة يقع في حكمها التكليفيّ و أخرى في حكمها الوضعيّ</w:t>
      </w:r>
      <w:r>
        <w:rPr>
          <w:rFonts w:eastAsia="Amiri" w:cs="Amiri" w:ascii="Amiri" w:hAnsi="Amiri"/>
          <w:color w:val="111111"/>
          <w:sz w:val="28"/>
          <w:szCs w:val="28"/>
          <w:rtl w:val="true"/>
          <w:lang w:bidi="ar-SA"/>
        </w:rPr>
        <w:t>. .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حكمها التكليفيّ فهو أنّ التقيّة تنقسم إلى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منها ما كان لدفع الضرر الواجب فعلا و أمثلته كثيرة، و المستحبّ ما كان فيه </w:t>
      </w:r>
    </w:p>
    <w:p>
      <w:pPr>
        <w:pStyle w:val="BookText"/>
        <w:rPr/>
      </w:pPr>
      <w:r>
        <w:rPr>
          <w:rFonts w:ascii="Amiri" w:hAnsi="Amiri" w:eastAsia="Amiri" w:cs="Amiri"/>
          <w:color w:val="111111"/>
          <w:sz w:val="28"/>
          <w:sz w:val="28"/>
          <w:szCs w:val="28"/>
          <w:rtl w:val="true"/>
          <w:lang w:bidi="ar-SA"/>
        </w:rPr>
        <w:t xml:space="preserve">التحرّز عن معارض الضرر، بأن يكون تركه مفضيا تدريجا إلى حصول الضرر، كترك المداراة مع العامّة و هجرهم في المعاشرة في بلادهم، فإنّه ينجرّ غالبا إلى حصول المباينة الموجب لتضرّره منهم، و المباح ما كان التحرّز عن الضرر و فعله مساويا في نظر الشارع، كالتقيّة في إظهار كلمة الكفر على ما ذكره جمع من الأصحاب، و يدلّ عليه الخبر الوارد في رجلين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لا يخفى أنّ مورده البراءة عنه لا سبّه عليه السّلام و الأخبار المشتملة على السبّ؛ قد أمر في جميعها بسبّه عليه السّلام لاجل التقيّة، و أمّا البراءة عنه عليه السّلام فالأخبار فيها مختلفة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أخذا بالكوفة و أمرا بسبّ أمير المؤمنين عليه السّلام، و المكروه ما كان تركها و تحمّل الضرر أولى من فعله كما ذكر ذلك بعضهم في إظهار كلمة الكفر، و أنّ الأولى تركها ممّن يقتدي به الناس إعلاء لكلمة الإسلام، و المراد بالمكروه حينئذ ما يكون ضدّه أفضل، و المحرّم منه ما كان في الدماء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الباب كثيرة جدّا تبلغ حدّ التواتر، لا يسعنا ذكر تمامها، فالمهمّ عرفان موارد التقيّة و كيفيّة استعمالها، و كثرة الأخبار يعرب عن أهمّيّة الموضوع، كيف و إنّ صيانة الإنسان و الإخوان، و صلاح الأمّة، و حفظ أولياء الدين منوطة بالتقيّة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 الأعجميّ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إنّ تسعة أعشار الدين في التقيّة، و لا دين لمن لا تقيّة له، و التقيّة في كلّ شيء إلاّ في النبيذ و المسح على الخفّين</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من دين اللّه، و لقد قال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 و اللّه ما كانوا سرقوا شيئا، و لقد قال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اللّه ما كان سقيما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دين اللّه الذي أمر عباده بالتمسّك به في كلّ ملّة، لأنّ أكثر الخلق في كلّ عصر لمّا كانوا من أهل البدع شرع اللّه التقيّة في الأقوال و الأفعال و السكوت عن الحقّ لخلّص عباده عند الخوف، حفظا لنفوسهم و دمائهم و أعراضهم و أموالهم و إبقاءا لدينه الحقّ، و لو لا التقيّة بطل دينه بالكلّيّة، و انقرض أهله، لاستيلاء أهل الجور، و التقيّة إنّما هي في الأعمال لا العقائد لأنّها من الأسرار التي لا يعلمها إلاّ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على وجه الأرض شيء أحبّ إليّ من التقيّة، يا حبيب، إنّه من كانت له تقيّة رفعه اللّه، يا حبيب، من لم تكن له تقيّة وضعه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إنّ الناس إنّما هم في هدنة، فلو قد كان ذلك كان هذا</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و المسالمة و الموادعة بين المسلمين و غيرهم، و المراد بالناس إمّا المخالفون أو الأعمّ منهم و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قد كان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ظهور القائم عليه السلام و 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ترك التقيّة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على دينكم </w:t>
      </w:r>
    </w:p>
    <w:p>
      <w:pPr>
        <w:pStyle w:val="BookText"/>
        <w:rPr/>
      </w:pPr>
      <w:r>
        <w:rPr>
          <w:rFonts w:ascii="Amiri" w:hAnsi="Amiri" w:eastAsia="Amiri" w:cs="Amiri"/>
          <w:color w:val="111111"/>
          <w:sz w:val="28"/>
          <w:sz w:val="28"/>
          <w:szCs w:val="28"/>
          <w:rtl w:val="true"/>
          <w:lang w:bidi="ar-SA"/>
        </w:rPr>
        <w:t>فاحجبوه بالتقيّة، فإنّه لا إيمان لمن لا تقيّة له، إنّما أنتم في الناس كالنحل في الطير، لو أنّ الطير تعلم ما في أجواف النحل ما بقي منها شيء إلاّ أكلته، و لو أنّ الناس علموا ما في أجوافكم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تحبّونا أهل البيت لأكلوكم بألسنتهم، و لنحلوكم في السرّ و العلانية، رحم اللّه عبدا منكم كان على ولايتنا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سبّوكم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تعملوا عملا يعيّرونا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أي صلّوا معهم، و يمكن بالتخفيف من الصلّة أي صلوا في عشائرهم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عشائرهم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الضمائر راجعة إلى المخالفين بقرينة المقام،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عشايركم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الإخفاء و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القيام للولاة،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 دين آبائي، و 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أقرّ لعيني من التقيّة؛ إنّ التقيّة جنّة المؤمن</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تقارب هذا الأمر كان أشدّ للتقيّة</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ظهور القائم عليه السلام و عجّل اللّه فرجه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اللّه بينه و بين خلقه</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خالطوهم بالبرّانيّة، و خالفوهم بالجوّانيّة، إذا كانت الإمرة صبيانيّة</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بالبرّانيّة العلانية، و بالجوّانيّة السرّ و هي منسوب إلى جوّ البيت و هو داخله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 صبيانيّة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كون الأمير صبيّا أو مثله في قلّة العقل و السفاهة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 و التقيّة حرز المؤمن، و 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ليقع إليه الحديث من حديثنا فيدين اللّه عزّ و جلّ به فيما بينه و بينه، فيكون له عزّا في الدنيا و نورا في الآخرة، و إنّ العبد ليقع إليه الحديث من حديثنا فيذيعه، فيكون له ذلاّ </w:t>
      </w:r>
    </w:p>
    <w:p>
      <w:pPr>
        <w:pStyle w:val="BookText"/>
        <w:rPr/>
      </w:pPr>
      <w:r>
        <w:rPr>
          <w:rFonts w:ascii="Amiri" w:hAnsi="Amiri" w:eastAsia="Amiri" w:cs="Amiri"/>
          <w:color w:val="111111"/>
          <w:sz w:val="28"/>
          <w:sz w:val="28"/>
          <w:szCs w:val="28"/>
          <w:rtl w:val="true"/>
          <w:lang w:bidi="ar-SA"/>
        </w:rPr>
        <w:t>في الدنيا و ينزع اللّه عزّ و جلّ ذلك النور منه</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الأبرار سرّا، و خالطوا الفجّار جهارا، و لا تميلوا عليهم فيظلموكم، فإنّه سيأتي عليكم زمان لا ينجو فيه من ذوي الدين إلاّ من ظنّوا أنّه أبله، و صبّر نفسه على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عليهما السّلام لداود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التقيّة كتارك 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و إنّ أكرمكم عند اللّه أعملكم بالتقيّة،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القائم، فمن ترك التقيّة قبل خروج قائمنا فليس منّا</w:t>
      </w:r>
      <w:r>
        <w:rPr>
          <w:rFonts w:eastAsia="Amiri" w:cs="Amiri" w:ascii="Amiri" w:hAnsi="Amiri"/>
          <w:color w:val="111111"/>
          <w:sz w:val="28"/>
          <w:szCs w:val="28"/>
          <w:rtl w:val="true"/>
          <w:lang w:bidi="ar-SA"/>
        </w:rPr>
        <w:t xml:space="preserve">. . . </w:t>
      </w:r>
      <w:r>
        <w:rPr>
          <w:rStyle w:val="FootnoteAnchor"/>
          <w:rtl w:val="true"/>
        </w:rPr>
        <w:footnoteReference w:id="98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يلزم التقيّة، و يصوننا عن سفلة الرعيّة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فحدّثهم بما يعرفون، و ترك ما ينكرون</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 مثل أصحاب الكهف؛ أسرّوا الإيمان و أظهروا الشرك، فآتاهم اللّه أجرهم مرّتين</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للمؤمن كلّ ذنب، و يطهّره منه في الدنيا و 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 تضييع حقوق الإخوان</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لا تقيّة له كمثل جسد لا رأس له، و مثل مؤمن لا يرعى حقوق إخوانه المؤمنين كمثل من حواسّه كلّها صحيحة و هو لا يتأمّل بعقله و لا يبصر بعينه و لا يسمع بأذنه</w:t>
      </w:r>
      <w:r>
        <w:rPr>
          <w:rFonts w:eastAsia="Amiri" w:cs="Amiri" w:ascii="Amiri" w:hAnsi="Amiri"/>
          <w:color w:val="111111"/>
          <w:sz w:val="28"/>
          <w:szCs w:val="28"/>
          <w:rtl w:val="true"/>
          <w:lang w:bidi="ar-SA"/>
        </w:rPr>
        <w:t xml:space="preserve">. . . </w:t>
      </w:r>
      <w:r>
        <w:rPr>
          <w:rStyle w:val="FootnoteAnchor"/>
          <w:rtl w:val="true"/>
        </w:rPr>
        <w:footnoteReference w:id="9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أخلاق الأئمّة و الفاضلين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التقيّة، و أخذ النفس بحقوق الإخوان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أبو ذرّ ما في قلب سلمان لقتله، و لقد آخى رسول اللّه صلّى اللّه عليه و آله بينهما فما ظنّكم بسائر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العالم صعب مستصعب، لا يحتمله إلاّ نبيّ مرسل أو ملك مقرّب، أو عبد مؤمن امتحن اللّه قلبه للإيمان،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 سلمان من العلماء لأنّه امرء منّا أهل البيت عليهم السّلام فلذلك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نكتتان مهمّتان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هي أمر زعم الأكثر خلافه و يعتقدون بأنّ التقيّة تنحصر في التقيّة عن المخالفين و الأعداء، و لكنّك ترى الإمام عليه السّلام يقول بوجوب التقيّة و وجودها حتّى بين أبي ذرّ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أخوّتهما و عظم شأن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سائر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السرّ في ذلك أنّ القلوب أوعية، فضّل اللّه بعضها في الاستيعاب و القابليّة دون بعض، فيتحمّل بعضها أسرارا لا يطيقها البعض الآخر، فتجب مراعاة حال الأفراد بكتمان أسرار الأئمّة التي تكون فوق تحمّلهم و لو كانوا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التقيّة من المخالفين فأمر يذعن بها كلّ ذيّ لبّ و لا يحتاج إلى الإصرار و الإبرام بهذا المقدار الوارد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امرؤ أن يتّصف بكونه عالما عند الأئمّة بعد انتسابه إليهم، بل بعد أن صار منهم أهل البيت، إذا فما ظنّك بأكثر علماء هذا الزمان البعداء عن فناء أهل البيت عليهم السّلام و التاركين لعلومهم، المستغرقين في الظلمات و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إنّما فضّلهم اللّه على خلقه أجمعين بشدّة مداراتهم لأعداء دين اللّه، و حسن تقيّتهم لأجل إخوانهم في اللّه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 مداهنة الأعداء، و مداراة الأصدقاء</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داهنه أي أظهر له خلاف ما يضمر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السلامة أينما كنت، و في أيّ حال كنت، لدينك و قلبك و عواقب أمورك من اللّه عزّ و جلّ، فليس من طلبها وجدها، فكيف من تعرّض للبلاء و سلك مسالك ضدّ السلامة و خالف أصولها، بل رأى السلامة تلفا و التلف سلامة؟ و السلامة قد عزلت من الخلق في كلّ عصر خاصّة في هذا الزمان، و سبيل وجودها في احتمال جفاء الخلايق و أذيّتهم، و الصبر عند </w:t>
      </w:r>
    </w:p>
    <w:p>
      <w:pPr>
        <w:pStyle w:val="BookText"/>
        <w:rPr/>
      </w:pPr>
      <w:r>
        <w:rPr>
          <w:rFonts w:ascii="Amiri" w:hAnsi="Amiri" w:eastAsia="Amiri" w:cs="Amiri"/>
          <w:color w:val="111111"/>
          <w:sz w:val="28"/>
          <w:sz w:val="28"/>
          <w:szCs w:val="28"/>
          <w:rtl w:val="true"/>
          <w:lang w:bidi="ar-SA"/>
        </w:rPr>
        <w:t xml:space="preserve">الرزايا، و خفّة المؤن، و الفرار من الأشياء التي تلزمك رعايتها؛ و القناعة بالأقلّ من الميسور، فإن لم تتمكّن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فالعزلة، فإن لم تقدر فالصمت و ليس كالعزلة، فإن لم تستطع فالكلام بما ينفعك و لا يضرّك و ليس كالصمت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تجد السبيل إليه فالانقلاب في الأسفار من بلد إلى بلد، و طرح النفس في 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براري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بسرّ صاف، و قلب خاشع، و بدن صابر،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w:t>
      </w:r>
      <w:r>
        <w:rPr>
          <w:rStyle w:val="FootnoteAnchor"/>
          <w:rtl w:val="true"/>
        </w:rPr>
        <w:footnoteReference w:id="991"/>
      </w:r>
      <w:r>
        <w:rPr>
          <w:rFonts w:ascii="Amiri" w:hAnsi="Amiri" w:eastAsia="Amiri" w:cs="Amiri"/>
          <w:color w:val="111111"/>
          <w:sz w:val="28"/>
          <w:sz w:val="28"/>
          <w:szCs w:val="28"/>
          <w:rtl w:val="true"/>
          <w:lang w:bidi="ar-SA"/>
        </w:rPr>
        <w:t>و انتهز مغنم عباد اللّه الصالحين، و لا تنافس الأشكال، و لا تنازع الأضداد، و من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لا تدّع شيئا و إن أحاط به علمك، و تحقّقت به معرفتك، و لا تكشف سرّك إلاّ لمن هو أشرف منك في الدين فتجد الشرف، فإن فعلت ذلك أصبت السلامة و بقيت مع اللّه عزّ و جلّ بلا علاقة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بابي الكتمان و الرفق</w:t>
      </w:r>
      <w:r>
        <w:rPr>
          <w:rFonts w:eastAsia="Amiri" w:cs="Amiri" w:ascii="Amiri" w:hAnsi="Amiri"/>
          <w:color w:val="111111"/>
          <w:sz w:val="28"/>
          <w:szCs w:val="28"/>
          <w:rtl w:val="true"/>
          <w:lang w:bidi="ar-SA"/>
        </w:rPr>
        <w:t xml:space="preserve">. </w:t>
      </w:r>
      <w:bookmarkStart w:id="277" w:name="pg14585_211418"/>
    </w:p>
    <w:p>
      <w:pPr>
        <w:pStyle w:val="Heading3"/>
        <w:numPr>
          <w:ilvl w:val="2"/>
          <w:numId w:val="1"/>
        </w:numPr>
        <w:rPr/>
      </w:pPr>
      <w:bookmarkStart w:id="278" w:name="__RefHeading___Toc1158232_1878427129"/>
      <w:bookmarkStart w:id="279" w:name="_Toc104"/>
      <w:bookmarkEnd w:id="277"/>
      <w:bookmarkEnd w:id="278"/>
      <w:r>
        <w:rPr/>
        <w:t>192</w:t>
      </w:r>
      <w:r>
        <w:rPr>
          <w:rtl w:val="true"/>
        </w:rPr>
        <w:t xml:space="preserve">- </w:t>
      </w:r>
      <w:r>
        <w:rPr>
          <w:rtl w:val="true"/>
        </w:rPr>
        <w:t>التوكّل و الاعتصام باللّه تعالى</w:t>
      </w:r>
      <w:bookmarkEnd w:id="279"/>
    </w:p>
    <w:p>
      <w:pPr>
        <w:pStyle w:val="Heading4"/>
        <w:numPr>
          <w:ilvl w:val="3"/>
          <w:numId w:val="1"/>
        </w:numPr>
        <w:rPr/>
      </w:pPr>
      <w:bookmarkStart w:id="280" w:name="__RefHeading___Toc1158234_1878427129"/>
      <w:bookmarkStart w:id="281" w:name="_Toc105"/>
      <w:bookmarkEnd w:id="280"/>
      <w:r>
        <w:rPr>
          <w:rtl w:val="true"/>
        </w:rPr>
        <w:t>الآيات</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يَعْتَصِمْ بِاللّهِ فَقَدْ 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فَإِذا عَزَمْتَ فَتَوَكَّلْ عَلَى اَللّهِ إِنَّ اَللّهَ يُحِبُّ اَلْمُتَوَكِّلِينَ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فَأَعْرِضْ عَنْهُمْ وَ تَوَكَّلْ عَلَى اَللّهِ وَ كَفى بِاللّهِ وَكِيلاً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عَلَى اَللّهِ فَتَوَكَّلُوا إِنْ كُنْتُمْ مُؤْمِنِينَ </w:t>
      </w:r>
      <w:r>
        <w:rPr>
          <w:rFonts w:eastAsia="Amiri" w:cs="Amiri" w:ascii="Amiri" w:hAnsi="Amiri"/>
          <w:color w:val="111111"/>
          <w:sz w:val="28"/>
          <w:szCs w:val="28"/>
          <w:rtl w:val="true"/>
          <w:lang w:bidi="ar-SA"/>
        </w:rPr>
        <w:t xml:space="preserve">. </w:t>
      </w:r>
      <w:r>
        <w:rPr>
          <w:rStyle w:val="FootnoteAnchor"/>
          <w:rtl w:val="true"/>
        </w:rPr>
        <w:footnoteReference w:id="99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w:t>
      </w:r>
    </w:p>
    <w:p>
      <w:pPr>
        <w:pStyle w:val="BookText"/>
        <w:rPr/>
      </w:pPr>
      <w:r>
        <w:rPr>
          <w:rFonts w:ascii="Amiri" w:hAnsi="Amiri" w:eastAsia="Amiri" w:cs="Amiri"/>
          <w:color w:val="111111"/>
          <w:sz w:val="28"/>
          <w:sz w:val="28"/>
          <w:szCs w:val="28"/>
          <w:rtl w:val="true"/>
          <w:lang w:bidi="ar-SA"/>
        </w:rPr>
        <w:t xml:space="preserve">زادَتْهُمْ إِيماناً وَ عَلى رَبِّهِمْ يَتَوَكَّلُونَ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إِلَيْهِ يُرْجَعُ اَلْأَمْرُ كُلُّهُ فَاعْبُدْهُ وَ تَوَكَّلْ عَلَيْهِ وَ ما رَبُّكَ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لِلَّذِي ظَنَّ أَنَّهُ ناجٍ مِنْهُمَا اُذْكُرْنِي عِنْدَ رَبِّكَ فَأَنْساهُ اَلشَّيْطانُ ذِكْرَ رَبِّهِ فَلَبِثَ فِي اَلسِّجْنِ بِضْعَ سِنِينَ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نَتَوَكَّلَ عَلَى اَللّهِ وَ قَدْ هَدانا سُبُلَنا وَ لَنَصْبِرَنَّ عَلى ما آذَيْتُمُونا وَ عَلَى اَللّهِ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 xml:space="preserve">. </w:t>
      </w:r>
      <w:r>
        <w:rPr>
          <w:rStyle w:val="FootnoteAnchor"/>
          <w:rtl w:val="true"/>
        </w:rPr>
        <w:footnoteReference w:id="100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اَلْكِتابَ وَ جَعَلْناهُ هُدىً لِبَنِي إِسْرائِيلَ أَلاّ تَتَّخِذُوا مِنْ دُونِي وَكِيلاً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اِعْتَصِمُوا بِاللّهِ هُوَ مَوْلاكُمْ فَنِعْمَ اَلْمَوْلى وَ نِعْمَ اَلنَّصِيرُ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أَ فَأَنْتَ تَكُونُ عَلَيْهِ وَكِيلاً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اَلْحَيِّ اَلَّذِي لا يَمُوتُ وَ سَبِّحْ بِحَمْدِهِ وَ كَفى بِهِ بِذُنُوبِ عِبادِهِ خَبِيراً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تَوَكَّلْ عَلَى اَللّهِ وَ كَفى بِاللّهِ وَكِيلاً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وَ يُخَوِّفُونَكَ بِالَّذِينَ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w:t>
      </w:r>
      <w:bookmarkStart w:id="282" w:name="pg14585_211421"/>
    </w:p>
    <w:p>
      <w:pPr>
        <w:pStyle w:val="BookText"/>
        <w:rPr/>
      </w:pPr>
      <w:bookmarkEnd w:id="282"/>
      <w:r>
        <w:rPr>
          <w:rFonts w:ascii="Amiri" w:hAnsi="Amiri" w:eastAsia="Amiri" w:cs="Amiri"/>
          <w:color w:val="111111"/>
          <w:sz w:val="28"/>
          <w:sz w:val="28"/>
          <w:szCs w:val="28"/>
          <w:rtl w:val="true"/>
          <w:lang w:bidi="ar-SA"/>
        </w:rPr>
        <w:t xml:space="preserve">شَيْءٍ قَدْراً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4"/>
        <w:numPr>
          <w:ilvl w:val="3"/>
          <w:numId w:val="1"/>
        </w:numPr>
        <w:rPr/>
      </w:pPr>
      <w:bookmarkStart w:id="283" w:name="__RefHeading___Toc1158236_1878427129"/>
      <w:bookmarkStart w:id="284" w:name="_Toc106"/>
      <w:bookmarkEnd w:id="283"/>
      <w:r>
        <w:rPr>
          <w:rtl w:val="true"/>
        </w:rPr>
        <w:t>الأخبار</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و العزّ يجولان، فإذا ظفرا بموضع التوكّل أوطنا</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يسيران و يتحرّكان لطلب الموطن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المصباح، وكلت الأمر إليه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فوضّته إليه و اكتفيت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 و وثق به و اتّكل عليه في أمره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 التوكّل في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بالأمر، إذا ضمن القيام به، و وكلت أمري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ألجاته إليه و اعتمدت فيه عليه، و وكّل فلان فلانا، إذا استكفاه أمره ثقة بكفايته، أو عجزا عن القيام بأمر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أقرب الموارد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إليه و اعتمد عليه و وثق به، و توكّل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العجز و اعتمد على الغير، و عند أهل الحقيقة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 بما عند اللّه، و اليأس ممّا في أيدي الناس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العجز و الإعياء، و الاسم التكلان، و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العبد إليه في جميع ما يأمله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السعي فيما لا يسعه قدرة البشر فيأتي بالسبب و لا يحسب أنّ المسبّب منه،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و توكّل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القلب في جميع الأمور على اللّه،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حوالة العبد جميع اموره على اللّه،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التبرّي من كلّ حول و قوّة، و الاعتماد على حول اللّه و قوّته، و هو موقوف على أن يعتقد اعتقادا جازما بأنّه لا فاعل إلاّ اللّه، و أنّه لا حول و لا قوّة إلاّ باللّه، و أنّ له تمام العلم و القدرة على كفاية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تمام العطف و العناية و الرحمة بجملة العباد و الآحاد، و أنّه ليس وراء منتهى قدرته قدرة، و لا وراء منتهى علمه علم، و لا وراء منتهى عنايته عناية، فمن اعتقد ذلك اتّكل قلبه لا محالة على اللّه وحده، و لم يلتفت إلى غيره، و لا إلى نفسه أصلا، و من لم يجد ذلك من نفسه، فسببه إمّا ضعف اليقين، أو ضعف القلب و مرضه، باستيلاء الجبن عليه و انزعاجه بسبب الأوهام الغالبة عليه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منزل من منازل السالكين و مقام من مقامات الموحّدين، بل هو أفضل درجات الموقنين، و لذا ورد في مدحه و فضله و في الترغيب فيه ما ورد من الكتاب و السنّة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خصال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أي الاعتماد عليه في جميع الأمور و المهمّات، و قطع النظر عن الأسباب الظاهرة و إن كان يجب التوسّل بها ظاهرا، لكن من كمل يقينه باللّه و أنّه القادر على كلّ شيء و أنّه المسبّب للأسباب لا يعتمد عليها بل على مسبّبها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التوكّل ليس معناه ترك السعي في الأمور الضروريّة، و عدم الحذر عن الأمور المحذورة بالكلّيّة، بل لا بدّ من التوسّل بالوسائل و الأسباب على ما ورد في الشريعة من غير حرص و مبالغة فيه، و مع ذلك لا يعتمد على سعيه و ما يحصله من الأسباب، بل يعتمد على مسبّب الأسباب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الطوسيّ رحمه اللّه في 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بالتوكّل أن يكل العبد جميع </w:t>
      </w:r>
    </w:p>
    <w:p>
      <w:pPr>
        <w:pStyle w:val="BookText"/>
        <w:rPr/>
      </w:pPr>
      <w:r>
        <w:rPr>
          <w:rFonts w:ascii="Amiri" w:hAnsi="Amiri" w:eastAsia="Amiri" w:cs="Amiri"/>
          <w:color w:val="111111"/>
          <w:sz w:val="28"/>
          <w:sz w:val="28"/>
          <w:szCs w:val="28"/>
          <w:rtl w:val="true"/>
          <w:lang w:bidi="ar-SA"/>
        </w:rPr>
        <w:t>ما يصدر عنه و يرد عليه إلى اللّه تعالى، لعلمه بأنّه أقوى و أقدر، و يصنع ما قدر عليه على وجه أحسن و أكمل، ثمّ يرضى بما فعل و هو مع ذلك يسعى و يجتهد فيما وكّله اللّه إليه، و يعدّ نفسه و عمله و قدرته و إرادته من الأسباب و الشروط المخصّصة لتعلّق قدرته تعالى و إرادته بما صنعه بالنسبة إليه، و من ذلك يظهر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للوكيل أن يكون له أربعة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فيما 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قادرا بما 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رحيما و شفيقا و عطوفا، و كلّ ذلك موجود في اللّه تعالى بالنحو الأكمل، فينبغي للعاقل أن يتوكّل على اللّه في اموره و يعتصم به لا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سويد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درجات؛ منها أن تتوكّل على اللّه في امورك كلّها، فما فعل بك كنت عنه راضيا، تعلم أنّه لا يألوك خيرا و فضلا، و تعلم أنّ الحكم في ذلك له، فتوكّل على اللّه بتفويض ذلك إليه، وثق به فيها و في غيرها</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يألوك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المرآة، الألو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 إذا عدّى إلى مفعولين ضمن معنى المنع</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أمورك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أمور غيرك من عشائرك و أتباعك و غيرهم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للتوكّل في الضعف </w:t>
      </w:r>
    </w:p>
    <w:p>
      <w:pPr>
        <w:pStyle w:val="BookText"/>
        <w:rPr/>
      </w:pPr>
      <w:r>
        <w:rPr>
          <w:rFonts w:ascii="Amiri" w:hAnsi="Amiri" w:eastAsia="Amiri" w:cs="Amiri"/>
          <w:color w:val="111111"/>
          <w:sz w:val="28"/>
          <w:sz w:val="28"/>
          <w:szCs w:val="28"/>
          <w:rtl w:val="true"/>
          <w:lang w:bidi="ar-SA"/>
        </w:rPr>
        <w:t>و القوّة ثلاث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يكون حاله في حقّ اللّه و الثقة بعنايته و كفالته كحاله بالثقة بالوكيل، و هذه أضعف الدرجات، و يكثر وقوعها و يدوم مدّة مديدة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الثانية، أن يكون حاله مع اللّه كحال الطفل مع امّه، فإنّه لا يعرف غيرها، و لا يفزع إلاّ إليها، و لا يعتمد إلاّ عليها، فإن رآها تعلّق في كلّ حال بذيلها، و إن ورد عليه أمر في غيبتها كان أوّل سابق لسانه يا 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و سابقه؛ أنّ هذا متوكّل قد فنى في موكّله عن توكّله، أي ليس يلتفت قلبه إلى التوكّل، بل التفاته إنّما هو إلى المتوكّل عليه فقط، فلا مجال في قلبه لغير المتوكّل عليه، و أمّا الأوّل فتوكّل بالكسب و التكلّف، و ليس فانيا عن توكّله، أي له التفات إلى توكّله، و ذلك شغل صارف عن ملاحظة المتوكّل عليه وحده، و هذا أقلّ وقوعا و دواما من الأوّل، إذ حصوله إنّما هو للخواصّ، و غاية دوامه أن يدوم يوما أو يومين، و ينافي التدبيرات، إلاّ تدبير الفزع إلى اللّه بالدعاء و الابتهال، كتدبير الطفل في التعلّق بامّه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 هي أعلى الدرجات، أن يكون بين يدي اللّه في حركاته و سكناته مثل الميّت بين يدي الغاسل، بأن يرى نفسه ميّتا، و تحرّكه القدرة الأزليّة كما يحرّك الغاسل الميّت، و هو الذي قويت نفسه، و نال الدرجة الثالثة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الثاني؛ أنّ الثاني لا يترك الدعاء و التضرّع كما أنّ الصبيّ يفزع إلى امّه، و يصيح و يتعلّق بذيلها و يعدو خلفها، و هذا ربما يترك الدعاء و السؤال ثقة بكرمه و عنايته، فهذا مثال صبيّ علم أنّه إن لم يرص بامّه فالأمّ تطلبه، و إن لم يتعلّق بذيلها فهي تحمله، و إن لم يسأل اللبن فهي تسقيه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القسم توكّل إبراهيم الخليل عليه السّلام لمّا وضع في المنجنيق ليرمى به إلى النار، و أشار إليه روح الأمين بسؤال النجاة و الاستخلاص من اللّه سبحانه، فقال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نادر الوقوع، عزيز الوجود، فهو مرتبة </w:t>
      </w:r>
    </w:p>
    <w:p>
      <w:pPr>
        <w:pStyle w:val="BookText"/>
        <w:rPr/>
      </w:pPr>
      <w:r>
        <w:rPr>
          <w:rFonts w:ascii="Amiri" w:hAnsi="Amiri" w:eastAsia="Amiri" w:cs="Amiri"/>
          <w:color w:val="111111"/>
          <w:sz w:val="28"/>
          <w:sz w:val="28"/>
          <w:szCs w:val="28"/>
          <w:rtl w:val="true"/>
          <w:lang w:bidi="ar-SA"/>
        </w:rPr>
        <w:t>الصدّيقين، و إذا وجد فدوامه لا يزيد على صفرة الوجل، أو حمرة الخجل، و هو ينافي التدبيرات ما دام باقيا، إذ يكون صاحبه كالمبهموت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توكّل العبد على اللّه قد يكون في جميع اموره، و قد يكون في بعضها، و تختلف درجات ذلك بحسب كثرة الأمور المتوكّل فيها و قلّتها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الدعاء اعطي الإجابة، و من اعطي الشكر اعطي الزيادة، و من اعطي التوكّل اعطي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تلوت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فَهُوَ حَسْبُهُ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01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أبواب التفويض، الرضا، التقوى، و القناعة عن الكافي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فيهنّ حيلة، و 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 اتّكل عليه في جميع اموره، و من كثر تسبيحه في ليله و نهاره، و من رضي لأخيه المؤمن بما يرضاه لنفسه، و من لم يجزع على المصيبة حين تصيبه، و من رضي بما قسم اللّه له و لم يهتمّ لرزقه</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حدّ، قلت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w:t>
      </w:r>
    </w:p>
    <w:p>
      <w:pPr>
        <w:pStyle w:val="BookText"/>
        <w:rPr/>
      </w:pPr>
      <w:r>
        <w:rPr>
          <w:rFonts w:ascii="Amiri" w:hAnsi="Amiri" w:eastAsia="Amiri" w:cs="Amiri"/>
          <w:color w:val="111111"/>
          <w:sz w:val="28"/>
          <w:sz w:val="28"/>
          <w:szCs w:val="28"/>
          <w:rtl w:val="true"/>
          <w:lang w:bidi="ar-SA"/>
        </w:rPr>
        <w:t>مع اللّه شيئا</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شرح الحديث في باب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الملك فحبس يوسف في السجن ألهمه اللّه علم تأويل الرؤيا، فكان يعبّر لأهل السجن رؤياهم، و إنّ فتيين ادخلا معه السجن يوم حبسه، فلمّا باتا أصبحا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رؤيا فعبّرها لنا،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رأيتما؟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أَحْمِلُ فَوْقَ رَأْسِي خُبْزاً تَأْكُلُ اَلطَّيْرُ مِنْهُ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إنّي أسقي الملك خمرا، ففسّر لهما رؤياهما على ما في الكتاب، ثمّ قال للذي ظنّ أنّه ناج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يفزع يوسف في حاله إلى اللّه فيدعوه، فلذلك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اَلشَّيْطانُ ذِكْرَ رَبِّهِ فَلَبِثَ فِي اَلسِّجْنِ بِضْعَ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يوسف في ساعته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من أراك الرؤيا التي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حبّبك إلى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 السيّارة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 لك من الجبّ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لك من كيد المرأة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أنطق لسان الصبيّ بعذرك؟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صرف كيد امرأة العزيز و النسوة؟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ألهمك تأويل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استغثت بغيري و لم تستغث بي و تسألني أن أخرجك من السجن، و استغثت و أمّلت عبدا من عبادي ليذكرك إلى مخلوق من خلقي في قبضتي، و لم تفزع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 في السجن بذنبك بضع سنين بإرسالك عبدا </w:t>
      </w:r>
    </w:p>
    <w:p>
      <w:pPr>
        <w:pStyle w:val="BookText"/>
        <w:rPr/>
      </w:pPr>
      <w:r>
        <w:rPr>
          <w:rFonts w:ascii="IRNazanin" w:hAnsi="IRNazanin" w:eastAsia="IRNazanin"/>
          <w:color w:val="111111"/>
          <w:sz w:val="28"/>
          <w:sz w:val="28"/>
          <w:szCs w:val="28"/>
          <w:rtl w:val="true"/>
          <w:lang w:bidi="fa-IR"/>
        </w:rPr>
        <w:t>إلى عبد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بعثة موسى على فرعون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فرعون و قد آمن به و أقرّ بتوحيده؟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آمن عند رؤية البأس، و الإيمان عند رؤية البأس غير مقبول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لعلّة أخرى أغرقه اللّه عزّ و جلّ و هي أنّه استغاث بموسى لمّا أدركه الغرق و لم يستغث باللّه،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لم تغث فرعون لأنّك لم تخلقه و لو استغاث بي لأغثته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قصّة قارون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إنّ اللّه تعالى قد بعثني إلى قارون كما بعثني إلى فرعون، فمن كان معه فليثبت مكانه، و من كان معي فليعتزل، فاعتزلوا قارون و لم يبق معه إلاّ رجلان، ثمّ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فأخذتهم إلى كعابهم،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فأخذتهم إلى ركبهم،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فأخذتهم إلى حقوهم،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فأخذتهم إلى أعناقهم، و قارون و أصحابه في كلّ ذلك يتضرّعون إلى موسى عليه السّلام و يناشده قارون باللّه و الرحم، حتّى روي في بعض الأخبار أنّه ناشده سبعين مرّة، و موسى في جميع ذلك لا يلتفت إليه لشدّة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خذيهم فانطبقت عليهم الأرض، فأوحى اللّه سبحانه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أفظّك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استغاثوا بك سبعين مرّة فلم ترحمهم و لم تغثهم، أما و عزّتي و جلالي لو إيّاي دعوني مرّة واحدة لوجدوني قريبا مجيبا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 أرجي منك لما ترجو، فإنّ موسى بن عمران عليه السّلام خرج يقتبس لأهله نارا فكلّمه اللّه عزّ و جلّ فرجع نبيّا، و خرج ملكة سبأ فأسلمت مع سليمان عليه السّلام، و خرج سحرة فرعون يطلبون العزّة لفرعون فرجعوا مؤمنين</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طلب الرزق من حلّه، فإنّه عون لك </w:t>
      </w:r>
    </w:p>
    <w:p>
      <w:pPr>
        <w:pStyle w:val="BookText"/>
        <w:rPr/>
      </w:pPr>
      <w:r>
        <w:rPr>
          <w:rFonts w:ascii="Amiri" w:hAnsi="Amiri" w:eastAsia="Amiri" w:cs="Amiri"/>
          <w:color w:val="111111"/>
          <w:sz w:val="28"/>
          <w:sz w:val="28"/>
          <w:szCs w:val="28"/>
          <w:rtl w:val="true"/>
          <w:lang w:bidi="ar-SA"/>
        </w:rPr>
        <w:t>على دينك، و اعقل راحلتك و توكّل</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سأل اللّه فلم يعطه؟ أو توكّل عليه فلم يكفه؟ أو وثق به فلم ينجه؟ </w:t>
      </w:r>
      <w:r>
        <w:rPr>
          <w:rStyle w:val="FootnoteAnchor"/>
          <w:rtl w:val="true"/>
        </w:rPr>
        <w:footnoteReference w:id="10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النبيّ صلّى اللّه عليه و آله عن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التوكّل على اللّه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بأنّ المخلوق لا يضرّ و لا ينفع، و لا يعطي و لا يمنع، و استعمال اليأس من الخلق، فإذا كان العبد كذلك لم يعمل لأحد سوى اللّه، و لم يرج و لم يخف سوى اللّه، و لم يطمع في أحد سوى اللّه، فهذا هو التوكّل</w:t>
      </w:r>
      <w:r>
        <w:rPr>
          <w:rFonts w:eastAsia="Amiri" w:cs="Amiri" w:ascii="Amiri" w:hAnsi="Amiri"/>
          <w:color w:val="111111"/>
          <w:sz w:val="28"/>
          <w:szCs w:val="28"/>
          <w:rtl w:val="true"/>
          <w:lang w:bidi="ar-SA"/>
        </w:rPr>
        <w:t xml:space="preserve">. . . </w:t>
      </w:r>
      <w:r>
        <w:rPr>
          <w:rStyle w:val="FootnoteAnchor"/>
          <w:rtl w:val="true"/>
        </w:rPr>
        <w:footnoteReference w:id="10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0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لو لا فلان لهلكت، و لو لا فلان لأصبت كذا و كذا، و لو لا فلان لضاع عيالي، أ لا ترى أنّه قد جعل شريكا في ملكه يرزقه و يدفع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 xml:space="preserve">. </w:t>
      </w:r>
      <w:r>
        <w:rPr>
          <w:rStyle w:val="FootnoteAnchor"/>
          <w:rtl w:val="true"/>
        </w:rPr>
        <w:footnoteReference w:id="103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أقوى الناس فليتوكّل على اللّه</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 و من توكّل عليه كفاه الأمور</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لا يغلب، و من اعتصم باللّه لا يهزم</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عن آبائه عن عليّ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مخلوق يعتصم بمخلوق دوني إلاّ قطعت به أسباب السموات و أسباب الأرض من دونه، فإن سألني لم أعطه و إن دعاني لم أجبه، و ما من مخلوق يعتصم بي دون خلقي إلاّ ضمّنت السموات و الأرض رزقه، فإن دعاني أجبته و إن سألني أعطيته، و إن استغفرني غفرت له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يضيع من اللّه كافله؟ و كيف ينجو من اللّه طالبه؟ و من انقطع إلى غير اللّه وكله اللّه إليه</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نمرود بجمع الحطب في سواد الكوفة عند نهر كوثا من قرية قطنانا و أوقد النار، فعجزوا عن رمي إبراهيم فعمل لهم إبليس المنجنيق فرمي به، فتلقّاه جبرئيل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حسبي اللّه و نعم الوكيل، فاستقبله ميكائيل،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أخمدت النار فإنّ خزائن الأمطار و المياه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و أتاه ملك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طيّرت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فاسأل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سؤالي علمه بحالي</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تعالى إلى داود عليه السّلام أنّه ما اعتصم بي عبد من عبادي دون أحد من خلقي عرفت ذلك من نيّته ثمّ تكيده السموات و الأرض و من فيهنّ إلاّ جعلت له المخرج من بينهنّ، و ما اعتصم عبد من عبادي بأحد من خلقي عرفت ذلك من نيّته إلاّ قطعت أسباب السموات من بين يديه و أسخت الأرض من تحته، و لم أبال في أيّ واد تهالك</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التوكّل أن لا تخاف مع اللّه غيره</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كلم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باللّه أراه السرور، و من توكّل عليه كفاه الأمور، و الثقة باللّه حصن لا يتحصّن فيه إلاّ مؤمن أمين، و التوكّل على اللّه نجاة من كلّ سوء و حرز من كلّ عدوّ</w:t>
      </w:r>
      <w:r>
        <w:rPr>
          <w:rFonts w:eastAsia="Amiri" w:cs="Amiri" w:ascii="Amiri" w:hAnsi="Amiri"/>
          <w:color w:val="111111"/>
          <w:sz w:val="28"/>
          <w:szCs w:val="28"/>
          <w:rtl w:val="true"/>
          <w:lang w:bidi="ar-SA"/>
        </w:rPr>
        <w:t xml:space="preserve">. . . </w:t>
      </w:r>
      <w:r>
        <w:rPr>
          <w:rStyle w:val="FootnoteAnchor"/>
          <w:rtl w:val="true"/>
        </w:rPr>
        <w:footnoteReference w:id="103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انقطع إلى اللّه كفاه اللّه مؤنته و رزقه من حيث لا يحتسب، و من انقطع إلى الدنيا و كله إليها</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رأى رسول اللّه صلّى اللّه عليه و آله قوما لا يزرعون،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المتوكّلون،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المتّكلون</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 إلى غير اللّه فيكلك اللّه إليه، و لا تعمل لغير اللّه فيجعل ثوابك عليه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أيّ الأعمال أفضل؟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ليس شيء أفضل عندي </w:t>
      </w:r>
    </w:p>
    <w:p>
      <w:pPr>
        <w:pStyle w:val="BookText"/>
        <w:rPr/>
      </w:pPr>
      <w:r>
        <w:rPr>
          <w:rFonts w:ascii="Amiri" w:hAnsi="Amiri" w:eastAsia="Amiri" w:cs="Amiri"/>
          <w:color w:val="111111"/>
          <w:sz w:val="28"/>
          <w:sz w:val="28"/>
          <w:szCs w:val="28"/>
          <w:rtl w:val="true"/>
          <w:lang w:bidi="ar-SA"/>
        </w:rPr>
        <w:t>من التوكّل عليّ و الرضا بما قسمت</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مرّ يوما على قوم، فرآهم أصحّاء جالسين في زاوية المسجد،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المتوكّلون،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أنتم المتأكّلة، فإن كنتم متوكّلين فما بلغ بكم توكّلكم؟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أكلنا، و إذا فقدنا صبرنا،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تفعل الكلاب عندنا،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نفعل،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تفعل؟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وجدنا بذلنا، و إذا فقدنا شكرنا</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الأعرابيّ إلى مسجد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اعقلت ناقتك؟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توكّلت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اعقلها و 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خير 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حصن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أفضل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من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كفاية شريفة لمن اعتمد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التبريّ من الحول و القوّة، و انتظار ما يأتي به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قوّة القلب التوكّل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الناس إيمانا أكثرهم توكّلا على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التوكّل لمن صدق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التوكّل يستدلّ على حسن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توكّل على اللّه سبحانه، فإنّه قد تكفّل بكفاية المتوكّلين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توكّل العبد على اللّه سبحانه على قدر يقينه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من توكّلك أن لا ترى لرزقك مجريا إلاّ اللّه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العبادة التوكّل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بالاعتصام باللّه في كلّ امورك، فإنّها عصمة من 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التوكّل حقيقة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لمتوكّل عناء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رضي بقضاء اللّه سبحانه أن يتوكّل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لم يهتمّ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توكّل على اللّه كفي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كفاه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اعتصم باللّه نجّاه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اعتصم باللّه لم يضرّه 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توكّل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توكّل على اللّه غني عن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وثق باللّه صان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اعتصم باللّه عزّ مطلبه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توكّل على اللّه سبحانه كفى و استغنى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انقطع إلى غير اللّه سبحانه و تعالى شقي و تعنّى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وثق بقسم اللّه لم يتّهمه في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توكّل على اللّه سبحانه أضائت له الشبهات، و كفي المؤنات و أمن التبعات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1323</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توكّل على اللّه هانت له الصعاب، و تسهّلت عليه الأسباب، و تبوّء الخفض </w:t>
      </w:r>
      <w:r>
        <w:rPr>
          <w:rStyle w:val="FootnoteAnchor"/>
          <w:rtl w:val="true"/>
        </w:rPr>
        <w:footnoteReference w:id="1046"/>
      </w:r>
      <w:r>
        <w:rPr>
          <w:rFonts w:ascii="Amiri" w:hAnsi="Amiri" w:eastAsia="Amiri" w:cs="Amiri"/>
          <w:color w:val="111111"/>
          <w:sz w:val="28"/>
          <w:sz w:val="28"/>
          <w:szCs w:val="28"/>
          <w:rtl w:val="true"/>
          <w:lang w:bidi="ar-SA"/>
        </w:rPr>
        <w:t>و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bookmarkStart w:id="285" w:name="pg14585_211434"/>
    </w:p>
    <w:p>
      <w:pPr>
        <w:pStyle w:val="Heading3"/>
        <w:numPr>
          <w:ilvl w:val="2"/>
          <w:numId w:val="1"/>
        </w:numPr>
        <w:rPr/>
      </w:pPr>
      <w:bookmarkStart w:id="286" w:name="__RefHeading___Toc1158238_1878427129"/>
      <w:bookmarkStart w:id="287" w:name="_Toc107"/>
      <w:bookmarkEnd w:id="285"/>
      <w:bookmarkEnd w:id="286"/>
      <w:r>
        <w:rPr/>
        <w:t>193</w:t>
      </w:r>
      <w:r>
        <w:rPr>
          <w:rtl w:val="true"/>
        </w:rPr>
        <w:t xml:space="preserve">- </w:t>
      </w:r>
      <w:r>
        <w:rPr>
          <w:rtl w:val="true"/>
        </w:rPr>
        <w:t>الوالدين</w:t>
      </w:r>
      <w:bookmarkEnd w:id="287"/>
    </w:p>
    <w:p>
      <w:pPr>
        <w:pStyle w:val="Heading4"/>
        <w:numPr>
          <w:ilvl w:val="3"/>
          <w:numId w:val="1"/>
        </w:numPr>
        <w:rPr/>
      </w:pPr>
      <w:bookmarkStart w:id="288" w:name="__RefHeading___Toc1158240_1878427129"/>
      <w:bookmarkStart w:id="289" w:name="_Toc108"/>
      <w:bookmarkEnd w:id="288"/>
      <w:r>
        <w:rPr>
          <w:rtl w:val="true"/>
        </w:rPr>
        <w:t>الآيات</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w:t>
      </w:r>
      <w:r>
        <w:rPr>
          <w:rFonts w:eastAsia="Amiri" w:cs="Amiri" w:ascii="Amiri" w:hAnsi="Amiri"/>
          <w:color w:val="111111"/>
          <w:sz w:val="28"/>
          <w:szCs w:val="28"/>
          <w:rtl w:val="true"/>
          <w:lang w:bidi="ar-SA"/>
        </w:rPr>
        <w:t xml:space="preserve">. . . </w:t>
      </w:r>
      <w:r>
        <w:rPr>
          <w:rStyle w:val="FootnoteAnchor"/>
          <w:rtl w:val="true"/>
        </w:rPr>
        <w:footnoteReference w:id="10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w:t>
      </w:r>
      <w:r>
        <w:rPr>
          <w:rFonts w:eastAsia="Amiri" w:cs="Amiri" w:ascii="Amiri" w:hAnsi="Amiri"/>
          <w:color w:val="111111"/>
          <w:sz w:val="28"/>
          <w:szCs w:val="28"/>
          <w:rtl w:val="true"/>
          <w:lang w:bidi="ar-SA"/>
        </w:rPr>
        <w:t xml:space="preserve">. . . </w:t>
      </w:r>
      <w:r>
        <w:rPr>
          <w:rStyle w:val="FootnoteAnchor"/>
          <w:rtl w:val="true"/>
        </w:rPr>
        <w:footnoteReference w:id="10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آباءَكُمْ وَ إِخْوانَكُمْ أَوْلِياءَ إِنِ اِسْتَحَبُّوا اَلْكُفْرَ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 xml:space="preserve">. </w:t>
      </w:r>
      <w:r>
        <w:rPr>
          <w:rStyle w:val="FootnoteAnchor"/>
          <w:rtl w:val="true"/>
        </w:rPr>
        <w:footnoteReference w:id="1050"/>
      </w:r>
      <w:bookmarkStart w:id="290" w:name="pg14585_211435"/>
    </w:p>
    <w:p>
      <w:pPr>
        <w:pStyle w:val="BookText"/>
        <w:rPr/>
      </w:pPr>
      <w:bookmarkEnd w:id="29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 عن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 أُمُّهُ وَهْناً عَلى وَهْنٍ وَ فِصالُهُ فِي عامَيْنِ 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فَأُنَبِّئُكُمْ بِما كُنْتُمْ تَعْمَلُونَ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w:t>
      </w:r>
      <w:r>
        <w:rPr>
          <w:rFonts w:eastAsia="Amiri" w:cs="Amiri" w:ascii="Amiri" w:hAnsi="Amiri"/>
          <w:color w:val="111111"/>
          <w:sz w:val="28"/>
          <w:szCs w:val="28"/>
          <w:rtl w:val="true"/>
          <w:lang w:bidi="ar-SA"/>
        </w:rPr>
        <w:t xml:space="preserve">. . . </w:t>
      </w:r>
      <w:r>
        <w:rPr>
          <w:rStyle w:val="FootnoteAnchor"/>
          <w:rtl w:val="true"/>
        </w:rPr>
        <w:footnoteReference w:id="1055"/>
      </w:r>
    </w:p>
    <w:p>
      <w:pPr>
        <w:pStyle w:val="Heading4"/>
        <w:numPr>
          <w:ilvl w:val="3"/>
          <w:numId w:val="1"/>
        </w:numPr>
        <w:rPr/>
      </w:pPr>
      <w:bookmarkStart w:id="291" w:name="__RefHeading___Toc1158242_1878427129"/>
      <w:bookmarkStart w:id="292" w:name="_Toc109"/>
      <w:bookmarkEnd w:id="291"/>
      <w:r>
        <w:rPr>
          <w:rtl w:val="true"/>
        </w:rPr>
        <w:t>الأخبار</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 إن حرّقت بالنار و عذّبت إلاّ و قلبك مطمئنّ بالإيمان، و والديك فأطعهما و برّهما حيّين كانا أو ميّتين، و إن أمراك أن تخرج من أهلك و مالك فافعل، فإنّ ذلك من الإيمان</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قلبك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خفت التحريق أو التعذيب فتتكلّم </w:t>
      </w:r>
    </w:p>
    <w:p>
      <w:pPr>
        <w:pStyle w:val="BookText"/>
        <w:rPr/>
      </w:pPr>
      <w:r>
        <w:rPr>
          <w:rFonts w:ascii="Amiri" w:hAnsi="Amiri" w:eastAsia="Amiri" w:cs="Amiri"/>
          <w:color w:val="111111"/>
          <w:sz w:val="28"/>
          <w:sz w:val="28"/>
          <w:szCs w:val="28"/>
          <w:rtl w:val="true"/>
          <w:lang w:bidi="ar-SA"/>
        </w:rPr>
        <w:t>تقيّة خلاف عقيدتك و قلبك مطمئنّ بالإيمان كما قال اللّه تعالى في قصّة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بصيغة الأمر من باب علم و نصر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يبرّ فهو بارّ،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أصله من السعة و منه البرّ خلاف البحر، و الفرق بين البرّ و الخير أنّ البرّ هو النفع الواصل إلى الغير ابتداء مع القصد إلى ذلك، و الخير يكون خيرا و إن وقع عن سهو، و ضدّ البرّ العقوق و ضدّ الخير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 برّ الوالدين، و الجهاد في سبيل اللّه عزّ و جلّ</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 على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يسمّيه باسمه، و لا يمشي بين يديه، و لا يجلس قبله، و لا يستسبّ له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يستسبّ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يفعل ما يصير سببا لسبّ الناس لأبيه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فيزيده اللّه عزّ و جلّ ببرّه و صلته خيرا كثيرا</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لوالديّ إذا كانا لا يعرفان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لهما و تصدّق عنهما، و إن كان حيّين لا يعرفان </w:t>
      </w:r>
    </w:p>
    <w:p>
      <w:pPr>
        <w:pStyle w:val="BookText"/>
        <w:rPr/>
      </w:pPr>
      <w:r>
        <w:rPr>
          <w:rFonts w:ascii="Amiri" w:hAnsi="Amiri" w:eastAsia="Amiri" w:cs="Amiri"/>
          <w:color w:val="111111"/>
          <w:sz w:val="28"/>
          <w:sz w:val="28"/>
          <w:szCs w:val="28"/>
          <w:rtl w:val="true"/>
          <w:lang w:bidi="ar-SA"/>
        </w:rPr>
        <w:t>الحقّ فدارهما،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بالرحمة لا بالعقوق</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جواز الدعاء و التصدّق للوالدين المخالفين للحقّ بعد موتهما، و لزوم المداراة لهما في حياتهما، على أنّ برّ الوالدين لا يتوقّف على الإسلام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 و هي نصّ في البرّ لهما إذا كانا مشركين، و فيها دلالة على مخالفتهما إذا أمرا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تخصيص الخبر بما إذا لم يكونا ناصبيين معلنيين لعداوة أهل البيت عليهم السّلام ممّا لا تأمّل فيه، حيث إنّهما مهدورا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إنّي راغب في الجهاد نشيط،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تكن حيّا عند اللّه ترزق، و إن تمت فقد وقع أجرك على اللّه، و إن رجعت رجعت من الذنوب كما ولدت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 يكرهان خروجي،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 والديك، فو الذي نفسي بيده لأنسهما بك يوما و ليلة خير من جهاد سنة</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أمر من القرار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 حججت، فدخلت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 إنّي أسلمت،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رأيت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وَ لكِنْ جَعَلْناهُ نُوراً نَهْدِي بِهِ مَنْ نَشاءُ </w:t>
      </w:r>
      <w:r>
        <w:rPr>
          <w:rStyle w:val="FootnoteAnchor"/>
          <w:rtl w:val="true"/>
        </w:rPr>
        <w:footnoteReference w:id="10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 عمّا شئت يا 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 أمّي على النصرانيّة و أهل بيتي، و أمّي مكفوفة البصر فأكون معهم و آكل في آنيتهم؟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يمسّونه،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امّك فبرّها، فإذا ماتت فلا تكلها إلى غيرك، كن أنت الذي تقوم بشأنها، و لا تخبرنّ أحدا أنّك أتيتني حتّى تأتيني بمنى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 الناس حوله كأنّه معلّم صبيان، هذا يسأله و هذا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قدمت الكوفة ألطفت لأمّي و كنت اطعمها و أفلّي ثوبها و رأسها و 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 أنت على ديني، فما الذي أراى منك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ابن نبيّ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نبيّ إنّ هذه وصايا الأنبياء،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إنّه ليس يكون بعد نبيّنا نبيّ و لكنّه ابنه،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اعرضه عليّ، فعرضته عليها فدخلت في الإسلام و علّمتها، فصلّت الظهر و العصر و المغرب و العشاء الآخرة، ثمّ عرض لها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عليّ </w:t>
      </w:r>
    </w:p>
    <w:p>
      <w:pPr>
        <w:pStyle w:val="BookText"/>
        <w:rPr/>
      </w:pPr>
      <w:r>
        <w:rPr>
          <w:rFonts w:ascii="Amiri" w:hAnsi="Amiri" w:eastAsia="Amiri" w:cs="Amiri"/>
          <w:color w:val="111111"/>
          <w:sz w:val="28"/>
          <w:sz w:val="28"/>
          <w:szCs w:val="28"/>
          <w:rtl w:val="true"/>
          <w:lang w:bidi="ar-SA"/>
        </w:rPr>
        <w:t>ما علّمتني فأعدته عليها، فأقرّت به و ماتت، فلمّا أصبحت كان المسلمون الذين غسّلوها، و كنت أنا الذي صلّيت عليها و نزلت في قبرها</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معجزة له عليه السّلام لأنّه كان يعلم بأنّ أمّه سوف تسلم و تموت فوصّى عليه السّلام بأوامر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أفلّي 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رأسه يفليه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عن القمل، كفلاّه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جدّا و ضعف فنحن نحمله إذا أراد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تلي ذلك منه فافعل، و لقّمه بيدك فإنّه جنّة لك غدا</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وقاية لك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 و جلّ لأحد فيهنّ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 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الولد والده؟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جزاء إلاّ في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الوالد مملوكا فيشتريه ابنه فيعتقه، أو يكون عليه دين فيقضيه عنه</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ليكون بارّا بوالديه في حياتهما، ثمّ يموتان، فلا يقضي عنهما ديونهما، و لا يستغفر لهما فيكتبه اللّه عاقّا، و إنّه ليكون عاقّا لهما في حياتهما غير بارّ بهما، فإذا ماتا قضى دينهما، </w:t>
      </w:r>
    </w:p>
    <w:p>
      <w:pPr>
        <w:pStyle w:val="BookText"/>
        <w:rPr/>
      </w:pPr>
      <w:r>
        <w:rPr>
          <w:rFonts w:ascii="Amiri" w:hAnsi="Amiri" w:eastAsia="Amiri" w:cs="Amiri"/>
          <w:color w:val="111111"/>
          <w:sz w:val="28"/>
          <w:sz w:val="28"/>
          <w:szCs w:val="28"/>
          <w:rtl w:val="true"/>
          <w:lang w:bidi="ar-SA"/>
        </w:rPr>
        <w:t>و استغفر لهما، فيكتبه اللّه عزّ و جلّ بارّا</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 أفّ، و لو علم اللّه عزّ و جلّ شيئا أهون منه لنهى عنه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بعقوق الوالدين ترك الأدب لهما و الإتيان بما يؤذيهما قولا و فعلا، و مخالفتهما في أغراضهما الجائزة عقلا و نقلا، و قد عدّ من الكبائر، و دلّ على حرمته الكتاب و السنّة و أجمع عليها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والده يعقّه عقوقا فهو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آذاه و عصاه و 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ضدّ البرّ به، و أصله من العقّ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بارّا و اقتصر على الجنّة، و إن كنت عاقّا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فاقتصر على النار</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اكتف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أبويه نظر ماقت و هما ظالمان له لم يقبل اللّه له صلاة</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كشف غطاء من أغطية الجنّة، فوجد ريحها من كانت له روح من مسيرة خمسمائة عام إلاّ صنف واحد،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لاحظ باب الجنّة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أدنى من افّ لنهى عنه، و هو من أدنى العقوق، و من العقوق أن ينظر الرجل إلى والديه فيحدّ النظر إليهما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نظر إلى رجل و معه ابنه يمشي و الابن متّكئ على ذراع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كلّمه أبي عليه السّلام مقتا له حتّى فارق الدنيا</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النبوّة من عقب يوسف عقوبة لما لم ينزل ليعقوب عن مركبه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الكبر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أنّ الرضا عليه السّلام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عقوق الوالدين لما فيه من الخروج من التوفيق لطاعة اللّه تعالى، و التوقير للوالدين، و تجنّب كفر النعمة، و إبطال الشكر، و ما يدعو من ذلك إلى قلّة النسل و انقطاعه، لما في العقوق من قلّة توقير الوالدين، و العرفان بحقّهما، و قطع الأرحام، و الزهد من الوالدين في الولد، و ترك التربية، لعلّة ترك الولد برّهما</w:t>
      </w:r>
      <w:r>
        <w:rPr>
          <w:rFonts w:eastAsia="Amiri" w:cs="Amiri" w:ascii="Amiri" w:hAnsi="Amiri"/>
          <w:color w:val="111111"/>
          <w:sz w:val="28"/>
          <w:szCs w:val="28"/>
          <w:rtl w:val="true"/>
          <w:lang w:bidi="ar-SA"/>
        </w:rPr>
        <w:t xml:space="preserve">. </w:t>
      </w:r>
      <w:r>
        <w:rPr>
          <w:rStyle w:val="FootnoteAnchor"/>
          <w:rtl w:val="true"/>
        </w:rPr>
        <w:footnoteReference w:id="107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محمّد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من الكبائر لأنّ اللّه تعالى جعل </w:t>
      </w:r>
    </w:p>
    <w:p>
      <w:pPr>
        <w:pStyle w:val="BookText"/>
        <w:rPr/>
      </w:pPr>
      <w:r>
        <w:rPr>
          <w:rFonts w:ascii="Amiri" w:hAnsi="Amiri" w:eastAsia="Amiri" w:cs="Amiri"/>
          <w:color w:val="111111"/>
          <w:sz w:val="28"/>
          <w:sz w:val="28"/>
          <w:szCs w:val="28"/>
          <w:rtl w:val="true"/>
          <w:lang w:bidi="ar-SA"/>
        </w:rPr>
        <w:t>العاقّ عصيّا شقيّا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عليه السّلام إلى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عليّ بن الحسين عليهما السّلام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أمّك أن تعلم أنّها حملتك حيث لا يحمل أحد أحدا، و أطعمتك من ثمرة قلبها ما لا يطعم أحد أحدا، و أنّها وقتك بسمعها و بصرها و يدها و رجلها و شعرها و بشرها و جميع جوارحها، مستبشرة بذلك، فرحة موبلة، محتملة لما فيه مكروهها و ألمها و ثقلها و غمّها، حتّى دفعتها عنك يد القدرة و أخرجتك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فرضيت أن تشبع و تجوع هي، و تكسوك و تعرى، و ترويك و تظمأ، و تظلّك و تضحى، و تنعّمك ببؤسها، و تلذّذك بالنوم بأرقّها، و كان بطنها لك وعاء، و حجرها لك حواء، و ثديها لك سقاء، و نفسها لك وقاء، تباشر حرّ الدنيا و بردها لك و دونك، فتشكرها على قدر ذلك و لا تقدر عليه إلاّ بعون اللّه و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أبيك فتعلم أنّه أصلك و أنّك فرعه، و أنّك لولاه لم تكن، فمهما رأيت في نفسك ممّا يعجبك فاعلم أنّ أباك أصل النعمة عليك فيه، و احمد اللّه و اشكره على قدر ذلك،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الوقاية أي حفظتك و سترتك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يجب للوالدين على الولد ثلاثة </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شكرهما على كلّ حال، و طاعتهما فيما يأمرانه و ينهيانه عنه في غير معصية اللّه، و نصيحتهما في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للولد على والده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لوالدته، و تحسين اسمه، و المبالغة في تأديبه</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بأمّك و لا نراك تأكل 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تسبق يدي إلى ما سبقت عينها إليه فأكون قد عققتها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أيتم اللّه نبيّه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لأحد عليه منّة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أترك شيئا من القبيح إلاّ و قد فعلته، فهل لي من توبة؟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والديك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أبي،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أبرره، فلمّا ولّى،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امّه</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له في عمره و يبسط له في رزقه، فليصل أبويه، فإنّ صلتهما من طاعة اللّه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رقودك على السرير إلى جنب والديك في برّهما أفضل من جهادك بالسيف في سبيل اللّه</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رضى اللّه كلّه في رضاء الوالدين، و سخط اللّه في سخطهما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فإنّي لا أغفر لك و يقال للبارّ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w:t>
      </w:r>
    </w:p>
    <w:p>
      <w:pPr>
        <w:pStyle w:val="BookText"/>
        <w:rPr/>
      </w:pPr>
      <w:r>
        <w:rPr>
          <w:rFonts w:ascii="Amiri" w:hAnsi="Amiri" w:eastAsia="Amiri" w:cs="Amiri"/>
          <w:color w:val="111111"/>
          <w:sz w:val="28"/>
          <w:sz w:val="28"/>
          <w:szCs w:val="28"/>
          <w:rtl w:val="true"/>
          <w:lang w:bidi="ar-SA"/>
        </w:rPr>
        <w:t>ما شئت فإنّي سأغفر لك</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رأيت على باب الجنّة مكتوبا؛ أنت محرّمة على كلّ بخيل و مراء و عاقّ و نمّام</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أبناؤكم، و عفّوا عن نساء الناس تعفّ نساؤكم</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الرقّي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 جلّ عنه سكرات الموت، فليكن لقرابته وصولا، و بوالديه بارّا، فإذا كان كذلك، هوّن اللّه عليه سكرات الموت، و لم يصبه في حياته فقر أبدا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الثالث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 دعوته عليه إذا عقّه، و دعاء المظلوم على ظالمه، و دعاؤه لمن انتصر له منه، و رجل مؤمن دعا لأخ له مؤمن واساه فينا، و دعاؤه عليه إذا لم يواسه مع القدرة عليه و اضطرار أخيه إليه</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بارّ نظر إلى أبويه برحمة إلاّ كان له بكلّ نظرة حجّة مبرورة،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نظر في كلّ يوم مائة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أكبر و أطيب</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مرّ بعضها في باب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 البغي على الناس، و كفر الإحسان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يسار عن أبي عبد اللّه عليه السّلام أنّ رسول اللّه صلّى اللّه عليه و آله حضر شابّا عند وفاته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فساخطة أنت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قبيح المنظر و سخ الثياب منتن الريح قد وليني الساعة فأخذ بكظمي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الشابّ، فقال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 أرى الأسود قد تولّى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 أرى الأبيض قد وليني، ثم طفا على تلك الحال</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بكظمي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 مخرج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كربه و غمّه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دعوة الوالد، فإنّها ترفع فوق السحاب حتّى ينظر اللّه تعالى إليها،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إليّ حتى أستجيب له، فإيّاكم و دعوة الوالد، فإنّها أحدّ من السيف</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قتل قرابة له، ثمّ أخذه فطرحه على طريق أفضل سبط من أسباط بني إسرائيل، ثمّ جاء يطلب بدمه، فقالوا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قتلوا فلانا فأخبرنا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ببقرة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فطلبوها فوجدوها عند فتى من بني إسرائيل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أبيعها إلاّ بملء مسكها ذهبا، فجاؤا إلى موسى عليه السّلام فقالوا له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اشتروها، فاشتروها و جاؤوا بها، فأمر بذبحها ثمّ أمر أن يضربوا الميّت بذنبها، فلمّا فعلوا ذلك حيي المقتول،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عمّي قتلني، دون من يدّعي عليه قتلي، فعلموا بذلك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لرسول اللّه موسى عليه السّلام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 فقال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من بني إسرائيل كان بارّا بأبيه و إنّه اشترى تبيعا فجاء إلى أبيه فرأى أنّ الأقاليد تحت رأسه، فكره أن يوقظه فترك ذلك البيع، فاستيقظ أبوه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خذ هذه البقرة فهي لك عوضا لما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البرّ ما بلغ بأهله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سمّي بذلك لأنّه يمسك فيه الشيء إذا جعل 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 و كان يتعبّد في صومعة، فجاءته امّه و هو يصلّي فدعته فلم يجبها فانصرفت، ثمّ أتته و دعته فلم يلتفت إليها فانصرفت ثمّ أتته و دعته فلم يجبها و لم يكلّمها فانصرفت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إله بني إسرائيل أن يخذلك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جائت فاجرة و قعدت عند صومعته قد أخذها الطلق فادّعت أنّ الولد من جريح، ففشا في بني إسرائيل أنّ من كان يلوم الناس على الزنا قد زنى و أمر الملك بصلبه، فأقبلت امّه إليه فلطم وجهها،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إنّما هذا لدعوتك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لمّا سمعوا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الصبيّ فجاؤوا به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الراعي لبني فلان، فأكذب اللّه الذين قالوا ما قالوا في جريح، فحلف جريح ألاّ يفارق امّه يخدمها</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الأنبياء و البارّ درجة، و بين العاقّ و الفراعنة دركة</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برّ الوالدين و صلة الرحم، أضمن له </w:t>
      </w:r>
    </w:p>
    <w:p>
      <w:pPr>
        <w:pStyle w:val="BookText"/>
        <w:rPr/>
      </w:pPr>
      <w:r>
        <w:rPr>
          <w:rFonts w:ascii="Amiri" w:hAnsi="Amiri" w:eastAsia="Amiri" w:cs="Amiri"/>
          <w:color w:val="111111"/>
          <w:sz w:val="28"/>
          <w:sz w:val="28"/>
          <w:szCs w:val="28"/>
          <w:rtl w:val="true"/>
          <w:lang w:bidi="ar-SA"/>
        </w:rPr>
        <w:t>كثرة المال، و زيادة العمر، و المحبّة في العشيرة</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آبائكم يبرّكم 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والديه برّه ولده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أقدام الأمّهات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ليعمل العاقّ ما شاء أن يعمل فلن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الشرك باللّه، و عقوق الوالدين</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يحجبون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 و المدمن للخمر، و المانّ بعطائه،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عقوق الوالدين؟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يأمران فلا يطيعهما، و يسألانه فيحرمهما، و إذا رآهما لم يعظّمهما بحقّ ما يلزمه لهما</w:t>
      </w:r>
      <w:r>
        <w:rPr>
          <w:rFonts w:eastAsia="Amiri" w:cs="Amiri" w:ascii="Amiri" w:hAnsi="Amiri"/>
          <w:color w:val="111111"/>
          <w:sz w:val="28"/>
          <w:szCs w:val="28"/>
          <w:rtl w:val="true"/>
          <w:lang w:bidi="ar-SA"/>
        </w:rPr>
        <w:t xml:space="preserve">. . . </w:t>
      </w:r>
      <w:r>
        <w:rPr>
          <w:rStyle w:val="FootnoteAnchor"/>
          <w:rtl w:val="true"/>
        </w:rPr>
        <w:footnoteReference w:id="1103"/>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عنه صلّى اللّه عليه و آله،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الوالد؟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تطيعه ما عاش،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الوالدة؟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لو أنّه عدد رمل عالج، و قطر المطر أيّام الدنيا، قام بين يديها، ما عدل ذلك يوم حملته في بطنها</w:t>
      </w:r>
      <w:r>
        <w:rPr>
          <w:rFonts w:eastAsia="Amiri" w:cs="Amiri" w:ascii="Amiri" w:hAnsi="Amiri"/>
          <w:color w:val="111111"/>
          <w:sz w:val="28"/>
          <w:szCs w:val="28"/>
          <w:rtl w:val="true"/>
          <w:lang w:bidi="ar-SA"/>
        </w:rPr>
        <w:t xml:space="preserve">. </w:t>
      </w:r>
      <w:r>
        <w:rPr>
          <w:rStyle w:val="FootnoteAnchor"/>
          <w:rtl w:val="true"/>
        </w:rPr>
        <w:footnoteReference w:id="110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مجلسك لأبيك و معلّمك و لو كنت أميرا</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حقّا على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من حسن معرفة العبد باللّه، إذ لا عبادة أسرع بلوغا لصاحبها إلى رضا اللّه من برّ الوالدين المؤمنين لوجه اللّه تعالى، لأنّ حقّ الوالدين مشتقّ من حقّ اللّه تعالى، إذا كانا على منهاج الدين و السنّة، و لا يكونان يمنعان الولد من طاعة اللّه إلى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طاعتهما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اليقين إلى الشكّ، و من الزهد إلى الدنيا، و لا يدعوانه إلى خلاف ذلك، فإذا كانا كذلك فمعصيتهما طاعة و طاعتهما معصية،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جاهَداكَ عَلى أَنْ تُشْرِكَ بِي ما لَيْسَ لَكَ بِهِ عِلْمٌ فَلا تُطِعْهُما وَ صاحِبْهُما فِي اَلدُّنْيا مَعْرُوفاً وَ اِتَّبِعْ سَبِيلَ مَنْ أَنابَ إِلَيَّ ثُمَّ إِلَيَّ مَرْجِعُكُمْ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باب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فقاربهما، و ارفق بهما، و احتمل أذاهما،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احتملا عنك في حال صغرك، و لا تضيّق عليهما فيما قد وسّع اللّه عليك من المأكول و الملبوس، و لا تحوّل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 لا ترفع صوتك فوق صوتهما، فإنّ تعظيمهما من أمر اللّه، و قل لهما بأحسن القول، و الطف بهما، فإنّ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ستأتي جملة من حقوقهما في باب الولد إن شاء اللّه</w:t>
      </w:r>
      <w:r>
        <w:rPr>
          <w:rFonts w:eastAsia="Amiri" w:cs="Amiri" w:ascii="Amiri" w:hAnsi="Amiri"/>
          <w:color w:val="111111"/>
          <w:sz w:val="28"/>
          <w:szCs w:val="28"/>
          <w:rtl w:val="true"/>
          <w:lang w:bidi="ar-SA"/>
        </w:rPr>
        <w:t xml:space="preserve">. </w:t>
      </w:r>
      <w:bookmarkStart w:id="293" w:name="pg14585_211450"/>
    </w:p>
    <w:p>
      <w:pPr>
        <w:pStyle w:val="Heading3"/>
        <w:numPr>
          <w:ilvl w:val="2"/>
          <w:numId w:val="1"/>
        </w:numPr>
        <w:rPr/>
      </w:pPr>
      <w:bookmarkStart w:id="294" w:name="__RefHeading___Toc1158244_1878427129"/>
      <w:bookmarkStart w:id="295" w:name="_Toc110"/>
      <w:bookmarkEnd w:id="293"/>
      <w:bookmarkEnd w:id="294"/>
      <w:r>
        <w:rPr/>
        <w:t>194</w:t>
      </w:r>
      <w:r>
        <w:rPr>
          <w:rtl w:val="true"/>
        </w:rPr>
        <w:t xml:space="preserve">- </w:t>
      </w:r>
      <w:r>
        <w:rPr>
          <w:rtl w:val="true"/>
        </w:rPr>
        <w:t>الولد</w:t>
      </w:r>
      <w:bookmarkEnd w:id="295"/>
    </w:p>
    <w:p>
      <w:pPr>
        <w:pStyle w:val="Heading4"/>
        <w:numPr>
          <w:ilvl w:val="3"/>
          <w:numId w:val="1"/>
        </w:numPr>
        <w:rPr/>
      </w:pPr>
      <w:bookmarkStart w:id="296" w:name="__RefHeading___Toc1158246_1878427129"/>
      <w:bookmarkStart w:id="297" w:name="_Toc111"/>
      <w:bookmarkEnd w:id="296"/>
      <w:r>
        <w:rPr>
          <w:rtl w:val="true"/>
        </w:rPr>
        <w:t>الآيات</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w:t>
      </w:r>
      <w:r>
        <w:rPr>
          <w:rFonts w:eastAsia="Amiri" w:cs="Amiri" w:ascii="Amiri" w:hAnsi="Amiri"/>
          <w:color w:val="111111"/>
          <w:sz w:val="28"/>
          <w:szCs w:val="28"/>
          <w:rtl w:val="true"/>
          <w:lang w:bidi="ar-SA"/>
        </w:rPr>
        <w:t xml:space="preserve">. . . </w:t>
      </w:r>
      <w:r>
        <w:rPr>
          <w:rStyle w:val="FootnoteAnchor"/>
          <w:rtl w:val="true"/>
        </w:rPr>
        <w:footnoteReference w:id="11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تَقْتُلُوا أَوْلادَكُمْ مِنْ إِمْلاقٍ نَحْنُ نَرْزُقُكُمْ وَ إِيّاهُمْ</w:t>
      </w:r>
      <w:r>
        <w:rPr>
          <w:rFonts w:eastAsia="Amiri" w:cs="Amiri" w:ascii="Amiri" w:hAnsi="Amiri"/>
          <w:color w:val="111111"/>
          <w:sz w:val="28"/>
          <w:szCs w:val="28"/>
          <w:rtl w:val="true"/>
          <w:lang w:bidi="ar-SA"/>
        </w:rPr>
        <w:t xml:space="preserve">. . . </w:t>
      </w:r>
      <w:r>
        <w:rPr>
          <w:rStyle w:val="FootnoteAnchor"/>
          <w:rtl w:val="true"/>
        </w:rPr>
        <w:footnoteReference w:id="11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وَ أَنَّ اَللّهَ عِنْدَهُ أَجْرٌ عَظِيمٌ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w:t>
      </w:r>
      <w:bookmarkStart w:id="298" w:name="pg14585_211451"/>
    </w:p>
    <w:p>
      <w:pPr>
        <w:pStyle w:val="BookText"/>
        <w:rPr/>
      </w:pPr>
      <w:bookmarkEnd w:id="298"/>
      <w:r>
        <w:rPr>
          <w:rFonts w:ascii="Amiri" w:hAnsi="Amiri" w:eastAsia="Amiri" w:cs="Amiri"/>
          <w:color w:val="111111"/>
          <w:sz w:val="28"/>
          <w:sz w:val="28"/>
          <w:szCs w:val="28"/>
          <w:rtl w:val="true"/>
          <w:lang w:bidi="ar-SA"/>
        </w:rPr>
        <w:t xml:space="preserve">صالِحاً فَأُولئِكَ لَهُمْ جَزاءُ اَلضِّعْفِ بِما عَمِلُوا وَ هُمْ فِي اَلْغُرُفاتِ آمِنُونَ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xml:space="preserve">. . . </w:t>
      </w:r>
      <w:r>
        <w:rPr>
          <w:rStyle w:val="FootnoteAnchor"/>
          <w:rtl w:val="true"/>
        </w:rPr>
        <w:footnoteReference w:id="11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Heading4"/>
        <w:numPr>
          <w:ilvl w:val="3"/>
          <w:numId w:val="1"/>
        </w:numPr>
        <w:rPr/>
      </w:pPr>
      <w:bookmarkStart w:id="299" w:name="__RefHeading___Toc1158248_1878427129"/>
      <w:bookmarkStart w:id="300" w:name="_Toc112"/>
      <w:bookmarkEnd w:id="299"/>
      <w:r>
        <w:rPr>
          <w:rtl w:val="true"/>
        </w:rPr>
        <w:t>الأخبار</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ريحانة من اللّه قسّمها بين عباده، و إنّ ريحانتي من الدنيا الحسن و الحسين عليهما السّلام، سمّيتهما باسم سبطين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لمن ريحان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الأولاد،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الرحمة و الرزق و الراحة، و بالرزق سمّي الولد ريحانا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ريحانتان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أشمّهما و أقبّلهما، لأنّ الأولاد يشمّون و يقبّلون، فكأنّهم من جملة الرياحين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بقبر يعذّب صاحبه، ثمّ مرّ به من قابل فإذا هو لا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و هو يعذّب، و مررت به العام فإذا هو ليس يعذّب؟</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أدرك له ولد صالح فأصلح طريقا، و آوى يتيما، فلهذا غفرت له بما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اللّه عزّ و جلّ من عبده المؤمن ولد يعبده من بعده، ثمّ تلا أبو عبد اللّه عليه السّلام آية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ليرحم الرجل لشدّة حبّه لولده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حقّ الولد على والده؛ أن يحسن اسمه و أدبه، و يضعه موضعا صالحا، و حقّ الوالد على ولده؛ أن لا يسمّيه باسمه، و لا يمشي بين يديه، و لا يجلس أمامه، و لا يدخل معه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لعن اللّه والدين حملا ولدهما على عقوقهما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يلزم الوالدين من عقوق ولدهما ما يلزم الولد لهما من عقوقهما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رحم اللّه والدين حملا ولدهما على برّهما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أحزن والديه فقد عقّهما</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ألزمه نفسك سبع سنين، فإن أفلح و إلاّ فإنّه من لا خير فيه</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 و يتعلّم الكتاب سبع سنين، و يتعلّم الحلال و الحرام سبع سنين</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 و يؤدّب سبع سنين، و ألزمه نفسك سبع سنين، فإن أفلح و إلاّ فلا خير فيه</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سبعا و يؤدّب سبعا و يستخدم سبعا، و منتهى طوله في ثلاث و عشرين سنة، و عقله في خمس و ثلاثين، و ما كان بعد ذلك فبالتجارب</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خدمه و أحسن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أحداثكم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الوافي و المرآة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علّموهم في بدو شبابهم و عند بلوغهم، التميز من الحديث ما يهتدون به </w:t>
      </w:r>
    </w:p>
    <w:p>
      <w:pPr>
        <w:pStyle w:val="BookText"/>
        <w:rPr/>
      </w:pPr>
      <w:r>
        <w:rPr>
          <w:rFonts w:ascii="Amiri" w:hAnsi="Amiri" w:eastAsia="Amiri" w:cs="Amiri"/>
          <w:color w:val="111111"/>
          <w:sz w:val="28"/>
          <w:sz w:val="28"/>
          <w:szCs w:val="28"/>
          <w:rtl w:val="true"/>
          <w:lang w:bidi="ar-SA"/>
        </w:rPr>
        <w:t>إلى معرفة الأئمّة عليهم السّلام، و مذهب التشيّع، قبل أن يغويهم المخالفون، و يدخلوهم في ضلالتهم، و يتعسّر بعد ذلك صرفهم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معنى المرجئة في باب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بالناس الظهر فخفّف في الركعتين الأخيرتين فلمّا انصرف،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يستفره امّه، و يستحسن اسمه، و يعلّمه كتاب اللّه، و يطهّره، و يعلّمه السباحة، و إذا كانت انثى أن يستفره امّها، و يستحسن اسمها، و يعلّمها سورة النور، و لا يعلّمها سورة يوسف، و لا ينزلها الغرف، و يعجّل سراحها إلى بيت زوجها</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آخر الحديث مع بيانه في باب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يستفره 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يستكرم امّه فلا يدعو لأمّه بالسبّ و اللعن و الفحش، و في الوافي و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يستكرمها و يجعلها فارهة كريمة الأصل، و هذا من باب النظر إلى العواقب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التطهير أي الختان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يعجّل إرسالها إلى بيت زوجها سريعا سهلا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يعينه على 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ميسوره و يتجاوز </w:t>
      </w:r>
    </w:p>
    <w:p>
      <w:pPr>
        <w:pStyle w:val="BookText"/>
        <w:rPr/>
      </w:pPr>
      <w:r>
        <w:rPr>
          <w:rFonts w:ascii="Amiri" w:hAnsi="Amiri" w:eastAsia="Amiri" w:cs="Amiri"/>
          <w:color w:val="111111"/>
          <w:sz w:val="28"/>
          <w:sz w:val="28"/>
          <w:szCs w:val="28"/>
          <w:rtl w:val="true"/>
          <w:lang w:bidi="ar-SA"/>
        </w:rPr>
        <w:t>عن معسوره و لا يرهقه و لا يخرق به، و ليس بينه و بين أن يدخل في حدّ من حدود الكفر إلاّ أن يدخل في عقوق أو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طيّبة، طيّبها اللّه و طيّب ريحها، يوجد ريحها من مسيرة ألفي عام، و لا يجد ريح الجنّة عاقّ و لا قاطع رحم و لا مرخي الإزار خيلاء</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و المرآة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يسفه عليه و لا يظلمه، من الرهق محرّكة، أو لا يحمّل عليه ما لا يطيقه من الإرهاق،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يرهقني لا أرهقك اللّه أي لا أعسرك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عن تخيّل فضيلة تراءت للإنسان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اسمه، و يعلّمه الكتابة، و يزوّجه إذا بلغ</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الصبيان و ارحموهم، و إذا وعدتموهم شيئا ففوا لهم، فإنّهم لا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يدرون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أنّكم ترزقونهم</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نظيره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ليس يغضب لشيء كغضبه للنساء و الصبيان</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قبّلت </w:t>
      </w:r>
    </w:p>
    <w:p>
      <w:pPr>
        <w:pStyle w:val="BookText"/>
        <w:rPr/>
      </w:pPr>
      <w:r>
        <w:rPr>
          <w:rFonts w:ascii="Amiri" w:hAnsi="Amiri" w:eastAsia="Amiri" w:cs="Amiri"/>
          <w:color w:val="111111"/>
          <w:sz w:val="28"/>
          <w:sz w:val="28"/>
          <w:szCs w:val="28"/>
          <w:rtl w:val="true"/>
          <w:lang w:bidi="ar-SA"/>
        </w:rPr>
        <w:t>صبيّا قطّ، فلمّا ولّى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يناسب المقام في باب التقبيل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رسول اللّه صلّى اللّه عليه و آله إلى رجل له ابنان، فقبّل أحدهما و ترك الآخر،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عند النبيّ صلّى اللّه عليه و آله فأخبر بمولود أصابه فتغيّر وجه الرجل،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المرأة تمخض، فأخبرت أنّها ولدت جارية،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تقلّها، و السماء تظلّها، و اللّه يرزقها، و هي ريحانة تشمّها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ابنة فهو مفدوح، و من كانت له ابنتان فوا غوثاه باللّه، و من كانت له ثلاث وضع عنه الجهاد و كلّ مكروه، و من كانت له أربع فيا عباد اللّه أعينوه، يا عباد اللّه أقرضوه، يا عباد اللّه ارحموه</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بمضمونه في باب الأسماء و الألقاب و هو حديث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تعب و ثقل و صعوبة،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فدحه الدين أي أثقله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مقروح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كدعاء النبيّ لأمّته</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حسنات، و البنون نعمة، فالحسنات يثاب </w:t>
      </w:r>
    </w:p>
    <w:p>
      <w:pPr>
        <w:pStyle w:val="BookText"/>
        <w:rPr/>
      </w:pPr>
      <w:r>
        <w:rPr>
          <w:rFonts w:ascii="Amiri" w:hAnsi="Amiri" w:eastAsia="Amiri" w:cs="Amiri"/>
          <w:color w:val="111111"/>
          <w:sz w:val="28"/>
          <w:sz w:val="28"/>
          <w:szCs w:val="28"/>
          <w:rtl w:val="true"/>
          <w:lang w:bidi="ar-SA"/>
        </w:rPr>
        <w:t>عليها، و النعمة يسأل عنها</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بين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تحبّون أن يعدلوا بينكم في البرّ و اللطف</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الولد ما يلزم الولد لهما من العقوق</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 و أحسنوا أدبهم يغفر لكم</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ألقي فيها من شيء قبلته، فبادرتك بالأدب قبل أن يقسو قلبك، و يشتغل لبّك، لتستقبل بجدّ رأيك من الأمر ما قد كفاك أهل التجارب بغيته و تجربته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رأيك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محقّقه و ثابته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بغية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 عن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أهلك و ولدك أولياء اللّه، فإنّ اللّه لا يضيع أولياءه، و إن يكونوا أعداء اللّه فما همّك و شغلك بأعداء اللّه؟ </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للولد على الوالد حقّا، و إنّ للوالد على الولد حقّا، </w:t>
      </w:r>
    </w:p>
    <w:p>
      <w:pPr>
        <w:pStyle w:val="BookText"/>
        <w:rPr/>
      </w:pPr>
      <w:r>
        <w:rPr>
          <w:rFonts w:ascii="Amiri" w:hAnsi="Amiri" w:eastAsia="Amiri" w:cs="Amiri"/>
          <w:color w:val="111111"/>
          <w:sz w:val="28"/>
          <w:sz w:val="28"/>
          <w:szCs w:val="28"/>
          <w:rtl w:val="true"/>
          <w:lang w:bidi="ar-SA"/>
        </w:rPr>
        <w:t>فحقّ الوالد على الولد؛ أن يطيعه في كلّ شيء إلاّ في معصية اللّه سبحانه، و 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الأسماء أخبار عديدة في تسمية الولد باسم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السجّاد عليه السّلام في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ولدك؛ فتعلم أنّه منك و مضاف إليك في عاجل الدنيا بخيره و شرّه، و أنّك مسئول عمّا ولّيته من حسن الأدب، و الدلالة على ربّه و المعونة له على طاعته فيك و في نفسه، فمثاب على ذلك و معاقب، فاعمل في أمره عمل المتزيّن بحسن أثره عليه في عاجل الدنيا، المعذر إلى ربّه فيما بينك و بينه بحسن القيام عليه، و الأخذ له منه،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صغراؤهم أمراؤنا، و كبراؤهم أعداؤنا، فإن عاشوا فتنونا، و إن ماتوا حزنونا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 علم ينتفع بعده، و صدقة جارية</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بعض الأطفال،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لأولاد آخر الزمان من آبائهم،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آبائهم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لما لا دوام له، المتاع، حطام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إسماعيل بن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الوالد إلى ولده فسرّه، كان للوالد عتق نسمة،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إن نظر ستّين و ثلاثمائة نظرة؟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أعان ولده على برّه بالإحسان إليه، و التألّف له، و تعليمه و تأديبه</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تكلّف الفته و داراه،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تألّف وحشيّا لألف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الوالد إلى ولده حبّا له عبادة</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لعليّ بن أبي طالب عليه السّلام ابن و بنت، فقبّل الابن بين يدي البنت،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أنّك لا تحبّ أحدا من دون اللّه،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للّه، و الشفقة للأولاد</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الشهيد رحمه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العبّاس و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صغيرين، قال عليّ عليه السّلام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أن أقول باللسان الذي قلت واحد، اثنان، فقبّل عليّ عليه السّلام عينيه، ثمّ التفت إلى زينب، و كانت على يساره و العبّاس </w:t>
      </w:r>
    </w:p>
    <w:p>
      <w:pPr>
        <w:pStyle w:val="BookText"/>
        <w:rPr/>
      </w:pPr>
      <w:r>
        <w:rPr>
          <w:rFonts w:ascii="Amiri" w:hAnsi="Amiri" w:eastAsia="Amiri" w:cs="Amiri"/>
          <w:color w:val="111111"/>
          <w:sz w:val="28"/>
          <w:sz w:val="28"/>
          <w:szCs w:val="28"/>
          <w:rtl w:val="true"/>
          <w:lang w:bidi="ar-SA"/>
        </w:rPr>
        <w:t>عن يمينه،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 تحبّنا؟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أولادنا أكبادنا،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حبّان لا يجتمعان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حبّ الأولاد، و إن كان لا بدّ فالشفقة لنا و الحبّ للّه خالصا، فازداد عليّ عليه السّلام بهما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القائل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المقتل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كانوا أبناء سبع سنين، و اضربوهم إذا كانوا أبناء سبع سنين، و فرّقوا بينهم في المضاجع إذا كانوا أبناء عشر سنين</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 بينهم في المضاجع إذا كانوا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الحسن موسى عليه السّلام ابنا 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تضربه و اهجره و لا تطل</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دعا على ولده أورثه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تمنّى موت البنات حرم أجرهنّ و لقي اللّه تعالى عاصيا</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تعمل بها بعد موته، و ولد صالح يستغفر له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الصالح أجمل الذكرين</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المصائب سوء الخلف</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 الأولاد العاقّ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الولد محرق الكبد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العقوق إضاعة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السوء يهدم الشرف، و يشين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السوء يعزّ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و يفسد الخلف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عقوق محنة و شوم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01" w:name="pg14585_211462"/>
    </w:p>
    <w:p>
      <w:pPr>
        <w:pStyle w:val="Heading3"/>
        <w:numPr>
          <w:ilvl w:val="2"/>
          <w:numId w:val="1"/>
        </w:numPr>
        <w:rPr/>
      </w:pPr>
      <w:bookmarkStart w:id="302" w:name="__RefHeading___Toc1158250_1878427129"/>
      <w:bookmarkStart w:id="303" w:name="_Toc113"/>
      <w:bookmarkEnd w:id="301"/>
      <w:bookmarkEnd w:id="302"/>
      <w:r>
        <w:rPr/>
        <w:t>195</w:t>
      </w:r>
      <w:r>
        <w:rPr>
          <w:rtl w:val="true"/>
        </w:rPr>
        <w:t xml:space="preserve">- </w:t>
      </w:r>
      <w:r>
        <w:rPr>
          <w:rtl w:val="true"/>
        </w:rPr>
        <w:t>الولاية</w:t>
      </w:r>
      <w:bookmarkEnd w:id="303"/>
    </w:p>
    <w:p>
      <w:pPr>
        <w:pStyle w:val="Heading4"/>
        <w:numPr>
          <w:ilvl w:val="3"/>
          <w:numId w:val="1"/>
        </w:numPr>
        <w:rPr/>
      </w:pPr>
      <w:bookmarkStart w:id="304" w:name="__RefHeading___Toc1158252_1878427129"/>
      <w:bookmarkStart w:id="305" w:name="_Toc114"/>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58254_1878427129"/>
      <w:bookmarkStart w:id="307" w:name="_Toc115"/>
      <w:bookmarkEnd w:id="306"/>
      <w:r>
        <w:rPr>
          <w:rtl w:val="true"/>
        </w:rPr>
        <w:t>الفصل الأوّل</w:t>
      </w:r>
      <w:r>
        <w:rPr>
          <w:rtl w:val="true"/>
        </w:rPr>
        <w:t xml:space="preserve">: </w:t>
      </w:r>
      <w:r>
        <w:rPr>
          <w:rtl w:val="true"/>
        </w:rPr>
        <w:t>لزوم ولاية أهل البيت عليهم السّلام</w:t>
      </w:r>
      <w:bookmarkEnd w:id="307"/>
    </w:p>
    <w:p>
      <w:pPr>
        <w:pStyle w:val="Heading5"/>
        <w:numPr>
          <w:ilvl w:val="4"/>
          <w:numId w:val="1"/>
        </w:numPr>
        <w:rPr/>
      </w:pPr>
      <w:bookmarkStart w:id="308" w:name="__RefHeading___Toc1158256_1878427129"/>
      <w:bookmarkStart w:id="309" w:name="_Toc116"/>
      <w:bookmarkEnd w:id="308"/>
      <w:r>
        <w:rPr>
          <w:rtl w:val="true"/>
        </w:rPr>
        <w:t>الآيات</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bookmarkStart w:id="310" w:name="pg14585_211463"/>
    </w:p>
    <w:p>
      <w:pPr>
        <w:pStyle w:val="BookText"/>
        <w:rPr/>
      </w:pPr>
      <w:bookmarkEnd w:id="310"/>
      <w:r>
        <w:rPr>
          <w:rFonts w:ascii="Amiri" w:hAnsi="Amiri" w:eastAsia="Amiri" w:cs="Amiri"/>
          <w:color w:val="111111"/>
          <w:sz w:val="28"/>
          <w:sz w:val="28"/>
          <w:szCs w:val="28"/>
          <w:rtl w:val="true"/>
          <w:lang w:bidi="ar-SA"/>
        </w:rPr>
        <w:t xml:space="preserve">وَ اَللّهُ يَعْصِمُكَ مِنَ اَلنّاسِ إِنَّ 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 . </w:t>
      </w:r>
      <w:r>
        <w:rPr>
          <w:rStyle w:val="FootnoteAnchor"/>
          <w:rtl w:val="true"/>
        </w:rPr>
        <w:footnoteReference w:id="11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كانَ ظَلُوماً جَهُولاً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Heading5"/>
        <w:numPr>
          <w:ilvl w:val="4"/>
          <w:numId w:val="1"/>
        </w:numPr>
        <w:rPr/>
      </w:pPr>
      <w:bookmarkStart w:id="311" w:name="__RefHeading___Toc1158258_1878427129"/>
      <w:bookmarkStart w:id="312" w:name="_Toc117"/>
      <w:bookmarkEnd w:id="311"/>
      <w:r>
        <w:rPr>
          <w:rtl w:val="true"/>
        </w:rPr>
        <w:t>الأخبار</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 فأخذ الناس بأربع و تركوا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و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بمعنى المحبّة و المودّة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الأمر، و مالكيّة التصرّف فيها و هو المراد بها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متضمّنة معنى المحبّة و المعرفة و التبعيّة و الحكومة و تولّي الأمور و مالكيّة التصرّف فيها و ساير ما لا بدّ منه،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التشريعيّة، و التكوينيّة و يدلّ على ذلك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الجدليّ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اخبرك بقول اللّه عزّ و جلّ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w:t>
      </w:r>
    </w:p>
    <w:p>
      <w:pPr>
        <w:pStyle w:val="BookText"/>
        <w:rPr/>
      </w:pPr>
      <w:r>
        <w:rPr>
          <w:rFonts w:ascii="Amiri" w:hAnsi="Amiri" w:eastAsia="Amiri" w:cs="Amiri"/>
          <w:color w:val="111111"/>
          <w:sz w:val="28"/>
          <w:sz w:val="28"/>
          <w:szCs w:val="28"/>
          <w:rtl w:val="true"/>
          <w:lang w:bidi="ar-SA"/>
        </w:rPr>
        <w:t xml:space="preserve">فَكُبَّتْ وُجُوهُهُمْ فِي اَلنّارِ هَلْ تُجْزَوْنَ إِلاّ ما كُنْتُمْ تَعْمَلُونَ </w:t>
      </w:r>
      <w:r>
        <w:rPr>
          <w:rStyle w:val="FootnoteAnchor"/>
          <w:rtl w:val="true"/>
        </w:rPr>
        <w:footnoteReference w:id="1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 حبّنا أهل البيت، و السيّئة إنكار الولاية و بغضنا أهل البيت، ثمّ قرء عليه هذه الآية</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يحيى حياة تشبه حياة الأنبياء، و يموت ميتة تشبه ميتة الشهداء، و يسكن الجنان التي غرسها الرحمن، فليتولّ عليّا و ليوال وليّه، و ليقتد بالأئمّة من بعده، فإنّهم عترتي خلقوا من طينتي، اللهمّ ارزقهم فهمي و علمي، و ويل للمخالفين لهم من امّتي، اللهمّ لا تنلهم شفاعتي</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المضمون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كلّ إمام جائر ليس من اللّه، و إن كانت الرعيّة في أعمالها برّة تقيّة، و لأعفونّ عن كلّ رعيّة في الإسلام دانت بولاية كلّ إمام عادل من اللّه و إن كانت الرعيّة في أنفسها ظالمة مسيئة</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w:t>
      </w:r>
      <w:r>
        <w:rPr>
          <w:rStyle w:val="FootnoteAnchor"/>
          <w:rtl w:val="true"/>
        </w:rPr>
        <w:footnoteReference w:id="11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يوفون بالنذر الذي أخذ عليهم من ولايتنا</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w:t>
      </w:r>
      <w:r>
        <w:rPr>
          <w:rStyle w:val="FootnoteAnchor"/>
          <w:rtl w:val="true"/>
        </w:rPr>
        <w:footnoteReference w:id="1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في ولاية عليّ و ولاية الأئمّة من بعده فَقَدْ فازَ فَوْزاً عَظِيماً </w:t>
      </w:r>
      <w:r>
        <w:rPr>
          <w:rStyle w:val="FootnoteAnchor"/>
          <w:rtl w:val="true"/>
        </w:rPr>
        <w:footnoteReference w:id="1170"/>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فَاسْتَمْسِكْ بِالَّذِي أُوحِيَ إِلَيْكَ إِنَّكَ عَلى صِراطٍ مُسْتَقِيمٍ </w:t>
      </w:r>
      <w:r>
        <w:rPr>
          <w:rStyle w:val="FootnoteAnchor"/>
          <w:rtl w:val="true"/>
        </w:rPr>
        <w:footnoteReference w:id="11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 عليّ هو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كثير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 الولاية، و سألته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اَلْوَلايَةُ لِلّهِ اَلْحَقِّ </w:t>
      </w:r>
      <w:r>
        <w:rPr>
          <w:rStyle w:val="FootnoteAnchor"/>
          <w:rtl w:val="true"/>
        </w:rPr>
        <w:footnoteReference w:id="1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175"/>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w:t>
      </w:r>
    </w:p>
    <w:p>
      <w:pPr>
        <w:pStyle w:val="BookText"/>
        <w:rPr/>
      </w:pPr>
      <w:r>
        <w:rPr>
          <w:rFonts w:ascii="Amiri" w:hAnsi="Amiri" w:eastAsia="Amiri" w:cs="Amiri"/>
          <w:color w:val="111111"/>
          <w:sz w:val="28"/>
          <w:sz w:val="28"/>
          <w:szCs w:val="28"/>
          <w:rtl w:val="true"/>
          <w:lang w:bidi="ar-SA"/>
        </w:rPr>
        <w:t xml:space="preserve">حَنِيفاً </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الولاية</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w:t>
      </w:r>
      <w:r>
        <w:rPr>
          <w:rStyle w:val="FootnoteAnchor"/>
          <w:rtl w:val="true"/>
        </w:rPr>
        <w:footnoteReference w:id="11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أعظكم بولاية عليّ عليه السّلام هي الواحدة التي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أَعِظُكُمْ بِواحِدَةٍ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المؤمنين بالولاية في الميثاق</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w:t>
      </w:r>
      <w:r>
        <w:rPr>
          <w:rStyle w:val="FootnoteAnchor"/>
          <w:rtl w:val="true"/>
        </w:rPr>
        <w:footnoteReference w:id="1182"/>
      </w:r>
      <w:r>
        <w:rPr>
          <w:rFonts w:ascii="Amiri" w:hAnsi="Amiri" w:eastAsia="Amiri" w:cs="Amiri"/>
          <w:color w:val="111111"/>
          <w:sz w:val="28"/>
          <w:sz w:val="28"/>
          <w:szCs w:val="28"/>
          <w:rtl w:val="true"/>
          <w:lang w:bidi="ar-SA"/>
        </w:rPr>
        <w:t>يعني الولاية، من دخل في الولاية دخل في بيت الأنبياء عليهم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183"/>
      </w:r>
      <w:r>
        <w:rPr>
          <w:rFonts w:ascii="Amiri" w:hAnsi="Amiri" w:eastAsia="Amiri" w:cs="Amiri"/>
          <w:color w:val="111111"/>
          <w:sz w:val="28"/>
          <w:sz w:val="28"/>
          <w:szCs w:val="28"/>
          <w:rtl w:val="true"/>
          <w:lang w:bidi="ar-SA"/>
        </w:rPr>
        <w:t>يعني الأئمّة عليهم السّلام و ولايتهم، من دخل فيها دخل في بيت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8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11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محمّد </w:t>
      </w:r>
    </w:p>
    <w:p>
      <w:pPr>
        <w:pStyle w:val="BookText"/>
        <w:rPr/>
      </w:pPr>
      <w:r>
        <w:rPr>
          <w:rFonts w:ascii="Amiri" w:hAnsi="Amiri" w:eastAsia="Amiri" w:cs="Amiri"/>
          <w:color w:val="111111"/>
          <w:sz w:val="28"/>
          <w:sz w:val="28"/>
          <w:szCs w:val="28"/>
          <w:rtl w:val="true"/>
          <w:lang w:bidi="ar-SA"/>
        </w:rPr>
        <w:t>و آل محمّد عليهم السّلام هو خير ممّا يجمع هؤلاء من دنياهم</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w:t>
      </w:r>
      <w:r>
        <w:rPr>
          <w:rStyle w:val="FootnoteAnchor"/>
          <w:rtl w:val="true"/>
        </w:rPr>
        <w:footnoteReference w:id="1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أشركت في الولاية غيره، بَلِ اَللّهَ فَاعْبُدْ وَ كُنْ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اللّه فاعبد بالطاعة و كن من الشاكرين أن عضدتك بأخيك و ابن عمّك</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الأسديّ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يتولّنا لم يرفع اللّه له عملا</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في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عليه السّلام أُوفِ بِعَهْدِكُمْ </w:t>
      </w:r>
      <w:r>
        <w:rPr>
          <w:rStyle w:val="FootnoteAnchor"/>
          <w:rtl w:val="true"/>
        </w:rPr>
        <w:footnoteReference w:id="1191"/>
      </w:r>
      <w:r>
        <w:rPr>
          <w:rFonts w:ascii="Amiri" w:hAnsi="Amiri" w:eastAsia="Amiri" w:cs="Amiri"/>
          <w:color w:val="111111"/>
          <w:sz w:val="28"/>
          <w:sz w:val="28"/>
          <w:szCs w:val="28"/>
          <w:rtl w:val="true"/>
          <w:lang w:bidi="ar-SA"/>
        </w:rPr>
        <w:t>أوف لكم بالجنّة</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رحمه اللّه أخبارا أخر في تأويل الآيات بالولاية في هذا الباب فراجع المصدر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و هم ذرّ، يوم أخذ الميثاق على الذرّ و الإقرار له بالربوبيّة و لمحمّد صلّى اللّه عليه و آله بالنبوّة</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ذرّة و هي أصغر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بالذرّ لصغر الأجزاء التي تعلّقت بها الأرواح عند الميثاق، و ذلك عند كونهم في صلب آدم أو بعد إخراجهم منه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نبيّا قطّ إلاّ بها</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جاء قطّ إلاّ بمعرفة حقّنا و تفضيلنا على من سوانا</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ما يناسب المقام في أبواب الحديث، الحبّ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أهل الدين، الشيعة، الورع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مكتوبة في جميع صحف الأنبياء، و لن يبعث اللّه نبيّا إلاّ بنبوّة محمّد و ولاية وصيّة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نبّئ </w:t>
      </w:r>
    </w:p>
    <w:p>
      <w:pPr>
        <w:pStyle w:val="BookText"/>
        <w:rPr/>
      </w:pPr>
      <w:r>
        <w:rPr>
          <w:rFonts w:ascii="Amiri" w:hAnsi="Amiri" w:eastAsia="Amiri" w:cs="Amiri"/>
          <w:color w:val="111111"/>
          <w:sz w:val="28"/>
          <w:sz w:val="28"/>
          <w:szCs w:val="28"/>
          <w:rtl w:val="true"/>
          <w:lang w:bidi="ar-SA"/>
        </w:rPr>
        <w:t>و لا من رسول أرسل إلاّ بولايتنا و بفضلنا عمّن سوانا</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بالنبيّ صلّى اللّه عليه و آله إلى السماء مائة و عشرين مرّة، ما من مرّة إلاّ و قد أوصى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بولاية عليّ و الأئمّة من بعده أكثر ممّا أوصاه بالفرائض</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و الحسن بن راشد عن أبي عبد اللّه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صَدْرَكَ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أمير المؤمنين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علينا أبو عبد اللّه عليه السّلام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فَاذْكُرُوا آلاءَ اَللّهِ </w:t>
      </w:r>
      <w:r>
        <w:rPr>
          <w:rStyle w:val="FootnoteAnchor"/>
          <w:rtl w:val="true"/>
        </w:rPr>
        <w:footnoteReference w:id="1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ألاء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نعم اللّه على خلقه، و هو ولايتنا</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في السماء لسبعين صنفا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لو اجتمع عليهم أهل الأرض كلّهم يحصون عدد كلّ صنف منهم ما أحصوهم، و إنّهم ليدينون بولايتنا</w:t>
      </w:r>
      <w:r>
        <w:rPr>
          <w:rFonts w:eastAsia="Amiri" w:cs="Amiri" w:ascii="Amiri" w:hAnsi="Amiri"/>
          <w:color w:val="111111"/>
          <w:sz w:val="28"/>
          <w:szCs w:val="28"/>
          <w:rtl w:val="true"/>
          <w:lang w:bidi="ar-SA"/>
        </w:rPr>
        <w:t xml:space="preserve">. </w:t>
      </w:r>
      <w:r>
        <w:rPr>
          <w:rStyle w:val="FootnoteAnchor"/>
          <w:rtl w:val="true"/>
        </w:rPr>
        <w:footnoteReference w:id="120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أكثر أو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لملائكة اللّه في السموات أكثر من عدد </w:t>
      </w:r>
    </w:p>
    <w:p>
      <w:pPr>
        <w:pStyle w:val="BookText"/>
        <w:rPr/>
      </w:pPr>
      <w:r>
        <w:rPr>
          <w:rFonts w:ascii="Amiri" w:hAnsi="Amiri" w:eastAsia="Amiri" w:cs="Amiri"/>
          <w:color w:val="111111"/>
          <w:sz w:val="28"/>
          <w:sz w:val="28"/>
          <w:szCs w:val="28"/>
          <w:rtl w:val="true"/>
          <w:lang w:bidi="ar-SA"/>
        </w:rPr>
        <w:t>التراب، و ما في السماء موضع قدم إلاّ و فيه ملك يقدّس له و يسبّح، و لا في الأرض شجرة و لا مثل غرزة إلاّ و فيها ملك موكّل بها، يأتي اللّه كلّ يوم بعملها، و اللّه أعلم بها، و ما منهم أحد إلاّ و يتقرّب إلى اللّه في كلّ يوم بولايتنا أهل البيت، و يستغفر لمحبّينا، و يلعن أعدائنا و يسأل اللّه أن يرسل عليهم من العذاب إرسالا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صغير، و الغرز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المغروز بالأرض، و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ولايتي على أهل السموات و على أهل الأرض، أقرّبها من أقرّ و أنكرها من أنكر، أنكرها يونس فحسبه اللّه في بطن الحوت حتّى أقرّبها</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w:t>
      </w:r>
      <w:r>
        <w:rPr>
          <w:rStyle w:val="FootnoteAnchor"/>
          <w:rtl w:val="true"/>
        </w:rPr>
        <w:footnoteReference w:id="12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الولاية أبين أن يحملنها كفرا بها و عنادا، وَ حَمَلَهَا اَلْإِنْسانُ و الإنسان الذي حملها أبو فلان</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عرض ولايتنا على أهل الأمصار فلم يقبلها إلاّ أهل الكوفة</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ولايتنا عرض </w:t>
      </w:r>
    </w:p>
    <w:p>
      <w:pPr>
        <w:pStyle w:val="BookText"/>
        <w:rPr/>
      </w:pPr>
      <w:r>
        <w:rPr>
          <w:rFonts w:ascii="Amiri" w:hAnsi="Amiri" w:eastAsia="Amiri" w:cs="Amiri"/>
          <w:color w:val="111111"/>
          <w:sz w:val="28"/>
          <w:sz w:val="28"/>
          <w:szCs w:val="28"/>
          <w:rtl w:val="true"/>
          <w:lang w:bidi="ar-SA"/>
        </w:rPr>
        <w:t>على السموات و الأرض و الجبال و الأمصار ما قبلها قبول أهل الكوفة</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هذا الحديث اختلاف الدرجات في قبول الولاية، فيكون مفسّرا لذي قبله و ما يكون بمضمونه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لآبائي أحبّ إليّ من نسبي، ولايتي لهم تنفعني من غير نسب، و نسبي لا ينفعني بغير ولاية</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لعليّ بن أبي طالب عليه السّلام أحبّ إليّ من ولادتي منه، لأنّ ولايتي لعليّ بن أبي طالب فرض، و ولادتي منه فضل</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إلى اللّه، كما تزّف العروس إلى خدرها،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 يوم الفطر، و يوم الجمعة و يوم الغدير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يوم الغدير عرض اللّه الولاية على أهل السموات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إليها مكّة فزيّنها بالكعبة، ثمّ سبقت إليها المدينة فزيّنها بالمصطفى محمّد صلّى اللّه عليه و آله، ثمّ سبقت إليها الكوفة فزيّنها بأمير المؤمنين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عرضها على الجبال فأوّل جبل أقرّ بذلك ثلاثة أجبل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أجبال ف 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العقيق، و جبل الفيروزج، و جبل الياقوت، فصارت هذه الجبال جبالهنّ و أفضل الجواهر، ثمّ سبقت إليها جبال اخر فصارت معادن الذهب و الفضّة، و ما لم يقرّ بذلك و لم يقبل صارت لا تنبت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عرضت في ذلك اليوم على المياه، فما قبل منها صار عذبا و ما أنكر صار ملحا اجاجا، و عرضها في ذلك اليوم على النبات، فما قبله صار حلوا طيّبا، و ما لم يقبل صار مرّا، ثمّ عرضها في ذلك اليوم على الطير، فما قبلها صار فصيحا مصوّتا و ما أنكرها صار أخرس مثل اللكن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ألكن بحار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 و في هذا اليوم 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ما بعث اللّه نبيّا إلاّ و كان يوم بعثه مثل يوم الغدير عنده، و عرّف حرمته إذ نصب لأمّته وصيّا و خليفة من بعده في ذلك اليوم</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راجع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ما رواه سلمان و أبو ذرّ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في ولايتي أكثر من باطنه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لا يكمل المؤمن إيمانه حتّى يعرفني بالنورانيّة، و إذا عرفني بذلك فهو مؤمن، امتحن اللّه قلبه للإيمان، و شرح صدره للإسلام، و صار عارفا بدينه مستبصرا، و من قصر عن ذلك فهو شاكّ مرتاب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و يا جندب، إنّ معرفتي بالنورانيّة معرفة اللّه، و معرفة اللّه معرفتي، و هو الدين الخالص بقول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امروا إلاّ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الإخلاص،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و هو الإقرار بنبوّة محمّد صلّى اللّه عليه و آله، و هو الدين الحنيف،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يقيم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ولايتي، فمن والاني فقد أقام الصلاة، و هو صعب مستصعب،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الإقرار بالأئمّة، و ذلك دين اللّه القيّم، </w:t>
      </w:r>
    </w:p>
    <w:p>
      <w:pPr>
        <w:pStyle w:val="BookText"/>
        <w:rPr/>
      </w:pPr>
      <w:r>
        <w:rPr>
          <w:rFonts w:ascii="Amiri" w:hAnsi="Amiri" w:eastAsia="Amiri" w:cs="Amiri"/>
          <w:color w:val="111111"/>
          <w:sz w:val="28"/>
          <w:sz w:val="28"/>
          <w:szCs w:val="28"/>
          <w:rtl w:val="true"/>
          <w:lang w:bidi="ar-SA"/>
        </w:rPr>
        <w:t>شهد القرآن أنّ الدين القيّم الإخلاص بالتوحيد، و الإقرار بالنبوّة و الولاية، فمن جاء بهذا فقد أتى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المؤمن الممتحن الذي لم يرد عليه شيء من أمرنا، إلاّ شرح اللّه صدره لقبوله، و لم يشكّ و لم يرتاب،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كيف فقد كفر، فسلّموا اللّه أمره، فنحن أمر اللّه</w:t>
      </w:r>
      <w:r>
        <w:rPr>
          <w:rFonts w:eastAsia="Amiri" w:cs="Amiri" w:ascii="Amiri" w:hAnsi="Amiri"/>
          <w:color w:val="111111"/>
          <w:sz w:val="28"/>
          <w:szCs w:val="28"/>
          <w:rtl w:val="true"/>
          <w:lang w:bidi="ar-SA"/>
        </w:rPr>
        <w:t xml:space="preserve">. . . </w:t>
      </w:r>
      <w:r>
        <w:rPr>
          <w:rStyle w:val="FootnoteAnchor"/>
          <w:rtl w:val="true"/>
        </w:rPr>
        <w:footnoteReference w:id="121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توحّد بملكه فعرّف عباده نفسه، ثمّ فوّض إليهم أمره، و أباح لهم جنّته، فمن أراد اللّه أن يطهّر قلبه من الجنّ و الإنس عرّفه ولايتنا، و من أراد أن يطمس على قلبه أمسك عنه 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و اللّه ما استوجب آدم أن يخلقه اللّه بيده، و ينفخ فيه من روحه إلاّ بولاية عليّ عليه السّلام، و ما كلّم اللّه موسى تكليما إلاّ بولاية عليّ عليه السّلام، و لا أقام عيسى بن مريم آية للعالمين إلاّ بالخضوع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الأمر ما استأهل خلق من اللّه النظر إليه إلاّ بالعبوديّة لنا</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فإنّي معه في بعض الطريق إذ صعد على جبل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الضجيج؟ فقال له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يستجيب اللّه دعاء الجمع الذي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سليمان، إنّ اللّه لا يغفر أن يشرك به، إنّ الجاحد لولاية عليّ عليه السّلام كعابد وثن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تعرفون محبّيكم من مبغضيكم؟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سليمان، إنّه ليس من عبد يولد إلاّ كتب بين عينيه مؤمن أو كافر، و إنّ الرجل </w:t>
      </w:r>
    </w:p>
    <w:p>
      <w:pPr>
        <w:pStyle w:val="BookText"/>
        <w:rPr/>
      </w:pPr>
      <w:r>
        <w:rPr>
          <w:rFonts w:ascii="Amiri" w:hAnsi="Amiri" w:eastAsia="Amiri" w:cs="Amiri"/>
          <w:color w:val="111111"/>
          <w:sz w:val="28"/>
          <w:sz w:val="28"/>
          <w:szCs w:val="28"/>
          <w:rtl w:val="true"/>
          <w:lang w:bidi="ar-SA"/>
        </w:rPr>
        <w:t>ليدخل إلينا، يتولاّنا و يتبرّء من عدوّنا، فيرى مكتوبا بين عينيه مؤمن،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فنحن نعرف عدوّنا من وليّنا</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ما بمعناه مع بيان بعض مفرداته في باب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جالس على الباب الذي إلى المسجد و هو ينظر إلى الناس يطوفون،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بما امروا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أرد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امروا أن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بها ثمّ ينفروا إلينا، فيعلمونا ولايتهم و مودّتهم، و يعرضوا علينا نصرتهم، ثمّ قرء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يا أَيُّهَا اَلَّذِينَ آمَنُوا اِسْتَجِيبُوا لِلّهِ وَ لِلرَّسُولِ إِذا دَعاكُمْ لِما يُحْيِيكُمْ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ولاية عليّ عليه السّلام</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سالم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w:t>
      </w:r>
    </w:p>
    <w:p>
      <w:pPr>
        <w:pStyle w:val="BookText"/>
        <w:rPr/>
      </w:pPr>
      <w:r>
        <w:rPr>
          <w:rFonts w:ascii="Amiri" w:hAnsi="Amiri" w:eastAsia="Amiri" w:cs="Amiri"/>
          <w:color w:val="111111"/>
          <w:sz w:val="28"/>
          <w:sz w:val="28"/>
          <w:szCs w:val="28"/>
          <w:rtl w:val="true"/>
          <w:lang w:bidi="ar-SA"/>
        </w:rPr>
        <w:t>لا تُصِيبَنَّ اَلَّذِينَ ظَلَمُوا مِنْكُمْ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فتنة بعد ما قبض اللّه نبيّه حتّى تركوا عليّا و بايعوا غيره، و هي الفتنة التي فتنوا فيها، و قد أمرهم رسول اللّه صلّى اللّه عليه و آله باتباع عليّ و الأوصياء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و هو داخل و أنا خارج و أخذ بيدي، ثمّ استقبل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إنّما أمر الناس أن يأتوا هذه الأحجار فيطوفوا بها، ثمّ يأتونا فيعلمونا ولايتهم لنا،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أومى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w:t>
      </w:r>
      <w:r>
        <w:rPr>
          <w:rFonts w:eastAsia="Amiri" w:cs="Amiri" w:ascii="Amiri" w:hAnsi="Amiri"/>
          <w:color w:val="111111"/>
          <w:sz w:val="28"/>
          <w:szCs w:val="28"/>
          <w:rtl w:val="true"/>
          <w:lang w:bidi="ar-SA"/>
        </w:rPr>
        <w:t xml:space="preserve">. . . </w:t>
      </w:r>
      <w:r>
        <w:rPr>
          <w:rStyle w:val="FootnoteAnchor"/>
          <w:rtl w:val="true"/>
        </w:rPr>
        <w:footnoteReference w:id="122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اِهْتَدى إلى ولايتنا أهل البيت، فو اللّه لو أنّ رجلا عبد اللّه عمره ما بين الركن و المقام ثمّ مات و لم يجئ بولايتنا لأكبّه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أبو القاسم الحسكاني بإسناده، و أورده العيّاشي في تفسيره بعدّة طرق</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لاحظ البحار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عليّ إن تزلّ به قدم ثبتت اخرى</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أوليائه أولياء اللّه، و أعداءه أعداء اللّه، و حربه حرب اللّه، و سلمه سلم اللّه عزّ و جلّ</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ولاية أمير المؤمنين و الأئمّة من ولده عليهم السّلام</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ولايتي و ولاية أهل بيتي أمان من النار</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عليه بمعرفة أهل بيتي و ولايتهم فقد جمع اللّه له الخير كلّه</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في أهل ولايتنا و أهل عداوتنا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يعني في قبره، وَ جَنَّةُ نَعِيمٍ يعني في الآخرة، وَ 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 يعني في قبره، وَ تَصْلِيَةُ جَحِيمٍ يعني في الآخرة</w:t>
      </w:r>
      <w:r>
        <w:rPr>
          <w:rFonts w:eastAsia="Amiri" w:cs="Amiri" w:ascii="Amiri" w:hAnsi="Amiri"/>
          <w:color w:val="111111"/>
          <w:sz w:val="28"/>
          <w:szCs w:val="28"/>
          <w:rtl w:val="true"/>
          <w:lang w:bidi="ar-SA"/>
        </w:rPr>
        <w:t xml:space="preserve">. </w:t>
      </w:r>
      <w:r>
        <w:rPr>
          <w:rStyle w:val="FootnoteAnchor"/>
          <w:rtl w:val="true"/>
        </w:rPr>
        <w:footnoteReference w:id="122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السموات السبع و ما فيهنّ و الأرضين السبع و من عليهنّ، و ما خلقت موضعا أعظم من الركن و المقام، و لو أنّ عبدا دعاني هناك منذ خلقت السموات </w:t>
      </w:r>
    </w:p>
    <w:p>
      <w:pPr>
        <w:pStyle w:val="BookText"/>
        <w:rPr/>
      </w:pPr>
      <w:r>
        <w:rPr>
          <w:rFonts w:ascii="Amiri" w:hAnsi="Amiri" w:eastAsia="Amiri" w:cs="Amiri"/>
          <w:color w:val="111111"/>
          <w:sz w:val="28"/>
          <w:sz w:val="28"/>
          <w:szCs w:val="28"/>
          <w:rtl w:val="true"/>
          <w:lang w:bidi="ar-SA"/>
        </w:rPr>
        <w:t>و الأرضين، ثمّ لقيني جاحدا لولاية عليّ عليه السّلام لأكببته في سقر</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هنّ فخر المؤمن و زينته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آخر الليل، و يأسه ممّا في أيدي الناس، و ولاية الإمام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اجتمع الناس كلّهم على ولاية عليّ عليه السّلام ما خلقت النار</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روتها الخاصّة و العامّة، راجع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حبّه إيمان و 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يقرّ به 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مقرّبين و غير مقرّبين، و من الأنبياء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 عرض على المؤمنين فلم يقرّ به إلاّ الممتحنون،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مستصعب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وصف لبيان صعوبة الأمر، و قال الفيروزآبادي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الابّي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استصعب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صعبا، و استصعب الشيء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وجده صعبا، لازم متعدّ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مبالغة في الصعب، أو الصعب ما يكون صعبا في نفسه و المستصعب ما يعدّه الناس صعبا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الولاية ذو مراتب و لا ينال المرتبة الكاملة منها إلاّ من ذكروه، بل يظهر من بعض الأخبار ما هو أعلى من ذلك، فلا ينافي ما في بعض الأخبار من إقرار الملائكة و الأنبياء كلّهم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على الكافرين، لا يقرّ بأمرنا إلاّ نبيّ مرسل، أو ملك مقرّب، أو عبد مؤمن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من كتب اللّه في قلبه الإيمان</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الحمل، و معناه التحمّل و القبول مع الإيمان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أهل البيت صعب مستصعب لا يعرفه و لا يقرّ به إلاّ ملك مقرّب، أو نبيّ مرسل، أو مؤمن نجيب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بهذا المعنى كثيرة جدّا، راجع بصائر الدرجات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و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أبو ذرّ ما في قلب سلمان لقتله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قول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لا ترى أنّه اختار لأمرنا من الملائكة المقرّبين، و من النبيّين المرسلين، و من المؤمنين الممتحنين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مستور مقنّع بالميثاق، من هتكه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ثقيل مقنّع أجرد ذكوان، لا يحتمله إلاّ ملك مقرّب، أو نبيّ مرسل، أو عبد امتحن اللّه قلبه للإيمان، أو مدينة حصينة، فإذا قام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و صدّقه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ممّا يعرفون، و دعوهم ممّا ينكرونه، و لا تحملوا على أنفسكم و علينا، إنّ أمرنا صعب 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لأبي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شريف كريم ذكوان ذكيّ و عر، لا يحتمله ملك مقرّب و لا نبيّ مرسل و لا مؤمن ممتحن،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في سرّ، و سرّ مستسرّ، و سرّ لا يفيد إلاّ سرّ، و سرّ على سرّ، و سرّ مقنّع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بعضها في أبواب الحديث، التقيّة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لَوِ اِسْتَقامُوا عَلَى اَلطَّرِيقَةِ </w:t>
      </w:r>
      <w:r>
        <w:rPr>
          <w:rStyle w:val="FootnoteAnchor"/>
          <w:rtl w:val="true"/>
        </w:rPr>
        <w:footnoteReference w:id="1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الولاية لَأَسْقَيْناهُمْ ماءً غَدَقاً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لأذقناهم علما كثيرا يتعلّمونه من الأئمّة 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يفتنهم فيه، يعني المنافقين</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أَنَّ لَهُمْ قَدَمَ صِدْقٍ عِنْدَ رَبِّهِمْ </w:t>
      </w:r>
      <w:r>
        <w:rPr>
          <w:rStyle w:val="FootnoteAnchor"/>
          <w:rtl w:val="true"/>
        </w:rPr>
        <w:footnoteReference w:id="1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عَلَيْكُمْ نِعَمَهُ ظاهِرَةً وَ باطِنَةً </w:t>
      </w:r>
      <w:r>
        <w:rPr>
          <w:rStyle w:val="FootnoteAnchor"/>
          <w:rtl w:val="true"/>
        </w:rPr>
        <w:footnoteReference w:id="1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النبيّ صلّى اللّه عليه و آله، و ما جاء به من معرفته و توحيده، و أمّا النعمة الباطنة فولايتنا أهل البيت و عقد مودّتنا</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الذي أنعم اللّه به عليكم من ولايتنا، و حبّ محمّد و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تفسير القميّ رحمه اللّه ثُمَّ لَتُسْئَلُنَّ يَوْمَئِذٍ عَنِ اَلنَّعِيمِ أي عن الولاية،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و حمران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فَضْلُ اَللّهِ عَلَيْكُمْ وَ رَحْمَتُهُ </w:t>
      </w:r>
      <w:r>
        <w:rPr>
          <w:rStyle w:val="FootnoteAnchor"/>
          <w:rtl w:val="true"/>
        </w:rPr>
        <w:footnoteReference w:id="1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 رحمته ولاية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الفضيل عن أبي جعفر عليه السّلام إِنَّ هذَا اَلْقُرْآنَ يَهْدِي لِلَّتِي هِيَ </w:t>
      </w:r>
    </w:p>
    <w:p>
      <w:pPr>
        <w:pStyle w:val="BookText"/>
        <w:rPr/>
      </w:pPr>
      <w:r>
        <w:rPr>
          <w:rFonts w:ascii="Amiri" w:hAnsi="Amiri" w:eastAsia="Amiri" w:cs="Amiri"/>
          <w:color w:val="111111"/>
          <w:sz w:val="28"/>
          <w:sz w:val="28"/>
          <w:szCs w:val="28"/>
          <w:rtl w:val="true"/>
          <w:lang w:bidi="ar-SA"/>
        </w:rPr>
        <w:t xml:space="preserve">أَقْوَمُ </w:t>
      </w:r>
      <w:r>
        <w:rPr>
          <w:rStyle w:val="FootnoteAnchor"/>
          <w:rtl w:val="true"/>
        </w:rPr>
        <w:footnoteReference w:id="1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الولاية</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w:t>
      </w:r>
      <w:r>
        <w:rPr>
          <w:rStyle w:val="FootnoteAnchor"/>
          <w:rtl w:val="true"/>
        </w:rPr>
        <w:footnoteReference w:id="1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الأئمّة الأوصياء من بعده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خُطُواتِ اَلشَّيْطانِ و اللّه ولاية فلان و فلان</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أَلْزَمَهُمْ كَلِمَةَ اَلتَّقْوى وَ كانُوا أَحَقَّ بِها وَ أَهْلَها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ولاية أمير المؤمنين عليه السّلام</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Style w:val="FootnoteAnchor"/>
          <w:rtl w:val="true"/>
        </w:rPr>
        <w:footnoteReference w:id="1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أتوا؟ أتوا و اللّه الطاعة مع المحبّة و الولاية، و هم مع ذلك خائفون، ليس خوفهم خوف شكّ و لكنّهم خافوا أن يكونوا مقصّرين في طاعتنا و ولايتنا</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جدّه أنّ أمير المؤمنين عليه السّلام أخذ بطّيخة ليأكلها فوجدها مرّة فرمى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 فقيل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و ما هذه البطّيخة،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w:t>
      </w:r>
    </w:p>
    <w:p>
      <w:pPr>
        <w:pStyle w:val="BookText"/>
        <w:rPr/>
      </w:pPr>
      <w:r>
        <w:rPr>
          <w:rFonts w:ascii="Amiri" w:hAnsi="Amiri" w:eastAsia="Amiri" w:cs="Amiri"/>
          <w:color w:val="111111"/>
          <w:sz w:val="28"/>
          <w:sz w:val="28"/>
          <w:szCs w:val="28"/>
          <w:rtl w:val="true"/>
          <w:lang w:bidi="ar-SA"/>
        </w:rPr>
        <w:t>أخذ عقد موّدتنا على كلّ حيوان و نبت، فما قبل الميثاق كان عذبا طيّبا و ما لم يقبل الميثاق كان مالحا زعاقا</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 اللّه تبارك و تعالى عرض ولايتنا على أهل السموات و أهل الأرض، من الجنّ و الإنس، و الثمر و غير ذلك، فما قبل منه ولايتنا طاب و طهر و عذب، و ما لم يقبل منه خبث وردي و 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المرّ الغليظ الذي لا يطاق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الخوارزمي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السموات و الأرض دعاهنّ فأجبنه، فعرض عليهنّ نبوّتي و ولاية عليّ بن أبي طالب فقبلناهما، ثمّ خلق الخلق و فوّض إلينا أمر الدين، فالسعيد من سعد بنا، و الشقيّ من شقي بنا، نحن المحلّلون لحلاله و المحرّمون لحرامه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عن موسى بن جعفر، عن جعفر بن محمّد، عن محمّد بن عليّ، عن عليّ بن الحسين، عن الحسين بن عليّ، عن عليّ بن أبي طالب عليهم السّلام، عن النبيّ صلّى اللّه عليه و آله، 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حديث الغدير و المنزلة و أمثالهما لاستيفاء أبحاثها في كتاب الغدير </w:t>
      </w:r>
    </w:p>
    <w:p>
      <w:pPr>
        <w:pStyle w:val="BookText"/>
        <w:rPr/>
      </w:pPr>
      <w:r>
        <w:rPr>
          <w:rFonts w:ascii="Amiri" w:hAnsi="Amiri" w:eastAsia="Amiri" w:cs="Amiri"/>
          <w:color w:val="111111"/>
          <w:sz w:val="28"/>
          <w:sz w:val="28"/>
          <w:szCs w:val="28"/>
          <w:rtl w:val="true"/>
          <w:lang w:bidi="ar-SA"/>
        </w:rPr>
        <w:t>لمؤلّفه العلاّمة الأميني رحمه اللّه و غيره من الكتب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جدير بالذكر أنّ الأخبار في تأويل الآيات بالولاية كثيرة جدّا، و من أراد المزيد فليلاحظ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المفسّر الكبير السيّد شرف الدين عليّ الحسيني</w:t>
      </w:r>
      <w:r>
        <w:rPr>
          <w:rFonts w:eastAsia="Amiri" w:cs="Amiri" w:ascii="Amiri" w:hAnsi="Amiri"/>
          <w:color w:val="111111"/>
          <w:sz w:val="28"/>
          <w:szCs w:val="28"/>
          <w:rtl w:val="true"/>
          <w:lang w:bidi="ar-SA"/>
        </w:rPr>
        <w:t xml:space="preserve">. </w:t>
      </w:r>
      <w:bookmarkStart w:id="313" w:name="pg14585_211484"/>
    </w:p>
    <w:p>
      <w:pPr>
        <w:pStyle w:val="Heading4"/>
        <w:numPr>
          <w:ilvl w:val="3"/>
          <w:numId w:val="1"/>
        </w:numPr>
        <w:rPr/>
      </w:pPr>
      <w:bookmarkStart w:id="314" w:name="__RefHeading___Toc1158260_1878427129"/>
      <w:bookmarkStart w:id="315" w:name="_Toc118"/>
      <w:bookmarkEnd w:id="313"/>
      <w:bookmarkEnd w:id="314"/>
      <w:r>
        <w:rPr>
          <w:rtl w:val="true"/>
        </w:rPr>
        <w:t>الفصل الثاني</w:t>
      </w:r>
      <w:r>
        <w:rPr>
          <w:rtl w:val="true"/>
        </w:rPr>
        <w:t xml:space="preserve">: </w:t>
      </w:r>
      <w:r>
        <w:rPr>
          <w:rtl w:val="true"/>
        </w:rPr>
        <w:t>بطلان العبادة دون قبول ولايتهم عليهم السّلام</w:t>
      </w:r>
      <w:bookmarkEnd w:id="315"/>
    </w:p>
    <w:p>
      <w:pPr>
        <w:pStyle w:val="Heading5"/>
        <w:numPr>
          <w:ilvl w:val="4"/>
          <w:numId w:val="1"/>
        </w:numPr>
        <w:rPr/>
      </w:pPr>
      <w:bookmarkStart w:id="316" w:name="__RefHeading___Toc1158262_1878427129"/>
      <w:bookmarkStart w:id="317" w:name="_Toc119"/>
      <w:bookmarkEnd w:id="316"/>
      <w:r>
        <w:rPr>
          <w:rtl w:val="true"/>
        </w:rPr>
        <w:t>الأخبار</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لو أنّ عبدا عبد اللّه مائة عام بين الركن و المقام، يصوم النهار و يقوم الليل حتّى يسقط حاجباه على عينيه و تلتقى تراقيه هرما جاهلا لحقّنا لم يكن له ثواب</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العظام المتّصلة بالحلق من الصدر، و التقاؤها كناية عن نهاية الذبول و الدقّة و التجفّف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البقاع أفضل؟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البقاع ما بين الركن و المقام، و لو أنّ رجلا عمّر ما عمّر نوح عليه السّلام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النهار و يقوم الليل في ذلك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اللّه عزّ و جلّ بغير ولايتنا لم ينتفع بذلك شيئا</w:t>
      </w:r>
      <w:r>
        <w:rPr>
          <w:rFonts w:eastAsia="Amiri" w:cs="Amiri" w:ascii="Amiri" w:hAnsi="Amiri"/>
          <w:color w:val="111111"/>
          <w:sz w:val="28"/>
          <w:szCs w:val="28"/>
          <w:rtl w:val="true"/>
          <w:lang w:bidi="ar-SA"/>
        </w:rPr>
        <w:t xml:space="preserve">. </w:t>
      </w:r>
      <w:r>
        <w:rPr>
          <w:rStyle w:val="FootnoteAnchor"/>
          <w:rtl w:val="true"/>
        </w:rPr>
        <w:footnoteReference w:id="125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و عنده في الفسطاط نحو </w:t>
      </w:r>
    </w:p>
    <w:p>
      <w:pPr>
        <w:pStyle w:val="BookText"/>
        <w:rPr/>
      </w:pPr>
      <w:r>
        <w:rPr>
          <w:rFonts w:ascii="Amiri" w:hAnsi="Amiri" w:eastAsia="Amiri" w:cs="Amiri"/>
          <w:color w:val="111111"/>
          <w:sz w:val="28"/>
          <w:sz w:val="28"/>
          <w:szCs w:val="28"/>
          <w:rtl w:val="true"/>
          <w:lang w:bidi="ar-SA"/>
        </w:rPr>
        <w:t>من خمسين رجلا، فجلس بعد سكوت منّا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لعلّكم ترون أنّي نبيّ اللّه؟ و اللّه ما أنا كذلك، و لكن لي قرابة من رسول اللّه صلّى اللّه عليه و آله و ولادة، فمن وصلنا وصله اللّه، و من أحبّنا أحبّه اللّه عزّ و جلّ و من حرمنا حرمه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تدرون أيّ البقاع أفضل عند اللّه منزلة؟ فلم يتكلّم أحد منّا،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مكّة الحرام التي رضيها اللّه لنفسه حرما، و جعل بيته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البقاع أفضل فيها عند اللّه حرمة؟ فلم يتكلّم أحد منّا،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المسجد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بقعة في المسجد الحرام أعظم عند اللّه حرمة؟ فلم يتكلّم أحد منّا فكان هو الرادّ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بين الركن الأسود و المقام و باب الكعبة، و ذلك حطيم إسماعيل عليه السّلام، ذاك الذي كان يزوّد فيه غنيماته و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أنّ عبدا صفّ قدميه في ذلك المكان؛ قام الليل مصلّيا حتّى يجيئه النهار، و صام النهار حتّى يجيئه الليل و لم يعرف حقّنا و حرمتنا أهل البيت لم يقبل اللّه منه شيئا أبدا</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كذلك و اللّه يا محمّد، من أصبح من هذه الأمّة لا إمام له من اللّه عزّ و جلّ ظاهر عادل، أصبح ضالاّ تائها، و إن مات على هذه الحالة مات ميتة كفر و نفاق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محمّد، أنّ ائمّة الجور و أتباعهم لمعزولون عن دين اللّه، قد ضلّوا و أضلّوا، فأعمالهم التي يعملونها كَرَمادٍ اِشْتَدَّتْ بِهِ اَلرِّيحُ فِي يَوْمٍ عاصِفٍ </w:t>
      </w:r>
    </w:p>
    <w:p>
      <w:pPr>
        <w:pStyle w:val="BookText"/>
        <w:rPr/>
      </w:pPr>
      <w:r>
        <w:rPr>
          <w:rFonts w:ascii="Amiri" w:hAnsi="Amiri" w:eastAsia="Amiri" w:cs="Amiri"/>
          <w:color w:val="111111"/>
          <w:sz w:val="28"/>
          <w:sz w:val="28"/>
          <w:szCs w:val="28"/>
          <w:rtl w:val="true"/>
          <w:lang w:bidi="ar-SA"/>
        </w:rPr>
        <w:t xml:space="preserve">لا يَقْدِرُونَ مِمّا كَسَبُوا عَلى شَيْءٍ، ذلِكَ هُوَ اَلضَّلالُ اَلْبَعِيدُ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شانئ لأعماله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مبغض لأعماله بمعنى غير مقبولة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اللّه عزّ و جلّ و يعبده من عرف اللّه و عرف إمامه منّا أهل البيت، و من لا يعرف اللّه عزّ و جلّ و لا يعرف الإمام منّا أهل البيت، فإنّما يعرف و يعبد غير اللّه، هكذا و اللّه ضلالا</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الأشياء، و رضا الرحمن، الطاعة للإمام بعد معرفته، أما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يأت اللّه عزّ و جلّ يوم القيامة بما أنتم عليه لم تقبل منه حسنة، و لم يتجاوز له عن سيّئة</w:t>
      </w:r>
      <w:r>
        <w:rPr>
          <w:rFonts w:eastAsia="Amiri" w:cs="Amiri" w:ascii="Amiri" w:hAnsi="Amiri"/>
          <w:color w:val="111111"/>
          <w:sz w:val="28"/>
          <w:szCs w:val="28"/>
          <w:rtl w:val="true"/>
          <w:lang w:bidi="ar-SA"/>
        </w:rPr>
        <w:t xml:space="preserve">. </w:t>
      </w:r>
      <w:r>
        <w:rPr>
          <w:rStyle w:val="FootnoteAnchor"/>
          <w:rtl w:val="true"/>
        </w:rPr>
        <w:footnoteReference w:id="126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أنّ إبليس سجد للّه بعد المعصية و التكبّر عمر الدنيا ما نفعه ذلك، و لا قبله اللّه عزّ و جلّ، ما لم يسجد لآدم كما أمره اللّه عزّ و جلّ أن يسجد له، و كذلك هذه الأمّة العاصية، المفتونة بعد نبيّها صلّى اللّه عليه و آله، و بعد تركهم الإمام الذي نصبه نبيّهم صلّى اللّه عليه و آله لهم، فلن يقبل اللّه لهم عملا، </w:t>
      </w:r>
    </w:p>
    <w:p>
      <w:pPr>
        <w:pStyle w:val="BookText"/>
        <w:rPr/>
      </w:pPr>
      <w:r>
        <w:rPr>
          <w:rFonts w:ascii="Amiri" w:hAnsi="Amiri" w:eastAsia="Amiri" w:cs="Amiri"/>
          <w:color w:val="111111"/>
          <w:sz w:val="28"/>
          <w:sz w:val="28"/>
          <w:szCs w:val="28"/>
          <w:rtl w:val="true"/>
          <w:lang w:bidi="ar-SA"/>
        </w:rPr>
        <w:t>و لن يرفع لهم حسنة، حتّى يأتوا اللّه من حيث أمرهم، و يتولّوا الإمام الذي امروا بولايته، و يدخلوا من الباب الذي فتحه اللّه و رسوله لهم</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بهذا المعنى في باب الأخذ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معاذ بن كثير أنّه قال لأبي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الموقف لكثير،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يأتي به الموج من كلّ مكان، لا و اللّه، ما الحجّ إلاّ لكم، لا و اللّه، ما يتقبّل اللّه إلاّ منكم</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ما على ملّة إبراهيم أحد غيركم؛ و ما يقبل اللّه إلاّ منكم، و لا يغفر الذنوب إلاّ لكم</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إذا ذكر عندهم آل إبراهيم و آل عمران فرحوا و استبشروا، و إذا ذكر عندهم آل محمّد اشمأزّت قلوبهم، و الذي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لو أنّ عبدا جاء يوم القيامة بعمل سبعين نبيّا، ما قبل اللّه ذلك منه حتّى يلقى اللّه بولايتي و ولاية أهل بيتي</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يسأل العبد عنه إذا وقف بين يدي اللّه جلّ جلاله، عن الصلوات المفروضات، و عن الزكاة المفروضة، و عن الصيام المفروض، و عن الحجّ المفروض، و عن ولايتنا أهل البيت، فإن أقرّ بولايتنا ثمّ مات عليها قبلت منه صلاته، </w:t>
      </w:r>
    </w:p>
    <w:p>
      <w:pPr>
        <w:pStyle w:val="BookText"/>
        <w:rPr/>
      </w:pPr>
      <w:r>
        <w:rPr>
          <w:rFonts w:ascii="Amiri" w:hAnsi="Amiri" w:eastAsia="Amiri" w:cs="Amiri"/>
          <w:color w:val="111111"/>
          <w:sz w:val="28"/>
          <w:sz w:val="28"/>
          <w:szCs w:val="28"/>
          <w:rtl w:val="true"/>
          <w:lang w:bidi="ar-SA"/>
        </w:rPr>
        <w:t>و صومه، و زكاته، و حجّه، و إن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إحسانا، و رجل يتدارك سيّئته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له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سجد حتّى ينقطع عنقه ما قبل اللّه منه إلاّ بولايتنا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بن عمران برجل رافعا يديه إلى السماء يدعو، فانطلق موسى في حاجته فغاب عنه سبعة أيّام، ثمّ رجع إليه و هو رافع يديه يدعو و يتضرّع و يسأل حاجته،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دعاني حتّى يسقط لسانه ما استجبت له حتّى يأتيني من الباب الذي أمرته به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ألف عام، ثمّ ذبح كما يذبح الكبش، ثمّ أتى اللّه ببغضنا أهل البيت لردّ اللّه عليه عمله</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في مسجد الكوفة و قنبر معه، فرأى رجلا قائما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رجلا أحسن صلاة من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قنبر، فو اللّه لرجل على يقين من ولايتنا أهل البيت خير ممّن له عبادة ألف سنة، و لو أنّ عبدا عبد اللّه ألف سنة لا يقبل اللّه منه حتّى يعرف ولايتنا أهل البيت، و لو أنّ عبدا عبد اللّه ألف سنة و جاء بعمل اثنين و سبعين نبيّا ما يقبل اللّه منه حتّى يعرف ولايتنا أهل البيت، و إلاّ أكبّه اللّه على منخريه في نار جهنّم</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عملا لعبد إلاّ بولايتنا، فمن لم يوالنا كان من أهل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1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للمسلمين عامّة، و الحسنة الولاية، فمن عمل من حسنة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عشرا، فإن لم تكن له ولاية رفع عنه بما عمل من حسنته في الدنيا و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 و النصيب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مودّتنا أهل البيت، فإنّه من لقي اللّه يوم القيامة و هو يودّنا دخل الجنّة بشفاعتنا، و الذي نفسي بيده لا ينفع عبدا عمله إلاّ بمعرفة حقّنا</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 إذا اختلف الناس بعدي و صاروا فرقة فرقة، فاجتهدوا في طلب الدين الحقّ حتّى تكونوا مع أهل الحقّ، فإنّ المعصية في دين الحقّ تغفر، و الطاعة في دين الباطل لا تقبل</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هذا الفصل كثيرة جدّا، راجع البحار و المستدرك و</w:t>
      </w:r>
      <w:r>
        <w:rPr>
          <w:rFonts w:eastAsia="Amiri" w:cs="Amiri" w:ascii="Amiri" w:hAnsi="Amiri"/>
          <w:color w:val="111111"/>
          <w:sz w:val="28"/>
          <w:szCs w:val="28"/>
          <w:rtl w:val="true"/>
          <w:lang w:bidi="ar-SA"/>
        </w:rPr>
        <w:t xml:space="preserve">. . .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4585_211492"/>
      <w:bookmarkStart w:id="319" w:name="pg14585_211492"/>
      <w:bookmarkEnd w:id="319"/>
    </w:p>
    <w:p>
      <w:pPr>
        <w:pStyle w:val="Heading3"/>
        <w:numPr>
          <w:ilvl w:val="2"/>
          <w:numId w:val="1"/>
        </w:numPr>
        <w:rPr/>
      </w:pPr>
      <w:bookmarkStart w:id="320" w:name="pg14585_211492"/>
      <w:bookmarkStart w:id="321" w:name="__RefHeading___Toc1158264_1878427129"/>
      <w:bookmarkStart w:id="322" w:name="_Toc120"/>
      <w:bookmarkEnd w:id="320"/>
      <w:bookmarkEnd w:id="321"/>
      <w:r>
        <w:rPr/>
        <w:t>196</w:t>
      </w:r>
      <w:r>
        <w:rPr>
          <w:rtl w:val="true"/>
        </w:rPr>
        <w:t xml:space="preserve">- </w:t>
      </w:r>
      <w:r>
        <w:rPr>
          <w:rtl w:val="true"/>
        </w:rPr>
        <w:t>أولياء اللّه</w:t>
      </w:r>
      <w:bookmarkEnd w:id="322"/>
    </w:p>
    <w:p>
      <w:pPr>
        <w:pStyle w:val="Heading4"/>
        <w:numPr>
          <w:ilvl w:val="3"/>
          <w:numId w:val="1"/>
        </w:numPr>
        <w:rPr/>
      </w:pPr>
      <w:bookmarkStart w:id="323" w:name="__RefHeading___Toc1158266_1878427129"/>
      <w:bookmarkStart w:id="324" w:name="_Toc121"/>
      <w:bookmarkEnd w:id="323"/>
      <w:r>
        <w:rPr>
          <w:rtl w:val="true"/>
        </w:rPr>
        <w:t>الآيات</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Heading4"/>
        <w:numPr>
          <w:ilvl w:val="3"/>
          <w:numId w:val="1"/>
        </w:numPr>
        <w:rPr/>
      </w:pPr>
      <w:bookmarkStart w:id="325" w:name="__RefHeading___Toc1158268_1878427129"/>
      <w:bookmarkStart w:id="326" w:name="_Toc122"/>
      <w:bookmarkEnd w:id="325"/>
      <w:r>
        <w:rPr>
          <w:rtl w:val="true"/>
        </w:rPr>
        <w:t>الأخبار</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اللّه و عظّمه منع فاه من الكلام، و بطنه من الطعام، و عنا نفسه بالصيام و القيام،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أمّهاتنا يا رسول اللّه، هؤلاء أولياء اللّه؟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فكرا، و تكلّموا فكان كلامهم ذكرا، و نظروا فكان نظرهم عبرة، و نطقوا فكان نطقهم حكمة، و مشوا فكان مشيهم بين الناس بركة، لو لا الآجال التي قد كتبت عليهم لم تستقرّ أرواحهم في أجسادهم، </w:t>
      </w:r>
    </w:p>
    <w:p>
      <w:pPr>
        <w:pStyle w:val="BookText"/>
        <w:rPr/>
      </w:pPr>
      <w:r>
        <w:rPr>
          <w:rFonts w:ascii="IRNazanin" w:hAnsi="IRNazanin" w:eastAsia="IRNazanin"/>
          <w:color w:val="111111"/>
          <w:sz w:val="28"/>
          <w:sz w:val="28"/>
          <w:szCs w:val="28"/>
          <w:rtl w:val="true"/>
          <w:lang w:bidi="fa-IR"/>
        </w:rPr>
        <w:t>خوفا من العذاب و شوقا إلى الثواب</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المجالس أظهر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الأولياء مبنيّة على مجاهدات نفسانيّة، و إزالة عوائق بدنيّة، و توجّه نحو طلب الكمال الذي يسمّى بالسلوك، و من جملة تلك المجاهدات التوبة، و هي الرجوع عن المعصية، و الإنابة و هي الرجوع إلى اللّه تعالى و الإقبال عليه، و الإخلاص و هو أنّ جميع ما يفعله السالك و يقوله يكون تقرّبا إلى اللّه تعالى وحده لا يشوبه شيء، و الزهد في الدنيا، و إيثار الفقر، و ليس المراد به عدم المال بل عدم الرغبة في القنيات الدنيويّة، و الرياضة و الحزن على ما فات، و الخوف على ما لم يأت، و الرجاء، و الصبر، و الشكر، و نحو ذلك من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إرشاد القلوب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كلّ الوليّ من توالت أقواله و أفعاله على موافقة الكتاب و السنّة، و من كان هكذا تولّى اللّه سيّئاته باللطف في كلّ اموره، و حرسه في غيبته و حضوره، و حفظه في أهله و ولده و ولد ولده و في جيرانه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الوليّ ريحانة اللّه في أرضه يشمّها المؤمنون و يشتاق إليها الصالحون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علامة الوليّ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باللّه، و همّه للّه، و فراره إلى اللّه، و إذا أراد اللّه أن يوالي عبدا فتح على لسانه ذكره و على قلبه فكره، فإذا تلذّذ بالذكر فتح له باب القرب، ثمّ فتح عليه باب الأنس به، و الوحشة من خلقه، فأجلسه على كرسيّ الولاية، و عامله بأسباب العناية، و أورثه دار الكرامة، و كشف عن قلبه و بصره غشاوة العماية، فأصبح ينظر بنور اللّه، و رفع عنه حزن الرزق، و خوف العدوّ من حيث يحلّ التوكّل في قلبه و الرضا بقسمه، و 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w:t>
      </w:r>
    </w:p>
    <w:p>
      <w:pPr>
        <w:pStyle w:val="BookText"/>
        <w:rPr/>
      </w:pPr>
      <w:r>
        <w:rPr>
          <w:rFonts w:ascii="Amiri" w:hAnsi="Amiri" w:eastAsia="Amiri" w:cs="Amiri"/>
          <w:color w:val="111111"/>
          <w:sz w:val="28"/>
          <w:sz w:val="28"/>
          <w:szCs w:val="28"/>
          <w:rtl w:val="true"/>
          <w:lang w:bidi="ar-SA"/>
        </w:rPr>
        <w:t>اَللّهِ لا خَوْفٌ عَلَيْهِمْ وَ لا هُمْ يَحْزَنُونَ و أمن من أهوال يوم القيامة و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أغبط أوليائي عندي رجلا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شرحه في باب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الصدود لأوليائي، فيقوم قوم ليس على وجوههم لحم؛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الصدود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 و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المؤذون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نصبت لفلان نصبا إذا عاديته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أخبار اخر قد مرّ بعضها في باب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أسرى ربّي بي فأوحى إليّ من وراء الحجاب ما أوحى، و شافهني إلى أن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أذلّ لي وليّا فقد أرصدني بالمحاربة، و من حاربني حاربته، قلت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 من وليّك هذا؟ فقد علمت أنّ من حاربك حاربته،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أخذت ميثاقه لك و لوصيّك و لذرّيّتكما بالولاية</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أرصدني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الإرصاد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و الإعداد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رصدته إذا قعدت له على طريقه تترقّبه، و أرصدت له العقوبة إذا أعددتها له، و حقيقته جعلتها على طريقه كالمترقّبة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 بهم علم الكتاب و به علموا، و بهم قام الكتاب و به قاموا، لا يرون مرجوّا فوق ما يرجون، و لا مخوفا فوق ما يخافون</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خفي عن أعين الناس من مضارّها و وخامة عاقبتها، للراغبين إليها، و المراد بظاهرها شهواتها التي تغرّ أكثر الناس عن التوجّه إلى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بآجلها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يأتي من نعيم الآخرة بعدها أو ما يظهر ثمرتها في الآجل من المعارف و الطاعات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سالم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مالوا إليه من متاع الدنيا و زينتها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عادى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رفضوه من العلوم و العبادات، و الرغبة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بالكتاب علموا فضلهم و شرف منزلتهم و صفاتهم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قام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بهم صارت أحكامه قائمة في الخلق معمولا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بالكتاب ارتفعت منزلتهم، و فازوا بالزلفى بالعمل بما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مرجوّا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لعلّ المعنى ليس الرجاء و الخوف في ظاهرهم أكثر </w:t>
      </w:r>
    </w:p>
    <w:p>
      <w:pPr>
        <w:pStyle w:val="BookText"/>
        <w:rPr/>
      </w:pPr>
      <w:r>
        <w:rPr>
          <w:rFonts w:ascii="Amiri" w:hAnsi="Amiri" w:eastAsia="Amiri" w:cs="Amiri"/>
          <w:color w:val="111111"/>
          <w:sz w:val="28"/>
          <w:sz w:val="28"/>
          <w:szCs w:val="28"/>
          <w:rtl w:val="true"/>
          <w:lang w:bidi="ar-SA"/>
        </w:rPr>
        <w:t xml:space="preserve">من باطنهم فلم يكن ظاهرم أرجح من باطنهم، أو المعنى لا يكون لهم الرجاء و الخوف الكاذب، كما أشار بقوله عليه السّلام في خ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بزعمه أنّه يرجو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العظيم، ما باله لا يتبيّن رجاؤه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رجا عرف رجاؤه في عمله إلاّ رجاء اللّه فإنّه مدخول، و كلّ خوف محقّق إلاّ خوف اللّه فإنّه 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بأنّك لا تكون لنا وليّا حتّى لو اجتمع عليك أهل مصرك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سوء لم يحزنك ذلك، و لو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رجل صالح لم يسرّك ذلك، و لكن اعرض نفسك على كتاب اللّه، فإن كنت سالكا سبيله، زاهدا في تزهيده، راغبا في ترغيبه، خائفا من تخويفه، فاثبت و أبشر، فإنّه لا يضرّك ما قيل فيك، و إن كنت مبائنا للقرآن فما ذا الذي يغرّك من نفسك</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كان ظاهره أزين من باطنه فهو عدوّي حقّا، و من كان ظاهره و باطنه سواء فهو مؤمن حقّا، و من كان باطنه أزين من ظاهره فهو وليّي حقّا</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طوبى لشيعة قائمنا المنتظرين لظهوره في غيبته، و المطيعين له في ظهوره، أولئك أولياء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29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فلا تستصغرنّ شيئا من طاعته فربّما وافق رضاه و أنت لا تعلم، و أخفى سخطه </w:t>
      </w:r>
    </w:p>
    <w:p>
      <w:pPr>
        <w:pStyle w:val="BookText"/>
        <w:rPr/>
      </w:pPr>
      <w:r>
        <w:rPr>
          <w:rFonts w:ascii="Amiri" w:hAnsi="Amiri" w:eastAsia="Amiri" w:cs="Amiri"/>
          <w:color w:val="111111"/>
          <w:sz w:val="28"/>
          <w:sz w:val="28"/>
          <w:szCs w:val="28"/>
          <w:rtl w:val="true"/>
          <w:lang w:bidi="ar-SA"/>
        </w:rPr>
        <w:t>في معصيته، فلا تستصغرنّ شيئا من معصيته، فربّما وافق سخطه و أنت لا تعلم، و أخفى إجابته في دعوته، فلا تستصغرنّ شيئا من دعائه فربّما وافق إجابته و أنت لا تعلم، 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لا خَوْفٌ عَلَيْهِمْ وَ لا هُمْ يَحْزَنُونَ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أمير المؤمنين؟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نحن و أتباعنا، فمن تبعنا من بعدنا طوبى لنا و طوبى لهم أفضل من طوبى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شأن طوبى لهم أفضل من طوبى لنا؟ ألسنا نحن و هم على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حملوا ما لم تحملوا عليه، و أطاقوا ما لم تطيقوا</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 لا هُمْ يَحْزَنُونَ إذا أدّوا فرائض اللّه، و أخذوا سنن رسول اللّه صلّى اللّه عليه و آله، و تورّعوا محارم اللّه، و زهدوا في عاجل زهرة الدنيا، و رغبوا فيما عند اللّه، و اكتسبوا الطيّب من رزق اللّه لوجه اللّه لا يريدون به التفاخر و التكاثر، ثمّ أنفقوا فيما يلزمهم من حقوق واجبة، فأولئك الذين بارك اللّه لهم فيما اكتسبوا، و يثابون على ما قدّموا لآخرتهم</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بن أبي طالب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 لا هُمْ يَحْزَنُونَ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الأولياء؟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أخلصوا اللّه تعالى في عبادته، و نظروا إلى باطن الدنيا حين نظر الناس إلى ظاهرها، فعرفوا آجلها حين غرّ الناس سواهم بعاجلها، فتركوا منها ما علموا أنّه سيتركهم، و أماتوا منها </w:t>
      </w:r>
    </w:p>
    <w:p>
      <w:pPr>
        <w:pStyle w:val="BookText"/>
        <w:rPr/>
      </w:pPr>
      <w:r>
        <w:rPr>
          <w:rFonts w:ascii="Amiri" w:hAnsi="Amiri" w:eastAsia="Amiri" w:cs="Amiri"/>
          <w:color w:val="111111"/>
          <w:sz w:val="28"/>
          <w:sz w:val="28"/>
          <w:szCs w:val="28"/>
          <w:rtl w:val="true"/>
          <w:lang w:bidi="ar-SA"/>
        </w:rPr>
        <w:t>ما علموا أنّه سيميتهم</w:t>
      </w:r>
      <w:r>
        <w:rPr>
          <w:rFonts w:eastAsia="Amiri" w:cs="Amiri" w:ascii="Amiri" w:hAnsi="Amiri"/>
          <w:color w:val="111111"/>
          <w:sz w:val="28"/>
          <w:szCs w:val="28"/>
          <w:rtl w:val="true"/>
          <w:lang w:bidi="ar-SA"/>
        </w:rPr>
        <w:t xml:space="preserve">. . . </w:t>
      </w:r>
      <w:r>
        <w:rPr>
          <w:rStyle w:val="FootnoteAnchor"/>
          <w:rtl w:val="true"/>
        </w:rPr>
        <w:footnoteReference w:id="129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وليّ اللّه خرج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صرخة يفزع لها شياطينه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لك صرخت هذه الصرخة؟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عاش حتّى يبلغ مبلغ الرجال هدى اللّه به قوما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تأذن لنا فنقتله؟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أنت تكرهه؟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بقاءنا بأولياء اللّه، فإذا لم يكن للّه في الأرض من وليّ قامت القيامة فصرنا إلى النار، فما لنا نتعجّل إلى النار؟ </w:t>
      </w:r>
      <w:r>
        <w:rPr>
          <w:rStyle w:val="FootnoteAnchor"/>
          <w:rtl w:val="true"/>
        </w:rPr>
        <w:footnoteReference w:id="129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صفة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في كلّ شيء، و الغنا به عن كلّ شيء، و الافتقار إليه في كلّ شيء</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السخاء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جبل وليّ اللّه إلاّ على 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الشيعة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الصادق عليه السّلام 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أولياء اللّه لم يزالوا مستضعفين قليلين منذ خلق اللّه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غمّي؟ و في أيّ شيء تفكّري؟ و إلى أيّ شيء أشتاق؟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علمنا بهذه من شيء، أخبرنا بغمّك و تفكّرك و تشوّقك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إن شاء اللّه، ثمّ تنفّس،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شوقا إلى إخواني من بعدي،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أنتم أصحابي، و إخواني يجيئون من بعدي، شأنهم شأن الأنبياء قوم </w:t>
      </w:r>
    </w:p>
    <w:p>
      <w:pPr>
        <w:pStyle w:val="BookText"/>
        <w:rPr/>
      </w:pPr>
      <w:r>
        <w:rPr>
          <w:rFonts w:ascii="Amiri" w:hAnsi="Amiri" w:eastAsia="Amiri" w:cs="Amiri"/>
          <w:color w:val="111111"/>
          <w:sz w:val="28"/>
          <w:sz w:val="28"/>
          <w:szCs w:val="28"/>
          <w:rtl w:val="true"/>
          <w:lang w:bidi="ar-SA"/>
        </w:rPr>
        <w:t xml:space="preserve">يفرّون من الآباء و الامّهات، و من الأخوة و الأخوات، و من القرابات كلّهم، ابتغاء مرضات اللّه، يتركون المال للّه، و يذلّون أنفسهم بالتواضع للّه، لا يرغبون في الشهوات و فضول الدنيا، مجتمعون في بيت من بيوت اللّه، كأنّهم غرباء، محزونين لخوف النار و حبّ الجنّة، فمن يعلم قدرهم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بينهم قرابة و لا مال يعطون بها، بعضهم لبعض أشفق من الابن على الوالد، و من الوالد على الولد و من الأخ على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 شوقا إليهم، يفرغون أنفسهم من كدّ الدنيا و نعيمها بنجاة أنفسهم من عذاب الأبد، و دخول الجنّة لمرضات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أبا ذرّ، إنّ للواحد منهم أجر سبعين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واحد منهم أكرم على اللّه من كلّ شيء خلق اللّه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قلوبهم إلى اللّه و عملهم للّه، لو مرض أحدهم، له فضل عبادة ألف سنة؛ صيام نهارها و قيام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حتّى أزيدك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منهم مات فكأنّما مات من في السماء الدنيا من فضله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أنّ أحدهم تؤذيه قملة في ثيابه فله عند اللّه أجر أربعين حجّة و أربعين عمرة، و أربعين غزوة، و عتق أربعين نسمة من ولد إسماعيل عليه السّلام، و يدخل واحد منهم اثني عشر ألفا في شفاعته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قالوا مثل قولي سبحان اللّه، ما أرحمه بخلقه و ألطفه و أكرمه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تعجبون من قولي؟ و إن شئتم حتّى أزيدكم؟</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زدنا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لو أنّ أحدا منهم اشتهى شهوة من شهوات الدنيا </w:t>
      </w:r>
    </w:p>
    <w:p>
      <w:pPr>
        <w:pStyle w:val="BookText"/>
        <w:rPr/>
      </w:pPr>
      <w:r>
        <w:rPr>
          <w:rFonts w:ascii="Amiri" w:hAnsi="Amiri" w:eastAsia="Amiri" w:cs="Amiri"/>
          <w:color w:val="111111"/>
          <w:sz w:val="28"/>
          <w:sz w:val="28"/>
          <w:szCs w:val="28"/>
          <w:rtl w:val="true"/>
          <w:lang w:bidi="ar-SA"/>
        </w:rPr>
        <w:t xml:space="preserve">فيصبر و لا يطلبها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يطالبها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بذكر أهله، ثمّ يغتمّ و يتنفّس كتب اللّه له بكلّ نفس ألفي ألف حسنة، و محا عنه ألفي ألف سيّئة، و رفع له ألفي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حتّى أزيدك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منهم يصبر مع أصحابه لا يقطعهم و يصبر في مثل جوعهم و مثل غمّهم كان له من الأجر كأجر سبعين ممّن غرا معي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حتّى أزيدك؟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منهم وضع جبينه على الأرض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ملائكة السماوات السبع لرحمتهم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لكم تبكون؟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و سيّدنا، و كيف لا نبكي و وليّك على الأرض يقول في وجعه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اشهدوا أنتم أنّي راض عن عبدي بالذي يصبر في الشدّة و لا يطلب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إلهنا و سيّدنا، لا تضرّ الشدّة بعبدك و وليّك بعد أن تقول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 وليّي عندي كمثل نبيّ من أنبيائي، و لو دعاني وليّي و شفّع في خلقي شفّعته في أكثر من سبعين ألفا، و لعبدي و وليّي في جنّتي ما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ملائكتي، و عزّتي و جلالي لأنا أرحم بوليّي، و أنا خير له من المال للتاجر و الكسب للكاسب، و في الآخرة لا يعذب وليّي، و لا 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يا أبا ذرّ، لو أنّ أحدا منهم يصلّي ركعتين في أصحابه أفضل عند اللّه من رجل يعبد اللّه في جبل لبنان عمر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حتّى أزيدك يا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أحدا منهم يسبّح تسبيحة خير له من أن يصير له جبال الدنيا ذهبا، و نظرة إلى واحد منهم أحبّ إليّ من نظرة إلى بيت اللّه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أنّ أحدا منهم يموت في شدّة بين أصحابه له أجر مقتول بين الركن و المقام، و له أجر من يموت في حرم اللّه، و من مات في حرم اللّه آمنه اللّه من الفزع الأكبر و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حتّى أزيدك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إليهم قوم مقصّرون مثقلون من الذنوب فلا يقومون من عندهم حتّى ينظر إليهم فيرحمهم و يغفر لهم ذنوبهم لكرامتهم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منهم أفضل عند اللّه من ألف مجتهد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ضحكهم عبادة، و فرحهم تسبيح، و نومهم صدقة، و أنفاسهم جهاد، و ينظر اللّه إليهم في كلّ يوم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إنّي إليهم لمشتاق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غمّض عينيه، و بكى شوقا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 و انصرهم على من خالف عليهم و لا تخذلهم، و أقرّ عيني بهم يوم القيامة أَلا إِنَّ أَوْلِياءَ اَللّهِ لا خَوْفٌ عَلَيْهِمْ وَ لا هُمْ يَحْزَنُونَ</w:t>
      </w:r>
      <w:r>
        <w:rPr>
          <w:rFonts w:eastAsia="Amiri" w:cs="Amiri" w:ascii="Amiri" w:hAnsi="Amiri"/>
          <w:color w:val="111111"/>
          <w:sz w:val="28"/>
          <w:szCs w:val="28"/>
          <w:rtl w:val="true"/>
          <w:lang w:bidi="ar-SA"/>
        </w:rPr>
        <w:t xml:space="preserve">. . . </w:t>
      </w:r>
      <w:r>
        <w:rPr>
          <w:rStyle w:val="FootnoteAnchor"/>
          <w:rtl w:val="true"/>
        </w:rPr>
        <w:footnoteReference w:id="129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أصول المعاملات تقع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اللّه تعالى، و معاملة النفس، و معاملة الخلق، و معاملة الدنيا، و كلّ وجه منها منقسم على سبعة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أصول معاملة اللّه تعالى فسبعة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حقّه، و حفظ حدّه، و شكر عطائه، و الرضا بقضائه، و الصبر على بلائه، و تعظيم حرمته، و الشوق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أصول معاملة النفس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الخوف، و حمل الأذى، و الرياضة، و طلب الصدق، و الإخلاص، و إخراجها من محبوبها، و ربطها في الفقر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أصول معاملة الخلق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العفو، و التواضع، و السخاء، و الشفقة، و النصح، و العدل، و الإنصاف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أصول معاملة الدنيا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بالدون، و الإيثار بالموجود، و ترك طلب المفقود، و بغض الكثرة، و اختيار الزهد، و معرفة آفاتها، و رفض شهواتها، مع رفض الرياسة، فإذا حصلت هذه الخصال في نفس واحدة، فهو من خاصّة اللّه و عباده المقرّبين و أوليائه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و الإشارة، و اللطائف، و الحقائق، فالعبارة للعوام، و الإشارة للخواصّ، و اللطائف للأولياء، و الحقائق للأنبياء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مجمع البحرين، الربط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تسديده و تقويته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الملازمة و المواظبة على الأمر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 للمصاب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ربط على قلبه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تعالى كلّ مستقرب أجله، مكذّب أمله، كثير عمله، قليل زلله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أولياء اللّه تعالى لأكثر الناس له ذكرا، و أدومهم له شكرا، و أعظمهم على بلائه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4585_211504"/>
      <w:bookmarkStart w:id="328" w:name="pg14585_211504"/>
      <w:bookmarkEnd w:id="328"/>
    </w:p>
    <w:p>
      <w:pPr>
        <w:pStyle w:val="Heading3"/>
        <w:numPr>
          <w:ilvl w:val="2"/>
          <w:numId w:val="1"/>
        </w:numPr>
        <w:rPr/>
      </w:pPr>
      <w:bookmarkStart w:id="329" w:name="pg14585_211504"/>
      <w:bookmarkStart w:id="330" w:name="__RefHeading___Toc1158270_1878427129"/>
      <w:bookmarkStart w:id="331" w:name="_Toc123"/>
      <w:bookmarkEnd w:id="329"/>
      <w:bookmarkEnd w:id="330"/>
      <w:r>
        <w:rPr/>
        <w:t>197</w:t>
      </w:r>
      <w:r>
        <w:rPr>
          <w:rtl w:val="true"/>
        </w:rPr>
        <w:t xml:space="preserve">- </w:t>
      </w:r>
      <w:r>
        <w:rPr>
          <w:rtl w:val="true"/>
        </w:rPr>
        <w:t>التهمة و البهتان</w:t>
      </w:r>
      <w:bookmarkEnd w:id="331"/>
    </w:p>
    <w:p>
      <w:pPr>
        <w:pStyle w:val="Heading4"/>
        <w:numPr>
          <w:ilvl w:val="3"/>
          <w:numId w:val="1"/>
        </w:numPr>
        <w:rPr/>
      </w:pPr>
      <w:bookmarkStart w:id="332" w:name="__RefHeading___Toc1158272_1878427129"/>
      <w:bookmarkStart w:id="333" w:name="_Toc124"/>
      <w:bookmarkEnd w:id="332"/>
      <w:r>
        <w:rPr>
          <w:rtl w:val="true"/>
        </w:rPr>
        <w:t>الآيات</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لَوْ 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يَأْتِينَ بِبُهْتانٍ يَفْتَرِينَهُ بَيْنَ أَيْدِيهِنَّ وَ أَرْجُلِهِنَّ</w:t>
      </w:r>
      <w:r>
        <w:rPr>
          <w:rFonts w:eastAsia="Amiri" w:cs="Amiri" w:ascii="Amiri" w:hAnsi="Amiri"/>
          <w:color w:val="111111"/>
          <w:sz w:val="28"/>
          <w:szCs w:val="28"/>
          <w:rtl w:val="true"/>
          <w:lang w:bidi="ar-SA"/>
        </w:rPr>
        <w:t xml:space="preserve">. . . </w:t>
      </w:r>
      <w:r>
        <w:rPr>
          <w:rStyle w:val="FootnoteAnchor"/>
          <w:rtl w:val="true"/>
        </w:rPr>
        <w:footnoteReference w:id="1302"/>
      </w:r>
    </w:p>
    <w:p>
      <w:pPr>
        <w:pStyle w:val="Heading4"/>
        <w:numPr>
          <w:ilvl w:val="3"/>
          <w:numId w:val="1"/>
        </w:numPr>
        <w:rPr/>
      </w:pPr>
      <w:bookmarkStart w:id="334" w:name="__RefHeading___Toc1158274_1878427129"/>
      <w:bookmarkStart w:id="335" w:name="_Toc125"/>
      <w:bookmarkEnd w:id="334"/>
      <w:r>
        <w:rPr>
          <w:rtl w:val="true"/>
        </w:rPr>
        <w:t>الأخبار</w:t>
      </w:r>
      <w:bookmarkEnd w:id="3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w:t>
      </w:r>
    </w:p>
    <w:p>
      <w:pPr>
        <w:pStyle w:val="BookText"/>
        <w:rPr/>
      </w:pPr>
      <w:r>
        <w:rPr>
          <w:rFonts w:ascii="Amiri" w:hAnsi="Amiri" w:eastAsia="Amiri" w:cs="Amiri"/>
          <w:color w:val="111111"/>
          <w:sz w:val="28"/>
          <w:sz w:val="28"/>
          <w:szCs w:val="28"/>
          <w:rtl w:val="true"/>
          <w:lang w:bidi="ar-SA"/>
        </w:rPr>
        <w:t>بما ليس فيه، بعثه اللّه في طينة خبال حتّى يخرج ممّا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جاء تفسيره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الخبال عصارة أهل النار، و الخبال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يكون في الأفعال و الأبدان و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القيح مختلط بالدم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مومسات و هي الفاجرة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يَأْتِينَ بِبُهْتانٍ يَفْتَرِينَهُ هو الباطل الذي يتحيّر منه، و هو من البهت التحيّر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دهش و تحيّر، فبهت بالبناء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قذفها بالباطل و افترى عليها الكذب و الاسم البهتان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البهتان أن تقول في أخيك المسلم ما لم يكن فيه، فإن كان ذلك في غيبته كان كذبا و غيبة و إن كان بحضوره كان أشدّ أنواع الكذب، فيكون البهتان أشدّ إثما من الغيبة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باب الغيبة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ستره اللّه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البهتان أن تقول فيه ما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اتّهمته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تهمته أي ظننت فيه ما نسب إليه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بكذا أي أدخل عليه نسبة ظنّ أنّها فيه، و اتّهم فلان أي وقعت </w:t>
      </w:r>
    </w:p>
    <w:p>
      <w:pPr>
        <w:pStyle w:val="BookText"/>
        <w:rPr/>
      </w:pPr>
      <w:r>
        <w:rPr>
          <w:rFonts w:ascii="Amiri" w:hAnsi="Amiri" w:eastAsia="Amiri" w:cs="Amiri"/>
          <w:color w:val="111111"/>
          <w:sz w:val="28"/>
          <w:sz w:val="28"/>
          <w:szCs w:val="28"/>
          <w:rtl w:val="true"/>
          <w:lang w:bidi="ar-SA"/>
        </w:rPr>
        <w:t>عليه التهمة، فتبيّن الفرق بين التهمة و البهتان، حيث إنّ البهتان هو إدخال نسبة على المرء عن كذب و عمد و هي ليست فيه، مع أنّ التهمة إدخال النسبة عليه مع الظنّ بأنّها فيه، فإذا نسب الزنا إلي زيد كذبا و زورا فهو البهتان، و أمّا إذا تكلّم زيد مع امرأة فظنّ أحد فيه ظنّ السوء أو سمع ذلك من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يراود امرأة فهو من التهمة، فسلّط الضوء على أنّ البهتان كذب محض عمدا و لكن التهمة ناشئة من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جدير بالذكر وردت أخبار كثيرة تمنع عن الورود في مواضع التهمة و مداخل السوء التي توجب سوء الظنّ بالإنسان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أخاه في دينه فلا حرمة بينهما، و من عامل أخاه بمثل ما عامل به الناس فهو بريء ممّا ينتحل</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حرمة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انقطعت علاقة الأخوّة، و زالت الرابطة الدينيّة و الولاية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ينتحل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ممّا ينتسب إليه من الدين و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 xml:space="preserve">. . .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تمام الحديث في باب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 . </w:t>
      </w:r>
      <w:r>
        <w:rPr>
          <w:rStyle w:val="FootnoteAnchor"/>
          <w:rtl w:val="true"/>
        </w:rPr>
        <w:footnoteReference w:id="130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نفسه مواضع التهمة فلا يلومنّ من أساء به </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النبيّ صلّى اللّه عليه و آله كان يكلّم زوجته صفيّة بنت حيّ ابن أخطب، فمرّ به رجل من الأنصار، فدعاه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هذه زوجتي صفيّة،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فنظنّ بك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يجري من ابن آدم مجرى الدم، فخشيت أن يدخل عليك</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 و من كتم سرّه كانت الخيرة في يده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موضعا من مواضع التهمة فاتّهم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لولده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مواطن التهمة، و المجلس المظنون به السوء، فإنّ قرين السوء يغرّ جليسه</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الغيبة أن تقول في أخيك ما ستره اللّه عليه، و إنّ من البهتان أن تقول في أخيك ما ليس فيه</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قد ستره اللّه عليه، فأمّا إذا قلت ما ليس فيه فذلك قول اللّه عزّ و جلّ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اِحْتَمَلَ بُهْتاناً وَ إِثْماً مُبِيناً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 من يدخل مداخل السوء يتّهم، و من لا يملك لسانه يندم</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البزنطي عن أبي الحسن عن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مواضع الريب، و لا يقفنّ أحدكم مع امّه في الطريق، فإنّه ليس كلّ أحد يعرفها</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تأتمن من غشّك، و لا تتّهم من ائتمنت</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ناقلا عن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البريّ أثقل من الجبال الراسيات</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فيه ما ليس فيه، أقامه اللّه تعالى يوم القيامة على تلّ من نار، حتّى يخرج ممّا قاله فيه</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يقفنّ مواقف التهمة</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المؤمن ثلاث خصال، ليس منها خصلة إلاّ و له </w:t>
      </w:r>
    </w:p>
    <w:p>
      <w:pPr>
        <w:pStyle w:val="BookText"/>
        <w:rPr/>
      </w:pPr>
      <w:r>
        <w:rPr>
          <w:rFonts w:ascii="Amiri" w:hAnsi="Amiri" w:eastAsia="Amiri" w:cs="Amiri"/>
          <w:color w:val="111111"/>
          <w:sz w:val="28"/>
          <w:sz w:val="28"/>
          <w:szCs w:val="28"/>
          <w:rtl w:val="true"/>
          <w:lang w:bidi="ar-SA"/>
        </w:rPr>
        <w:t>منها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و الطيرة، و الحسد، فمن سلم من الظنّ سلم من الغيبة، و من سلم من الغيبة سلم من الزور، و من سلم من الزور سلم من البهتان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ما يناسب المقام في باب الإيمان و</w:t>
      </w:r>
      <w:r>
        <w:rPr>
          <w:rFonts w:eastAsia="Amiri" w:cs="Amiri" w:ascii="Amiri" w:hAnsi="Amiri"/>
          <w:color w:val="111111"/>
          <w:sz w:val="28"/>
          <w:szCs w:val="28"/>
          <w:rtl w:val="true"/>
          <w:lang w:bidi="ar-SA"/>
        </w:rPr>
        <w:t xml:space="preserve">. . . </w:t>
      </w:r>
      <w:bookmarkStart w:id="336" w:name="pg14585_211510"/>
    </w:p>
    <w:p>
      <w:pPr>
        <w:pStyle w:val="Heading2"/>
        <w:numPr>
          <w:ilvl w:val="1"/>
          <w:numId w:val="1"/>
        </w:numPr>
        <w:rPr/>
      </w:pPr>
      <w:bookmarkStart w:id="337" w:name="__RefHeading___Toc1158276_1878427129"/>
      <w:bookmarkStart w:id="338" w:name="_Toc126"/>
      <w:bookmarkEnd w:id="336"/>
      <w:bookmarkEnd w:id="337"/>
      <w:r>
        <w:rPr>
          <w:rtl w:val="true"/>
        </w:rPr>
        <w:t>حرف الياء</w:t>
      </w:r>
      <w:bookmarkEnd w:id="338"/>
    </w:p>
    <w:p>
      <w:pPr>
        <w:pStyle w:val="Heading3"/>
        <w:numPr>
          <w:ilvl w:val="2"/>
          <w:numId w:val="1"/>
        </w:numPr>
        <w:rPr/>
      </w:pPr>
      <w:bookmarkStart w:id="339" w:name="__RefHeading___Toc1158278_1878427129"/>
      <w:bookmarkStart w:id="340" w:name="_Toc127"/>
      <w:bookmarkEnd w:id="339"/>
      <w:r>
        <w:rPr/>
        <w:t>198</w:t>
      </w:r>
      <w:r>
        <w:rPr>
          <w:rtl w:val="true"/>
        </w:rPr>
        <w:t xml:space="preserve">- </w:t>
      </w:r>
      <w:r>
        <w:rPr>
          <w:rtl w:val="true"/>
        </w:rPr>
        <w:t>اليأس</w:t>
      </w:r>
      <w:bookmarkEnd w:id="340"/>
    </w:p>
    <w:p>
      <w:pPr>
        <w:pStyle w:val="Heading4"/>
        <w:numPr>
          <w:ilvl w:val="3"/>
          <w:numId w:val="1"/>
        </w:numPr>
        <w:rPr/>
      </w:pPr>
      <w:bookmarkStart w:id="341" w:name="__RefHeading___Toc1158280_1878427129"/>
      <w:bookmarkStart w:id="342" w:name="_Toc128"/>
      <w:bookmarkEnd w:id="341"/>
      <w:r>
        <w:rPr>
          <w:rtl w:val="true"/>
        </w:rPr>
        <w:t>الآيات</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لَيَؤُسٌ كَفُورٌ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بَشَّرْناكَ بِالْحَقِّ فَلا تَكُنْ مِنَ اَلْقانِطِينَ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يَقْنَطُ مِنْ رَحْمَةِ رَبِّهِ إِلاَّ اَلضّالُّونَ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 اَللّهِ وَ لِقائِهِ أُولئِكَ يَئِسُوا مِنْ رَحْمَتِي وَ أُولئِكَ لَهُمْ عَذابٌ أَلِيمٌ </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w:t>
      </w:r>
      <w:bookmarkStart w:id="343" w:name="pg14585_211511"/>
    </w:p>
    <w:p>
      <w:pPr>
        <w:pStyle w:val="BookText"/>
        <w:rPr/>
      </w:pPr>
      <w:bookmarkEnd w:id="343"/>
      <w:r>
        <w:rPr>
          <w:rFonts w:ascii="Amiri" w:hAnsi="Amiri" w:eastAsia="Amiri" w:cs="Amiri"/>
          <w:color w:val="111111"/>
          <w:sz w:val="28"/>
          <w:sz w:val="28"/>
          <w:szCs w:val="28"/>
          <w:rtl w:val="true"/>
          <w:lang w:bidi="ar-SA"/>
        </w:rPr>
        <w:t xml:space="preserve">هُمْ يَقْنَطُونَ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Heading4"/>
        <w:numPr>
          <w:ilvl w:val="3"/>
          <w:numId w:val="1"/>
        </w:numPr>
        <w:rPr/>
      </w:pPr>
      <w:bookmarkStart w:id="344" w:name="__RefHeading___Toc1158282_1878427129"/>
      <w:bookmarkStart w:id="345" w:name="_Toc129"/>
      <w:bookmarkEnd w:id="344"/>
      <w:r>
        <w:rPr>
          <w:rtl w:val="true"/>
        </w:rPr>
        <w:t>الأخبار</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الكبائر عقوق الوالدين، و اليأس من روح اللّه، و الأمن لمكر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أكبر الكبائر الشرك باللّه</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رحمته الواسعة المريحة من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المحبوب،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الشرّ و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القنوط من رحمة اللّه، و اليأس من روح اللّه، و الأمن من مكر اللّه</w:t>
      </w:r>
      <w:r>
        <w:rPr>
          <w:rFonts w:eastAsia="Amiri" w:cs="Amiri" w:ascii="Amiri" w:hAnsi="Amiri"/>
          <w:color w:val="111111"/>
          <w:sz w:val="28"/>
          <w:szCs w:val="28"/>
          <w:rtl w:val="true"/>
          <w:lang w:bidi="ar-SA"/>
        </w:rPr>
        <w:t xml:space="preserve">. . .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و هو أشدّ اليأس من الشيء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عن أمير المؤمنين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بالفقيه حقّ الفقيه؟ من لم يقنّط الناس من رحمة اللّه و لم يؤمّنهم من عذاب اللّه، و لم يرخّص لهم في معاصي اللّه، و لم يترك القرآن رغبة عنه إلى غيره</w:t>
      </w:r>
      <w:r>
        <w:rPr>
          <w:rFonts w:eastAsia="Amiri" w:cs="Amiri" w:ascii="Amiri" w:hAnsi="Amiri"/>
          <w:color w:val="111111"/>
          <w:sz w:val="28"/>
          <w:szCs w:val="28"/>
          <w:rtl w:val="true"/>
          <w:lang w:bidi="ar-SA"/>
        </w:rPr>
        <w:t xml:space="preserve">. . . </w:t>
      </w:r>
      <w:r>
        <w:rPr>
          <w:rStyle w:val="FootnoteAnchor"/>
          <w:rtl w:val="true"/>
        </w:rPr>
        <w:footnoteReference w:id="13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نشر اللّه تبارك و تعالى رحمته حتّى يطمع إبليس في رحمته</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تجلّى اللّه عزّ و جلّ لعبده المؤمن، فيوقفه على ذنوبه ذنبا ذنبا، ثمّ يغفر اللّه له، لا يطلع اللّه على ذلك ملكا مقرّبا و لا نبيّا مرسلا، و يستر عليه ما يكره أن يقف عليه أحد، ثمّ يقول لسيّئاته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حسنات</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القنوط التفريط</w:t>
      </w:r>
      <w:r>
        <w:rPr>
          <w:rFonts w:eastAsia="Amiri" w:cs="Amiri" w:ascii="Amiri" w:hAnsi="Amiri"/>
          <w:color w:val="111111"/>
          <w:sz w:val="28"/>
          <w:szCs w:val="28"/>
          <w:rtl w:val="true"/>
          <w:lang w:bidi="ar-SA"/>
        </w:rPr>
        <w:t xml:space="preserve">. </w:t>
      </w:r>
      <w:r>
        <w:rPr>
          <w:rStyle w:val="FootnoteAnchor"/>
          <w:rtl w:val="true"/>
        </w:rPr>
        <w:footnoteReference w:id="1338"/>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لا تؤيس مذنبا، فكم من عاكف على ذنبه ختم له بخير، و كم من مقبل على عمله مفسد في آخر عمره، صائر إلى النار، نعوذ باللّه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بنيّ، كم من عاص نجا، و كم من عامل هوى</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عكف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مواظبا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ناقلا عن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روح اللّه أشدّ بردا من الزمهرير</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جندب الغفّاريّ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يغفر اللّه لفلان،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تألّى عليّ أن لا أغفر لفلان، فإنّي قد غفرت لفلان و أحبطت عمل المتألّي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اللّه لفلان</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تألّى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حكم عليّ و حلف،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إيلاءا و تألّى أي حلف و أقسم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المقنّطين يوم القيامة مغلبة وجوههم، يعني غلبة السواد على البياض،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المقنّطون من رحمة اللّه تعالى</w:t>
      </w:r>
      <w:r>
        <w:rPr>
          <w:rFonts w:eastAsia="Amiri" w:cs="Amiri" w:ascii="Amiri" w:hAnsi="Amiri"/>
          <w:color w:val="111111"/>
          <w:sz w:val="28"/>
          <w:szCs w:val="28"/>
          <w:rtl w:val="true"/>
          <w:lang w:bidi="ar-SA"/>
        </w:rPr>
        <w:t xml:space="preserve">. </w:t>
      </w:r>
      <w:r>
        <w:rPr>
          <w:rStyle w:val="FootnoteAnchor"/>
          <w:rtl w:val="true"/>
        </w:rPr>
        <w:footnoteReference w:id="134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تقنطني من رحمتك، ثمّ جهر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يَقْنَطُ مِنْ رَحْمَةِ رَبِّهِ إِلاَّ اَلضّالُّونَ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بإحساني إليك قويت على طاعتي، و بسوء ظنّك بي قنطت من رحمتي</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بعث نبيّا من أنبيائه إلى قومه، فأوحى إليه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البلاء انقطاع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القنوط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4585_211516"/>
      <w:bookmarkStart w:id="347" w:name="pg14585_211516"/>
      <w:bookmarkEnd w:id="347"/>
    </w:p>
    <w:p>
      <w:pPr>
        <w:pStyle w:val="Heading3"/>
        <w:numPr>
          <w:ilvl w:val="2"/>
          <w:numId w:val="1"/>
        </w:numPr>
        <w:rPr/>
      </w:pPr>
      <w:bookmarkStart w:id="348" w:name="pg14585_211516"/>
      <w:bookmarkStart w:id="349" w:name="__RefHeading___Toc1158284_1878427129"/>
      <w:bookmarkStart w:id="350" w:name="_Toc130"/>
      <w:bookmarkEnd w:id="348"/>
      <w:bookmarkEnd w:id="349"/>
      <w:r>
        <w:rPr/>
        <w:t>199</w:t>
      </w:r>
      <w:r>
        <w:rPr>
          <w:rtl w:val="true"/>
        </w:rPr>
        <w:t xml:space="preserve">- </w:t>
      </w:r>
      <w:r>
        <w:rPr>
          <w:rtl w:val="true"/>
        </w:rPr>
        <w:t>اليتيم</w:t>
      </w:r>
      <w:bookmarkEnd w:id="350"/>
    </w:p>
    <w:p>
      <w:pPr>
        <w:pStyle w:val="Heading4"/>
        <w:numPr>
          <w:ilvl w:val="3"/>
          <w:numId w:val="1"/>
        </w:numPr>
        <w:rPr/>
      </w:pPr>
      <w:bookmarkStart w:id="351" w:name="__RefHeading___Toc1158286_1878427129"/>
      <w:bookmarkStart w:id="352" w:name="_Toc131"/>
      <w:bookmarkEnd w:id="351"/>
      <w:r>
        <w:rPr>
          <w:rtl w:val="true"/>
        </w:rPr>
        <w:t>الآيات</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w:t>
      </w:r>
      <w:r>
        <w:rPr>
          <w:rFonts w:eastAsia="Amiri" w:cs="Amiri" w:ascii="Amiri" w:hAnsi="Amiri"/>
          <w:color w:val="111111"/>
          <w:sz w:val="28"/>
          <w:szCs w:val="28"/>
          <w:rtl w:val="true"/>
          <w:lang w:bidi="ar-SA"/>
        </w:rPr>
        <w:t xml:space="preserve">. . . </w:t>
      </w:r>
      <w:r>
        <w:rPr>
          <w:rStyle w:val="FootnoteAnchor"/>
          <w:rtl w:val="true"/>
        </w:rPr>
        <w:footnoteReference w:id="13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 وَ آتَى اَلْمالَ عَلى حُبِّهِ ذَوِي اَلْقُرْبى وَ اَلْيَتامى وَ اَلْمَساكِينَ</w:t>
      </w:r>
      <w:r>
        <w:rPr>
          <w:rFonts w:eastAsia="Amiri" w:cs="Amiri" w:ascii="Amiri" w:hAnsi="Amiri"/>
          <w:color w:val="111111"/>
          <w:sz w:val="28"/>
          <w:szCs w:val="28"/>
          <w:rtl w:val="true"/>
          <w:lang w:bidi="ar-SA"/>
        </w:rPr>
        <w:t xml:space="preserve">. . . </w:t>
      </w:r>
      <w:r>
        <w:rPr>
          <w:rStyle w:val="FootnoteAnchor"/>
          <w:rtl w:val="true"/>
        </w:rPr>
        <w:footnoteReference w:id="13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يَسْئَلُونَكَ عَنِ اَلْيَتامى قُلْ إِصْلاحٌ لَهُمْ خَيْرٌ وَ إِنْ تُخالِطُوهُمْ فَإِخْوانُكُمْ</w:t>
      </w:r>
      <w:r>
        <w:rPr>
          <w:rFonts w:eastAsia="Amiri" w:cs="Amiri" w:ascii="Amiri" w:hAnsi="Amiri"/>
          <w:color w:val="111111"/>
          <w:sz w:val="28"/>
          <w:szCs w:val="28"/>
          <w:rtl w:val="true"/>
          <w:lang w:bidi="ar-SA"/>
        </w:rPr>
        <w:t xml:space="preserve">. . . </w:t>
      </w:r>
      <w:r>
        <w:rPr>
          <w:rStyle w:val="FootnoteAnchor"/>
          <w:rtl w:val="true"/>
        </w:rPr>
        <w:footnoteReference w:id="134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اَلَّذِينَ يَأْكُلُونَ أَمْوالَ </w:t>
      </w:r>
      <w:bookmarkStart w:id="353" w:name="pg14585_211517"/>
    </w:p>
    <w:p>
      <w:pPr>
        <w:pStyle w:val="BookText"/>
        <w:rPr/>
      </w:pPr>
      <w:bookmarkEnd w:id="353"/>
      <w:r>
        <w:rPr>
          <w:rFonts w:ascii="Amiri" w:hAnsi="Amiri" w:eastAsia="Amiri" w:cs="Amiri"/>
          <w:color w:val="111111"/>
          <w:sz w:val="28"/>
          <w:sz w:val="28"/>
          <w:szCs w:val="28"/>
          <w:rtl w:val="true"/>
          <w:lang w:bidi="ar-SA"/>
        </w:rPr>
        <w:t xml:space="preserve">اَلْيَتامى ظُلْماً إِنَّما يَأْكُلُونَ فِي بُطُونِهِمْ ناراً وَ سَيَصْلَوْنَ سَعِيراً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أَنْ تَقُومُوا لِلْيَتامى بِالْقِسْطِ وَ ما تَفْعَلُوا مِنْ خَيْرٍ فَإِنَّ اَللّهَ كانَ بِهِ عَلِيماً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حَتّى يَبْلُغَ أَشُدَّهُ</w:t>
      </w:r>
      <w:r>
        <w:rPr>
          <w:rFonts w:eastAsia="Amiri" w:cs="Amiri" w:ascii="Amiri" w:hAnsi="Amiri"/>
          <w:color w:val="111111"/>
          <w:sz w:val="28"/>
          <w:szCs w:val="28"/>
          <w:rtl w:val="true"/>
          <w:lang w:bidi="ar-SA"/>
        </w:rPr>
        <w:t xml:space="preserve">. . . </w:t>
      </w:r>
      <w:r>
        <w:rPr>
          <w:rStyle w:val="FootnoteAnchor"/>
          <w:rtl w:val="true"/>
        </w:rPr>
        <w:footnoteReference w:id="13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Heading4"/>
        <w:numPr>
          <w:ilvl w:val="3"/>
          <w:numId w:val="1"/>
        </w:numPr>
        <w:rPr/>
      </w:pPr>
      <w:bookmarkStart w:id="354" w:name="__RefHeading___Toc1158288_1878427129"/>
      <w:bookmarkStart w:id="355" w:name="_Toc132"/>
      <w:bookmarkEnd w:id="354"/>
      <w:r>
        <w:rPr>
          <w:rtl w:val="true"/>
        </w:rPr>
        <w:t>الأخبار</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 اليتيم ممّا تؤدّب منه ولدك، و اضربه ممّا تضرب منه ولدك</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في الناس من قبل الأب و في البهائم من قبل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المآكل أكل مال اليتيم ظلما</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آكل مال اليتيم يخلفه و بال ذلك في الدنيا و الآخرة، أمّا في الدنيا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أمّا في الآخرة فإنّ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آكل مال اليتيم سيدركه و بال ذلك في عقبه من بعده في الدنيا، و يلحقه و بال ذلك في الآخرة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رأيت قوما تقذف في أجوافهم النار، و تخرج من أدبارهم،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ذمّ أكل مال اليتيم ظلما كثيرة جدّا، و قد مرّ أنّه من الكبائر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ما في الأخبار من جواز أكل مال اليتيم إذا كان له نفعا بأن يطعمه عوضه أو غير ذلك، و من جواز تصرّف الوليّ و القيّم في ماله بالمعروف بأن يأخذ منه الأجرة مع الحاجة إليها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يوما و ترك يوما، و المراد صلوا أفواههم بالإطعام و لا تقطعوه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عليهم السّلام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من امّه و أبيه، يتم يتيم انقطع عن إمامه، و لا يقدر على الوصول إليه، و لا يدري كيف حكمه فيما يبتلي به من شرائع دينه، ألا فمن كان من شيعتنا عالما بعلومنا، و هذا الجاهل بشريعتنا المنقطع عن مشاهدتنا يتيم في حجره، ألا فمن هداه و أرشده و علّمه شريعتنا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ألحقني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الأنبياء الذين يسكنون أعلى علّيّين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كافل يتيم آل محمّد، المنقطع عن مواليه، الناشب في رتبة الجهل، يخرجه من جهله، و يوضع له ما اشتبه عليه، على فضل كافل يتيم يطعمه و يسقيه كفضل الشمس على السها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 فيما لا مخلص له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كوكب خفيّ من بنات نعش الصغرى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 عن مشاهدتنا بتعليم ما هو محتاج إليه أشدّ على إبليس من ألف عابد</w:t>
      </w:r>
      <w:r>
        <w:rPr>
          <w:rFonts w:eastAsia="Amiri" w:cs="Amiri" w:ascii="Amiri" w:hAnsi="Amiri"/>
          <w:color w:val="111111"/>
          <w:sz w:val="28"/>
          <w:szCs w:val="28"/>
          <w:rtl w:val="true"/>
          <w:lang w:bidi="ar-SA"/>
        </w:rPr>
        <w:t xml:space="preserve">. . . </w:t>
      </w:r>
      <w:r>
        <w:rPr>
          <w:rStyle w:val="FootnoteAnchor"/>
          <w:rtl w:val="true"/>
        </w:rPr>
        <w:footnoteReference w:id="13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لليتيم كالأب الرحيم، و اعلم أنّك تزرع كذلك تحصد</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يتيما و كفل نفقته كنت أنا و هو في الجنّة كهاتين، و قرن بين أصبعيه المسبّحة و الوسطى</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اليتيم، و رحم الضعيف، و أشفق على والديه، و رفق بمملوكه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أحبّ لك ما أحبّ لنفسي إنّي أراك ضعيفا، فلا تأمّرنّ على اثنين، و لا تولّينّ مال يتيم</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تأمّرنّ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فلان أي تسلّط و صار أميرا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يضع يده على رأس يتيم ترحّما له، إلاّ كتب اللّه له بكلّ شعرة مرّت يده عليها حسنة</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يمسح يده على رأس يتيم رحمة له، </w:t>
      </w:r>
    </w:p>
    <w:p>
      <w:pPr>
        <w:pStyle w:val="BookText"/>
        <w:rPr/>
      </w:pPr>
      <w:r>
        <w:rPr>
          <w:rFonts w:ascii="Amiri" w:hAnsi="Amiri" w:eastAsia="Amiri" w:cs="Amiri"/>
          <w:color w:val="111111"/>
          <w:sz w:val="28"/>
          <w:sz w:val="28"/>
          <w:szCs w:val="28"/>
          <w:rtl w:val="true"/>
          <w:lang w:bidi="ar-SA"/>
        </w:rPr>
        <w:t>إلاّ أعطاه اللّه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منكم قساوة قلبه فليدن يتيما فيلاطفه، و ليمسح رأسه يلين قلبه بإذن اللّه، إنّ لليتيم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يقعده على خوانه، و يمسح رأسه يلين قلبه، فإنّه إذا فعل ذلك لان قلبه بإذن اللّه عزّ و جلّ</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إذا بكى اهتزّ له العرش، فيقول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أبكى عبدي الذي سلبته أبويه في صغره؟ فو عزّتي و جلالي لا يسكته أحد إلاّ أوجبت له الجنّة</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يتيما عقّ أولاده</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ذيل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مال اليتيم سيدركه وبال ذلك في عقبه من بعده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أنّك تزرع كذلك تحصد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نهج البلاغة ص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جزاء الظلم لليتيم ترك البرّ و عقوق أولاده في الدنيا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بكى اليتيم في الأرض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أبكى عبدي و أنا غيّبت أباه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عزّتي و جلالي أنّ من أرضاه بشطر كلمة أدخلته الجنّة</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الولد، أنّ عيسى بن مريم عليه السّلام مرّ بقبر يعذّب صاحبه ثمّ مرّ به من قابل فإذا هو لا يعذّب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له ولد صالح فأصلح طريقا، و آوى يتيما، فلهذا غفر اللّه له بما عمل ابنه</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4585_211524"/>
      <w:bookmarkStart w:id="357" w:name="pg14585_211524"/>
      <w:bookmarkEnd w:id="357"/>
    </w:p>
    <w:p>
      <w:pPr>
        <w:pStyle w:val="Heading3"/>
        <w:numPr>
          <w:ilvl w:val="2"/>
          <w:numId w:val="1"/>
        </w:numPr>
        <w:rPr/>
      </w:pPr>
      <w:bookmarkStart w:id="358" w:name="pg14585_211524"/>
      <w:bookmarkStart w:id="359" w:name="__RefHeading___Toc1158290_1878427129"/>
      <w:bookmarkStart w:id="360" w:name="_Toc133"/>
      <w:bookmarkEnd w:id="358"/>
      <w:bookmarkEnd w:id="359"/>
      <w:r>
        <w:rPr/>
        <w:t>200</w:t>
      </w:r>
      <w:r>
        <w:rPr>
          <w:rtl w:val="true"/>
        </w:rPr>
        <w:t xml:space="preserve">- </w:t>
      </w:r>
      <w:r>
        <w:rPr>
          <w:rtl w:val="true"/>
        </w:rPr>
        <w:t>اليقين</w:t>
      </w:r>
      <w:bookmarkEnd w:id="360"/>
    </w:p>
    <w:p>
      <w:pPr>
        <w:pStyle w:val="Heading4"/>
        <w:numPr>
          <w:ilvl w:val="3"/>
          <w:numId w:val="1"/>
        </w:numPr>
        <w:rPr/>
      </w:pPr>
      <w:bookmarkStart w:id="361" w:name="__RefHeading___Toc1158292_1878427129"/>
      <w:bookmarkStart w:id="362" w:name="_Toc134"/>
      <w:bookmarkEnd w:id="361"/>
      <w:r>
        <w:rPr>
          <w:rtl w:val="true"/>
        </w:rPr>
        <w:t>الآيات</w:t>
      </w:r>
      <w:bookmarkEnd w:id="3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بِالْآخِرَةِ هُمْ يُوقِنُونَ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قَدْ بَيَّنَّا اَلْآياتِ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يُدَبِّرُ اَلْأَمْرَ يُفَصِّلُ اَلْآياتِ لَعَلَّكُمْ بِلِقاءِ رَبِّكُمْ تُوقِنُونَ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هُمْ بِالْآخِرَةِ هُمْ يُوقِنُونَ </w:t>
      </w:r>
      <w:r>
        <w:rPr>
          <w:rFonts w:eastAsia="Amiri" w:cs="Amiri" w:ascii="Amiri" w:hAnsi="Amiri"/>
          <w:color w:val="111111"/>
          <w:sz w:val="28"/>
          <w:szCs w:val="28"/>
          <w:rtl w:val="true"/>
          <w:lang w:bidi="ar-SA"/>
        </w:rPr>
        <w:t xml:space="preserve">. </w:t>
      </w:r>
      <w:r>
        <w:rPr>
          <w:rStyle w:val="FootnoteAnchor"/>
          <w:rtl w:val="true"/>
        </w:rPr>
        <w:footnoteReference w:id="138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1381"/>
      </w:r>
      <w:bookmarkStart w:id="363" w:name="pg14585_211525"/>
    </w:p>
    <w:p>
      <w:pPr>
        <w:pStyle w:val="BookText"/>
        <w:rPr/>
      </w:pPr>
      <w:bookmarkEnd w:id="36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Heading4"/>
        <w:numPr>
          <w:ilvl w:val="3"/>
          <w:numId w:val="1"/>
        </w:numPr>
        <w:rPr/>
      </w:pPr>
      <w:bookmarkStart w:id="364" w:name="__RefHeading___Toc1158294_1878427129"/>
      <w:bookmarkStart w:id="365" w:name="_Toc135"/>
      <w:bookmarkEnd w:id="364"/>
      <w:r>
        <w:rPr>
          <w:rtl w:val="true"/>
        </w:rPr>
        <w:t>الأخبار</w:t>
      </w:r>
      <w:bookmarkEnd w:id="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 و له 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اليقين؟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تخاف مع اللّه شيئا</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 هنا إمّا علامته أو تعريفه أو نهايته، فعلى الأوّل؛ المعنى أنّ علامة التوكّل اليقين، و على الثاني؛ تعريف له بلازمه، و على الثالث؛ المعنى أنّ التوكّل ينتهي إلى اليقين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كذا الفقرة الثانية تحتمل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رحمه اللّه في أوصاف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جازم مطابق ثابت لا يمكن زواله، و هو في الحقيقة مؤلّف من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بالمعلوم، و العلم بأنّ خلاف ذلك العلم محال، و له مراتب، علم اليقين و عين اليقين و حقّ اليقين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أوائل درجات الإيمان تصديقات مشوبة بالشكوك و الشبه، على اختلاف مراتبها، و يمكن معها الشرك </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386"/>
      </w:r>
      <w:r>
        <w:rPr>
          <w:rFonts w:ascii="Amiri" w:hAnsi="Amiri" w:eastAsia="Amiri" w:cs="Amiri"/>
          <w:color w:val="111111"/>
          <w:sz w:val="28"/>
          <w:sz w:val="28"/>
          <w:szCs w:val="28"/>
          <w:rtl w:val="true"/>
          <w:lang w:bidi="ar-SA"/>
        </w:rPr>
        <w:t>و عنها يعبّر بالإسلام في الأكثر قالَتِ اَلْأَعْرابُ آمَنّا قُلْ لَمْ تُؤْمِنُوا وَ لكِنْ قُولُوا أَسْلَمْنا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أواسطها تصديقات لا يشوبها شكّ و لا شبهة اَلَّذِينَ آمَنُوا بِاللّهِ وَ رَسُولِهِ ثُمَّ لَمْ يَرْتابُوا </w:t>
      </w:r>
      <w:r>
        <w:rPr>
          <w:rStyle w:val="FootnoteAnchor"/>
          <w:rtl w:val="true"/>
        </w:rPr>
        <w:footnoteReference w:id="1387"/>
      </w:r>
      <w:r>
        <w:rPr>
          <w:rFonts w:ascii="Amiri" w:hAnsi="Amiri" w:eastAsia="Amiri" w:cs="Amiri"/>
          <w:color w:val="111111"/>
          <w:sz w:val="28"/>
          <w:sz w:val="28"/>
          <w:szCs w:val="28"/>
          <w:rtl w:val="true"/>
          <w:lang w:bidi="ar-SA"/>
        </w:rPr>
        <w:t xml:space="preserve">و أكثر إطلاق الإيمان عليها خاصّة إِنَّمَا اَلْمُؤْمِنُونَ اَلَّذِينَ إِذا ذُكِرَ اَللّهُ وَجِلَتْ قُلُوبُهُمْ وَ إِذا تُلِيَتْ عَلَيْهِمْ آياتُهُ زادَتْهُمْ إِيماناً وَ عَلى رَبِّهِمْ يَتَوَكَّلُونَ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أواخرها تصديقات كذلك مع كشف و شهود و ذوق و عيان و محبّة كاملة للّه سبحانه، و شوق تامّ إلى حضرته المقدّسة يُحِبُّهُمْ وَ يُحِبُّونَهُ أَذِلَّةٍ عَلَى اَلْمُؤْمِنِينَ أَعِزَّةٍ عَلَى اَلْكافِرِينَ</w:t>
      </w:r>
      <w:r>
        <w:rPr>
          <w:rFonts w:eastAsia="Amiri" w:cs="Amiri" w:ascii="Amiri" w:hAnsi="Amiri"/>
          <w:color w:val="111111"/>
          <w:sz w:val="28"/>
          <w:szCs w:val="28"/>
          <w:rtl w:val="true"/>
          <w:lang w:bidi="ar-SA"/>
        </w:rPr>
        <w:t xml:space="preserve">. . .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 لليقين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و عين اليقين، و حقّ اليقين 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إِنَّ هذا لَهُوَ حَقُّ اَلْيَقِينِ </w:t>
      </w:r>
      <w:r>
        <w:rPr>
          <w:rStyle w:val="FootnoteAnchor"/>
          <w:rtl w:val="true"/>
        </w:rPr>
        <w:footnoteReference w:id="1390"/>
      </w:r>
      <w:r>
        <w:rPr>
          <w:rFonts w:ascii="Amiri" w:hAnsi="Amiri" w:eastAsia="Amiri" w:cs="Amiri"/>
          <w:color w:val="111111"/>
          <w:sz w:val="28"/>
          <w:sz w:val="28"/>
          <w:szCs w:val="28"/>
          <w:rtl w:val="true"/>
          <w:lang w:bidi="ar-SA"/>
        </w:rPr>
        <w:t>و الفرق بينها إنّما ينكشف بمثال، فعلم اليقين بالنار مثلا هو مشاهدة المرئيّات بتوسّط نورها، و عين اليقين بها هو معاينة جرمها، و حقّ اليقين بها الاحتراق فيها، و انمحاء الهويّة بها، و الصيرورة نارا صرفا، و ليس وراء هذا غاية و لا هو قابل للزيادة، لو كشف الغطاء ما ازددت يقينا انتهى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أكثر المحقّقين ذكروا هذه المراتب لليقين، و بالجملة اليقين أشرف الفضائل و أهمّها، و أفضل الكمالات النفسانيّة و أعظمها، و هو الكبريت الأحمر الذي لا يناله إلاّ الأوحد من الأكابر، و من وصل إليه فاز بالرتبة القصوى </w:t>
      </w:r>
    </w:p>
    <w:p>
      <w:pPr>
        <w:pStyle w:val="BookText"/>
        <w:rPr/>
      </w:pPr>
      <w:r>
        <w:rPr>
          <w:rFonts w:ascii="Amiri" w:hAnsi="Amiri" w:eastAsia="Amiri" w:cs="Amiri"/>
          <w:color w:val="111111"/>
          <w:sz w:val="28"/>
          <w:sz w:val="28"/>
          <w:szCs w:val="28"/>
          <w:rtl w:val="true"/>
          <w:lang w:bidi="ar-SA"/>
        </w:rPr>
        <w:t>و السعادة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يحصل بمجرّد الفكر و الاستدلال بل يتوقّف حصوله على الرياضة الشرعيّة و المجاهدة، و تصفية النفس عن كدورات ذمائم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كرارا أنّ أفضل الوسائل و أقرب الطرق للوصول إلى الحقائق التضرّع إلى اللّه تعالى، و التوسّل بأوليائه و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الصفات الحسنة كالتوكّل و الرضا و التسليم و التفويض من مراتب اليقين و درجاته و ثمراته، فإذا حصل اليقين باللّه تعالى في النفس، يحصل التوكّل و الاعتماد عليه في الأمور، و لا يكون اتّكاله في مقاصده إلاّ عليه، فيتبرّء عن كلّ حول و قوّة سوى حول اللّه و قوّته، و يعلم أنّ ما يرد عليه منه تعالى، و ما قدّر له و عليه من الخير و الشرّ سيساق إليه، فتستوي عنده حالة الوجود و العدم، و الزيادة و النقصان، و المدح و الذمّ، و الفقر و الغنى، و الصحّة و المرض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فيوجد في النفس الرضا و التسليم له تعالى في جميع الأمور، و يرى أنّه مسبّب الأسباب، فلا يلتفت إلى الوسائط، بل يراها مسخّرة تحت حكمه، فيكون في جميع الأحوال خاضعا للّه خاشعا منه، معرضا عن جميع ما عداه، مفرّغا قلبه عمّا سواه، منصرفا بفكره إلى جناب قدسه، مستغرقا في لجّة حبّة و أنسه و يحصل في النفس مقام التفويض و ردّ الأمور بالكلّيّة إليه و يدلّ على ذلك كلّه أخبار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و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 و لا يلومهم على ما لم يؤته اللّه، فإنّ الرزق لا يسوقه حرص حريص، و لا يردّه كراهية كاره؛ و لو أنّ أحدكم فرّ من رزقه كما يفرّ من الموت لأدركه رزقه كما يدركه الموت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بعدله و قسطه جعل الروح و الراحة في اليقين و الرضا، و جعل </w:t>
      </w:r>
    </w:p>
    <w:p>
      <w:pPr>
        <w:pStyle w:val="BookText"/>
        <w:rPr/>
      </w:pPr>
      <w:r>
        <w:rPr>
          <w:rFonts w:ascii="Amiri" w:hAnsi="Amiri" w:eastAsia="Amiri" w:cs="Amiri"/>
          <w:color w:val="111111"/>
          <w:sz w:val="28"/>
          <w:sz w:val="28"/>
          <w:szCs w:val="28"/>
          <w:rtl w:val="true"/>
          <w:lang w:bidi="ar-SA"/>
        </w:rPr>
        <w:t>الهمّ و الحزن في الشكّ و السخط</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أبي عبد اللّه عليه السّلام أنّ أمير المؤمنين صلوات اللّه عليه جلس إلى حائط مائل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تقعد تحت هذا الحائط، فإنّه معور،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امرء أجله، فلمّا قام سقط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ممّا يفعل هذا و أشباهه، و هذا اليقين</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بناء الفاعل من باب الإفعال أي ذو شقّ و خلل يخاف منه، أو على بناء المفعول من التفعيل أو الإفعال أي ذو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قد يضمّ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حرس 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 أي حفظه، و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امرء أجله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أجل المرء حارسه عن الآفات حتّى يدركه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امرء منصوب على المفعوليّة و أجله مرفوع على الفاعليّة، و هذا ممّا استعمل فيه النكرة في سياق الإثبات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w:t>
      </w:r>
      <w:r>
        <w:rPr>
          <w:rStyle w:val="FootnoteAnchor"/>
          <w:rtl w:val="true"/>
        </w:rPr>
        <w:footnoteReference w:id="13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ذهبا و لا فضّة و إنّما كان أربع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أنا، من أيقن بالموت </w:t>
      </w:r>
    </w:p>
    <w:p>
      <w:pPr>
        <w:pStyle w:val="BookText"/>
        <w:rPr/>
      </w:pPr>
      <w:r>
        <w:rPr>
          <w:rFonts w:ascii="Amiri" w:hAnsi="Amiri" w:eastAsia="Amiri" w:cs="Amiri"/>
          <w:color w:val="111111"/>
          <w:sz w:val="28"/>
          <w:sz w:val="28"/>
          <w:szCs w:val="28"/>
          <w:rtl w:val="true"/>
          <w:lang w:bidi="ar-SA"/>
        </w:rPr>
        <w:t>لم يضحك سنّه، و من أيقن بالحساب لم يفرح قلبه، و من أيقن بالقدر لم يخش إلاّ اللّه</w:t>
      </w:r>
      <w:r>
        <w:rPr>
          <w:rFonts w:eastAsia="Amiri" w:cs="Amiri" w:ascii="Amiri" w:hAnsi="Amiri"/>
          <w:color w:val="111111"/>
          <w:sz w:val="28"/>
          <w:szCs w:val="28"/>
          <w:rtl w:val="true"/>
          <w:lang w:bidi="ar-SA"/>
        </w:rPr>
        <w:t xml:space="preserve">» . </w:t>
      </w:r>
      <w:r>
        <w:rPr>
          <w:rStyle w:val="FootnoteAnchor"/>
          <w:rtl w:val="true"/>
        </w:rPr>
        <w:footnoteReference w:id="139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جعف، إنّ الإيمان أفضل من الإسلام، و إنّ اليقين أفضل من الإيمان، و ما من شيء أعزّ من اليقين</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أقلّ 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الإيمان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الإسلام، و الإيمان فوقه بدرجة، و التقوى فوق الإيمان بدرجة، و اليقين فوق التقوى بدرجة، و لم يقسّم بين الناس شيء أقلّ من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بين العباد أقلّ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الضمير راجع إلى الدين،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بالناس الصبح، فنظر إلى شابّ في المسجد و هو يخفق و يهوي برأسه، مصفرّا لونه قد نحف جسمه و غارت عيناه في رأسه،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أصبحت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موقنا، فعجب رسول اللّه صلّى اللّه عليه و آله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يا رسول اللّه، هو الذي أحزنني و أسهر ليلي و أظمأ هواجري، فعزفت نفسي عن الدنيا و ما فيها، حتّى كأنّي أنظر إلى عرش ربّي و قد نصب للحساب، و حشر الخلائق لذلك و أنا فيهم، و كأنّي أنظر إلى أهل الجنّة يتنعّمون في الجنّة و يتعارفون و على الأرائك متّكئون، و كأنّي أنظر إلى أهل النار و هم فيها معذّبون مصطرخون، و كأنّي الآن أسمع زفير النار يدور في مسامعي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نوّر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ما أنت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يا رسول اللّه، أن أرزق الشهادة معك، فدعا له رسول اللّه صلّى اللّه عليه و آله، فلم يلبث أن خرج في بعض غزوات النبيّ صلّى اللّه عليه و آله فاستشهد بعد تسعة نفر و كان هو العاشر</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بمدلوله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الشابّ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مالك بن النعمان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حارثة الشهادة، فلم يلبث إلاّ أيّاما حتّى بعث رسول اللّه صلّى اللّه عليه و آله سريّة فبعثه فيها، فقاتل فقتل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القاسم بن بريد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أبي طالب بعد تسعة نفر و كان هو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انكار الحديث و رميه إلى المتصوّفة ممّن لا يعبأ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الناس أعداء ما جهلوا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ينعس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يهوي برأسه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ينحطّ رأسه للنعاس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عزفت نفسي عنه أي زهدت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القاموس، المسمع 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كالسامعة و الجمع مسامع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باب مكارم الأخلاق عن الكافي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خصّ رسله بمكارم الأخلاق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مرّ في باب البخل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التوحيد</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باليقين غنى، و بالعبادة شغلا</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أمير المؤمنين عليه السّلام الحسن و الحسين عليهما السّلام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الإيمان و اليقين؟ فسكتا،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ما سمعناه بآذاننا و صدّقناه بقلوبنا، و اليقين ما أبصرناه بأعيننا، و استدللنا به على ما غاب عنّا</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الموقن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باللّه حقّا فآمن به، و أيقن بأنّ الموت حقّ فحذره، و أيقن بأنّ البعث حقّ فخاف الفضيحة، و أيقن بأنّ الجنّة حقّ فاشتاق إليها، و أيقن بأنّ النار حقّ فظهر سعيه للنجاة منها، و أيقن بأنّ الحساب حقّ فحاسب نفسه</w:t>
      </w:r>
      <w:r>
        <w:rPr>
          <w:rFonts w:eastAsia="Amiri" w:cs="Amiri" w:ascii="Amiri" w:hAnsi="Amiri"/>
          <w:color w:val="111111"/>
          <w:sz w:val="28"/>
          <w:szCs w:val="28"/>
          <w:rtl w:val="true"/>
          <w:lang w:bidi="ar-SA"/>
        </w:rPr>
        <w:t xml:space="preserve">. </w:t>
      </w:r>
      <w:r>
        <w:rPr>
          <w:rStyle w:val="FootnoteAnchor"/>
          <w:rtl w:val="true"/>
        </w:rPr>
        <w:footnoteReference w:id="140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بمكروه القضاء أرفع </w:t>
      </w:r>
    </w:p>
    <w:p>
      <w:pPr>
        <w:pStyle w:val="BookText"/>
        <w:rPr/>
      </w:pPr>
      <w:r>
        <w:rPr>
          <w:rFonts w:ascii="Amiri" w:hAnsi="Amiri" w:eastAsia="Amiri" w:cs="Amiri"/>
          <w:color w:val="111111"/>
          <w:sz w:val="28"/>
          <w:sz w:val="28"/>
          <w:szCs w:val="28"/>
          <w:rtl w:val="true"/>
          <w:lang w:bidi="ar-SA"/>
        </w:rPr>
        <w:t>درجات اليقين</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موسى بن جعفر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اليقين،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يتوكّل على اللّه، و يسلم للّه، و يرضى بقضاء اللّه، و يفوّض إلى اللّه</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باليقين تدرك الغاية القصوى</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عليه السّلام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w:t>
      </w:r>
      <w:r>
        <w:rPr>
          <w:rFonts w:eastAsia="Amiri" w:cs="Amiri" w:ascii="Amiri" w:hAnsi="Amiri"/>
          <w:color w:val="111111"/>
          <w:sz w:val="28"/>
          <w:szCs w:val="28"/>
          <w:rtl w:val="true"/>
          <w:lang w:bidi="ar-SA"/>
        </w:rPr>
        <w:t xml:space="preserve">. . .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الوصول إلى دقائقها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الأوّلين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طريقتهم و سيرتهم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 عليه السّلام رجلا من الحروريّة يتهجّد و يقرأ،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لأنّهم خرجوا على أمير المؤمنين عليه السّلام في موضع حروراء </w:t>
      </w:r>
    </w:p>
    <w:p>
      <w:pPr>
        <w:pStyle w:val="BookText"/>
        <w:rPr/>
      </w:pPr>
      <w:r>
        <w:rPr>
          <w:rFonts w:ascii="Amiri" w:hAnsi="Amiri" w:eastAsia="Amiri" w:cs="Amiri"/>
          <w:color w:val="111111"/>
          <w:sz w:val="28"/>
          <w:sz w:val="28"/>
          <w:szCs w:val="28"/>
          <w:rtl w:val="true"/>
          <w:lang w:bidi="ar-SA"/>
        </w:rPr>
        <w:t>بقرب من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 التسليم هو اليقين، و اليقين هو التصديق، و التصديق هو الإقرار، و الإقرار هو الأداء، و الأداء هو العمل</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اعلم أنّ أعجب الناس إيمانا و أعظمهم يقينا، قوم يكونون في آخر الزمان، لم يلحقوا النبيّ، و حجب عنهم الحجّة، فآمنوا بسواد على بياض</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القي في القلب اليقين</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يعمل للّه كأنّه يراه فإن لم يكن يرى اللّه فإنّ اللّه يراه، و أن يعلم يقينا أنّ ما أصابه لم يكن ليخطئه، و أنّ ما أخطأه لم يكن ليصيبه</w:t>
      </w:r>
      <w:r>
        <w:rPr>
          <w:rFonts w:eastAsia="Amiri" w:cs="Amiri" w:ascii="Amiri" w:hAnsi="Amiri"/>
          <w:color w:val="111111"/>
          <w:sz w:val="28"/>
          <w:szCs w:val="28"/>
          <w:rtl w:val="true"/>
          <w:lang w:bidi="ar-SA"/>
        </w:rPr>
        <w:t xml:space="preserve">. . . </w:t>
      </w:r>
      <w:r>
        <w:rPr>
          <w:rStyle w:val="FootnoteAnchor"/>
          <w:rtl w:val="true"/>
        </w:rPr>
        <w:footnoteReference w:id="141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Style w:val="FootnoteAnchor"/>
          <w:rtl w:val="true"/>
        </w:rPr>
        <w:footnoteReference w:id="141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سلوا اللّه اليقين، و ارغبوا إليه في العافية، فإنّ أجلّ النعمة العافية، و خير ما دام في القلب اليقين، و المغبون من غبن دينه، و المغبوط من غبط يقينه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 السّلام يطيل القعود بعد المغرب يسأل اللّه اليقين</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القلب و اليقين خطرات</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اوتيتم اليقين، و عزيمة الصبر، و من أوتي حظّه منهما لم يبال ما فاته من صيام النهار و قيام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الإيمان كلّه</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آدميّ إلاّ و له ذنوب، و لكن من كانت غريزته العقل، و سجيّته اليقين، لم تضرّه الذنوب، لأنّه كلّما أذنب ذنبا، تاب و استغفر، و ندم فتكفّر ذنوبه، و يبقى له فضل يدخل به الجنّة</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وصيّة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يستطاع العمل إلاّ باليقين، و لا يعمل المرء إلاّ بقدر يقينه، و لا يقصر عامل حتّى ينقص يقينه</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يوصل العبد إلى كلّ حال سنيّ و مقام عجيب، كذلك أخبر رسول اللّه صلّى اللّه عليه و آله عن عظم شأن اليقين حين ذكر عنده أنّ عيسى عليه السّلام كان يمشي على الماء،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يقينه لمشى على الهواء، فدلّ بهذا على أنّ الأنبياء مع جلالة محلّهم من اللّه كان تفاضلهم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تتفاضل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حقيقة اليقين لا غير، و لا نهاية بزيادة اليقين على الأبد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أيضا متفاوتون في قوّة اليقين و ضعفه، فمن قوي منهم يقينه فعلامته التبرّي من الحول و القوّة إلاّ باللّه، و الاستقامة على أمر اللّه و عبادته ظاهرا </w:t>
      </w:r>
    </w:p>
    <w:p>
      <w:pPr>
        <w:pStyle w:val="BookText"/>
        <w:rPr/>
      </w:pPr>
      <w:r>
        <w:rPr>
          <w:rFonts w:ascii="Amiri" w:hAnsi="Amiri" w:eastAsia="Amiri" w:cs="Amiri"/>
          <w:color w:val="111111"/>
          <w:sz w:val="28"/>
          <w:sz w:val="28"/>
          <w:szCs w:val="28"/>
          <w:rtl w:val="true"/>
          <w:lang w:bidi="ar-SA"/>
        </w:rPr>
        <w:t>و باطنا قد استوت عنده حالتا العدم و الوجود، و الزيادة و النقصان، و المدح و الذمّ، و العزّ و الذلّ، لأنّه يرى كلّها من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ضعف يقينه تعلّق بالأسباب و رخّص لنفسه بذلك، و اتّبع العادات و أقاويل الناس بغير حقيقة، و السعي في أمر الدنيا و جمعها و إمساكها، مقرّا باللسان أنّه لا مانع و لا معطي إلاّ اللّه، و أنّ العبد لا يصيب إلاّ ما رزق و قسّم له، و الجهد لا يزيد في الرزق و ينكر ذلك بفعله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بِأَفْواهِهِمْ ما لَيْسَ فِي قُلُوبِهِمْ وَ اَللّهُ أَعْلَمُ بِما يَكْتُمُونَ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 .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يصغر ما ضرّ يوم القيامة، و لا يصغر ما ينفع يوم القيامة، فكونوا فيما أخبركم اللّه كمن عاين</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عبادة إلاّ بيقين</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عنوان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أفضل الزهادة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عماد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ثمرة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ثمرة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لباس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أساس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الشوق شيمة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نزهة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التوكّل من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يفسد الإيقان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ثمرة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يثمر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يرفع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رأس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ثمرة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أفضل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جلباب الأكياس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الجدل في الدين يفسد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المغبوط من قوي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شجرة أصلها اليقين، و فرعها التقى، و نورها الحياء، و ثمرها السخاء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الموقن أشدّ الناس حزنا على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أوّل لوازم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أيقن تفلح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الدين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الإيمان حسن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يرى يقينه في عمله، و إنّ المنافق يرى شكّه في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آفة اليقين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أراد اللّه بعبد خيرا فقّهه في الدين، و ألهمه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باليقين تتمّ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ثبات الدين بقوّة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الدين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فساد اليقين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سلاح الموقن الصبر على البلاء، و الشكر في الرخاء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هما ملاك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الحرص تفسد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بلزوم اليقين و تجنّب الشكّ، فليس للمرء شيء أهلك لدينه من غلبة الشكّ على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الدين و التقوى و اليقين، فهنّ أحسن الحسنات، و بهنّ تنال رفيع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بلزوم اليقين و التقوى، فإنّهما يبلّغانكم جنّة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قدر الدين يكون قوّة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اليقين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الإخلاص الخلاص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 إيمانك باليقين، فإنّه أفضل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باليقين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أيقن باللّه سبحانه من لم يرع عهوده و ذممه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أعظم سعادة من بوشر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ببرد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غدر من أيقن بالمرجع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صحّ يقينك لما استبدلت الباقي بالفاني، و لا بعت السنيّ بالدنيّ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إيمان لمن لا يقين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يعمل بالعلم إلاّ من أيقن بفضل الأجر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المروّة حسن الأخوّة، و نظام الدين حسن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اليقين بقصر الأمل، و إخلاص العمل، و الزهد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 الشكّ يفسد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يفسد اليقين الشكّ و غلبة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الإسلام إلى الإيمان، و يحتاج الإيمان إلى الإيقان، و يحتاج العلم إلى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أفلح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ينجو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يستيقن يعمل جاهدا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بالجزاء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حرصه قلّ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يؤمن يزدد يقينا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قوي يقينه لم يرتب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لم يحرص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باللّه صان يقينه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أيقن بالمعاد استكثر من الزاد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 يقينه حسنت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أيقن بما يبقى، زهد فيما يفنى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بالمقدور قوي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بالآخرة سلا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بالمجازاة لم يؤثر غير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 يقينه زهد في المراء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يوقن بالجزاء أفسد الشكّ يقينه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يوقن قلبه لم يطعه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دَعْواهُمْ أَنِ اَلْحَمْدُ لِلّهِ رَبِّ اَلْعالَمِينَ و الحمد للّه أوّلا و آخرا و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احملنا في سفن نجاتك، و متّعنا بلذيذ مناجاتك، و أوردنا حياض حبّك، و أذقنا حلاوة ودّك و قربك، و اجعل جهادنا فيك، و همّنا في طاعتك، و أخلص نيّاتنا في معاملتك، فإنّا بك و لك، و لا وسيلة لنا إليك إلاّ أنت، إلهي اجعلني من المصطفين الأخيار و ألحقني بالصالحين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سيّدنا محمّد و آله الطيّبين و اجعلنا معهم في الدنيا و الآخرة، و صلّ على مولانا صاحب الزمان، القائم بالحقّ، و الداعي إلى الصدق، و أمان اللّه و حجّة اللّه، الغالب بأمر اللّه، إمام السرّ و العلن، دافع الكرب و المحن، صاحب العصر و الزمان، و خليفة الرحمن، و إمان الإنس و الجانّ الأب الرؤف و مولانا المظلوم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سهّل مخرجه، و أيّده بالنصر، و انصر ناصريه، و ارزقنا رؤيته و أدركنا أيّامه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مولد سيّدة النسوان فاطمة الزهراء عليها السّلام </w:t>
      </w:r>
      <w:bookmarkStart w:id="366" w:name="pg14585_211540"/>
    </w:p>
    <w:p>
      <w:pPr>
        <w:pStyle w:val="Heading2"/>
        <w:numPr>
          <w:ilvl w:val="1"/>
          <w:numId w:val="1"/>
        </w:numPr>
        <w:rPr/>
      </w:pPr>
      <w:bookmarkStart w:id="367" w:name="__RefHeading___Toc1158296_1878427129"/>
      <w:bookmarkStart w:id="368" w:name="_Toc136"/>
      <w:bookmarkEnd w:id="366"/>
      <w:bookmarkEnd w:id="367"/>
      <w:r>
        <w:rPr>
          <w:rtl w:val="true"/>
        </w:rPr>
        <w:t>الفهرس</w:t>
      </w:r>
      <w:bookmarkEnd w:id="368"/>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اللبس و الملابس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اللحية و الشارب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اللواط و المساحقة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و العافية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 و الخديعة و الغدر و الغشّ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بالموت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الموت و الاستعداد له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w:t>
      </w:r>
      <w:r>
        <w:rPr>
          <w:rFonts w:eastAsia="IRNazanin" w:cs="IRNazanin"/>
          <w:color w:val="111111"/>
          <w:sz w:val="28"/>
          <w:szCs w:val="28"/>
          <w:lang w:bidi="fa-IR"/>
        </w:rPr>
        <w:t>95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الماء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النصيحة و الاهتمام في امور المسلمين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النميمة و السعاية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و آدابه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و كثرة النوم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حرف الهاء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و معرفة اللّه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الوسوسة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بالوعد و العهد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المتّقين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التوكّل و الاعتصام باللّه تعالى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ولاية أهل البيت عليهم السّلام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العبادة دون قبول ولايتهم عليهم السّلام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أولياء اللّه </w:t>
      </w:r>
      <w:r>
        <w:rPr>
          <w:rFonts w:eastAsia="Amiri" w:cs="Amiri" w:ascii="Amiri" w:hAnsi="Amiri"/>
          <w:color w:val="111111"/>
          <w:sz w:val="28"/>
          <w:szCs w:val="28"/>
          <w:lang w:bidi="ar-SA"/>
        </w:rPr>
        <w:t>387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التهمة و البهتان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اليتيم </w:t>
      </w:r>
      <w:r>
        <w:rPr>
          <w:rFonts w:eastAsia="Amiri" w:cs="Amiri" w:ascii="Amiri" w:hAnsi="Amiri"/>
          <w:color w:val="111111"/>
          <w:sz w:val="28"/>
          <w:szCs w:val="28"/>
          <w:lang w:bidi="ar-SA"/>
        </w:rPr>
        <w:t>411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99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الملابس ح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ح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الملابس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أصحابنا أيضا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الحمّام ح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اللحية ح </w:t>
      </w:r>
      <w:r>
        <w:rPr>
          <w:rFonts w:eastAsia="IRNazanin" w:cs="IRNazanin"/>
          <w:b w:val="false"/>
          <w:bCs w:val="false"/>
          <w:i w:val="false"/>
          <w:iCs w:val="false"/>
          <w:color w:val="333333"/>
          <w:sz w:val="20"/>
          <w:szCs w:val="20"/>
        </w:rPr>
        <w:t>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68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68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المحرّم ح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نكاح المحرّم ح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اللواط ح </w:t>
      </w:r>
      <w:r>
        <w:rPr>
          <w:rFonts w:eastAsia="IRNazanin" w:cs="IRNazanin"/>
          <w:b w:val="false"/>
          <w:bCs w:val="false"/>
          <w:i w:val="false"/>
          <w:iCs w:val="false"/>
          <w:color w:val="333333"/>
          <w:sz w:val="20"/>
          <w:szCs w:val="20"/>
        </w:rPr>
        <w:t>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عقاب الأعمال ح </w:t>
      </w:r>
      <w:r>
        <w:rPr>
          <w:rFonts w:eastAsia="IRNazanin" w:cs="IRNazanin"/>
          <w:b w:val="false"/>
          <w:bCs w:val="false"/>
          <w:i w:val="false"/>
          <w:iCs w:val="false"/>
          <w:color w:val="333333"/>
          <w:sz w:val="20"/>
          <w:szCs w:val="20"/>
        </w:rPr>
        <w:t>104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67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حمّى ليلة ح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اشتكى ليلة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المرض</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صداع ليلة</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المريض ح </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مرض الصبي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الأذان ح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363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العافية و المرض ح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المريض ح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عيادة المريض ح </w:t>
      </w:r>
      <w:r>
        <w:rPr>
          <w:rFonts w:eastAsia="IRNazanin" w:cs="IRNazanin"/>
          <w:b w:val="false"/>
          <w:bCs w:val="false"/>
          <w:i w:val="false"/>
          <w:iCs w:val="false"/>
          <w:color w:val="333333"/>
          <w:sz w:val="20"/>
          <w:szCs w:val="20"/>
        </w:rPr>
        <w:t>32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سمّي الطبيب طبيبا ح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التداوي بالحرام ح </w:t>
      </w:r>
      <w:r>
        <w:rPr>
          <w:rFonts w:eastAsia="IRNazanin" w:cs="IRNazanin"/>
          <w:b w:val="false"/>
          <w:bCs w:val="false"/>
          <w:i w:val="false"/>
          <w:iCs w:val="false"/>
          <w:color w:val="333333"/>
          <w:sz w:val="20"/>
          <w:szCs w:val="20"/>
        </w:rPr>
        <w:t>20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حمى المريض إذا منعه عمّا يضّره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المشي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عن أبي عبد اللّه عليه السّلام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السفر ح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المكر و الغدر ح </w:t>
      </w:r>
      <w:r>
        <w:rPr>
          <w:rFonts w:eastAsia="IRNazanin" w:cs="IRNazanin"/>
          <w:b w:val="false"/>
          <w:bCs w:val="false"/>
          <w:i w:val="false"/>
          <w:iCs w:val="false"/>
          <w:color w:val="333333"/>
          <w:sz w:val="20"/>
          <w:szCs w:val="20"/>
        </w:rPr>
        <w:t>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المكر و الخديعة ح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الموت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لا يكره على قبض روحه ح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يعاين المؤمن و الكافر ح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الجنائز ح </w:t>
      </w:r>
      <w:r>
        <w:rPr>
          <w:rFonts w:eastAsia="IRNazanin" w:cs="IRNazanin"/>
          <w:b w:val="false"/>
          <w:bCs w:val="false"/>
          <w:i w:val="false"/>
          <w:iCs w:val="false"/>
          <w:color w:val="333333"/>
          <w:sz w:val="20"/>
          <w:szCs w:val="20"/>
        </w:rPr>
        <w:t>10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نهج البلاغة 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الموت ح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122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27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حكمة الموت ح </w:t>
      </w:r>
      <w:r>
        <w:rPr>
          <w:rFonts w:eastAsia="IRNazanin" w:cs="IRNazanin"/>
          <w:b w:val="false"/>
          <w:bCs w:val="false"/>
          <w:i w:val="false"/>
          <w:iCs w:val="false"/>
          <w:color w:val="333333"/>
          <w:sz w:val="20"/>
          <w:szCs w:val="20"/>
        </w:rPr>
        <w:t>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ملك الموت ح </w:t>
      </w:r>
      <w:r>
        <w:rPr>
          <w:rFonts w:eastAsia="IRNazanin" w:cs="IRNazanin"/>
          <w:b w:val="false"/>
          <w:bCs w:val="false"/>
          <w:i w:val="false"/>
          <w:iCs w:val="false"/>
          <w:color w:val="333333"/>
          <w:sz w:val="20"/>
          <w:szCs w:val="20"/>
        </w:rPr>
        <w:t>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يعاين المؤمن ح </w:t>
      </w:r>
      <w:r>
        <w:rPr>
          <w:rFonts w:eastAsia="IRNazanin" w:cs="IRNazanin"/>
          <w:b w:val="false"/>
          <w:bCs w:val="false"/>
          <w:i w:val="false"/>
          <w:iCs w:val="false"/>
          <w:color w:val="333333"/>
          <w:sz w:val="20"/>
          <w:szCs w:val="20"/>
        </w:rPr>
        <w:t>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لقاء اللّه ح </w:t>
      </w:r>
      <w:r>
        <w:rPr>
          <w:rFonts w:eastAsia="IRNazanin" w:cs="IRNazanin"/>
          <w:b w:val="false"/>
          <w:bCs w:val="false"/>
          <w:i w:val="false"/>
          <w:iCs w:val="false"/>
          <w:color w:val="333333"/>
          <w:sz w:val="20"/>
          <w:szCs w:val="20"/>
        </w:rPr>
        <w:t>31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الوالدين ح </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للشيخ البهائي رحمه اللّه ص </w:t>
      </w:r>
      <w:r>
        <w:rPr>
          <w:rFonts w:eastAsia="IRNazanin" w:cs="IRNazanin"/>
          <w:b w:val="false"/>
          <w:bCs w:val="false"/>
          <w:i w:val="false"/>
          <w:iCs w:val="false"/>
          <w:color w:val="333333"/>
          <w:sz w:val="20"/>
          <w:szCs w:val="20"/>
        </w:rPr>
        <w:t>172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98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400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19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58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لقاء اللّه ح </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الاستعداد للموت ح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الحرص ح </w:t>
      </w:r>
      <w:r>
        <w:rPr>
          <w:rFonts w:eastAsia="IRNazanin" w:cs="IRNazanin"/>
          <w:b w:val="false"/>
          <w:bCs w:val="false"/>
          <w:i w:val="false"/>
          <w:iCs w:val="false"/>
          <w:color w:val="333333"/>
          <w:sz w:val="20"/>
          <w:szCs w:val="20"/>
        </w:rPr>
        <w:t>28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مفردات كلمات النبي ّ صلّى اللّه عليه و آله</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التهيّوء</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58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91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أنواع السكر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للمفيد رحمه اللّه ص </w:t>
      </w:r>
      <w:r>
        <w:rPr>
          <w:rFonts w:eastAsia="IRNazanin" w:cs="IRNazanin"/>
          <w:b w:val="false"/>
          <w:bCs w:val="false"/>
          <w:i w:val="false"/>
          <w:iCs w:val="false"/>
          <w:color w:val="333333"/>
          <w:sz w:val="20"/>
          <w:szCs w:val="20"/>
        </w:rPr>
        <w:t>242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في ح </w:t>
      </w:r>
      <w:r>
        <w:rPr>
          <w:rFonts w:eastAsia="IRNazanin" w:cs="IRNazanin"/>
          <w:b w:val="false"/>
          <w:bCs w:val="false"/>
          <w:i w:val="false"/>
          <w:iCs w:val="false"/>
          <w:color w:val="333333"/>
          <w:sz w:val="20"/>
          <w:szCs w:val="20"/>
        </w:rPr>
        <w:t>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المال ح </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الدين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في طلب الحلال ح </w:t>
      </w:r>
      <w:r>
        <w:rPr>
          <w:rFonts w:eastAsia="IRNazanin" w:cs="IRNazanin"/>
          <w:b w:val="false"/>
          <w:bCs w:val="false"/>
          <w:i w:val="false"/>
          <w:iCs w:val="false"/>
          <w:color w:val="333333"/>
          <w:sz w:val="20"/>
          <w:szCs w:val="20"/>
        </w:rPr>
        <w:t>74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النعمة، و الرفاهيّة</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أو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اكتسب من المال، أصل المال</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المباحة ح </w:t>
      </w:r>
      <w:r>
        <w:rPr>
          <w:rFonts w:eastAsia="IRNazanin" w:cs="IRNazanin"/>
          <w:b w:val="false"/>
          <w:bCs w:val="false"/>
          <w:i w:val="false"/>
          <w:iCs w:val="false"/>
          <w:color w:val="333333"/>
          <w:sz w:val="20"/>
          <w:szCs w:val="20"/>
        </w:rPr>
        <w:t>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الأشربة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المباحة ح </w:t>
      </w:r>
      <w:r>
        <w:rPr>
          <w:rFonts w:eastAsia="IRNazanin" w:cs="IRNazanin"/>
          <w:b w:val="false"/>
          <w:bCs w:val="false"/>
          <w:i w:val="false"/>
          <w:iCs w:val="false"/>
          <w:color w:val="333333"/>
          <w:sz w:val="20"/>
          <w:szCs w:val="20"/>
        </w:rPr>
        <w:t>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الماء ح </w:t>
      </w:r>
      <w:r>
        <w:rPr>
          <w:rFonts w:eastAsia="IRNazanin" w:cs="IRNazanin"/>
          <w:b w:val="false"/>
          <w:bCs w:val="false"/>
          <w:i w:val="false"/>
          <w:iCs w:val="false"/>
          <w:color w:val="333333"/>
          <w:sz w:val="20"/>
          <w:szCs w:val="20"/>
        </w:rPr>
        <w:t>16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الاستشفاء بالمياه الحارّة ح </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الأشربة المباحة ح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ح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الزكاة ح </w:t>
      </w:r>
      <w:r>
        <w:rPr>
          <w:rFonts w:eastAsia="IRNazanin" w:cs="IRNazanin"/>
          <w:b w:val="false"/>
          <w:bCs w:val="false"/>
          <w:i w:val="false"/>
          <w:iCs w:val="false"/>
          <w:color w:val="333333"/>
          <w:sz w:val="20"/>
          <w:szCs w:val="20"/>
        </w:rPr>
        <w:t>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73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العشرين ح </w:t>
      </w:r>
      <w:r>
        <w:rPr>
          <w:rFonts w:eastAsia="IRNazanin" w:cs="IRNazanin"/>
          <w:b w:val="false"/>
          <w:bCs w:val="false"/>
          <w:i w:val="false"/>
          <w:iCs w:val="false"/>
          <w:color w:val="333333"/>
          <w:sz w:val="20"/>
          <w:szCs w:val="20"/>
        </w:rPr>
        <w:t>13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بعد الألف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ح </w:t>
      </w:r>
      <w:r>
        <w:rPr>
          <w:rFonts w:eastAsia="IRNazanin" w:cs="IRNazanin"/>
          <w:b w:val="false"/>
          <w:bCs w:val="false"/>
          <w:i w:val="false"/>
          <w:iCs w:val="false"/>
          <w:color w:val="333333"/>
          <w:sz w:val="20"/>
          <w:szCs w:val="20"/>
        </w:rPr>
        <w:t>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العقل ح </w:t>
      </w:r>
      <w:r>
        <w:rPr>
          <w:rFonts w:eastAsia="IRNazanin" w:cs="IRNazanin"/>
          <w:b w:val="false"/>
          <w:bCs w:val="false"/>
          <w:i w:val="false"/>
          <w:iCs w:val="false"/>
          <w:color w:val="333333"/>
          <w:sz w:val="20"/>
          <w:szCs w:val="20"/>
        </w:rPr>
        <w:t>12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العلل و العيون عن الرضا عليه السّلام</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النبوّة ح </w:t>
      </w:r>
      <w:r>
        <w:rPr>
          <w:rFonts w:eastAsia="IRNazanin" w:cs="IRNazanin"/>
          <w:b w:val="false"/>
          <w:bCs w:val="false"/>
          <w:i w:val="false"/>
          <w:iCs w:val="false"/>
          <w:color w:val="333333"/>
          <w:sz w:val="20"/>
          <w:szCs w:val="20"/>
        </w:rPr>
        <w:t>66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نقش خواتيمهم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جهاد الرجل و المرأة</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79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131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28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عشر ح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النكاح ح </w:t>
      </w:r>
      <w:r>
        <w:rPr>
          <w:rFonts w:eastAsia="IRNazanin" w:cs="IRNazanin"/>
          <w:b w:val="false"/>
          <w:bCs w:val="false"/>
          <w:i w:val="false"/>
          <w:iCs w:val="false"/>
          <w:color w:val="333333"/>
          <w:sz w:val="20"/>
          <w:szCs w:val="20"/>
        </w:rPr>
        <w:t>16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المحتقر و المبتذل</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60</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الاهتمام بأمور المسلمين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نصيحة المؤمن ح </w:t>
      </w:r>
      <w:r>
        <w:rPr>
          <w:rFonts w:eastAsia="IRNazanin" w:cs="IRNazanin"/>
          <w:b w:val="false"/>
          <w:bCs w:val="false"/>
          <w:i w:val="false"/>
          <w:iCs w:val="false"/>
          <w:color w:val="333333"/>
          <w:sz w:val="20"/>
          <w:szCs w:val="20"/>
        </w:rPr>
        <w:t>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35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207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المؤمنين ح </w:t>
      </w:r>
      <w:r>
        <w:rPr>
          <w:rFonts w:eastAsia="IRNazanin" w:cs="IRNazanin"/>
          <w:b w:val="false"/>
          <w:bCs w:val="false"/>
          <w:i w:val="false"/>
          <w:iCs w:val="false"/>
          <w:color w:val="333333"/>
          <w:sz w:val="20"/>
          <w:szCs w:val="20"/>
        </w:rPr>
        <w:t>114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النصيحة للمسلمين ح </w:t>
      </w:r>
      <w:r>
        <w:rPr>
          <w:rFonts w:eastAsia="IRNazanin" w:cs="IRNazanin"/>
          <w:b w:val="false"/>
          <w:bCs w:val="false"/>
          <w:i w:val="false"/>
          <w:iCs w:val="false"/>
          <w:color w:val="333333"/>
          <w:sz w:val="20"/>
          <w:szCs w:val="20"/>
        </w:rPr>
        <w:t>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 ح </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عهده إلى مالك رحمه اللّه في ر </w:t>
      </w:r>
      <w:r>
        <w:rPr>
          <w:rFonts w:eastAsia="IRNazanin" w:cs="IRNazanin"/>
          <w:b w:val="false"/>
          <w:bCs w:val="false"/>
          <w:i w:val="false"/>
          <w:iCs w:val="false"/>
          <w:color w:val="333333"/>
          <w:sz w:val="20"/>
          <w:szCs w:val="20"/>
        </w:rPr>
        <w:t>53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ح </w:t>
      </w:r>
      <w:r>
        <w:rPr>
          <w:rFonts w:eastAsia="IRNazanin" w:cs="IRNazanin"/>
          <w:b w:val="false"/>
          <w:bCs w:val="false"/>
          <w:i w:val="false"/>
          <w:iCs w:val="false"/>
          <w:color w:val="333333"/>
          <w:sz w:val="20"/>
          <w:szCs w:val="20"/>
        </w:rPr>
        <w:t>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 و أدناه</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يحلّ النظر إليه و من لا يحلّ ح </w:t>
      </w:r>
      <w:r>
        <w:rPr>
          <w:rFonts w:eastAsia="IRNazanin" w:cs="IRNazanin"/>
          <w:b w:val="false"/>
          <w:bCs w:val="false"/>
          <w:i w:val="false"/>
          <w:iCs w:val="false"/>
          <w:color w:val="333333"/>
          <w:sz w:val="20"/>
          <w:szCs w:val="20"/>
        </w:rPr>
        <w:t>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موسى ح </w:t>
      </w:r>
      <w:r>
        <w:rPr>
          <w:rFonts w:eastAsia="IRNazanin" w:cs="IRNazanin"/>
          <w:b w:val="false"/>
          <w:bCs w:val="false"/>
          <w:i w:val="false"/>
          <w:iCs w:val="false"/>
          <w:color w:val="333333"/>
          <w:sz w:val="20"/>
          <w:szCs w:val="20"/>
        </w:rPr>
        <w:t>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الوالدين ح </w:t>
      </w:r>
      <w:r>
        <w:rPr>
          <w:rFonts w:eastAsia="IRNazanin" w:cs="IRNazanin"/>
          <w:b w:val="false"/>
          <w:bCs w:val="false"/>
          <w:i w:val="false"/>
          <w:iCs w:val="false"/>
          <w:color w:val="333333"/>
          <w:sz w:val="20"/>
          <w:szCs w:val="20"/>
        </w:rPr>
        <w:t>59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 ج طلائع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يبعث قدّام الجيش ليطّلع على أحوال العدوّ</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العشق و حرارته</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انتظار الفرج ح </w:t>
      </w:r>
      <w:r>
        <w:rPr>
          <w:rFonts w:eastAsia="IRNazanin" w:cs="IRNazanin"/>
          <w:b w:val="false"/>
          <w:bCs w:val="false"/>
          <w:i w:val="false"/>
          <w:iCs w:val="false"/>
          <w:color w:val="333333"/>
          <w:sz w:val="20"/>
          <w:szCs w:val="20"/>
        </w:rPr>
        <w:t>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أصول الكفر و أركانه ح </w:t>
      </w:r>
      <w:r>
        <w:rPr>
          <w:rFonts w:eastAsia="IRNazanin" w:cs="IRNazanin"/>
          <w:b w:val="false"/>
          <w:bCs w:val="false"/>
          <w:i w:val="false"/>
          <w:iCs w:val="false"/>
          <w:color w:val="333333"/>
          <w:sz w:val="20"/>
          <w:szCs w:val="20"/>
        </w:rPr>
        <w:t>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النفاق ح </w:t>
      </w:r>
      <w:r>
        <w:rPr>
          <w:rFonts w:eastAsia="IRNazanin" w:cs="IRNazanin"/>
          <w:b w:val="false"/>
          <w:bCs w:val="false"/>
          <w:i w:val="false"/>
          <w:iCs w:val="false"/>
          <w:color w:val="333333"/>
          <w:sz w:val="20"/>
          <w:szCs w:val="20"/>
        </w:rPr>
        <w:t>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129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126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العلم ح </w:t>
      </w:r>
      <w:r>
        <w:rPr>
          <w:rFonts w:eastAsia="IRNazanin" w:cs="IRNazanin"/>
          <w:b w:val="false"/>
          <w:bCs w:val="false"/>
          <w:i w:val="false"/>
          <w:iCs w:val="false"/>
          <w:color w:val="333333"/>
          <w:sz w:val="20"/>
          <w:szCs w:val="20"/>
        </w:rPr>
        <w:t>20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النفاق ح </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شرار الناس و صفات المنافق ح </w:t>
      </w:r>
      <w:r>
        <w:rPr>
          <w:rFonts w:eastAsia="IRNazanin" w:cs="IRNazanin"/>
          <w:b w:val="false"/>
          <w:bCs w:val="false"/>
          <w:i w:val="false"/>
          <w:iCs w:val="false"/>
          <w:color w:val="333333"/>
          <w:sz w:val="20"/>
          <w:szCs w:val="20"/>
        </w:rPr>
        <w:t>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الشيعة ح </w:t>
      </w:r>
      <w:r>
        <w:rPr>
          <w:rFonts w:eastAsia="IRNazanin" w:cs="IRNazanin"/>
          <w:b w:val="false"/>
          <w:bCs w:val="false"/>
          <w:i w:val="false"/>
          <w:iCs w:val="false"/>
          <w:color w:val="333333"/>
          <w:sz w:val="20"/>
          <w:szCs w:val="20"/>
        </w:rPr>
        <w:t>20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160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الكذب</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داخل في أعماق البدن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الجاهل و القليل الفطنة</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النميمة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روى الصدوق رحمه اللّه نظيره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في ح </w:t>
      </w:r>
      <w:r>
        <w:rPr>
          <w:rFonts w:eastAsia="IRNazanin" w:cs="IRNazanin"/>
          <w:b w:val="false"/>
          <w:bCs w:val="false"/>
          <w:i w:val="false"/>
          <w:iCs w:val="false"/>
          <w:color w:val="333333"/>
          <w:sz w:val="20"/>
          <w:szCs w:val="20"/>
        </w:rPr>
        <w:t>249</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النميمة و السعاية ح </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تأثير السحر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85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244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56</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122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140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العشرين ح </w:t>
      </w:r>
      <w:r>
        <w:rPr>
          <w:rFonts w:eastAsia="IRNazanin" w:cs="IRNazanin"/>
          <w:b w:val="false"/>
          <w:bCs w:val="false"/>
          <w:i w:val="false"/>
          <w:iCs w:val="false"/>
          <w:color w:val="333333"/>
          <w:sz w:val="20"/>
          <w:szCs w:val="20"/>
        </w:rPr>
        <w:t>9</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سلمان رحمه اللّه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الطهارة عند النوم ح </w:t>
      </w:r>
      <w:r>
        <w:rPr>
          <w:rFonts w:eastAsia="IRNazanin" w:cs="IRNazanin"/>
          <w:b w:val="false"/>
          <w:bCs w:val="false"/>
          <w:i w:val="false"/>
          <w:iCs w:val="false"/>
          <w:color w:val="333333"/>
          <w:sz w:val="20"/>
          <w:szCs w:val="20"/>
        </w:rPr>
        <w:t>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الأوقات المكروهة للنوم ح </w:t>
      </w:r>
      <w:r>
        <w:rPr>
          <w:rFonts w:eastAsia="IRNazanin" w:cs="IRNazanin"/>
          <w:b w:val="false"/>
          <w:bCs w:val="false"/>
          <w:i w:val="false"/>
          <w:iCs w:val="false"/>
          <w:color w:val="333333"/>
          <w:sz w:val="20"/>
          <w:szCs w:val="20"/>
        </w:rPr>
        <w:t>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أنواع النوم ح </w:t>
      </w:r>
      <w:r>
        <w:rPr>
          <w:rFonts w:eastAsia="IRNazanin" w:cs="IRNazanin"/>
          <w:b w:val="false"/>
          <w:bCs w:val="false"/>
          <w:i w:val="false"/>
          <w:iCs w:val="false"/>
          <w:color w:val="333333"/>
          <w:sz w:val="20"/>
          <w:szCs w:val="20"/>
        </w:rPr>
        <w:t>21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و الدعاء عند النوم ح </w:t>
      </w:r>
      <w:r>
        <w:rPr>
          <w:rFonts w:eastAsia="IRNazanin" w:cs="IRNazanin"/>
          <w:b w:val="false"/>
          <w:bCs w:val="false"/>
          <w:i w:val="false"/>
          <w:iCs w:val="false"/>
          <w:color w:val="333333"/>
          <w:sz w:val="20"/>
          <w:szCs w:val="20"/>
        </w:rPr>
        <w:t>2</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التعقيب ح </w:t>
      </w:r>
      <w:r>
        <w:rPr>
          <w:rFonts w:eastAsia="IRNazanin" w:cs="IRNazanin"/>
          <w:b w:val="false"/>
          <w:bCs w:val="false"/>
          <w:i w:val="false"/>
          <w:iCs w:val="false"/>
          <w:color w:val="333333"/>
          <w:sz w:val="20"/>
          <w:szCs w:val="20"/>
        </w:rPr>
        <w:t>13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الأذكار للفيض رحمه اللّه ص </w:t>
      </w:r>
      <w:r>
        <w:rPr>
          <w:rFonts w:eastAsia="IRNazanin" w:cs="IRNazanin"/>
          <w:b w:val="false"/>
          <w:bCs w:val="false"/>
          <w:i w:val="false"/>
          <w:iCs w:val="false"/>
          <w:color w:val="333333"/>
          <w:sz w:val="20"/>
          <w:szCs w:val="20"/>
        </w:rPr>
        <w:t>70</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99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125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88</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كثرة النوم ح </w:t>
      </w:r>
      <w:r>
        <w:rPr>
          <w:rFonts w:eastAsia="IRNazanin" w:cs="IRNazanin"/>
          <w:b w:val="false"/>
          <w:bCs w:val="false"/>
          <w:i w:val="false"/>
          <w:iCs w:val="false"/>
          <w:color w:val="333333"/>
          <w:sz w:val="20"/>
          <w:szCs w:val="20"/>
        </w:rPr>
        <w:t>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ينبغي السهر فيه ح </w:t>
      </w:r>
      <w:r>
        <w:rPr>
          <w:rFonts w:eastAsia="IRNazanin" w:cs="IRNazanin"/>
          <w:b w:val="false"/>
          <w:bCs w:val="false"/>
          <w:i w:val="false"/>
          <w:iCs w:val="false"/>
          <w:color w:val="333333"/>
          <w:sz w:val="20"/>
          <w:szCs w:val="20"/>
        </w:rPr>
        <w:t>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أصناف الناس في القيام ح </w:t>
      </w:r>
      <w:r>
        <w:rPr>
          <w:rFonts w:eastAsia="IRNazanin" w:cs="IRNazanin"/>
          <w:b w:val="false"/>
          <w:bCs w:val="false"/>
          <w:i w:val="false"/>
          <w:iCs w:val="false"/>
          <w:color w:val="333333"/>
          <w:sz w:val="20"/>
          <w:szCs w:val="20"/>
        </w:rPr>
        <w:t>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تفرّجهم</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النيّة ح </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النيّة ح </w:t>
      </w:r>
      <w:r>
        <w:rPr>
          <w:rFonts w:eastAsia="IRNazanin" w:cs="IRNazanin"/>
          <w:b w:val="false"/>
          <w:bCs w:val="false"/>
          <w:i w:val="false"/>
          <w:iCs w:val="false"/>
          <w:color w:val="333333"/>
          <w:sz w:val="20"/>
          <w:szCs w:val="20"/>
        </w:rPr>
        <w:t>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النيّة و شرائطها ح </w:t>
      </w:r>
      <w:r>
        <w:rPr>
          <w:rFonts w:eastAsia="IRNazanin" w:cs="IRNazanin"/>
          <w:b w:val="false"/>
          <w:bCs w:val="false"/>
          <w:i w:val="false"/>
          <w:iCs w:val="false"/>
          <w:color w:val="333333"/>
          <w:sz w:val="20"/>
          <w:szCs w:val="20"/>
        </w:rPr>
        <w:t>14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ح </w:t>
      </w:r>
      <w:r>
        <w:rPr>
          <w:rFonts w:eastAsia="IRNazanin" w:cs="IRNazanin"/>
          <w:b w:val="false"/>
          <w:bCs w:val="false"/>
          <w:i w:val="false"/>
          <w:iCs w:val="false"/>
          <w:color w:val="333333"/>
          <w:sz w:val="20"/>
          <w:szCs w:val="20"/>
        </w:rPr>
        <w:t>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ح </w:t>
      </w:r>
      <w:r>
        <w:rPr>
          <w:rFonts w:eastAsia="IRNazanin" w:cs="IRNazanin"/>
          <w:b w:val="false"/>
          <w:bCs w:val="false"/>
          <w:i w:val="false"/>
          <w:iCs w:val="false"/>
          <w:color w:val="333333"/>
          <w:sz w:val="20"/>
          <w:szCs w:val="20"/>
        </w:rPr>
        <w:t>3</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النسبة ح </w:t>
      </w:r>
      <w:r>
        <w:rPr>
          <w:rFonts w:eastAsia="IRNazanin" w:cs="IRNazanin"/>
          <w:b w:val="false"/>
          <w:bCs w:val="false"/>
          <w:i w:val="false"/>
          <w:iCs w:val="false"/>
          <w:color w:val="333333"/>
          <w:sz w:val="20"/>
          <w:szCs w:val="20"/>
        </w:rPr>
        <w:t>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الصفة بغير ما وصف به نفسه تعالى ح </w:t>
      </w:r>
      <w:r>
        <w:rPr>
          <w:rFonts w:eastAsia="IRNazanin" w:cs="IRNazanin"/>
          <w:b w:val="false"/>
          <w:bCs w:val="false"/>
          <w:i w:val="false"/>
          <w:iCs w:val="false"/>
          <w:color w:val="333333"/>
          <w:sz w:val="20"/>
          <w:szCs w:val="20"/>
        </w:rPr>
        <w:t>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التوحيد ح </w:t>
      </w:r>
      <w:r>
        <w:rPr>
          <w:rFonts w:eastAsia="IRNazanin" w:cs="IRNazanin"/>
          <w:b w:val="false"/>
          <w:bCs w:val="false"/>
          <w:i w:val="false"/>
          <w:iCs w:val="false"/>
          <w:color w:val="333333"/>
          <w:sz w:val="20"/>
          <w:szCs w:val="20"/>
        </w:rPr>
        <w:t>10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البيان و التعريف ح </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ح </w:t>
      </w:r>
      <w:r>
        <w:rPr>
          <w:rFonts w:eastAsia="IRNazanin" w:cs="IRNazanin"/>
          <w:b w:val="false"/>
          <w:bCs w:val="false"/>
          <w:i w:val="false"/>
          <w:iCs w:val="false"/>
          <w:color w:val="333333"/>
          <w:sz w:val="20"/>
          <w:szCs w:val="20"/>
        </w:rPr>
        <w:t>470</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التوحيد ح </w:t>
      </w:r>
      <w:r>
        <w:rPr>
          <w:rFonts w:eastAsia="IRNazanin" w:cs="IRNazanin"/>
          <w:b w:val="false"/>
          <w:bCs w:val="false"/>
          <w:i w:val="false"/>
          <w:iCs w:val="false"/>
          <w:color w:val="333333"/>
          <w:sz w:val="20"/>
          <w:szCs w:val="20"/>
        </w:rPr>
        <w:t>3</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الرؤية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إبطال الرؤية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في نهج البلاغة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البواطن و الأسرار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التحيّر</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الزهد و الكراهة</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اَلرَّسُولَ</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ح </w:t>
      </w:r>
      <w:r>
        <w:rPr>
          <w:rFonts w:eastAsia="IRNazanin" w:cs="IRNazanin"/>
          <w:b w:val="false"/>
          <w:bCs w:val="false"/>
          <w:i w:val="false"/>
          <w:iCs w:val="false"/>
          <w:color w:val="333333"/>
          <w:sz w:val="20"/>
          <w:szCs w:val="20"/>
        </w:rPr>
        <w:t>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ح </w:t>
      </w:r>
      <w:r>
        <w:rPr>
          <w:rFonts w:eastAsia="IRNazanin" w:cs="IRNazanin"/>
          <w:b w:val="false"/>
          <w:bCs w:val="false"/>
          <w:i w:val="false"/>
          <w:iCs w:val="false"/>
          <w:color w:val="333333"/>
          <w:sz w:val="20"/>
          <w:szCs w:val="20"/>
        </w:rPr>
        <w:t>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تحف العقول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العسكريّ عليه السّلام</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البحار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363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10</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خصاله</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الضلالة</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الوسوسة ح </w:t>
      </w:r>
      <w:r>
        <w:rPr>
          <w:rFonts w:eastAsia="IRNazanin" w:cs="IRNazanin"/>
          <w:b w:val="false"/>
          <w:bCs w:val="false"/>
          <w:i w:val="false"/>
          <w:iCs w:val="false"/>
          <w:color w:val="333333"/>
          <w:sz w:val="20"/>
          <w:szCs w:val="20"/>
        </w:rPr>
        <w:t>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10</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الخلوة ح </w:t>
      </w:r>
      <w:r>
        <w:rPr>
          <w:rFonts w:eastAsia="IRNazanin" w:cs="IRNazanin"/>
          <w:b w:val="false"/>
          <w:bCs w:val="false"/>
          <w:i w:val="false"/>
          <w:iCs w:val="false"/>
          <w:color w:val="333333"/>
          <w:sz w:val="20"/>
          <w:szCs w:val="20"/>
        </w:rPr>
        <w:t>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 ح </w:t>
      </w:r>
      <w:r>
        <w:rPr>
          <w:rFonts w:eastAsia="IRNazanin" w:cs="IRNazanin"/>
          <w:b w:val="false"/>
          <w:bCs w:val="false"/>
          <w:i w:val="false"/>
          <w:iCs w:val="false"/>
          <w:color w:val="333333"/>
          <w:sz w:val="20"/>
          <w:szCs w:val="20"/>
        </w:rPr>
        <w:t>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ح </w:t>
      </w:r>
      <w:r>
        <w:rPr>
          <w:rFonts w:eastAsia="IRNazanin" w:cs="IRNazanin"/>
          <w:b w:val="false"/>
          <w:bCs w:val="false"/>
          <w:i w:val="false"/>
          <w:iCs w:val="false"/>
          <w:color w:val="333333"/>
          <w:sz w:val="20"/>
          <w:szCs w:val="20"/>
        </w:rPr>
        <w:t>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ح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ح </w:t>
      </w:r>
      <w:r>
        <w:rPr>
          <w:rFonts w:eastAsia="IRNazanin" w:cs="IRNazanin"/>
          <w:b w:val="false"/>
          <w:bCs w:val="false"/>
          <w:i w:val="false"/>
          <w:iCs w:val="false"/>
          <w:color w:val="333333"/>
          <w:sz w:val="20"/>
          <w:szCs w:val="20"/>
        </w:rPr>
        <w:t>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الرمّان ح </w:t>
      </w:r>
      <w:r>
        <w:rPr>
          <w:rFonts w:eastAsia="IRNazanin" w:cs="IRNazanin"/>
          <w:b w:val="false"/>
          <w:bCs w:val="false"/>
          <w:i w:val="false"/>
          <w:iCs w:val="false"/>
          <w:color w:val="333333"/>
          <w:sz w:val="20"/>
          <w:szCs w:val="20"/>
        </w:rPr>
        <w:t>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الرأس بالخطمي و غيره ح </w:t>
      </w:r>
      <w:r>
        <w:rPr>
          <w:rFonts w:eastAsia="IRNazanin" w:cs="IRNazanin"/>
          <w:b w:val="false"/>
          <w:bCs w:val="false"/>
          <w:i w:val="false"/>
          <w:iCs w:val="false"/>
          <w:color w:val="333333"/>
          <w:sz w:val="20"/>
          <w:szCs w:val="20"/>
        </w:rPr>
        <w:t>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ح </w:t>
      </w:r>
      <w:r>
        <w:rPr>
          <w:rFonts w:eastAsia="IRNazanin" w:cs="IRNazanin"/>
          <w:b w:val="false"/>
          <w:bCs w:val="false"/>
          <w:i w:val="false"/>
          <w:iCs w:val="false"/>
          <w:color w:val="333333"/>
          <w:sz w:val="20"/>
          <w:szCs w:val="20"/>
        </w:rPr>
        <w:t>52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لدفع وساوس الشيطان ح </w:t>
      </w:r>
      <w:r>
        <w:rPr>
          <w:rFonts w:eastAsia="IRNazanin" w:cs="IRNazanin"/>
          <w:b w:val="false"/>
          <w:bCs w:val="false"/>
          <w:i w:val="false"/>
          <w:iCs w:val="false"/>
          <w:color w:val="333333"/>
          <w:sz w:val="20"/>
          <w:szCs w:val="20"/>
        </w:rPr>
        <w:t>2</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لوساوس الصدر ح </w:t>
      </w:r>
      <w:r>
        <w:rPr>
          <w:rFonts w:eastAsia="IRNazanin" w:cs="IRNazanin"/>
          <w:b w:val="false"/>
          <w:bCs w:val="false"/>
          <w:i w:val="false"/>
          <w:iCs w:val="false"/>
          <w:color w:val="333333"/>
          <w:sz w:val="20"/>
          <w:szCs w:val="20"/>
        </w:rPr>
        <w:t>1</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122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بإشارة القلب</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 هي عين الفتوى بسمه تعالى</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نفس المكتوب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ح </w:t>
      </w:r>
      <w:r>
        <w:rPr>
          <w:rFonts w:eastAsia="IRNazanin" w:cs="IRNazanin"/>
          <w:b w:val="false"/>
          <w:bCs w:val="false"/>
          <w:i w:val="false"/>
          <w:iCs w:val="false"/>
          <w:color w:val="333333"/>
          <w:sz w:val="20"/>
          <w:szCs w:val="20"/>
        </w:rPr>
        <w:t>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219</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215</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109</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ح </w:t>
      </w:r>
      <w:r>
        <w:rPr>
          <w:rFonts w:eastAsia="IRNazanin" w:cs="IRNazanin"/>
          <w:b w:val="false"/>
          <w:bCs w:val="false"/>
          <w:i w:val="false"/>
          <w:iCs w:val="false"/>
          <w:color w:val="333333"/>
          <w:sz w:val="20"/>
          <w:szCs w:val="20"/>
        </w:rPr>
        <w:t>58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ح </w:t>
      </w:r>
      <w:r>
        <w:rPr>
          <w:rFonts w:eastAsia="IRNazanin" w:cs="IRNazanin"/>
          <w:b w:val="false"/>
          <w:bCs w:val="false"/>
          <w:i w:val="false"/>
          <w:iCs w:val="false"/>
          <w:color w:val="333333"/>
          <w:sz w:val="20"/>
          <w:szCs w:val="20"/>
        </w:rPr>
        <w:t>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58</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23</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153</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الحزن لك دثارا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أمالي المفيد 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356</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89</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110</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وصف عدلا ثمّ خالفه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ينبغي مجالسته ح </w:t>
      </w:r>
      <w:r>
        <w:rPr>
          <w:rFonts w:eastAsia="IRNazanin" w:cs="IRNazanin"/>
          <w:b w:val="false"/>
          <w:bCs w:val="false"/>
          <w:i w:val="false"/>
          <w:iCs w:val="false"/>
          <w:color w:val="333333"/>
          <w:sz w:val="20"/>
          <w:szCs w:val="20"/>
        </w:rPr>
        <w:t>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خلف الوعد ح </w:t>
      </w:r>
      <w:r>
        <w:rPr>
          <w:rFonts w:eastAsia="IRNazanin" w:cs="IRNazanin"/>
          <w:b w:val="false"/>
          <w:bCs w:val="false"/>
          <w:i w:val="false"/>
          <w:iCs w:val="false"/>
          <w:color w:val="333333"/>
          <w:sz w:val="20"/>
          <w:szCs w:val="20"/>
        </w:rPr>
        <w:t>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أصول الكفر ح </w:t>
      </w:r>
      <w:r>
        <w:rPr>
          <w:rFonts w:eastAsia="IRNazanin" w:cs="IRNazanin"/>
          <w:b w:val="false"/>
          <w:bCs w:val="false"/>
          <w:i w:val="false"/>
          <w:iCs w:val="false"/>
          <w:color w:val="333333"/>
          <w:sz w:val="20"/>
          <w:szCs w:val="20"/>
        </w:rPr>
        <w:t>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ح </w:t>
      </w:r>
      <w:r>
        <w:rPr>
          <w:rFonts w:eastAsia="IRNazanin" w:cs="IRNazanin"/>
          <w:b w:val="false"/>
          <w:bCs w:val="false"/>
          <w:i w:val="false"/>
          <w:iCs w:val="false"/>
          <w:color w:val="333333"/>
          <w:sz w:val="20"/>
          <w:szCs w:val="20"/>
        </w:rPr>
        <w:t>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90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وصيّة النبيّ صلّى اللّه عليه و آله لعليّ عليه السّلام</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الوفاء بالوعد ح </w:t>
      </w:r>
      <w:r>
        <w:rPr>
          <w:rFonts w:eastAsia="IRNazanin" w:cs="IRNazanin"/>
          <w:b w:val="false"/>
          <w:bCs w:val="false"/>
          <w:i w:val="false"/>
          <w:iCs w:val="false"/>
          <w:color w:val="333333"/>
          <w:sz w:val="20"/>
          <w:szCs w:val="20"/>
        </w:rPr>
        <w:t>12</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41</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444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الفضل و النجابة</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أبانه</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نظيرها في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5</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اللّه ح </w:t>
      </w:r>
      <w:r>
        <w:rPr>
          <w:rFonts w:eastAsia="IRNazanin" w:cs="IRNazanin"/>
          <w:b w:val="false"/>
          <w:bCs w:val="false"/>
          <w:i w:val="false"/>
          <w:iCs w:val="false"/>
          <w:color w:val="333333"/>
          <w:sz w:val="20"/>
          <w:szCs w:val="20"/>
        </w:rPr>
        <w:t>4</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284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287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23</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27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أعدّ لامر ما</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35</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83</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113</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1</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هداية الطالب للشهيديّ رحمه اللّه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خبر عبد اللّه بن عطا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أهل الكوفة أخذا، فقيل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ابرءا عن أمير المؤمنين عليه السّلام، فبرء واحد منهما و أبى الآخر، فخلّي سبيل الذي برء، و قتل الآخر،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الذي برء فرجل فقيه في دينه، و أمّا الذي لم يبرء فرجل تعجّل إلى الجنّة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المدارة ح </w:t>
      </w:r>
      <w:r>
        <w:rPr>
          <w:rFonts w:eastAsia="IRNazanin" w:cs="IRNazanin"/>
          <w:b w:val="false"/>
          <w:bCs w:val="false"/>
          <w:i w:val="false"/>
          <w:iCs w:val="false"/>
          <w:color w:val="333333"/>
          <w:sz w:val="20"/>
          <w:szCs w:val="20"/>
        </w:rPr>
        <w:t>5</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27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95</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حديثهم صعب مستصعب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 </w:t>
      </w:r>
      <w:r>
        <w:rPr>
          <w:rFonts w:eastAsia="IRNazanin" w:cs="IRNazanin"/>
          <w:b w:val="false"/>
          <w:bCs w:val="false"/>
          <w:i w:val="false"/>
          <w:iCs w:val="false"/>
          <w:color w:val="333333"/>
          <w:sz w:val="20"/>
          <w:szCs w:val="20"/>
        </w:rPr>
        <w:t>3</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اللّه ح </w:t>
      </w:r>
      <w:r>
        <w:rPr>
          <w:rFonts w:eastAsia="IRNazanin" w:cs="IRNazanin"/>
          <w:b w:val="false"/>
          <w:bCs w:val="false"/>
          <w:i w:val="false"/>
          <w:iCs w:val="false"/>
          <w:color w:val="333333"/>
          <w:sz w:val="20"/>
          <w:szCs w:val="20"/>
        </w:rPr>
        <w:t>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37</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يعقوب و يوسف ح </w:t>
      </w:r>
      <w:r>
        <w:rPr>
          <w:rFonts w:eastAsia="IRNazanin" w:cs="IRNazanin"/>
          <w:b w:val="false"/>
          <w:bCs w:val="false"/>
          <w:i w:val="false"/>
          <w:iCs w:val="false"/>
          <w:color w:val="333333"/>
          <w:sz w:val="20"/>
          <w:szCs w:val="20"/>
        </w:rPr>
        <w:t>100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التوكّل ح </w:t>
      </w:r>
      <w:r>
        <w:rPr>
          <w:rFonts w:eastAsia="IRNazanin" w:cs="IRNazanin"/>
          <w:b w:val="false"/>
          <w:bCs w:val="false"/>
          <w:i w:val="false"/>
          <w:iCs w:val="false"/>
          <w:color w:val="333333"/>
          <w:sz w:val="20"/>
          <w:szCs w:val="20"/>
        </w:rPr>
        <w:t>9</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11</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الراحة و السكون،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خفض من العيش أي في سعة و راحة</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 بالوالدين ح </w:t>
      </w:r>
      <w:r>
        <w:rPr>
          <w:rFonts w:eastAsia="IRNazanin" w:cs="IRNazanin"/>
          <w:b w:val="false"/>
          <w:bCs w:val="false"/>
          <w:i w:val="false"/>
          <w:iCs w:val="false"/>
          <w:color w:val="333333"/>
          <w:sz w:val="20"/>
          <w:szCs w:val="20"/>
        </w:rPr>
        <w:t>2</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ح </w:t>
      </w:r>
      <w:r>
        <w:rPr>
          <w:rFonts w:eastAsia="IRNazanin" w:cs="IRNazanin"/>
          <w:b w:val="false"/>
          <w:bCs w:val="false"/>
          <w:i w:val="false"/>
          <w:iCs w:val="false"/>
          <w:color w:val="333333"/>
          <w:sz w:val="20"/>
          <w:szCs w:val="20"/>
        </w:rPr>
        <w:t>1</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189</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40</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برّ الوالدين ح </w:t>
      </w:r>
      <w:r>
        <w:rPr>
          <w:rFonts w:eastAsia="IRNazanin" w:cs="IRNazanin"/>
          <w:b w:val="false"/>
          <w:bCs w:val="false"/>
          <w:i w:val="false"/>
          <w:iCs w:val="false"/>
          <w:color w:val="333333"/>
          <w:sz w:val="20"/>
          <w:szCs w:val="20"/>
        </w:rPr>
        <w:t>31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14</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بمدلولها في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220</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222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189</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62</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105</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106</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الأولاد ح </w:t>
      </w:r>
      <w:r>
        <w:rPr>
          <w:rFonts w:eastAsia="IRNazanin" w:cs="IRNazanin"/>
          <w:b w:val="false"/>
          <w:bCs w:val="false"/>
          <w:i w:val="false"/>
          <w:iCs w:val="false"/>
          <w:color w:val="333333"/>
          <w:sz w:val="20"/>
          <w:szCs w:val="20"/>
        </w:rPr>
        <w:t>65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 </w:t>
      </w:r>
      <w:r>
        <w:rPr>
          <w:rFonts w:eastAsia="IRNazanin" w:cs="IRNazanin"/>
          <w:b w:val="false"/>
          <w:bCs w:val="false"/>
          <w:i w:val="false"/>
          <w:iCs w:val="false"/>
          <w:color w:val="333333"/>
          <w:sz w:val="20"/>
          <w:szCs w:val="20"/>
        </w:rPr>
        <w:t>3</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ح </w:t>
      </w:r>
      <w:r>
        <w:rPr>
          <w:rFonts w:eastAsia="IRNazanin" w:cs="IRNazanin"/>
          <w:b w:val="false"/>
          <w:bCs w:val="false"/>
          <w:i w:val="false"/>
          <w:iCs w:val="false"/>
          <w:color w:val="333333"/>
          <w:sz w:val="20"/>
          <w:szCs w:val="20"/>
        </w:rPr>
        <w:t>14</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فرض اللّه و رسوله من الكون مع الأئمّة عليهم السّلام ح </w:t>
      </w:r>
      <w:r>
        <w:rPr>
          <w:rFonts w:eastAsia="IRNazanin" w:cs="IRNazanin"/>
          <w:b w:val="false"/>
          <w:bCs w:val="false"/>
          <w:i w:val="false"/>
          <w:iCs w:val="false"/>
          <w:color w:val="333333"/>
          <w:sz w:val="20"/>
          <w:szCs w:val="20"/>
        </w:rPr>
        <w:t>3</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دان اللّه عزّ و جلّ بغير إمام من اللّه ح </w:t>
      </w:r>
      <w:r>
        <w:rPr>
          <w:rFonts w:eastAsia="IRNazanin" w:cs="IRNazanin"/>
          <w:b w:val="false"/>
          <w:bCs w:val="false"/>
          <w:i w:val="false"/>
          <w:iCs w:val="false"/>
          <w:color w:val="333333"/>
          <w:sz w:val="20"/>
          <w:szCs w:val="20"/>
        </w:rPr>
        <w:t>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من التنزيل في الولاية ح </w:t>
      </w:r>
      <w:r>
        <w:rPr>
          <w:rFonts w:eastAsia="IRNazanin" w:cs="IRNazanin"/>
          <w:b w:val="false"/>
          <w:bCs w:val="false"/>
          <w:i w:val="false"/>
          <w:iCs w:val="false"/>
          <w:color w:val="333333"/>
          <w:sz w:val="20"/>
          <w:szCs w:val="20"/>
        </w:rPr>
        <w:t>5</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نتف و جوامع من الرواية في الولاية ح </w:t>
      </w:r>
      <w:r>
        <w:rPr>
          <w:rFonts w:eastAsia="IRNazanin" w:cs="IRNazanin"/>
          <w:b w:val="false"/>
          <w:bCs w:val="false"/>
          <w:i w:val="false"/>
          <w:iCs w:val="false"/>
          <w:color w:val="333333"/>
          <w:sz w:val="20"/>
          <w:szCs w:val="20"/>
        </w:rPr>
        <w:t>1</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غير واحد من أصحابنا رحمهم اللّه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الصدوق رحمه اللّه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 ح </w:t>
      </w:r>
      <w:r>
        <w:rPr>
          <w:rFonts w:eastAsia="IRNazanin" w:cs="IRNazanin"/>
          <w:b w:val="false"/>
          <w:bCs w:val="false"/>
          <w:i w:val="false"/>
          <w:iCs w:val="false"/>
          <w:color w:val="333333"/>
          <w:sz w:val="20"/>
          <w:szCs w:val="20"/>
        </w:rPr>
        <w:t>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النعمة التي ذكرها اللّه في كتابه الأئمّة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جوامع من الرواية في الولاية ح </w:t>
      </w:r>
      <w:r>
        <w:rPr>
          <w:rFonts w:eastAsia="IRNazanin" w:cs="IRNazanin"/>
          <w:b w:val="false"/>
          <w:bCs w:val="false"/>
          <w:i w:val="false"/>
          <w:iCs w:val="false"/>
          <w:color w:val="333333"/>
          <w:sz w:val="20"/>
          <w:szCs w:val="20"/>
        </w:rPr>
        <w:t>5</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تفسير القميّ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للسيّد رحمه اللّه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مع اختلاف في بعض الألفاظ</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رحمه اللّه ص </w:t>
      </w:r>
      <w:r>
        <w:rPr>
          <w:rFonts w:eastAsia="IRNazanin" w:cs="IRNazanin"/>
          <w:b w:val="false"/>
          <w:bCs w:val="false"/>
          <w:i w:val="false"/>
          <w:iCs w:val="false"/>
          <w:color w:val="333333"/>
          <w:sz w:val="20"/>
          <w:szCs w:val="20"/>
        </w:rPr>
        <w:t>244</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296</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الواجب على الناس بعد ما يقضون مناسكهم أن يأتو الإمام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الصفوة و النور</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حديثهم صعب ح </w:t>
      </w:r>
      <w:r>
        <w:rPr>
          <w:rFonts w:eastAsia="IRNazanin" w:cs="IRNazanin"/>
          <w:b w:val="false"/>
          <w:bCs w:val="false"/>
          <w:i w:val="false"/>
          <w:iCs w:val="false"/>
          <w:color w:val="333333"/>
          <w:sz w:val="20"/>
          <w:szCs w:val="20"/>
        </w:rPr>
        <w:t>7</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الاستقامة هي الولاية ح </w:t>
      </w:r>
      <w:r>
        <w:rPr>
          <w:rFonts w:eastAsia="IRNazanin" w:cs="IRNazanin"/>
          <w:b w:val="false"/>
          <w:bCs w:val="false"/>
          <w:i w:val="false"/>
          <w:iCs w:val="false"/>
          <w:color w:val="333333"/>
          <w:sz w:val="20"/>
          <w:szCs w:val="20"/>
        </w:rPr>
        <w:t>7</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نعمة اللّه ح </w:t>
      </w:r>
      <w:r>
        <w:rPr>
          <w:rFonts w:eastAsia="IRNazanin" w:cs="IRNazanin"/>
          <w:b w:val="false"/>
          <w:bCs w:val="false"/>
          <w:i w:val="false"/>
          <w:iCs w:val="false"/>
          <w:color w:val="333333"/>
          <w:sz w:val="20"/>
          <w:szCs w:val="20"/>
        </w:rPr>
        <w:t>16</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الهداية ح </w:t>
      </w:r>
      <w:r>
        <w:rPr>
          <w:rFonts w:eastAsia="IRNazanin" w:cs="IRNazanin"/>
          <w:b w:val="false"/>
          <w:bCs w:val="false"/>
          <w:i w:val="false"/>
          <w:iCs w:val="false"/>
          <w:color w:val="333333"/>
          <w:sz w:val="20"/>
          <w:szCs w:val="20"/>
        </w:rPr>
        <w:t>13</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السلم الولاية ح </w:t>
      </w:r>
      <w:r>
        <w:rPr>
          <w:rFonts w:eastAsia="IRNazanin" w:cs="IRNazanin"/>
          <w:b w:val="false"/>
          <w:bCs w:val="false"/>
          <w:i w:val="false"/>
          <w:iCs w:val="false"/>
          <w:color w:val="333333"/>
          <w:sz w:val="20"/>
          <w:szCs w:val="20"/>
        </w:rPr>
        <w:t>1</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كلمات اللّه ح </w:t>
      </w:r>
      <w:r>
        <w:rPr>
          <w:rFonts w:eastAsia="IRNazanin" w:cs="IRNazanin"/>
          <w:b w:val="false"/>
          <w:bCs w:val="false"/>
          <w:i w:val="false"/>
          <w:iCs w:val="false"/>
          <w:color w:val="333333"/>
          <w:sz w:val="20"/>
          <w:szCs w:val="20"/>
        </w:rPr>
        <w:t>13</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تأويل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أقرّ من الجمادات و النباتات بولايتهم ح </w:t>
      </w:r>
      <w:r>
        <w:rPr>
          <w:rFonts w:eastAsia="IRNazanin" w:cs="IRNazanin"/>
          <w:b w:val="false"/>
          <w:bCs w:val="false"/>
          <w:i w:val="false"/>
          <w:iCs w:val="false"/>
          <w:color w:val="333333"/>
          <w:sz w:val="20"/>
          <w:szCs w:val="20"/>
        </w:rPr>
        <w:t>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حبّه إيمان ح </w:t>
      </w:r>
      <w:r>
        <w:rPr>
          <w:rFonts w:eastAsia="IRNazanin" w:cs="IRNazanin"/>
          <w:b w:val="false"/>
          <w:bCs w:val="false"/>
          <w:i w:val="false"/>
          <w:iCs w:val="false"/>
          <w:color w:val="333333"/>
          <w:sz w:val="20"/>
          <w:szCs w:val="20"/>
        </w:rPr>
        <w:t>1</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جهل حقّ أهل البيت عليهم السّلام ح </w:t>
      </w:r>
      <w:r>
        <w:rPr>
          <w:rFonts w:eastAsia="IRNazanin" w:cs="IRNazanin"/>
          <w:b w:val="false"/>
          <w:bCs w:val="false"/>
          <w:i w:val="false"/>
          <w:iCs w:val="false"/>
          <w:color w:val="333333"/>
          <w:sz w:val="20"/>
          <w:szCs w:val="20"/>
        </w:rPr>
        <w:t>1</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ح </w:t>
      </w:r>
      <w:r>
        <w:rPr>
          <w:rFonts w:eastAsia="IRNazanin" w:cs="IRNazanin"/>
          <w:b w:val="false"/>
          <w:bCs w:val="false"/>
          <w:i w:val="false"/>
          <w:iCs w:val="false"/>
          <w:color w:val="333333"/>
          <w:sz w:val="20"/>
          <w:szCs w:val="20"/>
        </w:rPr>
        <w:t>8</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2</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تقبل الأعمال إلاّ بالولاية ح </w:t>
      </w:r>
      <w:r>
        <w:rPr>
          <w:rFonts w:eastAsia="IRNazanin" w:cs="IRNazanin"/>
          <w:b w:val="false"/>
          <w:bCs w:val="false"/>
          <w:i w:val="false"/>
          <w:iCs w:val="false"/>
          <w:color w:val="333333"/>
          <w:sz w:val="20"/>
          <w:szCs w:val="20"/>
        </w:rPr>
        <w:t>6</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6</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آذى المسلمين ح </w:t>
      </w:r>
      <w:r>
        <w:rPr>
          <w:rFonts w:eastAsia="IRNazanin" w:cs="IRNazanin"/>
          <w:b w:val="false"/>
          <w:bCs w:val="false"/>
          <w:i w:val="false"/>
          <w:iCs w:val="false"/>
          <w:color w:val="333333"/>
          <w:sz w:val="20"/>
          <w:szCs w:val="20"/>
        </w:rPr>
        <w:t>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انتظار الفرج ح </w:t>
      </w:r>
      <w:r>
        <w:rPr>
          <w:rFonts w:eastAsia="IRNazanin" w:cs="IRNazanin"/>
          <w:b w:val="false"/>
          <w:bCs w:val="false"/>
          <w:i w:val="false"/>
          <w:iCs w:val="false"/>
          <w:color w:val="333333"/>
          <w:sz w:val="20"/>
          <w:szCs w:val="20"/>
        </w:rPr>
        <w:t>76</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خيار العباد ح </w:t>
      </w:r>
      <w:r>
        <w:rPr>
          <w:rFonts w:eastAsia="IRNazanin" w:cs="IRNazanin"/>
          <w:b w:val="false"/>
          <w:bCs w:val="false"/>
          <w:i w:val="false"/>
          <w:iCs w:val="false"/>
          <w:color w:val="333333"/>
          <w:sz w:val="20"/>
          <w:szCs w:val="20"/>
        </w:rPr>
        <w:t>7</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إبليس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ح </w:t>
      </w:r>
      <w:r>
        <w:rPr>
          <w:rFonts w:eastAsia="IRNazanin" w:cs="IRNazanin"/>
          <w:b w:val="false"/>
          <w:bCs w:val="false"/>
          <w:i w:val="false"/>
          <w:iCs w:val="false"/>
          <w:color w:val="333333"/>
          <w:sz w:val="20"/>
          <w:szCs w:val="20"/>
        </w:rPr>
        <w:t>2</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الحليّ رحمه اللّه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100</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الغيبة ح </w:t>
      </w:r>
      <w:r>
        <w:rPr>
          <w:rFonts w:eastAsia="IRNazanin" w:cs="IRNazanin"/>
          <w:b w:val="false"/>
          <w:bCs w:val="false"/>
          <w:i w:val="false"/>
          <w:iCs w:val="false"/>
          <w:color w:val="333333"/>
          <w:sz w:val="20"/>
          <w:szCs w:val="20"/>
        </w:rPr>
        <w:t>5</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ح </w:t>
      </w:r>
      <w:r>
        <w:rPr>
          <w:rFonts w:eastAsia="IRNazanin" w:cs="IRNazanin"/>
          <w:b w:val="false"/>
          <w:bCs w:val="false"/>
          <w:i w:val="false"/>
          <w:iCs w:val="false"/>
          <w:color w:val="333333"/>
          <w:sz w:val="20"/>
          <w:szCs w:val="20"/>
        </w:rPr>
        <w:t>1</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ح </w:t>
      </w:r>
      <w:r>
        <w:rPr>
          <w:rFonts w:eastAsia="IRNazanin" w:cs="IRNazanin"/>
          <w:b w:val="false"/>
          <w:bCs w:val="false"/>
          <w:i w:val="false"/>
          <w:iCs w:val="false"/>
          <w:color w:val="333333"/>
          <w:sz w:val="20"/>
          <w:szCs w:val="20"/>
        </w:rPr>
        <w:t>4</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341</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سوء الظنّ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التحرز عن مواضع التهمة ح </w:t>
      </w:r>
      <w:r>
        <w:rPr>
          <w:rFonts w:eastAsia="IRNazanin" w:cs="IRNazanin"/>
          <w:b w:val="false"/>
          <w:bCs w:val="false"/>
          <w:i w:val="false"/>
          <w:iCs w:val="false"/>
          <w:color w:val="333333"/>
          <w:sz w:val="20"/>
          <w:szCs w:val="20"/>
        </w:rPr>
        <w:t>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 البهتان ح </w:t>
      </w:r>
      <w:r>
        <w:rPr>
          <w:rFonts w:eastAsia="IRNazanin" w:cs="IRNazanin"/>
          <w:b w:val="false"/>
          <w:bCs w:val="false"/>
          <w:i w:val="false"/>
          <w:iCs w:val="false"/>
          <w:color w:val="333333"/>
          <w:sz w:val="20"/>
          <w:szCs w:val="20"/>
        </w:rPr>
        <w:t>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5</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4</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العلماء ح </w:t>
      </w:r>
      <w:r>
        <w:rPr>
          <w:rFonts w:eastAsia="IRNazanin" w:cs="IRNazanin"/>
          <w:b w:val="false"/>
          <w:bCs w:val="false"/>
          <w:i w:val="false"/>
          <w:iCs w:val="false"/>
          <w:color w:val="333333"/>
          <w:sz w:val="20"/>
          <w:szCs w:val="20"/>
        </w:rPr>
        <w:t>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يظهر من رحمته في القيامة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اليأس من روح اللّه ح </w:t>
      </w:r>
      <w:r>
        <w:rPr>
          <w:rFonts w:eastAsia="IRNazanin" w:cs="IRNazanin"/>
          <w:b w:val="false"/>
          <w:bCs w:val="false"/>
          <w:i w:val="false"/>
          <w:iCs w:val="false"/>
          <w:color w:val="333333"/>
          <w:sz w:val="20"/>
          <w:szCs w:val="20"/>
        </w:rPr>
        <w:t>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1</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3</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مع اليتامى ح </w:t>
      </w:r>
      <w:r>
        <w:rPr>
          <w:rFonts w:eastAsia="IRNazanin" w:cs="IRNazanin"/>
          <w:b w:val="false"/>
          <w:bCs w:val="false"/>
          <w:i w:val="false"/>
          <w:iCs w:val="false"/>
          <w:color w:val="333333"/>
          <w:sz w:val="20"/>
          <w:szCs w:val="20"/>
        </w:rPr>
        <w:t>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يكتسب به ح </w:t>
      </w:r>
      <w:r>
        <w:rPr>
          <w:rFonts w:eastAsia="IRNazanin" w:cs="IRNazanin"/>
          <w:b w:val="false"/>
          <w:bCs w:val="false"/>
          <w:i w:val="false"/>
          <w:iCs w:val="false"/>
          <w:color w:val="333333"/>
          <w:sz w:val="20"/>
          <w:szCs w:val="20"/>
        </w:rPr>
        <w:t>12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الأولاد ح </w:t>
      </w:r>
      <w:r>
        <w:rPr>
          <w:rFonts w:eastAsia="IRNazanin" w:cs="IRNazanin"/>
          <w:b w:val="false"/>
          <w:bCs w:val="false"/>
          <w:i w:val="false"/>
          <w:iCs w:val="false"/>
          <w:color w:val="333333"/>
          <w:sz w:val="20"/>
          <w:szCs w:val="20"/>
        </w:rPr>
        <w:t>2</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ح </w:t>
      </w:r>
      <w:r>
        <w:rPr>
          <w:rFonts w:eastAsia="IRNazanin" w:cs="IRNazanin"/>
          <w:b w:val="false"/>
          <w:bCs w:val="false"/>
          <w:i w:val="false"/>
          <w:iCs w:val="false"/>
          <w:color w:val="333333"/>
          <w:sz w:val="20"/>
          <w:szCs w:val="20"/>
        </w:rPr>
        <w:t>1</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على الإسلام ح </w:t>
      </w:r>
      <w:r>
        <w:rPr>
          <w:rFonts w:eastAsia="IRNazanin" w:cs="IRNazanin"/>
          <w:b w:val="false"/>
          <w:bCs w:val="false"/>
          <w:i w:val="false"/>
          <w:iCs w:val="false"/>
          <w:color w:val="333333"/>
          <w:sz w:val="20"/>
          <w:szCs w:val="20"/>
        </w:rPr>
        <w:t>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حقيقة الإيمان ح </w:t>
      </w:r>
      <w:r>
        <w:rPr>
          <w:rFonts w:eastAsia="IRNazanin" w:cs="IRNazanin"/>
          <w:b w:val="false"/>
          <w:bCs w:val="false"/>
          <w:i w:val="false"/>
          <w:iCs w:val="false"/>
          <w:color w:val="333333"/>
          <w:sz w:val="20"/>
          <w:szCs w:val="20"/>
        </w:rPr>
        <w:t>2</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13</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15</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200</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156</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404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انتظار الفرج 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اليقين ح </w:t>
      </w:r>
      <w:r>
        <w:rPr>
          <w:rFonts w:eastAsia="IRNazanin" w:cs="IRNazanin"/>
          <w:b w:val="false"/>
          <w:bCs w:val="false"/>
          <w:i w:val="false"/>
          <w:iCs w:val="false"/>
          <w:color w:val="333333"/>
          <w:sz w:val="20"/>
          <w:szCs w:val="20"/>
        </w:rPr>
        <w:t>25</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49</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footnotes" Target="footnotes.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97226</Words>
  <Characters>356167</Characters>
  <CharactersWithSpaces>449079</CharactersWithSpaces>
  <Paragraphs>6085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2026-08-24T15:13:44Z</dcterms:created>
  <dc:creator>ghaemiyeh.com</dc:creator>
  <dc:description/>
  <dc:language>en-US</dc:language>
  <cp:lastModifiedBy/>
  <dcterms:modified xsi:type="dcterms:W3CDTF">2026-08-24T18:44:02Z</dcterms:modified>
  <cp:revision>1</cp:revision>
  <dc:subject/>
  <dc:title>ینابیع الحکمه جلد 5</dc:title>
</cp:coreProperties>
</file>

<file path=docProps/custom.xml><?xml version="1.0" encoding="utf-8"?>
<Properties xmlns="http://schemas.openxmlformats.org/officeDocument/2006/custom-properties" xmlns:vt="http://schemas.openxmlformats.org/officeDocument/2006/docPropsVTypes"/>
</file>