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اهل بیت علیهم السلام در تفاسیر اهل سنت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5132_1738255347">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585134_1738255347">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585136_1738255347">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585138_1738255347">
            <w:r>
              <w:rPr>
                <w:webHidden/>
                <w:rStyle w:val="IndexLink"/>
                <w:rtl w:val="true"/>
              </w:rPr>
              <w:t>پیش گفتار</w:t>
            </w:r>
            <w:r>
              <w:rPr>
                <w:rStyle w:val="IndexLink"/>
                <w:rtl w:val="true"/>
              </w:rPr>
              <w:tab/>
            </w:r>
            <w:r>
              <w:rPr>
                <w:rStyle w:val="IndexLink"/>
              </w:rPr>
              <w:t>17</w:t>
            </w:r>
          </w:hyperlink>
        </w:p>
        <w:p>
          <w:pPr>
            <w:pStyle w:val="Contents2"/>
            <w:tabs>
              <w:tab w:val="clear" w:pos="8743"/>
              <w:tab w:val="right" w:pos="9026" w:leader="dot"/>
            </w:tabs>
            <w:rPr/>
          </w:pPr>
          <w:hyperlink w:anchor="__RefHeading___Toc585140_1738255347">
            <w:r>
              <w:rPr>
                <w:webHidden/>
                <w:rStyle w:val="IndexLink"/>
                <w:rtl w:val="true"/>
              </w:rPr>
              <w:t>مقدمه</w:t>
            </w:r>
            <w:r>
              <w:rPr>
                <w:rStyle w:val="IndexLink"/>
                <w:rtl w:val="true"/>
              </w:rPr>
              <w:tab/>
            </w:r>
            <w:r>
              <w:rPr>
                <w:rStyle w:val="IndexLink"/>
              </w:rPr>
              <w:t>19</w:t>
            </w:r>
          </w:hyperlink>
        </w:p>
        <w:p>
          <w:pPr>
            <w:pStyle w:val="Contents2"/>
            <w:tabs>
              <w:tab w:val="clear" w:pos="8743"/>
              <w:tab w:val="right" w:pos="9026" w:leader="dot"/>
            </w:tabs>
            <w:rPr/>
          </w:pPr>
          <w:hyperlink w:anchor="__RefHeading___Toc585142_1738255347">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23</w:t>
            </w:r>
          </w:hyperlink>
        </w:p>
        <w:p>
          <w:pPr>
            <w:pStyle w:val="Contents3"/>
            <w:tabs>
              <w:tab w:val="clear" w:pos="8459"/>
              <w:tab w:val="right" w:pos="9026" w:leader="dot"/>
            </w:tabs>
            <w:rPr/>
          </w:pPr>
          <w:hyperlink w:anchor="__RefHeading___Toc585144_1738255347">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585146_1738255347">
            <w:r>
              <w:rPr>
                <w:webHidden/>
                <w:rStyle w:val="IndexLink"/>
                <w:rtl w:val="true"/>
              </w:rPr>
              <w:t>بخش اول</w:t>
            </w:r>
            <w:r>
              <w:rPr>
                <w:rStyle w:val="IndexLink"/>
                <w:rtl w:val="true"/>
              </w:rPr>
              <w:t xml:space="preserve">: </w:t>
            </w:r>
            <w:r>
              <w:rPr>
                <w:rStyle w:val="IndexLink"/>
                <w:rtl w:val="true"/>
              </w:rPr>
              <w:t>أهل بیت علیهم السلام در آیه تطهیر</w:t>
            </w:r>
            <w:r>
              <w:rPr>
                <w:rStyle w:val="IndexLink"/>
                <w:rtl w:val="true"/>
              </w:rPr>
              <w:tab/>
            </w:r>
            <w:r>
              <w:rPr>
                <w:rStyle w:val="IndexLink"/>
              </w:rPr>
              <w:t>24</w:t>
            </w:r>
          </w:hyperlink>
        </w:p>
        <w:p>
          <w:pPr>
            <w:pStyle w:val="Contents4"/>
            <w:tabs>
              <w:tab w:val="clear" w:pos="8176"/>
              <w:tab w:val="right" w:pos="9026" w:leader="dot"/>
            </w:tabs>
            <w:rPr/>
          </w:pPr>
          <w:hyperlink w:anchor="__RefHeading___Toc585148_1738255347">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585150_1738255347">
            <w:r>
              <w:rPr>
                <w:webHidden/>
                <w:rStyle w:val="IndexLink"/>
                <w:rtl w:val="true"/>
              </w:rPr>
              <w:t>مفردات آیه</w:t>
            </w:r>
            <w:r>
              <w:rPr>
                <w:rStyle w:val="IndexLink"/>
                <w:rtl w:val="true"/>
              </w:rPr>
              <w:tab/>
            </w:r>
            <w:r>
              <w:rPr>
                <w:rStyle w:val="IndexLink"/>
              </w:rPr>
              <w:t>26</w:t>
            </w:r>
          </w:hyperlink>
        </w:p>
        <w:p>
          <w:pPr>
            <w:pStyle w:val="Contents4"/>
            <w:tabs>
              <w:tab w:val="clear" w:pos="8176"/>
              <w:tab w:val="right" w:pos="9026" w:leader="dot"/>
            </w:tabs>
            <w:rPr/>
          </w:pPr>
          <w:hyperlink w:anchor="__RefHeading___Toc585152_1738255347">
            <w:r>
              <w:rPr>
                <w:webHidden/>
                <w:rStyle w:val="IndexLink"/>
                <w:rtl w:val="true"/>
              </w:rPr>
              <w:t>دیدگاه‌ها و اجتهادها درباره اهل بیت علیهم السلام</w:t>
            </w:r>
            <w:r>
              <w:rPr>
                <w:rStyle w:val="IndexLink"/>
                <w:rtl w:val="true"/>
              </w:rPr>
              <w:tab/>
            </w:r>
            <w:r>
              <w:rPr>
                <w:rStyle w:val="IndexLink"/>
              </w:rPr>
              <w:t>32</w:t>
            </w:r>
          </w:hyperlink>
        </w:p>
        <w:p>
          <w:pPr>
            <w:pStyle w:val="Contents4"/>
            <w:tabs>
              <w:tab w:val="clear" w:pos="8176"/>
              <w:tab w:val="right" w:pos="9026" w:leader="dot"/>
            </w:tabs>
            <w:rPr/>
          </w:pPr>
          <w:hyperlink w:anchor="__RefHeading___Toc585154_1738255347">
            <w:r>
              <w:rPr>
                <w:webHidden/>
                <w:rStyle w:val="IndexLink"/>
                <w:rtl w:val="true"/>
              </w:rPr>
              <w:t>شأن نزول آیه</w:t>
            </w:r>
            <w:r>
              <w:rPr>
                <w:rStyle w:val="IndexLink"/>
                <w:rtl w:val="true"/>
              </w:rPr>
              <w:tab/>
            </w:r>
            <w:r>
              <w:rPr>
                <w:rStyle w:val="IndexLink"/>
              </w:rPr>
              <w:t>33</w:t>
            </w:r>
          </w:hyperlink>
        </w:p>
        <w:p>
          <w:pPr>
            <w:pStyle w:val="Contents4"/>
            <w:tabs>
              <w:tab w:val="clear" w:pos="8176"/>
              <w:tab w:val="right" w:pos="9026" w:leader="dot"/>
            </w:tabs>
            <w:rPr/>
          </w:pPr>
          <w:hyperlink w:anchor="__RefHeading___Toc585156_1738255347">
            <w:r>
              <w:rPr>
                <w:webHidden/>
                <w:rStyle w:val="IndexLink"/>
                <w:rtl w:val="true"/>
              </w:rPr>
              <w:t>نقد دیدگاه مخالفان</w:t>
            </w:r>
            <w:r>
              <w:rPr>
                <w:rStyle w:val="IndexLink"/>
                <w:rtl w:val="true"/>
              </w:rPr>
              <w:tab/>
            </w:r>
            <w:r>
              <w:rPr>
                <w:rStyle w:val="IndexLink"/>
              </w:rPr>
              <w:t>35</w:t>
            </w:r>
          </w:hyperlink>
        </w:p>
        <w:p>
          <w:pPr>
            <w:pStyle w:val="Contents5"/>
            <w:tabs>
              <w:tab w:val="clear" w:pos="7892"/>
              <w:tab w:val="right" w:pos="9026" w:leader="dot"/>
            </w:tabs>
            <w:rPr/>
          </w:pPr>
          <w:hyperlink w:anchor="__RefHeading___Toc585158_1738255347">
            <w:r>
              <w:rPr>
                <w:webHidden/>
                <w:rStyle w:val="IndexLink"/>
              </w:rPr>
              <w:t>1</w:t>
            </w:r>
            <w:r>
              <w:rPr>
                <w:rStyle w:val="IndexLink"/>
                <w:rtl w:val="true"/>
              </w:rPr>
              <w:t xml:space="preserve">. </w:t>
            </w:r>
            <w:r>
              <w:rPr>
                <w:rStyle w:val="IndexLink"/>
                <w:rtl w:val="true"/>
              </w:rPr>
              <w:t>اعتراف جمهور اهل سنت به نزول آیه تطهیر در شأن خمسه طیبه</w:t>
            </w:r>
            <w:r>
              <w:rPr>
                <w:rStyle w:val="IndexLink"/>
                <w:rtl w:val="true"/>
              </w:rPr>
              <w:tab/>
            </w:r>
            <w:r>
              <w:rPr>
                <w:rStyle w:val="IndexLink"/>
              </w:rPr>
              <w:t>35</w:t>
            </w:r>
          </w:hyperlink>
        </w:p>
        <w:p>
          <w:pPr>
            <w:pStyle w:val="Contents5"/>
            <w:tabs>
              <w:tab w:val="clear" w:pos="7892"/>
              <w:tab w:val="right" w:pos="9026" w:leader="dot"/>
            </w:tabs>
            <w:rPr/>
          </w:pPr>
          <w:hyperlink w:anchor="__RefHeading___Toc585160_1738255347">
            <w:r>
              <w:rPr>
                <w:webHidden/>
                <w:rStyle w:val="IndexLink"/>
              </w:rPr>
              <w:t>2</w:t>
            </w:r>
            <w:r>
              <w:rPr>
                <w:rStyle w:val="IndexLink"/>
                <w:rtl w:val="true"/>
              </w:rPr>
              <w:t xml:space="preserve">. </w:t>
            </w:r>
            <w:r>
              <w:rPr>
                <w:rStyle w:val="IndexLink"/>
                <w:rtl w:val="true"/>
              </w:rPr>
              <w:t>اهل بیت علیهم‌السلام و آیه تطهیر در آینه روایات</w:t>
            </w:r>
            <w:r>
              <w:rPr>
                <w:rStyle w:val="IndexLink"/>
                <w:rtl w:val="true"/>
              </w:rPr>
              <w:tab/>
            </w:r>
            <w:r>
              <w:rPr>
                <w:rStyle w:val="IndexLink"/>
              </w:rPr>
              <w:t>38</w:t>
            </w:r>
          </w:hyperlink>
        </w:p>
        <w:p>
          <w:pPr>
            <w:pStyle w:val="Contents5"/>
            <w:tabs>
              <w:tab w:val="clear" w:pos="7892"/>
              <w:tab w:val="right" w:pos="9026" w:leader="dot"/>
            </w:tabs>
            <w:rPr/>
          </w:pPr>
          <w:hyperlink w:anchor="__RefHeading___Toc585162_1738255347">
            <w:r>
              <w:rPr>
                <w:webHidden/>
                <w:rStyle w:val="IndexLink"/>
              </w:rPr>
              <w:t>3</w:t>
            </w:r>
            <w:r>
              <w:rPr>
                <w:rStyle w:val="IndexLink"/>
                <w:rtl w:val="true"/>
              </w:rPr>
              <w:t xml:space="preserve">. </w:t>
            </w:r>
            <w:r>
              <w:rPr>
                <w:rStyle w:val="IndexLink"/>
                <w:rtl w:val="true"/>
              </w:rPr>
              <w:t>روایات و حصر آیه به خمسه طیبه</w:t>
            </w:r>
            <w:r>
              <w:rPr>
                <w:rStyle w:val="IndexLink"/>
                <w:rtl w:val="true"/>
              </w:rPr>
              <w:tab/>
            </w:r>
            <w:r>
              <w:rPr>
                <w:rStyle w:val="IndexLink"/>
              </w:rPr>
              <w:t>39</w:t>
            </w:r>
          </w:hyperlink>
        </w:p>
        <w:p>
          <w:pPr>
            <w:pStyle w:val="Contents6"/>
            <w:tabs>
              <w:tab w:val="clear" w:pos="7609"/>
              <w:tab w:val="right" w:pos="9026" w:leader="dot"/>
            </w:tabs>
            <w:rPr/>
          </w:pPr>
          <w:hyperlink w:anchor="__RefHeading___Toc585164_1738255347">
            <w:r>
              <w:rPr>
                <w:webHidden/>
                <w:rStyle w:val="IndexLink"/>
                <w:rtl w:val="true"/>
              </w:rPr>
              <w:t>اشاره</w:t>
            </w:r>
            <w:r>
              <w:rPr>
                <w:rStyle w:val="IndexLink"/>
                <w:rtl w:val="true"/>
              </w:rPr>
              <w:tab/>
            </w:r>
            <w:r>
              <w:rPr>
                <w:rStyle w:val="IndexLink"/>
              </w:rPr>
              <w:t>39</w:t>
            </w:r>
          </w:hyperlink>
        </w:p>
        <w:p>
          <w:pPr>
            <w:pStyle w:val="Contents6"/>
            <w:tabs>
              <w:tab w:val="clear" w:pos="7609"/>
              <w:tab w:val="right" w:pos="9026" w:leader="dot"/>
            </w:tabs>
            <w:rPr/>
          </w:pPr>
          <w:hyperlink w:anchor="__RefHeading___Toc585166_1738255347">
            <w:r>
              <w:rPr>
                <w:webHidden/>
                <w:rStyle w:val="IndexLink"/>
                <w:rtl w:val="true"/>
              </w:rPr>
              <w:t>رد نظریه شمول زنان پیامبر</w:t>
            </w:r>
            <w:r>
              <w:rPr>
                <w:rStyle w:val="IndexLink"/>
                <w:rtl w:val="true"/>
              </w:rPr>
              <w:tab/>
            </w:r>
            <w:r>
              <w:rPr>
                <w:rStyle w:val="IndexLink"/>
              </w:rPr>
              <w:t>48</w:t>
            </w:r>
          </w:hyperlink>
        </w:p>
        <w:p>
          <w:pPr>
            <w:pStyle w:val="Contents6"/>
            <w:tabs>
              <w:tab w:val="clear" w:pos="7609"/>
              <w:tab w:val="right" w:pos="9026" w:leader="dot"/>
            </w:tabs>
            <w:rPr/>
          </w:pPr>
          <w:hyperlink w:anchor="__RefHeading___Toc585168_1738255347">
            <w:r>
              <w:rPr>
                <w:webHidden/>
                <w:rStyle w:val="IndexLink"/>
                <w:rtl w:val="true"/>
              </w:rPr>
              <w:t>الف</w:t>
            </w:r>
            <w:r>
              <w:rPr>
                <w:rStyle w:val="IndexLink"/>
                <w:rtl w:val="true"/>
              </w:rPr>
              <w:t xml:space="preserve">) </w:t>
            </w:r>
            <w:r>
              <w:rPr>
                <w:rStyle w:val="IndexLink"/>
                <w:rtl w:val="true"/>
              </w:rPr>
              <w:t>دلالت سیاقی و بررسی آن</w:t>
            </w:r>
            <w:r>
              <w:rPr>
                <w:rStyle w:val="IndexLink"/>
                <w:rtl w:val="true"/>
              </w:rPr>
              <w:tab/>
            </w:r>
            <w:r>
              <w:rPr>
                <w:rStyle w:val="IndexLink"/>
              </w:rPr>
              <w:t>48</w:t>
            </w:r>
          </w:hyperlink>
        </w:p>
        <w:p>
          <w:pPr>
            <w:pStyle w:val="Contents6"/>
            <w:tabs>
              <w:tab w:val="clear" w:pos="7609"/>
              <w:tab w:val="right" w:pos="9026" w:leader="dot"/>
            </w:tabs>
            <w:rPr/>
          </w:pPr>
          <w:hyperlink w:anchor="__RefHeading___Toc585170_1738255347">
            <w:r>
              <w:rPr>
                <w:webHidden/>
                <w:rStyle w:val="IndexLink"/>
                <w:rtl w:val="true"/>
              </w:rPr>
              <w:t>ب</w:t>
            </w:r>
            <w:r>
              <w:rPr>
                <w:rStyle w:val="IndexLink"/>
                <w:rtl w:val="true"/>
              </w:rPr>
              <w:t xml:space="preserve">) </w:t>
            </w:r>
            <w:r>
              <w:rPr>
                <w:rStyle w:val="IndexLink"/>
                <w:rtl w:val="true"/>
              </w:rPr>
              <w:t>بررسی شخصیت راویان دیدگاه مخالف</w:t>
            </w:r>
            <w:r>
              <w:rPr>
                <w:rStyle w:val="IndexLink"/>
                <w:rtl w:val="true"/>
              </w:rPr>
              <w:tab/>
            </w:r>
            <w:r>
              <w:rPr>
                <w:rStyle w:val="IndexLink"/>
              </w:rPr>
              <w:t>54</w:t>
            </w:r>
          </w:hyperlink>
        </w:p>
        <w:p>
          <w:pPr>
            <w:pStyle w:val="Contents6"/>
            <w:tabs>
              <w:tab w:val="clear" w:pos="7609"/>
              <w:tab w:val="right" w:pos="9026" w:leader="dot"/>
            </w:tabs>
            <w:rPr/>
          </w:pPr>
          <w:hyperlink w:anchor="__RefHeading___Toc585172_1738255347">
            <w:r>
              <w:rPr>
                <w:webHidden/>
                <w:rStyle w:val="IndexLink"/>
                <w:rtl w:val="true"/>
              </w:rPr>
              <w:t xml:space="preserve">اول </w:t>
            </w:r>
            <w:r>
              <w:rPr>
                <w:rStyle w:val="IndexLink"/>
                <w:rtl w:val="true"/>
              </w:rPr>
              <w:t xml:space="preserve">- </w:t>
            </w:r>
            <w:r>
              <w:rPr>
                <w:rStyle w:val="IndexLink"/>
                <w:rtl w:val="true"/>
              </w:rPr>
              <w:t>عروه</w:t>
            </w:r>
            <w:r>
              <w:rPr>
                <w:rStyle w:val="IndexLink"/>
                <w:rtl w:val="true"/>
              </w:rPr>
              <w:tab/>
            </w:r>
            <w:r>
              <w:rPr>
                <w:rStyle w:val="IndexLink"/>
              </w:rPr>
              <w:t>55</w:t>
            </w:r>
          </w:hyperlink>
        </w:p>
        <w:p>
          <w:pPr>
            <w:pStyle w:val="Contents6"/>
            <w:tabs>
              <w:tab w:val="clear" w:pos="7609"/>
              <w:tab w:val="right" w:pos="9026" w:leader="dot"/>
            </w:tabs>
            <w:rPr/>
          </w:pPr>
          <w:hyperlink w:anchor="__RefHeading___Toc585174_1738255347">
            <w:r>
              <w:rPr>
                <w:webHidden/>
                <w:rStyle w:val="IndexLink"/>
                <w:rtl w:val="true"/>
              </w:rPr>
              <w:t xml:space="preserve">دوم </w:t>
            </w:r>
            <w:r>
              <w:rPr>
                <w:rStyle w:val="IndexLink"/>
                <w:rtl w:val="true"/>
              </w:rPr>
              <w:t xml:space="preserve">- </w:t>
            </w:r>
            <w:r>
              <w:rPr>
                <w:rStyle w:val="IndexLink"/>
                <w:rtl w:val="true"/>
              </w:rPr>
              <w:t>عکرمه</w:t>
            </w:r>
            <w:r>
              <w:rPr>
                <w:rStyle w:val="IndexLink"/>
                <w:rtl w:val="true"/>
              </w:rPr>
              <w:tab/>
            </w:r>
            <w:r>
              <w:rPr>
                <w:rStyle w:val="IndexLink"/>
              </w:rPr>
              <w:t>56</w:t>
            </w:r>
          </w:hyperlink>
        </w:p>
        <w:p>
          <w:pPr>
            <w:pStyle w:val="Contents6"/>
            <w:tabs>
              <w:tab w:val="clear" w:pos="7609"/>
              <w:tab w:val="right" w:pos="9026" w:leader="dot"/>
            </w:tabs>
            <w:rPr/>
          </w:pPr>
          <w:hyperlink w:anchor="__RefHeading___Toc585176_1738255347">
            <w:r>
              <w:rPr>
                <w:webHidden/>
                <w:rStyle w:val="IndexLink"/>
                <w:rtl w:val="true"/>
              </w:rPr>
              <w:t xml:space="preserve">سوم </w:t>
            </w:r>
            <w:r>
              <w:rPr>
                <w:rStyle w:val="IndexLink"/>
                <w:rtl w:val="true"/>
              </w:rPr>
              <w:t xml:space="preserve">- </w:t>
            </w:r>
            <w:r>
              <w:rPr>
                <w:rStyle w:val="IndexLink"/>
                <w:rtl w:val="true"/>
              </w:rPr>
              <w:t>مقاتل بن سلیمان</w:t>
            </w:r>
            <w:r>
              <w:rPr>
                <w:rStyle w:val="IndexLink"/>
                <w:rtl w:val="true"/>
              </w:rPr>
              <w:tab/>
            </w:r>
            <w:r>
              <w:rPr>
                <w:rStyle w:val="IndexLink"/>
              </w:rPr>
              <w:t>58</w:t>
            </w:r>
          </w:hyperlink>
        </w:p>
        <w:p>
          <w:pPr>
            <w:pStyle w:val="Contents6"/>
            <w:tabs>
              <w:tab w:val="clear" w:pos="7609"/>
              <w:tab w:val="right" w:pos="9026" w:leader="dot"/>
            </w:tabs>
            <w:rPr/>
          </w:pPr>
          <w:hyperlink w:anchor="__RefHeading___Toc585178_1738255347">
            <w:r>
              <w:rPr>
                <w:webHidden/>
                <w:rStyle w:val="IndexLink"/>
                <w:rtl w:val="true"/>
              </w:rPr>
              <w:t xml:space="preserve">چهارم </w:t>
            </w:r>
            <w:r>
              <w:rPr>
                <w:rStyle w:val="IndexLink"/>
                <w:rtl w:val="true"/>
              </w:rPr>
              <w:t xml:space="preserve">- </w:t>
            </w:r>
            <w:r>
              <w:rPr>
                <w:rStyle w:val="IndexLink"/>
                <w:rtl w:val="true"/>
              </w:rPr>
              <w:t>ضحاک</w:t>
            </w:r>
            <w:r>
              <w:rPr>
                <w:rStyle w:val="IndexLink"/>
                <w:rtl w:val="true"/>
              </w:rPr>
              <w:tab/>
            </w:r>
            <w:r>
              <w:rPr>
                <w:rStyle w:val="IndexLink"/>
              </w:rPr>
              <w:t>59</w:t>
            </w:r>
          </w:hyperlink>
        </w:p>
        <w:p>
          <w:pPr>
            <w:pStyle w:val="Contents6"/>
            <w:tabs>
              <w:tab w:val="clear" w:pos="7609"/>
              <w:tab w:val="right" w:pos="9026" w:leader="dot"/>
            </w:tabs>
            <w:rPr/>
          </w:pPr>
          <w:hyperlink w:anchor="__RefHeading___Toc585180_1738255347">
            <w:r>
              <w:rPr>
                <w:webHidden/>
                <w:rStyle w:val="IndexLink"/>
                <w:rtl w:val="true"/>
              </w:rPr>
              <w:t>تأملی تاریخی</w:t>
            </w:r>
            <w:r>
              <w:rPr>
                <w:rStyle w:val="IndexLink"/>
                <w:rtl w:val="true"/>
              </w:rPr>
              <w:tab/>
            </w:r>
            <w:r>
              <w:rPr>
                <w:rStyle w:val="IndexLink"/>
              </w:rPr>
              <w:t>60</w:t>
            </w:r>
          </w:hyperlink>
        </w:p>
        <w:p>
          <w:pPr>
            <w:pStyle w:val="Contents6"/>
            <w:tabs>
              <w:tab w:val="clear" w:pos="7609"/>
              <w:tab w:val="right" w:pos="9026" w:leader="dot"/>
            </w:tabs>
            <w:rPr/>
          </w:pPr>
          <w:hyperlink w:anchor="__RefHeading___Toc585182_1738255347">
            <w:r>
              <w:rPr>
                <w:webHidden/>
                <w:rStyle w:val="IndexLink"/>
                <w:rtl w:val="true"/>
              </w:rPr>
              <w:t>ج</w:t>
            </w:r>
            <w:r>
              <w:rPr>
                <w:rStyle w:val="IndexLink"/>
                <w:rtl w:val="true"/>
              </w:rPr>
              <w:t xml:space="preserve">) </w:t>
            </w:r>
            <w:r>
              <w:rPr>
                <w:rStyle w:val="IndexLink"/>
                <w:rtl w:val="true"/>
              </w:rPr>
              <w:t>حدیث ام سلمه</w:t>
            </w:r>
            <w:r>
              <w:rPr>
                <w:rStyle w:val="IndexLink"/>
                <w:rtl w:val="true"/>
              </w:rPr>
              <w:tab/>
            </w:r>
            <w:r>
              <w:rPr>
                <w:rStyle w:val="IndexLink"/>
              </w:rPr>
              <w:t>63</w:t>
            </w:r>
          </w:hyperlink>
        </w:p>
        <w:p>
          <w:pPr>
            <w:pStyle w:val="Contents6"/>
            <w:tabs>
              <w:tab w:val="clear" w:pos="7609"/>
              <w:tab w:val="right" w:pos="9026" w:leader="dot"/>
            </w:tabs>
            <w:rPr/>
          </w:pPr>
          <w:hyperlink w:anchor="__RefHeading___Toc585184_1738255347">
            <w:r>
              <w:rPr>
                <w:webHidden/>
                <w:rStyle w:val="IndexLink"/>
                <w:rtl w:val="true"/>
              </w:rPr>
              <w:t>د</w:t>
            </w:r>
            <w:r>
              <w:rPr>
                <w:rStyle w:val="IndexLink"/>
                <w:rtl w:val="true"/>
              </w:rPr>
              <w:t xml:space="preserve">) </w:t>
            </w:r>
            <w:r>
              <w:rPr>
                <w:rStyle w:val="IndexLink"/>
                <w:rtl w:val="true"/>
              </w:rPr>
              <w:t>حدیث زید بن ارقم</w:t>
            </w:r>
            <w:r>
              <w:rPr>
                <w:rStyle w:val="IndexLink"/>
                <w:rtl w:val="true"/>
              </w:rPr>
              <w:tab/>
            </w:r>
            <w:r>
              <w:rPr>
                <w:rStyle w:val="IndexLink"/>
              </w:rPr>
              <w:t>66</w:t>
            </w:r>
          </w:hyperlink>
        </w:p>
        <w:p>
          <w:pPr>
            <w:pStyle w:val="Contents6"/>
            <w:tabs>
              <w:tab w:val="clear" w:pos="7609"/>
              <w:tab w:val="right" w:pos="9026" w:leader="dot"/>
            </w:tabs>
            <w:rPr/>
          </w:pPr>
          <w:hyperlink w:anchor="__RefHeading___Toc585186_1738255347">
            <w:r>
              <w:rPr>
                <w:webHidden/>
                <w:rStyle w:val="IndexLink"/>
                <w:rtl w:val="true"/>
              </w:rPr>
              <w:t>برخی مؤیدات حصرآیه در خمسه طیبه</w:t>
            </w:r>
            <w:r>
              <w:rPr>
                <w:rStyle w:val="IndexLink"/>
                <w:rtl w:val="true"/>
              </w:rPr>
              <w:tab/>
            </w:r>
            <w:r>
              <w:rPr>
                <w:rStyle w:val="IndexLink"/>
              </w:rPr>
              <w:t>69</w:t>
            </w:r>
          </w:hyperlink>
        </w:p>
        <w:p>
          <w:pPr>
            <w:pStyle w:val="Contents6"/>
            <w:tabs>
              <w:tab w:val="clear" w:pos="7609"/>
              <w:tab w:val="right" w:pos="9026" w:leader="dot"/>
            </w:tabs>
            <w:rPr/>
          </w:pPr>
          <w:hyperlink w:anchor="__RefHeading___Toc585188_1738255347">
            <w:r>
              <w:rPr>
                <w:webHidden/>
                <w:rStyle w:val="IndexLink"/>
              </w:rPr>
              <w:t>1</w:t>
            </w:r>
            <w:r>
              <w:rPr>
                <w:rStyle w:val="IndexLink"/>
                <w:rtl w:val="true"/>
              </w:rPr>
              <w:t xml:space="preserve">. </w:t>
            </w:r>
            <w:r>
              <w:rPr>
                <w:rStyle w:val="IndexLink"/>
                <w:rtl w:val="true"/>
              </w:rPr>
              <w:t>روایت سلام کردن پیامبر صلی الله علیه و آله به اهل بیت علیهم‌السلام</w:t>
            </w:r>
            <w:r>
              <w:rPr>
                <w:rStyle w:val="IndexLink"/>
                <w:rtl w:val="true"/>
              </w:rPr>
              <w:tab/>
            </w:r>
            <w:r>
              <w:rPr>
                <w:rStyle w:val="IndexLink"/>
              </w:rPr>
              <w:t>69</w:t>
            </w:r>
          </w:hyperlink>
        </w:p>
        <w:p>
          <w:pPr>
            <w:pStyle w:val="Contents6"/>
            <w:tabs>
              <w:tab w:val="clear" w:pos="7609"/>
              <w:tab w:val="right" w:pos="9026" w:leader="dot"/>
            </w:tabs>
            <w:rPr/>
          </w:pPr>
          <w:hyperlink w:anchor="__RefHeading___Toc585190_1738255347">
            <w:r>
              <w:rPr>
                <w:webHidden/>
                <w:rStyle w:val="IndexLink"/>
              </w:rPr>
              <w:t>2</w:t>
            </w:r>
            <w:r>
              <w:rPr>
                <w:rStyle w:val="IndexLink"/>
                <w:rtl w:val="true"/>
              </w:rPr>
              <w:t xml:space="preserve">. </w:t>
            </w:r>
            <w:r>
              <w:rPr>
                <w:rStyle w:val="IndexLink"/>
                <w:rtl w:val="true"/>
              </w:rPr>
              <w:t>احتجاجات ائمه و دیگران به اختصاص آیه در شأن خمسه طیبه</w:t>
            </w:r>
            <w:r>
              <w:rPr>
                <w:rStyle w:val="IndexLink"/>
                <w:rtl w:val="true"/>
              </w:rPr>
              <w:tab/>
            </w:r>
            <w:r>
              <w:rPr>
                <w:rStyle w:val="IndexLink"/>
              </w:rPr>
              <w:t>73</w:t>
            </w:r>
          </w:hyperlink>
        </w:p>
        <w:p>
          <w:pPr>
            <w:pStyle w:val="Contents6"/>
            <w:tabs>
              <w:tab w:val="clear" w:pos="7609"/>
              <w:tab w:val="right" w:pos="9026" w:leader="dot"/>
            </w:tabs>
            <w:rPr/>
          </w:pPr>
          <w:hyperlink w:anchor="__RefHeading___Toc585192_1738255347">
            <w:r>
              <w:rPr>
                <w:webHidden/>
                <w:rStyle w:val="IndexLink"/>
                <w:rtl w:val="true"/>
              </w:rPr>
              <w:t>عصمت و امامت در آیه تطهیر</w:t>
            </w:r>
            <w:r>
              <w:rPr>
                <w:rStyle w:val="IndexLink"/>
                <w:rtl w:val="true"/>
              </w:rPr>
              <w:tab/>
            </w:r>
            <w:r>
              <w:rPr>
                <w:rStyle w:val="IndexLink"/>
              </w:rPr>
              <w:t>76</w:t>
            </w:r>
          </w:hyperlink>
        </w:p>
        <w:p>
          <w:pPr>
            <w:pStyle w:val="Contents6"/>
            <w:tabs>
              <w:tab w:val="clear" w:pos="7609"/>
              <w:tab w:val="right" w:pos="9026" w:leader="dot"/>
            </w:tabs>
            <w:rPr/>
          </w:pPr>
          <w:hyperlink w:anchor="__RefHeading___Toc585194_1738255347">
            <w:r>
              <w:rPr>
                <w:webHidden/>
                <w:rStyle w:val="IndexLink"/>
              </w:rPr>
              <w:t>1</w:t>
            </w:r>
            <w:r>
              <w:rPr>
                <w:rStyle w:val="IndexLink"/>
                <w:rtl w:val="true"/>
              </w:rPr>
              <w:t xml:space="preserve">. </w:t>
            </w:r>
            <w:r>
              <w:rPr>
                <w:rStyle w:val="IndexLink"/>
                <w:rtl w:val="true"/>
              </w:rPr>
              <w:t>دلالت آیه بر عصمت اهل بیت علیهم‌السلام</w:t>
            </w:r>
            <w:r>
              <w:rPr>
                <w:rStyle w:val="IndexLink"/>
                <w:rtl w:val="true"/>
              </w:rPr>
              <w:tab/>
            </w:r>
            <w:r>
              <w:rPr>
                <w:rStyle w:val="IndexLink"/>
              </w:rPr>
              <w:t>76</w:t>
            </w:r>
          </w:hyperlink>
        </w:p>
        <w:p>
          <w:pPr>
            <w:pStyle w:val="Contents6"/>
            <w:tabs>
              <w:tab w:val="clear" w:pos="7609"/>
              <w:tab w:val="right" w:pos="9026" w:leader="dot"/>
            </w:tabs>
            <w:rPr/>
          </w:pPr>
          <w:hyperlink w:anchor="__RefHeading___Toc585196_1738255347">
            <w:r>
              <w:rPr>
                <w:webHidden/>
                <w:rStyle w:val="IndexLink"/>
                <w:rtl w:val="true"/>
              </w:rPr>
              <w:t>الف</w:t>
            </w:r>
            <w:r>
              <w:rPr>
                <w:rStyle w:val="IndexLink"/>
                <w:rtl w:val="true"/>
              </w:rPr>
              <w:t xml:space="preserve">) </w:t>
            </w:r>
            <w:r>
              <w:rPr>
                <w:rStyle w:val="IndexLink"/>
                <w:rtl w:val="true"/>
              </w:rPr>
              <w:t>دلالت ظاهر آیه</w:t>
            </w:r>
            <w:r>
              <w:rPr>
                <w:rStyle w:val="IndexLink"/>
                <w:rtl w:val="true"/>
              </w:rPr>
              <w:tab/>
            </w:r>
            <w:r>
              <w:rPr>
                <w:rStyle w:val="IndexLink"/>
              </w:rPr>
              <w:t>77</w:t>
            </w:r>
          </w:hyperlink>
        </w:p>
        <w:p>
          <w:pPr>
            <w:pStyle w:val="Contents6"/>
            <w:tabs>
              <w:tab w:val="clear" w:pos="7609"/>
              <w:tab w:val="right" w:pos="9026" w:leader="dot"/>
            </w:tabs>
            <w:rPr/>
          </w:pPr>
          <w:hyperlink w:anchor="__RefHeading___Toc585198_1738255347">
            <w:r>
              <w:rPr>
                <w:webHidden/>
                <w:rStyle w:val="IndexLink"/>
                <w:rtl w:val="true"/>
              </w:rPr>
              <w:t>ب</w:t>
            </w:r>
            <w:r>
              <w:rPr>
                <w:rStyle w:val="IndexLink"/>
                <w:rtl w:val="true"/>
              </w:rPr>
              <w:t xml:space="preserve">) </w:t>
            </w:r>
            <w:r>
              <w:rPr>
                <w:rStyle w:val="IndexLink"/>
                <w:rtl w:val="true"/>
              </w:rPr>
              <w:t>روایاتی از منابع اهل سنت، مؤید بر عصمت ائمه اطهار</w:t>
            </w:r>
            <w:r>
              <w:rPr>
                <w:rStyle w:val="IndexLink"/>
                <w:rtl w:val="true"/>
              </w:rPr>
              <w:tab/>
            </w:r>
            <w:r>
              <w:rPr>
                <w:rStyle w:val="IndexLink"/>
              </w:rPr>
              <w:t>79</w:t>
            </w:r>
          </w:hyperlink>
        </w:p>
        <w:p>
          <w:pPr>
            <w:pStyle w:val="Contents6"/>
            <w:tabs>
              <w:tab w:val="clear" w:pos="7609"/>
              <w:tab w:val="right" w:pos="9026" w:leader="dot"/>
            </w:tabs>
            <w:rPr/>
          </w:pPr>
          <w:hyperlink w:anchor="__RefHeading___Toc585200_1738255347">
            <w:r>
              <w:rPr>
                <w:webHidden/>
                <w:rStyle w:val="IndexLink"/>
                <w:rtl w:val="true"/>
              </w:rPr>
              <w:t>ج</w:t>
            </w:r>
            <w:r>
              <w:rPr>
                <w:rStyle w:val="IndexLink"/>
                <w:rtl w:val="true"/>
              </w:rPr>
              <w:t xml:space="preserve">) </w:t>
            </w:r>
            <w:r>
              <w:rPr>
                <w:rStyle w:val="IndexLink"/>
                <w:rtl w:val="true"/>
              </w:rPr>
              <w:t>پاسخ به یک شبهه</w:t>
            </w:r>
            <w:r>
              <w:rPr>
                <w:rStyle w:val="IndexLink"/>
                <w:rtl w:val="true"/>
              </w:rPr>
              <w:tab/>
            </w:r>
            <w:r>
              <w:rPr>
                <w:rStyle w:val="IndexLink"/>
              </w:rPr>
              <w:t>80</w:t>
            </w:r>
          </w:hyperlink>
        </w:p>
        <w:p>
          <w:pPr>
            <w:pStyle w:val="Contents6"/>
            <w:tabs>
              <w:tab w:val="clear" w:pos="7609"/>
              <w:tab w:val="right" w:pos="9026" w:leader="dot"/>
            </w:tabs>
            <w:rPr/>
          </w:pPr>
          <w:hyperlink w:anchor="__RefHeading___Toc585202_1738255347">
            <w:r>
              <w:rPr>
                <w:webHidden/>
                <w:rStyle w:val="IndexLink"/>
              </w:rPr>
              <w:t>2</w:t>
            </w:r>
            <w:r>
              <w:rPr>
                <w:rStyle w:val="IndexLink"/>
                <w:rtl w:val="true"/>
              </w:rPr>
              <w:t xml:space="preserve">. </w:t>
            </w:r>
            <w:r>
              <w:rPr>
                <w:rStyle w:val="IndexLink"/>
                <w:rtl w:val="true"/>
              </w:rPr>
              <w:t>آیه تطهیر و امامت</w:t>
            </w:r>
            <w:r>
              <w:rPr>
                <w:rStyle w:val="IndexLink"/>
                <w:rtl w:val="true"/>
              </w:rPr>
              <w:tab/>
            </w:r>
            <w:r>
              <w:rPr>
                <w:rStyle w:val="IndexLink"/>
              </w:rPr>
              <w:t>83</w:t>
            </w:r>
          </w:hyperlink>
        </w:p>
        <w:p>
          <w:pPr>
            <w:pStyle w:val="Contents4"/>
            <w:tabs>
              <w:tab w:val="clear" w:pos="8176"/>
              <w:tab w:val="right" w:pos="9026" w:leader="dot"/>
            </w:tabs>
            <w:rPr/>
          </w:pPr>
          <w:hyperlink w:anchor="__RefHeading___Toc585204_1738255347">
            <w:r>
              <w:rPr>
                <w:webHidden/>
                <w:rStyle w:val="IndexLink"/>
                <w:rtl w:val="true"/>
              </w:rPr>
              <w:t>نتایج کلی</w:t>
            </w:r>
            <w:r>
              <w:rPr>
                <w:rStyle w:val="IndexLink"/>
                <w:rtl w:val="true"/>
              </w:rPr>
              <w:tab/>
            </w:r>
            <w:r>
              <w:rPr>
                <w:rStyle w:val="IndexLink"/>
              </w:rPr>
              <w:t>86</w:t>
            </w:r>
          </w:hyperlink>
        </w:p>
        <w:p>
          <w:pPr>
            <w:pStyle w:val="Contents3"/>
            <w:tabs>
              <w:tab w:val="clear" w:pos="8459"/>
              <w:tab w:val="right" w:pos="9026" w:leader="dot"/>
            </w:tabs>
            <w:rPr/>
          </w:pPr>
          <w:hyperlink w:anchor="__RefHeading___Toc585206_1738255347">
            <w:r>
              <w:rPr>
                <w:webHidden/>
                <w:rStyle w:val="IndexLink"/>
                <w:rtl w:val="true"/>
              </w:rPr>
              <w:t>بخش دوم</w:t>
            </w:r>
            <w:r>
              <w:rPr>
                <w:rStyle w:val="IndexLink"/>
                <w:rtl w:val="true"/>
              </w:rPr>
              <w:t xml:space="preserve">: </w:t>
            </w:r>
            <w:r>
              <w:rPr>
                <w:rStyle w:val="IndexLink"/>
                <w:rtl w:val="true"/>
              </w:rPr>
              <w:t>نقش أهل بیت علیهم السلام در تفسیر</w:t>
            </w:r>
            <w:r>
              <w:rPr>
                <w:rStyle w:val="IndexLink"/>
                <w:rtl w:val="true"/>
              </w:rPr>
              <w:tab/>
            </w:r>
            <w:r>
              <w:rPr>
                <w:rStyle w:val="IndexLink"/>
              </w:rPr>
              <w:t>91</w:t>
            </w:r>
          </w:hyperlink>
        </w:p>
        <w:p>
          <w:pPr>
            <w:pStyle w:val="Contents4"/>
            <w:tabs>
              <w:tab w:val="clear" w:pos="8176"/>
              <w:tab w:val="right" w:pos="9026" w:leader="dot"/>
            </w:tabs>
            <w:rPr/>
          </w:pPr>
          <w:hyperlink w:anchor="__RefHeading___Toc585208_1738255347">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585210_1738255347">
            <w:r>
              <w:rPr>
                <w:webHidden/>
                <w:rStyle w:val="IndexLink"/>
                <w:rtl w:val="true"/>
              </w:rPr>
              <w:t>اهل بیت</w:t>
            </w:r>
            <w:r>
              <w:rPr>
                <w:rStyle w:val="IndexLink"/>
                <w:rtl w:val="true"/>
              </w:rPr>
              <w:tab/>
            </w:r>
            <w:r>
              <w:rPr>
                <w:rStyle w:val="IndexLink"/>
              </w:rPr>
              <w:t>92</w:t>
            </w:r>
          </w:hyperlink>
        </w:p>
        <w:p>
          <w:pPr>
            <w:pStyle w:val="Contents4"/>
            <w:tabs>
              <w:tab w:val="clear" w:pos="8176"/>
              <w:tab w:val="right" w:pos="9026" w:leader="dot"/>
            </w:tabs>
            <w:rPr/>
          </w:pPr>
          <w:hyperlink w:anchor="__RefHeading___Toc585212_1738255347">
            <w:r>
              <w:rPr>
                <w:webHidden/>
                <w:rStyle w:val="IndexLink"/>
                <w:rtl w:val="true"/>
              </w:rPr>
              <w:t>اختصاص فهم قرآن به اهل بیت علیهم‌السلام</w:t>
            </w:r>
            <w:r>
              <w:rPr>
                <w:rStyle w:val="IndexLink"/>
                <w:rtl w:val="true"/>
              </w:rPr>
              <w:tab/>
            </w:r>
            <w:r>
              <w:rPr>
                <w:rStyle w:val="IndexLink"/>
              </w:rPr>
              <w:t>94</w:t>
            </w:r>
          </w:hyperlink>
        </w:p>
        <w:p>
          <w:pPr>
            <w:pStyle w:val="Contents4"/>
            <w:tabs>
              <w:tab w:val="clear" w:pos="8176"/>
              <w:tab w:val="right" w:pos="9026" w:leader="dot"/>
            </w:tabs>
            <w:rPr/>
          </w:pPr>
          <w:hyperlink w:anchor="__RefHeading___Toc585214_1738255347">
            <w:r>
              <w:rPr>
                <w:webHidden/>
                <w:rStyle w:val="IndexLink"/>
                <w:rtl w:val="true"/>
              </w:rPr>
              <w:t>جایگاه اهل بیت در تفسیر قرآن</w:t>
            </w:r>
            <w:r>
              <w:rPr>
                <w:rStyle w:val="IndexLink"/>
                <w:rtl w:val="true"/>
              </w:rPr>
              <w:tab/>
            </w:r>
            <w:r>
              <w:rPr>
                <w:rStyle w:val="IndexLink"/>
              </w:rPr>
              <w:t>104</w:t>
            </w:r>
          </w:hyperlink>
        </w:p>
        <w:p>
          <w:pPr>
            <w:pStyle w:val="Contents5"/>
            <w:tabs>
              <w:tab w:val="clear" w:pos="7892"/>
              <w:tab w:val="right" w:pos="9026" w:leader="dot"/>
            </w:tabs>
            <w:rPr/>
          </w:pPr>
          <w:hyperlink w:anchor="__RefHeading___Toc585216_1738255347">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585218_1738255347">
            <w:r>
              <w:rPr>
                <w:webHidden/>
                <w:rStyle w:val="IndexLink"/>
              </w:rPr>
              <w:t>1</w:t>
            </w:r>
            <w:r>
              <w:rPr>
                <w:rStyle w:val="IndexLink"/>
                <w:rtl w:val="true"/>
              </w:rPr>
              <w:t xml:space="preserve">. </w:t>
            </w:r>
            <w:r>
              <w:rPr>
                <w:rStyle w:val="IndexLink"/>
                <w:rtl w:val="true"/>
              </w:rPr>
              <w:t>از منظر قرآن</w:t>
            </w:r>
            <w:r>
              <w:rPr>
                <w:rStyle w:val="IndexLink"/>
                <w:rtl w:val="true"/>
              </w:rPr>
              <w:tab/>
            </w:r>
            <w:r>
              <w:rPr>
                <w:rStyle w:val="IndexLink"/>
              </w:rPr>
              <w:t>105</w:t>
            </w:r>
          </w:hyperlink>
        </w:p>
        <w:p>
          <w:pPr>
            <w:pStyle w:val="Contents5"/>
            <w:tabs>
              <w:tab w:val="clear" w:pos="7892"/>
              <w:tab w:val="right" w:pos="9026" w:leader="dot"/>
            </w:tabs>
            <w:rPr/>
          </w:pPr>
          <w:hyperlink w:anchor="__RefHeading___Toc585220_1738255347">
            <w:r>
              <w:rPr>
                <w:webHidden/>
                <w:rStyle w:val="IndexLink"/>
              </w:rPr>
              <w:t>2</w:t>
            </w:r>
            <w:r>
              <w:rPr>
                <w:rStyle w:val="IndexLink"/>
                <w:rtl w:val="true"/>
              </w:rPr>
              <w:t xml:space="preserve">. </w:t>
            </w:r>
            <w:r>
              <w:rPr>
                <w:rStyle w:val="IndexLink"/>
                <w:rtl w:val="true"/>
              </w:rPr>
              <w:t>از منظر پیامبر</w:t>
            </w:r>
            <w:r>
              <w:rPr>
                <w:rStyle w:val="IndexLink"/>
                <w:rtl w:val="true"/>
              </w:rPr>
              <w:tab/>
            </w:r>
            <w:r>
              <w:rPr>
                <w:rStyle w:val="IndexLink"/>
              </w:rPr>
              <w:t>106</w:t>
            </w:r>
          </w:hyperlink>
        </w:p>
        <w:p>
          <w:pPr>
            <w:pStyle w:val="Contents5"/>
            <w:tabs>
              <w:tab w:val="clear" w:pos="7892"/>
              <w:tab w:val="right" w:pos="9026" w:leader="dot"/>
            </w:tabs>
            <w:rPr/>
          </w:pPr>
          <w:hyperlink w:anchor="__RefHeading___Toc585222_1738255347">
            <w:r>
              <w:rPr>
                <w:webHidden/>
                <w:rStyle w:val="IndexLink"/>
              </w:rPr>
              <w:t>3</w:t>
            </w:r>
            <w:r>
              <w:rPr>
                <w:rStyle w:val="IndexLink"/>
                <w:rtl w:val="true"/>
              </w:rPr>
              <w:t xml:space="preserve">. </w:t>
            </w:r>
            <w:r>
              <w:rPr>
                <w:rStyle w:val="IndexLink"/>
                <w:rtl w:val="true"/>
              </w:rPr>
              <w:t>از منظرامت اسلامی</w:t>
            </w:r>
            <w:r>
              <w:rPr>
                <w:rStyle w:val="IndexLink"/>
                <w:rtl w:val="true"/>
              </w:rPr>
              <w:tab/>
            </w:r>
            <w:r>
              <w:rPr>
                <w:rStyle w:val="IndexLink"/>
              </w:rPr>
              <w:t>109</w:t>
            </w:r>
          </w:hyperlink>
        </w:p>
        <w:p>
          <w:pPr>
            <w:pStyle w:val="Contents6"/>
            <w:tabs>
              <w:tab w:val="clear" w:pos="7609"/>
              <w:tab w:val="right" w:pos="9026" w:leader="dot"/>
            </w:tabs>
            <w:rPr/>
          </w:pPr>
          <w:hyperlink w:anchor="__RefHeading___Toc585224_1738255347">
            <w:r>
              <w:rPr>
                <w:webHidden/>
                <w:rStyle w:val="IndexLink"/>
                <w:rtl w:val="true"/>
              </w:rPr>
              <w:t>الف</w:t>
            </w:r>
            <w:r>
              <w:rPr>
                <w:rStyle w:val="IndexLink"/>
                <w:rtl w:val="true"/>
              </w:rPr>
              <w:t xml:space="preserve">) </w:t>
            </w:r>
            <w:r>
              <w:rPr>
                <w:rStyle w:val="IndexLink"/>
                <w:rtl w:val="true"/>
              </w:rPr>
              <w:t>علی علیه السلام</w:t>
            </w:r>
            <w:r>
              <w:rPr>
                <w:rStyle w:val="IndexLink"/>
                <w:rtl w:val="true"/>
              </w:rPr>
              <w:tab/>
            </w:r>
            <w:r>
              <w:rPr>
                <w:rStyle w:val="IndexLink"/>
              </w:rPr>
              <w:t>109</w:t>
            </w:r>
          </w:hyperlink>
        </w:p>
        <w:p>
          <w:pPr>
            <w:pStyle w:val="Contents6"/>
            <w:tabs>
              <w:tab w:val="clear" w:pos="7609"/>
              <w:tab w:val="right" w:pos="9026" w:leader="dot"/>
            </w:tabs>
            <w:rPr/>
          </w:pPr>
          <w:hyperlink w:anchor="__RefHeading___Toc585226_1738255347">
            <w:r>
              <w:rPr>
                <w:webHidden/>
                <w:rStyle w:val="IndexLink"/>
                <w:rtl w:val="true"/>
              </w:rPr>
              <w:t>ب</w:t>
            </w:r>
            <w:r>
              <w:rPr>
                <w:rStyle w:val="IndexLink"/>
                <w:rtl w:val="true"/>
              </w:rPr>
              <w:t xml:space="preserve">) </w:t>
            </w:r>
            <w:r>
              <w:rPr>
                <w:rStyle w:val="IndexLink"/>
                <w:rtl w:val="true"/>
              </w:rPr>
              <w:t>امام علی از نگاه صحابه و تابعین و اندیشمندان</w:t>
            </w:r>
            <w:r>
              <w:rPr>
                <w:rStyle w:val="IndexLink"/>
                <w:rtl w:val="true"/>
              </w:rPr>
              <w:tab/>
            </w:r>
            <w:r>
              <w:rPr>
                <w:rStyle w:val="IndexLink"/>
              </w:rPr>
              <w:t>113</w:t>
            </w:r>
          </w:hyperlink>
        </w:p>
        <w:p>
          <w:pPr>
            <w:pStyle w:val="Contents6"/>
            <w:tabs>
              <w:tab w:val="clear" w:pos="7609"/>
              <w:tab w:val="right" w:pos="9026" w:leader="dot"/>
            </w:tabs>
            <w:rPr/>
          </w:pPr>
          <w:hyperlink w:anchor="__RefHeading___Toc585228_1738255347">
            <w:r>
              <w:rPr>
                <w:webHidden/>
                <w:rStyle w:val="IndexLink"/>
                <w:rtl w:val="true"/>
              </w:rPr>
              <w:t>ج</w:t>
            </w:r>
            <w:r>
              <w:rPr>
                <w:rStyle w:val="IndexLink"/>
                <w:rtl w:val="true"/>
              </w:rPr>
              <w:t xml:space="preserve">) </w:t>
            </w:r>
            <w:r>
              <w:rPr>
                <w:rStyle w:val="IndexLink"/>
                <w:rtl w:val="true"/>
              </w:rPr>
              <w:t>دانش قرآنی امام علی علیه‌السلام از نگاه مفسران</w:t>
            </w:r>
            <w:r>
              <w:rPr>
                <w:rStyle w:val="IndexLink"/>
                <w:rtl w:val="true"/>
              </w:rPr>
              <w:tab/>
            </w:r>
            <w:r>
              <w:rPr>
                <w:rStyle w:val="IndexLink"/>
              </w:rPr>
              <w:t>122</w:t>
            </w:r>
          </w:hyperlink>
        </w:p>
        <w:p>
          <w:pPr>
            <w:pStyle w:val="Contents5"/>
            <w:tabs>
              <w:tab w:val="clear" w:pos="7892"/>
              <w:tab w:val="right" w:pos="9026" w:leader="dot"/>
            </w:tabs>
            <w:rPr/>
          </w:pPr>
          <w:hyperlink w:anchor="__RefHeading___Toc585230_1738255347">
            <w:r>
              <w:rPr>
                <w:webHidden/>
                <w:rStyle w:val="IndexLink"/>
              </w:rPr>
              <w:t>4</w:t>
            </w:r>
            <w:r>
              <w:rPr>
                <w:rStyle w:val="IndexLink"/>
                <w:rtl w:val="true"/>
              </w:rPr>
              <w:t xml:space="preserve">. </w:t>
            </w:r>
            <w:r>
              <w:rPr>
                <w:rStyle w:val="IndexLink"/>
                <w:rtl w:val="true"/>
              </w:rPr>
              <w:t>امام حسن و امام حسین علیهماالسلام</w:t>
            </w:r>
            <w:r>
              <w:rPr>
                <w:rStyle w:val="IndexLink"/>
                <w:rtl w:val="true"/>
              </w:rPr>
              <w:tab/>
            </w:r>
            <w:r>
              <w:rPr>
                <w:rStyle w:val="IndexLink"/>
              </w:rPr>
              <w:t>125</w:t>
            </w:r>
          </w:hyperlink>
        </w:p>
        <w:p>
          <w:pPr>
            <w:pStyle w:val="Contents5"/>
            <w:tabs>
              <w:tab w:val="clear" w:pos="7892"/>
              <w:tab w:val="right" w:pos="9026" w:leader="dot"/>
            </w:tabs>
            <w:rPr/>
          </w:pPr>
          <w:hyperlink w:anchor="__RefHeading___Toc585232_1738255347">
            <w:r>
              <w:rPr>
                <w:webHidden/>
                <w:rStyle w:val="IndexLink"/>
              </w:rPr>
              <w:t>5</w:t>
            </w:r>
            <w:r>
              <w:rPr>
                <w:rStyle w:val="IndexLink"/>
                <w:rtl w:val="true"/>
              </w:rPr>
              <w:t xml:space="preserve">. </w:t>
            </w:r>
            <w:r>
              <w:rPr>
                <w:rStyle w:val="IndexLink"/>
                <w:rtl w:val="true"/>
              </w:rPr>
              <w:t>سایر اهل بیت</w:t>
            </w:r>
            <w:r>
              <w:rPr>
                <w:rStyle w:val="IndexLink"/>
                <w:rtl w:val="true"/>
              </w:rPr>
              <w:tab/>
            </w:r>
            <w:r>
              <w:rPr>
                <w:rStyle w:val="IndexLink"/>
              </w:rPr>
              <w:t>128</w:t>
            </w:r>
          </w:hyperlink>
        </w:p>
        <w:p>
          <w:pPr>
            <w:pStyle w:val="Contents3"/>
            <w:tabs>
              <w:tab w:val="clear" w:pos="8459"/>
              <w:tab w:val="right" w:pos="9026" w:leader="dot"/>
            </w:tabs>
            <w:rPr/>
          </w:pPr>
          <w:hyperlink w:anchor="__RefHeading___Toc585234_1738255347">
            <w:r>
              <w:rPr>
                <w:webHidden/>
                <w:rStyle w:val="IndexLink"/>
                <w:rtl w:val="true"/>
              </w:rPr>
              <w:t>بخش سوم</w:t>
            </w:r>
            <w:r>
              <w:rPr>
                <w:rStyle w:val="IndexLink"/>
                <w:rtl w:val="true"/>
              </w:rPr>
              <w:t xml:space="preserve">: </w:t>
            </w:r>
            <w:r>
              <w:rPr>
                <w:rStyle w:val="IndexLink"/>
                <w:rtl w:val="true"/>
              </w:rPr>
              <w:t>امامان أهل بیت علیهم السلام از دیدگاه محدثان، علما و مفسران أهل سنت</w:t>
            </w:r>
            <w:r>
              <w:rPr>
                <w:rStyle w:val="IndexLink"/>
                <w:rtl w:val="true"/>
              </w:rPr>
              <w:tab/>
            </w:r>
            <w:r>
              <w:rPr>
                <w:rStyle w:val="IndexLink"/>
              </w:rPr>
              <w:t>138</w:t>
            </w:r>
          </w:hyperlink>
        </w:p>
        <w:p>
          <w:pPr>
            <w:pStyle w:val="Contents4"/>
            <w:tabs>
              <w:tab w:val="clear" w:pos="8176"/>
              <w:tab w:val="right" w:pos="9026" w:leader="dot"/>
            </w:tabs>
            <w:rPr/>
          </w:pPr>
          <w:hyperlink w:anchor="__RefHeading___Toc585236_1738255347">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585238_1738255347">
            <w:r>
              <w:rPr>
                <w:webHidden/>
                <w:rStyle w:val="IndexLink"/>
                <w:rtl w:val="true"/>
              </w:rPr>
              <w:t>علی علیه السلام از دیدگاه صحابه و تابعین</w:t>
            </w:r>
            <w:r>
              <w:rPr>
                <w:rStyle w:val="IndexLink"/>
                <w:rtl w:val="true"/>
              </w:rPr>
              <w:tab/>
            </w:r>
            <w:r>
              <w:rPr>
                <w:rStyle w:val="IndexLink"/>
              </w:rPr>
              <w:t>140</w:t>
            </w:r>
          </w:hyperlink>
        </w:p>
        <w:p>
          <w:pPr>
            <w:pStyle w:val="Contents5"/>
            <w:tabs>
              <w:tab w:val="clear" w:pos="7892"/>
              <w:tab w:val="right" w:pos="9026" w:leader="dot"/>
            </w:tabs>
            <w:rPr/>
          </w:pPr>
          <w:hyperlink w:anchor="__RefHeading___Toc585240_1738255347">
            <w:r>
              <w:rPr>
                <w:webHidden/>
                <w:rStyle w:val="IndexLink"/>
                <w:rtl w:val="true"/>
              </w:rPr>
              <w:t>اشاره</w:t>
            </w:r>
            <w:r>
              <w:rPr>
                <w:rStyle w:val="IndexLink"/>
                <w:rtl w:val="true"/>
              </w:rPr>
              <w:tab/>
            </w:r>
            <w:r>
              <w:rPr>
                <w:rStyle w:val="IndexLink"/>
              </w:rPr>
              <w:t>140</w:t>
            </w:r>
          </w:hyperlink>
        </w:p>
        <w:p>
          <w:pPr>
            <w:pStyle w:val="Contents5"/>
            <w:tabs>
              <w:tab w:val="clear" w:pos="7892"/>
              <w:tab w:val="right" w:pos="9026" w:leader="dot"/>
            </w:tabs>
            <w:rPr/>
          </w:pPr>
          <w:hyperlink w:anchor="__RefHeading___Toc585242_1738255347">
            <w:r>
              <w:rPr>
                <w:webHidden/>
                <w:rStyle w:val="IndexLink"/>
                <w:rtl w:val="true"/>
              </w:rPr>
              <w:t>الف</w:t>
            </w:r>
            <w:r>
              <w:rPr>
                <w:rStyle w:val="IndexLink"/>
                <w:rtl w:val="true"/>
              </w:rPr>
              <w:t xml:space="preserve">) </w:t>
            </w:r>
            <w:r>
              <w:rPr>
                <w:rStyle w:val="IndexLink"/>
                <w:rtl w:val="true"/>
              </w:rPr>
              <w:t>صحابه و تابعین</w:t>
            </w:r>
            <w:r>
              <w:rPr>
                <w:rStyle w:val="IndexLink"/>
                <w:rtl w:val="true"/>
              </w:rPr>
              <w:tab/>
            </w:r>
            <w:r>
              <w:rPr>
                <w:rStyle w:val="IndexLink"/>
              </w:rPr>
              <w:t>144</w:t>
            </w:r>
          </w:hyperlink>
        </w:p>
        <w:p>
          <w:pPr>
            <w:pStyle w:val="Contents6"/>
            <w:tabs>
              <w:tab w:val="clear" w:pos="7609"/>
              <w:tab w:val="right" w:pos="9026" w:leader="dot"/>
            </w:tabs>
            <w:rPr/>
          </w:pPr>
          <w:hyperlink w:anchor="__RefHeading___Toc585244_1738255347">
            <w:r>
              <w:rPr>
                <w:webHidden/>
                <w:rStyle w:val="IndexLink"/>
                <w:rtl w:val="true"/>
              </w:rPr>
              <w:t>اشاره</w:t>
            </w:r>
            <w:r>
              <w:rPr>
                <w:rStyle w:val="IndexLink"/>
                <w:rtl w:val="true"/>
              </w:rPr>
              <w:tab/>
            </w:r>
            <w:r>
              <w:rPr>
                <w:rStyle w:val="IndexLink"/>
              </w:rPr>
              <w:t>144</w:t>
            </w:r>
          </w:hyperlink>
        </w:p>
        <w:p>
          <w:pPr>
            <w:pStyle w:val="Contents6"/>
            <w:tabs>
              <w:tab w:val="clear" w:pos="7609"/>
              <w:tab w:val="right" w:pos="9026" w:leader="dot"/>
            </w:tabs>
            <w:rPr/>
          </w:pPr>
          <w:hyperlink w:anchor="__RefHeading___Toc585246_1738255347">
            <w:r>
              <w:rPr>
                <w:webHidden/>
                <w:rStyle w:val="IndexLink"/>
                <w:rtl w:val="true"/>
              </w:rPr>
              <w:t>امام علی از دیدگاه عمر، اعترافات</w:t>
            </w:r>
            <w:r>
              <w:rPr>
                <w:rStyle w:val="IndexLink"/>
                <w:rtl w:val="true"/>
              </w:rPr>
              <w:tab/>
            </w:r>
            <w:r>
              <w:rPr>
                <w:rStyle w:val="IndexLink"/>
              </w:rPr>
              <w:t>150</w:t>
            </w:r>
          </w:hyperlink>
        </w:p>
        <w:p>
          <w:pPr>
            <w:pStyle w:val="Contents5"/>
            <w:tabs>
              <w:tab w:val="clear" w:pos="7892"/>
              <w:tab w:val="right" w:pos="9026" w:leader="dot"/>
            </w:tabs>
            <w:rPr/>
          </w:pPr>
          <w:hyperlink w:anchor="__RefHeading___Toc585248_1738255347">
            <w:r>
              <w:rPr>
                <w:webHidden/>
                <w:rStyle w:val="IndexLink"/>
                <w:rtl w:val="true"/>
              </w:rPr>
              <w:t>ب</w:t>
            </w:r>
            <w:r>
              <w:rPr>
                <w:rStyle w:val="IndexLink"/>
                <w:rtl w:val="true"/>
              </w:rPr>
              <w:t xml:space="preserve">) </w:t>
            </w:r>
            <w:r>
              <w:rPr>
                <w:rStyle w:val="IndexLink"/>
                <w:rtl w:val="true"/>
              </w:rPr>
              <w:t>امام علی از دیدگاه محدثان و علمای اهل سنت</w:t>
            </w:r>
            <w:r>
              <w:rPr>
                <w:rStyle w:val="IndexLink"/>
                <w:rtl w:val="true"/>
              </w:rPr>
              <w:tab/>
            </w:r>
            <w:r>
              <w:rPr>
                <w:rStyle w:val="IndexLink"/>
              </w:rPr>
              <w:t>170</w:t>
            </w:r>
          </w:hyperlink>
        </w:p>
        <w:p>
          <w:pPr>
            <w:pStyle w:val="Contents4"/>
            <w:tabs>
              <w:tab w:val="clear" w:pos="8176"/>
              <w:tab w:val="right" w:pos="9026" w:leader="dot"/>
            </w:tabs>
            <w:rPr/>
          </w:pPr>
          <w:hyperlink w:anchor="__RefHeading___Toc585250_1738255347">
            <w:r>
              <w:rPr>
                <w:webHidden/>
                <w:rStyle w:val="IndexLink"/>
                <w:rtl w:val="true"/>
              </w:rPr>
              <w:t>امام حسن مجتبی علیه‌السلام در کلام اهل سنت</w:t>
            </w:r>
            <w:r>
              <w:rPr>
                <w:rStyle w:val="IndexLink"/>
                <w:rtl w:val="true"/>
              </w:rPr>
              <w:tab/>
            </w:r>
            <w:r>
              <w:rPr>
                <w:rStyle w:val="IndexLink"/>
              </w:rPr>
              <w:t>176</w:t>
            </w:r>
          </w:hyperlink>
        </w:p>
        <w:p>
          <w:pPr>
            <w:pStyle w:val="Contents4"/>
            <w:tabs>
              <w:tab w:val="clear" w:pos="8176"/>
              <w:tab w:val="right" w:pos="9026" w:leader="dot"/>
            </w:tabs>
            <w:rPr/>
          </w:pPr>
          <w:hyperlink w:anchor="__RefHeading___Toc585252_1738255347">
            <w:r>
              <w:rPr>
                <w:webHidden/>
                <w:rStyle w:val="IndexLink"/>
                <w:rtl w:val="true"/>
              </w:rPr>
              <w:t>امام حسین علیه السلام در کلام صحابه و تابعین</w:t>
            </w:r>
            <w:r>
              <w:rPr>
                <w:rStyle w:val="IndexLink"/>
                <w:rtl w:val="true"/>
              </w:rPr>
              <w:tab/>
            </w:r>
            <w:r>
              <w:rPr>
                <w:rStyle w:val="IndexLink"/>
              </w:rPr>
              <w:t>186</w:t>
            </w:r>
          </w:hyperlink>
        </w:p>
        <w:p>
          <w:pPr>
            <w:pStyle w:val="Contents5"/>
            <w:tabs>
              <w:tab w:val="clear" w:pos="7892"/>
              <w:tab w:val="right" w:pos="9026" w:leader="dot"/>
            </w:tabs>
            <w:rPr/>
          </w:pPr>
          <w:hyperlink w:anchor="__RefHeading___Toc585254_1738255347">
            <w:r>
              <w:rPr>
                <w:webHidden/>
                <w:rStyle w:val="IndexLink"/>
                <w:rtl w:val="true"/>
              </w:rPr>
              <w:t>اشاره</w:t>
            </w:r>
            <w:r>
              <w:rPr>
                <w:rStyle w:val="IndexLink"/>
                <w:rtl w:val="true"/>
              </w:rPr>
              <w:tab/>
            </w:r>
            <w:r>
              <w:rPr>
                <w:rStyle w:val="IndexLink"/>
              </w:rPr>
              <w:t>186</w:t>
            </w:r>
          </w:hyperlink>
        </w:p>
        <w:p>
          <w:pPr>
            <w:pStyle w:val="Contents5"/>
            <w:tabs>
              <w:tab w:val="clear" w:pos="7892"/>
              <w:tab w:val="right" w:pos="9026" w:leader="dot"/>
            </w:tabs>
            <w:rPr/>
          </w:pPr>
          <w:hyperlink w:anchor="__RefHeading___Toc585256_1738255347">
            <w:r>
              <w:rPr>
                <w:webHidden/>
                <w:rStyle w:val="IndexLink"/>
                <w:rtl w:val="true"/>
              </w:rPr>
              <w:t>برخی اخبار مربوط به عاشورا</w:t>
            </w:r>
            <w:r>
              <w:rPr>
                <w:rStyle w:val="IndexLink"/>
                <w:rtl w:val="true"/>
              </w:rPr>
              <w:tab/>
            </w:r>
            <w:r>
              <w:rPr>
                <w:rStyle w:val="IndexLink"/>
              </w:rPr>
              <w:t>197</w:t>
            </w:r>
          </w:hyperlink>
        </w:p>
        <w:p>
          <w:pPr>
            <w:pStyle w:val="Contents4"/>
            <w:tabs>
              <w:tab w:val="clear" w:pos="8176"/>
              <w:tab w:val="right" w:pos="9026" w:leader="dot"/>
            </w:tabs>
            <w:rPr/>
          </w:pPr>
          <w:hyperlink w:anchor="__RefHeading___Toc585258_1738255347">
            <w:r>
              <w:rPr>
                <w:webHidden/>
                <w:rStyle w:val="IndexLink"/>
                <w:rtl w:val="true"/>
              </w:rPr>
              <w:t>امام زین العابدین علیه‌السلام در کلام بزرگان اهل سنت</w:t>
            </w:r>
            <w:r>
              <w:rPr>
                <w:rStyle w:val="IndexLink"/>
                <w:rtl w:val="true"/>
              </w:rPr>
              <w:tab/>
            </w:r>
            <w:r>
              <w:rPr>
                <w:rStyle w:val="IndexLink"/>
              </w:rPr>
              <w:t>199</w:t>
            </w:r>
          </w:hyperlink>
        </w:p>
        <w:p>
          <w:pPr>
            <w:pStyle w:val="Contents4"/>
            <w:tabs>
              <w:tab w:val="clear" w:pos="8176"/>
              <w:tab w:val="right" w:pos="9026" w:leader="dot"/>
            </w:tabs>
            <w:rPr/>
          </w:pPr>
          <w:hyperlink w:anchor="__RefHeading___Toc585260_1738255347">
            <w:r>
              <w:rPr>
                <w:webHidden/>
                <w:rStyle w:val="IndexLink"/>
                <w:rtl w:val="true"/>
              </w:rPr>
              <w:t>امام محمد باقر علیه‌السلام در کلام بزرگان اهل سنت</w:t>
            </w:r>
            <w:r>
              <w:rPr>
                <w:rStyle w:val="IndexLink"/>
                <w:rtl w:val="true"/>
              </w:rPr>
              <w:tab/>
            </w:r>
            <w:r>
              <w:rPr>
                <w:rStyle w:val="IndexLink"/>
              </w:rPr>
              <w:t>213</w:t>
            </w:r>
          </w:hyperlink>
        </w:p>
        <w:p>
          <w:pPr>
            <w:pStyle w:val="Contents4"/>
            <w:tabs>
              <w:tab w:val="clear" w:pos="8176"/>
              <w:tab w:val="right" w:pos="9026" w:leader="dot"/>
            </w:tabs>
            <w:rPr/>
          </w:pPr>
          <w:hyperlink w:anchor="__RefHeading___Toc585262_1738255347">
            <w:r>
              <w:rPr>
                <w:webHidden/>
                <w:rStyle w:val="IndexLink"/>
                <w:rtl w:val="true"/>
              </w:rPr>
              <w:t>امام محمد بن جعفر الصادق علیهماالسلام در کلام بزرگان اهل سنت</w:t>
            </w:r>
            <w:r>
              <w:rPr>
                <w:rStyle w:val="IndexLink"/>
                <w:rtl w:val="true"/>
              </w:rPr>
              <w:tab/>
            </w:r>
            <w:r>
              <w:rPr>
                <w:rStyle w:val="IndexLink"/>
              </w:rPr>
              <w:t>226</w:t>
            </w:r>
          </w:hyperlink>
        </w:p>
        <w:p>
          <w:pPr>
            <w:pStyle w:val="Contents4"/>
            <w:tabs>
              <w:tab w:val="clear" w:pos="8176"/>
              <w:tab w:val="right" w:pos="9026" w:leader="dot"/>
            </w:tabs>
            <w:rPr/>
          </w:pPr>
          <w:hyperlink w:anchor="__RefHeading___Toc585264_1738255347">
            <w:r>
              <w:rPr>
                <w:webHidden/>
                <w:rStyle w:val="IndexLink"/>
                <w:rtl w:val="true"/>
              </w:rPr>
              <w:t>امام موسی الکاظم علیه‌السلام از دیدگاه علمای اهل سنت</w:t>
            </w:r>
            <w:r>
              <w:rPr>
                <w:rStyle w:val="IndexLink"/>
                <w:rtl w:val="true"/>
              </w:rPr>
              <w:tab/>
            </w:r>
            <w:r>
              <w:rPr>
                <w:rStyle w:val="IndexLink"/>
              </w:rPr>
              <w:t>237</w:t>
            </w:r>
          </w:hyperlink>
        </w:p>
        <w:p>
          <w:pPr>
            <w:pStyle w:val="Contents4"/>
            <w:tabs>
              <w:tab w:val="clear" w:pos="8176"/>
              <w:tab w:val="right" w:pos="9026" w:leader="dot"/>
            </w:tabs>
            <w:rPr/>
          </w:pPr>
          <w:hyperlink w:anchor="__RefHeading___Toc585266_1738255347">
            <w:r>
              <w:rPr>
                <w:webHidden/>
                <w:rStyle w:val="IndexLink"/>
                <w:rtl w:val="true"/>
              </w:rPr>
              <w:t>امام رضا علیه السلام از دیدگاه علمای رجال و بزرگان اهل سنت</w:t>
            </w:r>
            <w:r>
              <w:rPr>
                <w:rStyle w:val="IndexLink"/>
                <w:rtl w:val="true"/>
              </w:rPr>
              <w:tab/>
            </w:r>
            <w:r>
              <w:rPr>
                <w:rStyle w:val="IndexLink"/>
              </w:rPr>
              <w:t>249</w:t>
            </w:r>
          </w:hyperlink>
        </w:p>
        <w:p>
          <w:pPr>
            <w:pStyle w:val="Contents4"/>
            <w:tabs>
              <w:tab w:val="clear" w:pos="8176"/>
              <w:tab w:val="right" w:pos="9026" w:leader="dot"/>
            </w:tabs>
            <w:rPr/>
          </w:pPr>
          <w:hyperlink w:anchor="__RefHeading___Toc585268_1738255347">
            <w:r>
              <w:rPr>
                <w:webHidden/>
                <w:rStyle w:val="IndexLink"/>
                <w:rtl w:val="true"/>
              </w:rPr>
              <w:t>امام جواد علیه‌السلام از دیدگاه بزرگان اهل سنت</w:t>
            </w:r>
            <w:r>
              <w:rPr>
                <w:rStyle w:val="IndexLink"/>
                <w:rtl w:val="true"/>
              </w:rPr>
              <w:tab/>
            </w:r>
            <w:r>
              <w:rPr>
                <w:rStyle w:val="IndexLink"/>
              </w:rPr>
              <w:t>262</w:t>
            </w:r>
          </w:hyperlink>
        </w:p>
        <w:p>
          <w:pPr>
            <w:pStyle w:val="Contents4"/>
            <w:tabs>
              <w:tab w:val="clear" w:pos="8176"/>
              <w:tab w:val="right" w:pos="9026" w:leader="dot"/>
            </w:tabs>
            <w:rPr/>
          </w:pPr>
          <w:hyperlink w:anchor="__RefHeading___Toc585270_1738255347">
            <w:r>
              <w:rPr>
                <w:webHidden/>
                <w:rStyle w:val="IndexLink"/>
                <w:rtl w:val="true"/>
              </w:rPr>
              <w:t>امام محمد بن علی الهادی علیهماالسلام از دیدگاه بزرگان اهل سنت</w:t>
            </w:r>
            <w:r>
              <w:rPr>
                <w:rStyle w:val="IndexLink"/>
                <w:rtl w:val="true"/>
              </w:rPr>
              <w:tab/>
            </w:r>
            <w:r>
              <w:rPr>
                <w:rStyle w:val="IndexLink"/>
              </w:rPr>
              <w:t>270</w:t>
            </w:r>
          </w:hyperlink>
        </w:p>
        <w:p>
          <w:pPr>
            <w:pStyle w:val="Contents4"/>
            <w:tabs>
              <w:tab w:val="clear" w:pos="8176"/>
              <w:tab w:val="right" w:pos="9026" w:leader="dot"/>
            </w:tabs>
            <w:rPr/>
          </w:pPr>
          <w:hyperlink w:anchor="__RefHeading___Toc585272_1738255347">
            <w:r>
              <w:rPr>
                <w:webHidden/>
                <w:rStyle w:val="IndexLink"/>
                <w:rtl w:val="true"/>
              </w:rPr>
              <w:t>امام حسن عسکری علیه‌السلام در کلام بزرگان اهل سنت</w:t>
            </w:r>
            <w:r>
              <w:rPr>
                <w:rStyle w:val="IndexLink"/>
                <w:rtl w:val="true"/>
              </w:rPr>
              <w:tab/>
            </w:r>
            <w:r>
              <w:rPr>
                <w:rStyle w:val="IndexLink"/>
              </w:rPr>
              <w:t>279</w:t>
            </w:r>
          </w:hyperlink>
        </w:p>
        <w:p>
          <w:pPr>
            <w:pStyle w:val="Contents4"/>
            <w:tabs>
              <w:tab w:val="clear" w:pos="8176"/>
              <w:tab w:val="right" w:pos="9026" w:leader="dot"/>
            </w:tabs>
            <w:rPr/>
          </w:pPr>
          <w:hyperlink w:anchor="__RefHeading___Toc585274_1738255347">
            <w:r>
              <w:rPr>
                <w:webHidden/>
                <w:rStyle w:val="IndexLink"/>
                <w:rtl w:val="true"/>
              </w:rPr>
              <w:t>امام مهدی عجل الله تعالی فرجه الشریف</w:t>
            </w:r>
            <w:r>
              <w:rPr>
                <w:rStyle w:val="IndexLink"/>
                <w:rtl w:val="true"/>
              </w:rPr>
              <w:tab/>
            </w:r>
            <w:r>
              <w:rPr>
                <w:rStyle w:val="IndexLink"/>
              </w:rPr>
              <w:t>286</w:t>
            </w:r>
          </w:hyperlink>
        </w:p>
        <w:p>
          <w:pPr>
            <w:pStyle w:val="Contents2"/>
            <w:tabs>
              <w:tab w:val="clear" w:pos="8743"/>
              <w:tab w:val="right" w:pos="9026" w:leader="dot"/>
            </w:tabs>
            <w:rPr/>
          </w:pPr>
          <w:hyperlink w:anchor="__RefHeading___Toc585276_1738255347">
            <w:r>
              <w:rPr>
                <w:webHidden/>
                <w:rStyle w:val="IndexLink"/>
                <w:rtl w:val="true"/>
              </w:rPr>
              <w:t>فصل دوّم</w:t>
            </w:r>
            <w:r>
              <w:rPr>
                <w:rStyle w:val="IndexLink"/>
                <w:rtl w:val="true"/>
              </w:rPr>
              <w:t xml:space="preserve">: </w:t>
            </w:r>
            <w:r>
              <w:rPr>
                <w:rStyle w:val="IndexLink"/>
                <w:rtl w:val="true"/>
              </w:rPr>
              <w:t>فضایل و کرامات أهل بیت علیهم السلام</w:t>
            </w:r>
            <w:r>
              <w:rPr>
                <w:rStyle w:val="IndexLink"/>
                <w:rtl w:val="true"/>
              </w:rPr>
              <w:tab/>
            </w:r>
            <w:r>
              <w:rPr>
                <w:rStyle w:val="IndexLink"/>
              </w:rPr>
              <w:t>298</w:t>
            </w:r>
          </w:hyperlink>
        </w:p>
        <w:p>
          <w:pPr>
            <w:pStyle w:val="Contents3"/>
            <w:tabs>
              <w:tab w:val="clear" w:pos="8459"/>
              <w:tab w:val="right" w:pos="9026" w:leader="dot"/>
            </w:tabs>
            <w:rPr/>
          </w:pPr>
          <w:hyperlink w:anchor="__RefHeading___Toc585278_1738255347">
            <w:r>
              <w:rPr>
                <w:webHidden/>
                <w:rStyle w:val="IndexLink"/>
                <w:rtl w:val="true"/>
              </w:rPr>
              <w:t>اشاره</w:t>
            </w:r>
            <w:r>
              <w:rPr>
                <w:rStyle w:val="IndexLink"/>
                <w:rtl w:val="true"/>
              </w:rPr>
              <w:tab/>
            </w:r>
            <w:r>
              <w:rPr>
                <w:rStyle w:val="IndexLink"/>
              </w:rPr>
              <w:t>298</w:t>
            </w:r>
          </w:hyperlink>
        </w:p>
        <w:p>
          <w:pPr>
            <w:pStyle w:val="Contents3"/>
            <w:tabs>
              <w:tab w:val="clear" w:pos="8459"/>
              <w:tab w:val="right" w:pos="9026" w:leader="dot"/>
            </w:tabs>
            <w:rPr/>
          </w:pPr>
          <w:hyperlink w:anchor="__RefHeading___Toc585280_1738255347">
            <w:r>
              <w:rPr>
                <w:webHidden/>
                <w:rStyle w:val="IndexLink"/>
                <w:rtl w:val="true"/>
              </w:rPr>
              <w:t>بخش اول</w:t>
            </w:r>
            <w:r>
              <w:rPr>
                <w:rStyle w:val="IndexLink"/>
                <w:rtl w:val="true"/>
              </w:rPr>
              <w:t xml:space="preserve">: </w:t>
            </w:r>
            <w:r>
              <w:rPr>
                <w:rStyle w:val="IndexLink"/>
                <w:rtl w:val="true"/>
              </w:rPr>
              <w:t>آیات ناظر به فضایل أهل بیت علیهم السلام</w:t>
            </w:r>
            <w:r>
              <w:rPr>
                <w:rStyle w:val="IndexLink"/>
                <w:rtl w:val="true"/>
              </w:rPr>
              <w:tab/>
            </w:r>
            <w:r>
              <w:rPr>
                <w:rStyle w:val="IndexLink"/>
              </w:rPr>
              <w:t>299</w:t>
            </w:r>
          </w:hyperlink>
        </w:p>
        <w:p>
          <w:pPr>
            <w:pStyle w:val="Contents4"/>
            <w:tabs>
              <w:tab w:val="clear" w:pos="8176"/>
              <w:tab w:val="right" w:pos="9026" w:leader="dot"/>
            </w:tabs>
            <w:rPr/>
          </w:pPr>
          <w:hyperlink w:anchor="__RefHeading___Toc585282_1738255347">
            <w:r>
              <w:rPr>
                <w:webHidden/>
                <w:rStyle w:val="IndexLink"/>
                <w:rtl w:val="true"/>
              </w:rPr>
              <w:t>اشاره</w:t>
            </w:r>
            <w:r>
              <w:rPr>
                <w:rStyle w:val="IndexLink"/>
                <w:rtl w:val="true"/>
              </w:rPr>
              <w:tab/>
            </w:r>
            <w:r>
              <w:rPr>
                <w:rStyle w:val="IndexLink"/>
              </w:rPr>
              <w:t>299</w:t>
            </w:r>
          </w:hyperlink>
        </w:p>
        <w:p>
          <w:pPr>
            <w:pStyle w:val="Contents4"/>
            <w:tabs>
              <w:tab w:val="clear" w:pos="8176"/>
              <w:tab w:val="right" w:pos="9026" w:leader="dot"/>
            </w:tabs>
            <w:rPr/>
          </w:pPr>
          <w:hyperlink w:anchor="__RefHeading___Toc585284_1738255347">
            <w:r>
              <w:rPr>
                <w:webHidden/>
                <w:rStyle w:val="IndexLink"/>
              </w:rPr>
              <w:t>1</w:t>
            </w:r>
            <w:r>
              <w:rPr>
                <w:rStyle w:val="IndexLink"/>
                <w:rtl w:val="true"/>
              </w:rPr>
              <w:t xml:space="preserve">. </w:t>
            </w:r>
            <w:r>
              <w:rPr>
                <w:rStyle w:val="IndexLink"/>
                <w:rtl w:val="true"/>
              </w:rPr>
              <w:t>اهْدِنَا الصِّرَاطَ الْمُسْتَقِیمَ‌</w:t>
            </w:r>
            <w:r>
              <w:rPr>
                <w:rStyle w:val="IndexLink"/>
                <w:rtl w:val="true"/>
              </w:rPr>
              <w:tab/>
            </w:r>
            <w:r>
              <w:rPr>
                <w:rStyle w:val="IndexLink"/>
              </w:rPr>
              <w:t>300</w:t>
            </w:r>
          </w:hyperlink>
        </w:p>
        <w:p>
          <w:pPr>
            <w:pStyle w:val="Contents4"/>
            <w:tabs>
              <w:tab w:val="clear" w:pos="8176"/>
              <w:tab w:val="right" w:pos="9026" w:leader="dot"/>
            </w:tabs>
            <w:rPr/>
          </w:pPr>
          <w:hyperlink w:anchor="__RefHeading___Toc585286_1738255347">
            <w:r>
              <w:rPr>
                <w:webHidden/>
                <w:rStyle w:val="IndexLink"/>
              </w:rPr>
              <w:t>2</w:t>
            </w:r>
            <w:r>
              <w:rPr>
                <w:rStyle w:val="IndexLink"/>
                <w:rtl w:val="true"/>
              </w:rPr>
              <w:t xml:space="preserve">. </w:t>
            </w:r>
            <w:r>
              <w:rPr>
                <w:rStyle w:val="IndexLink"/>
                <w:rtl w:val="true"/>
              </w:rPr>
              <w:t>پذیرفته شدن توبه حضرت آدم به واسطه اهل بیت</w:t>
            </w:r>
            <w:r>
              <w:rPr>
                <w:rStyle w:val="IndexLink"/>
                <w:rtl w:val="true"/>
              </w:rPr>
              <w:tab/>
            </w:r>
            <w:r>
              <w:rPr>
                <w:rStyle w:val="IndexLink"/>
              </w:rPr>
              <w:t>304</w:t>
            </w:r>
          </w:hyperlink>
        </w:p>
        <w:p>
          <w:pPr>
            <w:pStyle w:val="Contents4"/>
            <w:tabs>
              <w:tab w:val="clear" w:pos="8176"/>
              <w:tab w:val="right" w:pos="9026" w:leader="dot"/>
            </w:tabs>
            <w:rPr/>
          </w:pPr>
          <w:hyperlink w:anchor="__RefHeading___Toc585288_1738255347">
            <w:r>
              <w:rPr>
                <w:webHidden/>
                <w:rStyle w:val="IndexLink"/>
              </w:rPr>
              <w:t>3</w:t>
            </w:r>
            <w:r>
              <w:rPr>
                <w:rStyle w:val="IndexLink"/>
                <w:rtl w:val="true"/>
              </w:rPr>
              <w:t xml:space="preserve">. </w:t>
            </w:r>
            <w:r>
              <w:rPr>
                <w:rStyle w:val="IndexLink"/>
                <w:rtl w:val="true"/>
              </w:rPr>
              <w:t>آیه حطه</w:t>
            </w:r>
            <w:r>
              <w:rPr>
                <w:rStyle w:val="IndexLink"/>
                <w:rtl w:val="true"/>
              </w:rPr>
              <w:tab/>
            </w:r>
            <w:r>
              <w:rPr>
                <w:rStyle w:val="IndexLink"/>
              </w:rPr>
              <w:t>304</w:t>
            </w:r>
          </w:hyperlink>
        </w:p>
        <w:p>
          <w:pPr>
            <w:pStyle w:val="Contents4"/>
            <w:tabs>
              <w:tab w:val="clear" w:pos="8176"/>
              <w:tab w:val="right" w:pos="9026" w:leader="dot"/>
            </w:tabs>
            <w:rPr/>
          </w:pPr>
          <w:hyperlink w:anchor="__RefHeading___Toc585290_1738255347">
            <w:r>
              <w:rPr>
                <w:webHidden/>
                <w:rStyle w:val="IndexLink"/>
              </w:rPr>
              <w:t>4</w:t>
            </w:r>
            <w:r>
              <w:rPr>
                <w:rStyle w:val="IndexLink"/>
                <w:rtl w:val="true"/>
              </w:rPr>
              <w:t xml:space="preserve">. </w:t>
            </w:r>
            <w:r>
              <w:rPr>
                <w:rStyle w:val="IndexLink"/>
                <w:rtl w:val="true"/>
              </w:rPr>
              <w:t>آیه امامت حضرت ابراهیم علیه‌السلام</w:t>
            </w:r>
            <w:r>
              <w:rPr>
                <w:rStyle w:val="IndexLink"/>
                <w:rtl w:val="true"/>
              </w:rPr>
              <w:tab/>
            </w:r>
            <w:r>
              <w:rPr>
                <w:rStyle w:val="IndexLink"/>
              </w:rPr>
              <w:t>305</w:t>
            </w:r>
          </w:hyperlink>
        </w:p>
        <w:p>
          <w:pPr>
            <w:pStyle w:val="Contents4"/>
            <w:tabs>
              <w:tab w:val="clear" w:pos="8176"/>
              <w:tab w:val="right" w:pos="9026" w:leader="dot"/>
            </w:tabs>
            <w:rPr/>
          </w:pPr>
          <w:hyperlink w:anchor="__RefHeading___Toc585292_1738255347">
            <w:r>
              <w:rPr>
                <w:webHidden/>
                <w:rStyle w:val="IndexLink"/>
              </w:rPr>
              <w:t>5</w:t>
            </w:r>
            <w:r>
              <w:rPr>
                <w:rStyle w:val="IndexLink"/>
                <w:rtl w:val="true"/>
              </w:rPr>
              <w:t xml:space="preserve">. </w:t>
            </w:r>
            <w:r>
              <w:rPr>
                <w:rStyle w:val="IndexLink"/>
                <w:rtl w:val="true"/>
              </w:rPr>
              <w:t>آیه اِسْتَعِینُوا بِالصَّبْرِ وَ الصَّلاةِ‌</w:t>
            </w:r>
            <w:r>
              <w:rPr>
                <w:rStyle w:val="IndexLink"/>
                <w:rtl w:val="true"/>
              </w:rPr>
              <w:tab/>
            </w:r>
            <w:r>
              <w:rPr>
                <w:rStyle w:val="IndexLink"/>
              </w:rPr>
              <w:t>307</w:t>
            </w:r>
          </w:hyperlink>
        </w:p>
        <w:p>
          <w:pPr>
            <w:pStyle w:val="Contents4"/>
            <w:tabs>
              <w:tab w:val="clear" w:pos="8176"/>
              <w:tab w:val="right" w:pos="9026" w:leader="dot"/>
            </w:tabs>
            <w:rPr/>
          </w:pPr>
          <w:hyperlink w:anchor="__RefHeading___Toc585294_1738255347">
            <w:r>
              <w:rPr>
                <w:webHidden/>
                <w:rStyle w:val="IndexLink"/>
              </w:rPr>
              <w:t>6</w:t>
            </w:r>
            <w:r>
              <w:rPr>
                <w:rStyle w:val="IndexLink"/>
                <w:rtl w:val="true"/>
              </w:rPr>
              <w:t xml:space="preserve">. </w:t>
            </w:r>
            <w:r>
              <w:rPr>
                <w:rStyle w:val="IndexLink"/>
                <w:rtl w:val="true"/>
              </w:rPr>
              <w:t>آیه لیلة المبیت</w:t>
            </w:r>
            <w:r>
              <w:rPr>
                <w:rStyle w:val="IndexLink"/>
                <w:rtl w:val="true"/>
              </w:rPr>
              <w:tab/>
            </w:r>
            <w:r>
              <w:rPr>
                <w:rStyle w:val="IndexLink"/>
              </w:rPr>
              <w:t>307</w:t>
            </w:r>
          </w:hyperlink>
        </w:p>
        <w:p>
          <w:pPr>
            <w:pStyle w:val="Contents4"/>
            <w:tabs>
              <w:tab w:val="clear" w:pos="8176"/>
              <w:tab w:val="right" w:pos="9026" w:leader="dot"/>
            </w:tabs>
            <w:rPr/>
          </w:pPr>
          <w:hyperlink w:anchor="__RefHeading___Toc585296_1738255347">
            <w:r>
              <w:rPr>
                <w:webHidden/>
                <w:rStyle w:val="IndexLink"/>
              </w:rPr>
              <w:t>7</w:t>
            </w:r>
            <w:r>
              <w:rPr>
                <w:rStyle w:val="IndexLink"/>
                <w:rtl w:val="true"/>
              </w:rPr>
              <w:t xml:space="preserve">. </w:t>
            </w:r>
            <w:r>
              <w:rPr>
                <w:rStyle w:val="IndexLink"/>
                <w:rtl w:val="true"/>
              </w:rPr>
              <w:t>آیه اُدْخُلُوا فِی السِّلْمِ‌</w:t>
            </w:r>
            <w:r>
              <w:rPr>
                <w:rStyle w:val="IndexLink"/>
                <w:rtl w:val="true"/>
              </w:rPr>
              <w:tab/>
            </w:r>
            <w:r>
              <w:rPr>
                <w:rStyle w:val="IndexLink"/>
              </w:rPr>
              <w:t>309</w:t>
            </w:r>
          </w:hyperlink>
        </w:p>
        <w:p>
          <w:pPr>
            <w:pStyle w:val="Contents4"/>
            <w:tabs>
              <w:tab w:val="clear" w:pos="8176"/>
              <w:tab w:val="right" w:pos="9026" w:leader="dot"/>
            </w:tabs>
            <w:rPr/>
          </w:pPr>
          <w:hyperlink w:anchor="__RefHeading___Toc585298_1738255347">
            <w:r>
              <w:rPr>
                <w:webHidden/>
                <w:rStyle w:val="IndexLink"/>
              </w:rPr>
              <w:t>8</w:t>
            </w:r>
            <w:r>
              <w:rPr>
                <w:rStyle w:val="IndexLink"/>
                <w:rtl w:val="true"/>
              </w:rPr>
              <w:t xml:space="preserve">. </w:t>
            </w:r>
            <w:r>
              <w:rPr>
                <w:rStyle w:val="IndexLink"/>
                <w:rtl w:val="true"/>
              </w:rPr>
              <w:t>آیه فَضَّلْنا بَعْضَهُمْ‌</w:t>
            </w:r>
            <w:r>
              <w:rPr>
                <w:rStyle w:val="IndexLink"/>
                <w:rtl w:val="true"/>
              </w:rPr>
              <w:tab/>
            </w:r>
            <w:r>
              <w:rPr>
                <w:rStyle w:val="IndexLink"/>
              </w:rPr>
              <w:t>310</w:t>
            </w:r>
          </w:hyperlink>
        </w:p>
        <w:p>
          <w:pPr>
            <w:pStyle w:val="Contents4"/>
            <w:tabs>
              <w:tab w:val="clear" w:pos="8176"/>
              <w:tab w:val="right" w:pos="9026" w:leader="dot"/>
            </w:tabs>
            <w:rPr/>
          </w:pPr>
          <w:hyperlink w:anchor="__RefHeading___Toc585300_1738255347">
            <w:r>
              <w:rPr>
                <w:webHidden/>
                <w:rStyle w:val="IndexLink"/>
              </w:rPr>
              <w:t>9</w:t>
            </w:r>
            <w:r>
              <w:rPr>
                <w:rStyle w:val="IndexLink"/>
                <w:rtl w:val="true"/>
              </w:rPr>
              <w:t xml:space="preserve">. </w:t>
            </w:r>
            <w:r>
              <w:rPr>
                <w:rStyle w:val="IndexLink"/>
                <w:rtl w:val="true"/>
              </w:rPr>
              <w:t>آیه انفاق</w:t>
            </w:r>
            <w:r>
              <w:rPr>
                <w:rStyle w:val="IndexLink"/>
                <w:rtl w:val="true"/>
              </w:rPr>
              <w:tab/>
            </w:r>
            <w:r>
              <w:rPr>
                <w:rStyle w:val="IndexLink"/>
              </w:rPr>
              <w:t>311</w:t>
            </w:r>
          </w:hyperlink>
        </w:p>
        <w:p>
          <w:pPr>
            <w:pStyle w:val="Contents4"/>
            <w:tabs>
              <w:tab w:val="clear" w:pos="8176"/>
              <w:tab w:val="right" w:pos="9026" w:leader="dot"/>
            </w:tabs>
            <w:rPr/>
          </w:pPr>
          <w:hyperlink w:anchor="__RefHeading___Toc585302_1738255347">
            <w:r>
              <w:rPr>
                <w:webHidden/>
                <w:rStyle w:val="IndexLink"/>
              </w:rPr>
              <w:t>10</w:t>
            </w:r>
            <w:r>
              <w:rPr>
                <w:rStyle w:val="IndexLink"/>
                <w:rtl w:val="true"/>
              </w:rPr>
              <w:t xml:space="preserve">. </w:t>
            </w:r>
            <w:r>
              <w:rPr>
                <w:rStyle w:val="IndexLink"/>
                <w:rtl w:val="true"/>
              </w:rPr>
              <w:t>آیه إِنَّ اللّهَ اصْطَفی آدَمَ‌</w:t>
            </w:r>
            <w:r>
              <w:rPr>
                <w:rStyle w:val="IndexLink"/>
                <w:rtl w:val="true"/>
              </w:rPr>
              <w:tab/>
            </w:r>
            <w:r>
              <w:rPr>
                <w:rStyle w:val="IndexLink"/>
              </w:rPr>
              <w:t>312</w:t>
            </w:r>
          </w:hyperlink>
        </w:p>
        <w:p>
          <w:pPr>
            <w:pStyle w:val="Contents4"/>
            <w:tabs>
              <w:tab w:val="clear" w:pos="8176"/>
              <w:tab w:val="right" w:pos="9026" w:leader="dot"/>
            </w:tabs>
            <w:rPr/>
          </w:pPr>
          <w:hyperlink w:anchor="__RefHeading___Toc585304_1738255347">
            <w:r>
              <w:rPr>
                <w:webHidden/>
                <w:rStyle w:val="IndexLink"/>
              </w:rPr>
              <w:t>11</w:t>
            </w:r>
            <w:r>
              <w:rPr>
                <w:rStyle w:val="IndexLink"/>
                <w:rtl w:val="true"/>
              </w:rPr>
              <w:t xml:space="preserve">. </w:t>
            </w:r>
            <w:r>
              <w:rPr>
                <w:rStyle w:val="IndexLink"/>
                <w:rtl w:val="true"/>
              </w:rPr>
              <w:t>آیه</w:t>
            </w:r>
            <w:r>
              <w:rPr>
                <w:rStyle w:val="IndexLink"/>
                <w:rtl w:val="true"/>
              </w:rPr>
              <w:t xml:space="preserve">:... </w:t>
            </w:r>
            <w:r>
              <w:rPr>
                <w:rStyle w:val="IndexLink"/>
                <w:rtl w:val="true"/>
              </w:rPr>
              <w:t>یا مَرْیَمُ إِنَّ اللّهَ اصْطَفاکِ وَ طَهَّرَکِ</w:t>
            </w:r>
            <w:r>
              <w:rPr>
                <w:rStyle w:val="IndexLink"/>
              </w:rPr>
              <w:t>‌</w:t>
            </w:r>
            <w:r>
              <w:rPr>
                <w:rStyle w:val="IndexLink"/>
              </w:rPr>
              <w:t>3</w:t>
            </w:r>
            <w:r>
              <w:rPr>
                <w:rStyle w:val="IndexLink"/>
                <w:rtl w:val="true"/>
              </w:rPr>
              <w:tab/>
            </w:r>
            <w:r>
              <w:rPr>
                <w:rStyle w:val="IndexLink"/>
              </w:rPr>
              <w:t>313</w:t>
            </w:r>
          </w:hyperlink>
        </w:p>
        <w:p>
          <w:pPr>
            <w:pStyle w:val="Contents4"/>
            <w:tabs>
              <w:tab w:val="clear" w:pos="8176"/>
              <w:tab w:val="right" w:pos="9026" w:leader="dot"/>
            </w:tabs>
            <w:rPr/>
          </w:pPr>
          <w:hyperlink w:anchor="__RefHeading___Toc585306_1738255347">
            <w:r>
              <w:rPr>
                <w:webHidden/>
                <w:rStyle w:val="IndexLink"/>
              </w:rPr>
              <w:t>12</w:t>
            </w:r>
            <w:r>
              <w:rPr>
                <w:rStyle w:val="IndexLink"/>
                <w:rtl w:val="true"/>
              </w:rPr>
              <w:t xml:space="preserve">. </w:t>
            </w:r>
            <w:r>
              <w:rPr>
                <w:rStyle w:val="IndexLink"/>
                <w:rtl w:val="true"/>
              </w:rPr>
              <w:t>آیه مباهله</w:t>
            </w:r>
            <w:r>
              <w:rPr>
                <w:rStyle w:val="IndexLink"/>
                <w:rtl w:val="true"/>
              </w:rPr>
              <w:tab/>
            </w:r>
            <w:r>
              <w:rPr>
                <w:rStyle w:val="IndexLink"/>
              </w:rPr>
              <w:t>315</w:t>
            </w:r>
          </w:hyperlink>
        </w:p>
        <w:p>
          <w:pPr>
            <w:pStyle w:val="Contents4"/>
            <w:tabs>
              <w:tab w:val="clear" w:pos="8176"/>
              <w:tab w:val="right" w:pos="9026" w:leader="dot"/>
            </w:tabs>
            <w:rPr/>
          </w:pPr>
          <w:hyperlink w:anchor="__RefHeading___Toc585308_1738255347">
            <w:r>
              <w:rPr>
                <w:webHidden/>
                <w:rStyle w:val="IndexLink"/>
              </w:rPr>
              <w:t>13</w:t>
            </w:r>
            <w:r>
              <w:rPr>
                <w:rStyle w:val="IndexLink"/>
                <w:rtl w:val="true"/>
              </w:rPr>
              <w:t xml:space="preserve">. </w:t>
            </w:r>
            <w:r>
              <w:rPr>
                <w:rStyle w:val="IndexLink"/>
                <w:rtl w:val="true"/>
              </w:rPr>
              <w:t>آیه اکمال</w:t>
            </w:r>
            <w:r>
              <w:rPr>
                <w:rStyle w:val="IndexLink"/>
                <w:rtl w:val="true"/>
              </w:rPr>
              <w:tab/>
            </w:r>
            <w:r>
              <w:rPr>
                <w:rStyle w:val="IndexLink"/>
              </w:rPr>
              <w:t>320</w:t>
            </w:r>
          </w:hyperlink>
        </w:p>
        <w:p>
          <w:pPr>
            <w:pStyle w:val="Contents4"/>
            <w:tabs>
              <w:tab w:val="clear" w:pos="8176"/>
              <w:tab w:val="right" w:pos="9026" w:leader="dot"/>
            </w:tabs>
            <w:rPr/>
          </w:pPr>
          <w:hyperlink w:anchor="__RefHeading___Toc585310_1738255347">
            <w:r>
              <w:rPr>
                <w:webHidden/>
                <w:rStyle w:val="IndexLink"/>
              </w:rPr>
              <w:t>14</w:t>
            </w:r>
            <w:r>
              <w:rPr>
                <w:rStyle w:val="IndexLink"/>
                <w:rtl w:val="true"/>
              </w:rPr>
              <w:t xml:space="preserve">. </w:t>
            </w:r>
            <w:r>
              <w:rPr>
                <w:rStyle w:val="IndexLink"/>
                <w:rtl w:val="true"/>
              </w:rPr>
              <w:t>آیه فَسَوْفَ یَأْتِی اللّهُ‌</w:t>
            </w:r>
            <w:r>
              <w:rPr>
                <w:rStyle w:val="IndexLink"/>
                <w:rtl w:val="true"/>
              </w:rPr>
              <w:tab/>
            </w:r>
            <w:r>
              <w:rPr>
                <w:rStyle w:val="IndexLink"/>
              </w:rPr>
              <w:t>321</w:t>
            </w:r>
          </w:hyperlink>
        </w:p>
        <w:p>
          <w:pPr>
            <w:pStyle w:val="Contents4"/>
            <w:tabs>
              <w:tab w:val="clear" w:pos="8176"/>
              <w:tab w:val="right" w:pos="9026" w:leader="dot"/>
            </w:tabs>
            <w:rPr/>
          </w:pPr>
          <w:hyperlink w:anchor="__RefHeading___Toc585312_1738255347">
            <w:r>
              <w:rPr>
                <w:webHidden/>
                <w:rStyle w:val="IndexLink"/>
              </w:rPr>
              <w:t>15</w:t>
            </w:r>
            <w:r>
              <w:rPr>
                <w:rStyle w:val="IndexLink"/>
                <w:rtl w:val="true"/>
              </w:rPr>
              <w:t xml:space="preserve">. </w:t>
            </w:r>
            <w:r>
              <w:rPr>
                <w:rStyle w:val="IndexLink"/>
                <w:rtl w:val="true"/>
              </w:rPr>
              <w:t>آیه ولایت</w:t>
            </w:r>
            <w:r>
              <w:rPr>
                <w:rStyle w:val="IndexLink"/>
                <w:rtl w:val="true"/>
              </w:rPr>
              <w:tab/>
            </w:r>
            <w:r>
              <w:rPr>
                <w:rStyle w:val="IndexLink"/>
              </w:rPr>
              <w:t>322</w:t>
            </w:r>
          </w:hyperlink>
        </w:p>
        <w:p>
          <w:pPr>
            <w:pStyle w:val="Contents4"/>
            <w:tabs>
              <w:tab w:val="clear" w:pos="8176"/>
              <w:tab w:val="right" w:pos="9026" w:leader="dot"/>
            </w:tabs>
            <w:rPr/>
          </w:pPr>
          <w:hyperlink w:anchor="__RefHeading___Toc585314_1738255347">
            <w:r>
              <w:rPr>
                <w:webHidden/>
                <w:rStyle w:val="IndexLink"/>
              </w:rPr>
              <w:t>16</w:t>
            </w:r>
            <w:r>
              <w:rPr>
                <w:rStyle w:val="IndexLink"/>
                <w:rtl w:val="true"/>
              </w:rPr>
              <w:t xml:space="preserve">. </w:t>
            </w:r>
            <w:r>
              <w:rPr>
                <w:rStyle w:val="IndexLink"/>
                <w:rtl w:val="true"/>
              </w:rPr>
              <w:t>آیه تبلیغ</w:t>
            </w:r>
            <w:r>
              <w:rPr>
                <w:rStyle w:val="IndexLink"/>
                <w:rtl w:val="true"/>
              </w:rPr>
              <w:tab/>
            </w:r>
            <w:r>
              <w:rPr>
                <w:rStyle w:val="IndexLink"/>
              </w:rPr>
              <w:t>328</w:t>
            </w:r>
          </w:hyperlink>
        </w:p>
        <w:p>
          <w:pPr>
            <w:pStyle w:val="Contents4"/>
            <w:tabs>
              <w:tab w:val="clear" w:pos="8176"/>
              <w:tab w:val="right" w:pos="9026" w:leader="dot"/>
            </w:tabs>
            <w:rPr/>
          </w:pPr>
          <w:hyperlink w:anchor="__RefHeading___Toc585316_1738255347">
            <w:r>
              <w:rPr>
                <w:webHidden/>
                <w:rStyle w:val="IndexLink"/>
              </w:rPr>
              <w:t>17</w:t>
            </w:r>
            <w:r>
              <w:rPr>
                <w:rStyle w:val="IndexLink"/>
                <w:rtl w:val="true"/>
              </w:rPr>
              <w:t xml:space="preserve">. </w:t>
            </w:r>
            <w:r>
              <w:rPr>
                <w:rStyle w:val="IndexLink"/>
                <w:rtl w:val="true"/>
              </w:rPr>
              <w:t>آیه صراط مستقیم</w:t>
            </w:r>
            <w:r>
              <w:rPr>
                <w:rStyle w:val="IndexLink"/>
                <w:rtl w:val="true"/>
              </w:rPr>
              <w:tab/>
            </w:r>
            <w:r>
              <w:rPr>
                <w:rStyle w:val="IndexLink"/>
              </w:rPr>
              <w:t>330</w:t>
            </w:r>
          </w:hyperlink>
        </w:p>
        <w:p>
          <w:pPr>
            <w:pStyle w:val="Contents4"/>
            <w:tabs>
              <w:tab w:val="clear" w:pos="8176"/>
              <w:tab w:val="right" w:pos="9026" w:leader="dot"/>
            </w:tabs>
            <w:rPr/>
          </w:pPr>
          <w:hyperlink w:anchor="__RefHeading___Toc585318_1738255347">
            <w:r>
              <w:rPr>
                <w:webHidden/>
                <w:rStyle w:val="IndexLink"/>
              </w:rPr>
              <w:t>18</w:t>
            </w:r>
            <w:r>
              <w:rPr>
                <w:rStyle w:val="IndexLink"/>
                <w:rtl w:val="true"/>
              </w:rPr>
              <w:t xml:space="preserve">. </w:t>
            </w:r>
            <w:r>
              <w:rPr>
                <w:rStyle w:val="IndexLink"/>
                <w:rtl w:val="true"/>
              </w:rPr>
              <w:t>آیه یَعْرِفُونَ کُلاًّ بِسِیماهُمْ‌</w:t>
            </w:r>
            <w:r>
              <w:rPr>
                <w:rStyle w:val="IndexLink"/>
                <w:rtl w:val="true"/>
              </w:rPr>
              <w:tab/>
            </w:r>
            <w:r>
              <w:rPr>
                <w:rStyle w:val="IndexLink"/>
              </w:rPr>
              <w:t>330</w:t>
            </w:r>
          </w:hyperlink>
        </w:p>
        <w:p>
          <w:pPr>
            <w:pStyle w:val="Contents4"/>
            <w:tabs>
              <w:tab w:val="clear" w:pos="8176"/>
              <w:tab w:val="right" w:pos="9026" w:leader="dot"/>
            </w:tabs>
            <w:rPr/>
          </w:pPr>
          <w:hyperlink w:anchor="__RefHeading___Toc585320_1738255347">
            <w:r>
              <w:rPr>
                <w:webHidden/>
                <w:rStyle w:val="IndexLink"/>
              </w:rPr>
              <w:t>19</w:t>
            </w:r>
            <w:r>
              <w:rPr>
                <w:rStyle w:val="IndexLink"/>
                <w:rtl w:val="true"/>
              </w:rPr>
              <w:t xml:space="preserve">. </w:t>
            </w:r>
            <w:r>
              <w:rPr>
                <w:rStyle w:val="IndexLink"/>
                <w:rtl w:val="true"/>
              </w:rPr>
              <w:t>آیه وَ إِذْ یَمْکُرُ بِکَ الَّذِینَ کَفَرُوا</w:t>
            </w:r>
            <w:r>
              <w:rPr>
                <w:rStyle w:val="IndexLink"/>
              </w:rPr>
              <w:t>2</w:t>
            </w:r>
            <w:r>
              <w:rPr>
                <w:rStyle w:val="IndexLink"/>
                <w:rtl w:val="true"/>
              </w:rPr>
              <w:tab/>
            </w:r>
            <w:r>
              <w:rPr>
                <w:rStyle w:val="IndexLink"/>
              </w:rPr>
              <w:t>332</w:t>
            </w:r>
          </w:hyperlink>
        </w:p>
        <w:p>
          <w:pPr>
            <w:pStyle w:val="Contents4"/>
            <w:tabs>
              <w:tab w:val="clear" w:pos="8176"/>
              <w:tab w:val="right" w:pos="9026" w:leader="dot"/>
            </w:tabs>
            <w:rPr/>
          </w:pPr>
          <w:hyperlink w:anchor="__RefHeading___Toc585322_1738255347">
            <w:r>
              <w:rPr>
                <w:webHidden/>
                <w:rStyle w:val="IndexLink"/>
              </w:rPr>
              <w:t>20</w:t>
            </w:r>
            <w:r>
              <w:rPr>
                <w:rStyle w:val="IndexLink"/>
                <w:rtl w:val="true"/>
              </w:rPr>
              <w:t xml:space="preserve">. </w:t>
            </w:r>
            <w:r>
              <w:rPr>
                <w:rStyle w:val="IndexLink"/>
                <w:rtl w:val="true"/>
              </w:rPr>
              <w:t>خواندن سوره برائت</w:t>
            </w:r>
            <w:r>
              <w:rPr>
                <w:rStyle w:val="IndexLink"/>
                <w:rtl w:val="true"/>
              </w:rPr>
              <w:tab/>
            </w:r>
            <w:r>
              <w:rPr>
                <w:rStyle w:val="IndexLink"/>
              </w:rPr>
              <w:t>332</w:t>
            </w:r>
          </w:hyperlink>
        </w:p>
        <w:p>
          <w:pPr>
            <w:pStyle w:val="Contents4"/>
            <w:tabs>
              <w:tab w:val="clear" w:pos="8176"/>
              <w:tab w:val="right" w:pos="9026" w:leader="dot"/>
            </w:tabs>
            <w:rPr/>
          </w:pPr>
          <w:hyperlink w:anchor="__RefHeading___Toc585324_1738255347">
            <w:r>
              <w:rPr>
                <w:webHidden/>
                <w:rStyle w:val="IndexLink"/>
              </w:rPr>
              <w:t>21</w:t>
            </w:r>
            <w:r>
              <w:rPr>
                <w:rStyle w:val="IndexLink"/>
                <w:rtl w:val="true"/>
              </w:rPr>
              <w:t xml:space="preserve">. </w:t>
            </w:r>
            <w:r>
              <w:rPr>
                <w:rStyle w:val="IndexLink"/>
                <w:rtl w:val="true"/>
              </w:rPr>
              <w:t>آیه سقایة الحاج</w:t>
            </w:r>
            <w:r>
              <w:rPr>
                <w:rStyle w:val="IndexLink"/>
                <w:rtl w:val="true"/>
              </w:rPr>
              <w:tab/>
            </w:r>
            <w:r>
              <w:rPr>
                <w:rStyle w:val="IndexLink"/>
              </w:rPr>
              <w:t>333</w:t>
            </w:r>
          </w:hyperlink>
        </w:p>
        <w:p>
          <w:pPr>
            <w:pStyle w:val="Contents4"/>
            <w:tabs>
              <w:tab w:val="clear" w:pos="8176"/>
              <w:tab w:val="right" w:pos="9026" w:leader="dot"/>
            </w:tabs>
            <w:rPr/>
          </w:pPr>
          <w:hyperlink w:anchor="__RefHeading___Toc585326_1738255347">
            <w:r>
              <w:rPr>
                <w:webHidden/>
                <w:rStyle w:val="IndexLink"/>
              </w:rPr>
              <w:t>22</w:t>
            </w:r>
            <w:r>
              <w:rPr>
                <w:rStyle w:val="IndexLink"/>
                <w:rtl w:val="true"/>
              </w:rPr>
              <w:t xml:space="preserve">. </w:t>
            </w:r>
            <w:r>
              <w:rPr>
                <w:rStyle w:val="IndexLink"/>
                <w:rtl w:val="true"/>
              </w:rPr>
              <w:t>آیه رَضُوا بِأَنْ یَکُونُوا مَعَ الْخَوالِفِ</w:t>
            </w:r>
            <w:r>
              <w:rPr>
                <w:rStyle w:val="IndexLink"/>
                <w:rtl w:val="true"/>
              </w:rPr>
              <w:t>...</w:t>
            </w:r>
            <w:r>
              <w:rPr>
                <w:rStyle w:val="IndexLink"/>
              </w:rPr>
              <w:t>1</w:t>
            </w:r>
            <w:r>
              <w:rPr>
                <w:rStyle w:val="IndexLink"/>
                <w:rtl w:val="true"/>
              </w:rPr>
              <w:tab/>
            </w:r>
            <w:r>
              <w:rPr>
                <w:rStyle w:val="IndexLink"/>
              </w:rPr>
              <w:t>335</w:t>
            </w:r>
          </w:hyperlink>
        </w:p>
        <w:p>
          <w:pPr>
            <w:pStyle w:val="Contents4"/>
            <w:tabs>
              <w:tab w:val="clear" w:pos="8176"/>
              <w:tab w:val="right" w:pos="9026" w:leader="dot"/>
            </w:tabs>
            <w:rPr/>
          </w:pPr>
          <w:hyperlink w:anchor="__RefHeading___Toc585328_1738255347">
            <w:r>
              <w:rPr>
                <w:webHidden/>
                <w:rStyle w:val="IndexLink"/>
              </w:rPr>
              <w:t>23</w:t>
            </w:r>
            <w:r>
              <w:rPr>
                <w:rStyle w:val="IndexLink"/>
                <w:rtl w:val="true"/>
              </w:rPr>
              <w:t xml:space="preserve">. </w:t>
            </w:r>
            <w:r>
              <w:rPr>
                <w:rStyle w:val="IndexLink"/>
                <w:rtl w:val="true"/>
              </w:rPr>
              <w:t>آیه وَ السّابِقُونَ الْأَوَّلُونَ‌</w:t>
            </w:r>
            <w:r>
              <w:rPr>
                <w:rStyle w:val="IndexLink"/>
                <w:rtl w:val="true"/>
              </w:rPr>
              <w:tab/>
            </w:r>
            <w:r>
              <w:rPr>
                <w:rStyle w:val="IndexLink"/>
              </w:rPr>
              <w:t>345</w:t>
            </w:r>
          </w:hyperlink>
        </w:p>
        <w:p>
          <w:pPr>
            <w:pStyle w:val="Contents4"/>
            <w:tabs>
              <w:tab w:val="clear" w:pos="8176"/>
              <w:tab w:val="right" w:pos="9026" w:leader="dot"/>
            </w:tabs>
            <w:rPr/>
          </w:pPr>
          <w:hyperlink w:anchor="__RefHeading___Toc585330_1738255347">
            <w:r>
              <w:rPr>
                <w:webHidden/>
                <w:rStyle w:val="IndexLink"/>
              </w:rPr>
              <w:t>24</w:t>
            </w:r>
            <w:r>
              <w:rPr>
                <w:rStyle w:val="IndexLink"/>
                <w:rtl w:val="true"/>
              </w:rPr>
              <w:t xml:space="preserve">. </w:t>
            </w:r>
            <w:r>
              <w:rPr>
                <w:rStyle w:val="IndexLink"/>
                <w:rtl w:val="true"/>
              </w:rPr>
              <w:t>آیه وَ یَتْلُوهُ شاهِدٌ مِنْهُ‌</w:t>
            </w:r>
            <w:r>
              <w:rPr>
                <w:rStyle w:val="IndexLink"/>
                <w:rtl w:val="true"/>
              </w:rPr>
              <w:tab/>
            </w:r>
            <w:r>
              <w:rPr>
                <w:rStyle w:val="IndexLink"/>
              </w:rPr>
              <w:t>345</w:t>
            </w:r>
          </w:hyperlink>
        </w:p>
        <w:p>
          <w:pPr>
            <w:pStyle w:val="Contents4"/>
            <w:tabs>
              <w:tab w:val="clear" w:pos="8176"/>
              <w:tab w:val="right" w:pos="9026" w:leader="dot"/>
            </w:tabs>
            <w:rPr/>
          </w:pPr>
          <w:hyperlink w:anchor="__RefHeading___Toc585332_1738255347">
            <w:r>
              <w:rPr>
                <w:webHidden/>
                <w:rStyle w:val="IndexLink"/>
              </w:rPr>
              <w:t>25</w:t>
            </w:r>
            <w:r>
              <w:rPr>
                <w:rStyle w:val="IndexLink"/>
                <w:rtl w:val="true"/>
              </w:rPr>
              <w:t xml:space="preserve">. </w:t>
            </w:r>
            <w:r>
              <w:rPr>
                <w:rStyle w:val="IndexLink"/>
                <w:rtl w:val="true"/>
              </w:rPr>
              <w:t>آیه هادی</w:t>
            </w:r>
            <w:r>
              <w:rPr>
                <w:rStyle w:val="IndexLink"/>
                <w:rtl w:val="true"/>
              </w:rPr>
              <w:tab/>
            </w:r>
            <w:r>
              <w:rPr>
                <w:rStyle w:val="IndexLink"/>
              </w:rPr>
              <w:t>347</w:t>
            </w:r>
          </w:hyperlink>
        </w:p>
        <w:p>
          <w:pPr>
            <w:pStyle w:val="Contents4"/>
            <w:tabs>
              <w:tab w:val="clear" w:pos="8176"/>
              <w:tab w:val="right" w:pos="9026" w:leader="dot"/>
            </w:tabs>
            <w:rPr/>
          </w:pPr>
          <w:hyperlink w:anchor="__RefHeading___Toc585334_1738255347">
            <w:r>
              <w:rPr>
                <w:webHidden/>
                <w:rStyle w:val="IndexLink"/>
              </w:rPr>
              <w:t>26</w:t>
            </w:r>
            <w:r>
              <w:rPr>
                <w:rStyle w:val="IndexLink"/>
                <w:rtl w:val="true"/>
              </w:rPr>
              <w:t xml:space="preserve">. </w:t>
            </w:r>
            <w:r>
              <w:rPr>
                <w:rStyle w:val="IndexLink"/>
                <w:rtl w:val="true"/>
              </w:rPr>
              <w:t>آیه وَ حُسْنُ مَآبٍ‌</w:t>
            </w:r>
            <w:r>
              <w:rPr>
                <w:rStyle w:val="IndexLink"/>
                <w:rtl w:val="true"/>
              </w:rPr>
              <w:tab/>
            </w:r>
            <w:r>
              <w:rPr>
                <w:rStyle w:val="IndexLink"/>
              </w:rPr>
              <w:t>348</w:t>
            </w:r>
          </w:hyperlink>
        </w:p>
        <w:p>
          <w:pPr>
            <w:pStyle w:val="Contents4"/>
            <w:tabs>
              <w:tab w:val="clear" w:pos="8176"/>
              <w:tab w:val="right" w:pos="9026" w:leader="dot"/>
            </w:tabs>
            <w:rPr/>
          </w:pPr>
          <w:hyperlink w:anchor="__RefHeading___Toc585336_1738255347">
            <w:r>
              <w:rPr>
                <w:webHidden/>
                <w:rStyle w:val="IndexLink"/>
              </w:rPr>
              <w:t>27</w:t>
            </w:r>
            <w:r>
              <w:rPr>
                <w:rStyle w:val="IndexLink"/>
                <w:rtl w:val="true"/>
              </w:rPr>
              <w:t xml:space="preserve">. </w:t>
            </w:r>
            <w:r>
              <w:rPr>
                <w:rStyle w:val="IndexLink"/>
                <w:rtl w:val="true"/>
              </w:rPr>
              <w:t>آیه مَنْ عِنْدَهُ عِلْمُ الْکِتابِ‌</w:t>
            </w:r>
            <w:r>
              <w:rPr>
                <w:rStyle w:val="IndexLink"/>
                <w:rtl w:val="true"/>
              </w:rPr>
              <w:tab/>
            </w:r>
            <w:r>
              <w:rPr>
                <w:rStyle w:val="IndexLink"/>
              </w:rPr>
              <w:t>349</w:t>
            </w:r>
          </w:hyperlink>
        </w:p>
        <w:p>
          <w:pPr>
            <w:pStyle w:val="Contents4"/>
            <w:tabs>
              <w:tab w:val="clear" w:pos="8176"/>
              <w:tab w:val="right" w:pos="9026" w:leader="dot"/>
            </w:tabs>
            <w:rPr/>
          </w:pPr>
          <w:hyperlink w:anchor="__RefHeading___Toc585338_1738255347">
            <w:r>
              <w:rPr>
                <w:webHidden/>
                <w:rStyle w:val="IndexLink"/>
              </w:rPr>
              <w:t>28</w:t>
            </w:r>
            <w:r>
              <w:rPr>
                <w:rStyle w:val="IndexLink"/>
                <w:rtl w:val="true"/>
              </w:rPr>
              <w:t xml:space="preserve">. </w:t>
            </w:r>
            <w:r>
              <w:rPr>
                <w:rStyle w:val="IndexLink"/>
                <w:rtl w:val="true"/>
              </w:rPr>
              <w:t>آیه سَبْعَةُ أَبْوابٍ‌</w:t>
            </w:r>
            <w:r>
              <w:rPr>
                <w:rStyle w:val="IndexLink"/>
                <w:rtl w:val="true"/>
              </w:rPr>
              <w:tab/>
            </w:r>
            <w:r>
              <w:rPr>
                <w:rStyle w:val="IndexLink"/>
              </w:rPr>
              <w:t>351</w:t>
            </w:r>
          </w:hyperlink>
        </w:p>
        <w:p>
          <w:pPr>
            <w:pStyle w:val="Contents4"/>
            <w:tabs>
              <w:tab w:val="clear" w:pos="8176"/>
              <w:tab w:val="right" w:pos="9026" w:leader="dot"/>
            </w:tabs>
            <w:rPr/>
          </w:pPr>
          <w:hyperlink w:anchor="__RefHeading___Toc585340_1738255347">
            <w:r>
              <w:rPr>
                <w:webHidden/>
                <w:rStyle w:val="IndexLink"/>
              </w:rPr>
              <w:t>29</w:t>
            </w:r>
            <w:r>
              <w:rPr>
                <w:rStyle w:val="IndexLink"/>
                <w:rtl w:val="true"/>
              </w:rPr>
              <w:t xml:space="preserve">. </w:t>
            </w:r>
            <w:r>
              <w:rPr>
                <w:rStyle w:val="IndexLink"/>
                <w:rtl w:val="true"/>
              </w:rPr>
              <w:t>آیه جاءَ الْحَقُّ‌</w:t>
            </w:r>
            <w:r>
              <w:rPr>
                <w:rStyle w:val="IndexLink"/>
                <w:rtl w:val="true"/>
              </w:rPr>
              <w:tab/>
            </w:r>
            <w:r>
              <w:rPr>
                <w:rStyle w:val="IndexLink"/>
              </w:rPr>
              <w:t>352</w:t>
            </w:r>
          </w:hyperlink>
        </w:p>
        <w:p>
          <w:pPr>
            <w:pStyle w:val="Contents4"/>
            <w:tabs>
              <w:tab w:val="clear" w:pos="8176"/>
              <w:tab w:val="right" w:pos="9026" w:leader="dot"/>
            </w:tabs>
            <w:rPr/>
          </w:pPr>
          <w:hyperlink w:anchor="__RefHeading___Toc585342_1738255347">
            <w:r>
              <w:rPr>
                <w:webHidden/>
                <w:rStyle w:val="IndexLink"/>
              </w:rPr>
              <w:t>30</w:t>
            </w:r>
            <w:r>
              <w:rPr>
                <w:rStyle w:val="IndexLink"/>
                <w:rtl w:val="true"/>
              </w:rPr>
              <w:t xml:space="preserve">. </w:t>
            </w:r>
            <w:r>
              <w:rPr>
                <w:rStyle w:val="IndexLink"/>
                <w:rtl w:val="true"/>
              </w:rPr>
              <w:t>آیه وَ آتِ ذَا الْقُرْبی‌</w:t>
            </w:r>
            <w:r>
              <w:rPr>
                <w:rStyle w:val="IndexLink"/>
                <w:rtl w:val="true"/>
              </w:rPr>
              <w:tab/>
            </w:r>
            <w:r>
              <w:rPr>
                <w:rStyle w:val="IndexLink"/>
              </w:rPr>
              <w:t>352</w:t>
            </w:r>
          </w:hyperlink>
        </w:p>
        <w:p>
          <w:pPr>
            <w:pStyle w:val="Contents5"/>
            <w:tabs>
              <w:tab w:val="clear" w:pos="7892"/>
              <w:tab w:val="right" w:pos="9026" w:leader="dot"/>
            </w:tabs>
            <w:rPr/>
          </w:pPr>
          <w:hyperlink w:anchor="__RefHeading___Toc585344_1738255347">
            <w:r>
              <w:rPr>
                <w:webHidden/>
                <w:rStyle w:val="IndexLink"/>
                <w:rtl w:val="true"/>
              </w:rPr>
              <w:t>اشاره</w:t>
            </w:r>
            <w:r>
              <w:rPr>
                <w:rStyle w:val="IndexLink"/>
                <w:rtl w:val="true"/>
              </w:rPr>
              <w:tab/>
            </w:r>
            <w:r>
              <w:rPr>
                <w:rStyle w:val="IndexLink"/>
              </w:rPr>
              <w:t>352</w:t>
            </w:r>
          </w:hyperlink>
        </w:p>
        <w:p>
          <w:pPr>
            <w:pStyle w:val="Contents5"/>
            <w:tabs>
              <w:tab w:val="clear" w:pos="7892"/>
              <w:tab w:val="right" w:pos="9026" w:leader="dot"/>
            </w:tabs>
            <w:rPr/>
          </w:pPr>
          <w:hyperlink w:anchor="__RefHeading___Toc585346_1738255347">
            <w:r>
              <w:rPr>
                <w:webHidden/>
                <w:rStyle w:val="IndexLink"/>
                <w:rtl w:val="true"/>
              </w:rPr>
              <w:t xml:space="preserve">حدیث </w:t>
            </w:r>
            <w:r>
              <w:rPr>
                <w:rStyle w:val="IndexLink"/>
                <w:rtl w:val="true"/>
              </w:rPr>
              <w:t>«</w:t>
            </w:r>
            <w:r>
              <w:rPr>
                <w:rStyle w:val="IndexLink"/>
                <w:rtl w:val="true"/>
              </w:rPr>
              <w:t>نحن معاشر الانبیاء لانورث</w:t>
            </w:r>
            <w:r>
              <w:rPr>
                <w:rStyle w:val="IndexLink"/>
                <w:rtl w:val="true"/>
              </w:rPr>
              <w:t xml:space="preserve">» </w:t>
            </w:r>
            <w:r>
              <w:rPr>
                <w:rStyle w:val="IndexLink"/>
                <w:rtl w:val="true"/>
              </w:rPr>
              <w:t>در ترازوی نقد</w:t>
            </w:r>
            <w:r>
              <w:rPr>
                <w:rStyle w:val="IndexLink"/>
                <w:rtl w:val="true"/>
              </w:rPr>
              <w:tab/>
            </w:r>
            <w:r>
              <w:rPr>
                <w:rStyle w:val="IndexLink"/>
              </w:rPr>
              <w:t>355</w:t>
            </w:r>
          </w:hyperlink>
        </w:p>
        <w:p>
          <w:pPr>
            <w:pStyle w:val="Contents5"/>
            <w:tabs>
              <w:tab w:val="clear" w:pos="7892"/>
              <w:tab w:val="right" w:pos="9026" w:leader="dot"/>
            </w:tabs>
            <w:rPr/>
          </w:pPr>
          <w:hyperlink w:anchor="__RefHeading___Toc585348_1738255347">
            <w:r>
              <w:rPr>
                <w:webHidden/>
                <w:rStyle w:val="IndexLink"/>
                <w:rtl w:val="true"/>
              </w:rPr>
              <w:t>فدک و امامان اهل بیت علیهم‌السلام</w:t>
            </w:r>
            <w:r>
              <w:rPr>
                <w:rStyle w:val="IndexLink"/>
                <w:rtl w:val="true"/>
              </w:rPr>
              <w:tab/>
            </w:r>
            <w:r>
              <w:rPr>
                <w:rStyle w:val="IndexLink"/>
              </w:rPr>
              <w:t>362</w:t>
            </w:r>
          </w:hyperlink>
        </w:p>
        <w:p>
          <w:pPr>
            <w:pStyle w:val="Contents4"/>
            <w:tabs>
              <w:tab w:val="clear" w:pos="8176"/>
              <w:tab w:val="right" w:pos="9026" w:leader="dot"/>
            </w:tabs>
            <w:rPr/>
          </w:pPr>
          <w:hyperlink w:anchor="__RefHeading___Toc585350_1738255347">
            <w:r>
              <w:rPr>
                <w:webHidden/>
                <w:rStyle w:val="IndexLink"/>
              </w:rPr>
              <w:t>31</w:t>
            </w:r>
            <w:r>
              <w:rPr>
                <w:rStyle w:val="IndexLink"/>
                <w:rtl w:val="true"/>
              </w:rPr>
              <w:t xml:space="preserve">. </w:t>
            </w:r>
            <w:r>
              <w:rPr>
                <w:rStyle w:val="IndexLink"/>
                <w:rtl w:val="true"/>
              </w:rPr>
              <w:t>آیه سَیَجْعَلُ لَهُمُ الرَّحْمنُ وُدًّا</w:t>
            </w:r>
            <w:r>
              <w:rPr>
                <w:rStyle w:val="IndexLink"/>
                <w:rtl w:val="true"/>
              </w:rPr>
              <w:tab/>
            </w:r>
            <w:r>
              <w:rPr>
                <w:rStyle w:val="IndexLink"/>
              </w:rPr>
              <w:t>366</w:t>
            </w:r>
          </w:hyperlink>
        </w:p>
        <w:p>
          <w:pPr>
            <w:pStyle w:val="Contents4"/>
            <w:tabs>
              <w:tab w:val="clear" w:pos="8176"/>
              <w:tab w:val="right" w:pos="9026" w:leader="dot"/>
            </w:tabs>
            <w:rPr/>
          </w:pPr>
          <w:hyperlink w:anchor="__RefHeading___Toc585352_1738255347">
            <w:r>
              <w:rPr>
                <w:webHidden/>
                <w:rStyle w:val="IndexLink"/>
              </w:rPr>
              <w:t>32</w:t>
            </w:r>
            <w:r>
              <w:rPr>
                <w:rStyle w:val="IndexLink"/>
                <w:rtl w:val="true"/>
              </w:rPr>
              <w:t xml:space="preserve">. </w:t>
            </w:r>
            <w:r>
              <w:rPr>
                <w:rStyle w:val="IndexLink"/>
                <w:rtl w:val="true"/>
              </w:rPr>
              <w:t>آیه وَ أْمُرْ أَهْلَکَ بِالصَّلاةِ وَ اصْطَبِرْ عَلَیْها</w:t>
            </w:r>
            <w:r>
              <w:rPr>
                <w:rStyle w:val="IndexLink"/>
              </w:rPr>
              <w:t>1</w:t>
            </w:r>
            <w:r>
              <w:rPr>
                <w:rStyle w:val="IndexLink"/>
                <w:rtl w:val="true"/>
              </w:rPr>
              <w:tab/>
            </w:r>
            <w:r>
              <w:rPr>
                <w:rStyle w:val="IndexLink"/>
              </w:rPr>
              <w:t>369</w:t>
            </w:r>
          </w:hyperlink>
        </w:p>
        <w:p>
          <w:pPr>
            <w:pStyle w:val="Contents4"/>
            <w:tabs>
              <w:tab w:val="clear" w:pos="8176"/>
              <w:tab w:val="right" w:pos="9026" w:leader="dot"/>
            </w:tabs>
            <w:rPr/>
          </w:pPr>
          <w:hyperlink w:anchor="__RefHeading___Toc585354_1738255347">
            <w:r>
              <w:rPr>
                <w:webHidden/>
                <w:rStyle w:val="IndexLink"/>
              </w:rPr>
              <w:t>33</w:t>
            </w:r>
            <w:r>
              <w:rPr>
                <w:rStyle w:val="IndexLink"/>
                <w:rtl w:val="true"/>
              </w:rPr>
              <w:t xml:space="preserve">. </w:t>
            </w:r>
            <w:r>
              <w:rPr>
                <w:rStyle w:val="IndexLink"/>
                <w:rtl w:val="true"/>
              </w:rPr>
              <w:t>آیه أَهْلَ الذِّکْرِ</w:t>
            </w:r>
            <w:r>
              <w:rPr>
                <w:rStyle w:val="IndexLink"/>
                <w:rtl w:val="true"/>
              </w:rPr>
              <w:tab/>
            </w:r>
            <w:r>
              <w:rPr>
                <w:rStyle w:val="IndexLink"/>
              </w:rPr>
              <w:t>370</w:t>
            </w:r>
          </w:hyperlink>
        </w:p>
        <w:p>
          <w:pPr>
            <w:pStyle w:val="Contents4"/>
            <w:tabs>
              <w:tab w:val="clear" w:pos="8176"/>
              <w:tab w:val="right" w:pos="9026" w:leader="dot"/>
            </w:tabs>
            <w:rPr/>
          </w:pPr>
          <w:hyperlink w:anchor="__RefHeading___Toc585356_1738255347">
            <w:r>
              <w:rPr>
                <w:webHidden/>
                <w:rStyle w:val="IndexLink"/>
              </w:rPr>
              <w:t>34</w:t>
            </w:r>
            <w:r>
              <w:rPr>
                <w:rStyle w:val="IndexLink"/>
                <w:rtl w:val="true"/>
              </w:rPr>
              <w:t xml:space="preserve">. </w:t>
            </w:r>
            <w:r>
              <w:rPr>
                <w:rStyle w:val="IndexLink"/>
                <w:rtl w:val="true"/>
              </w:rPr>
              <w:t>آیه سَبَقَتْ لَهُمْ مِنَّا الْحُسْنی‌</w:t>
            </w:r>
            <w:r>
              <w:rPr>
                <w:rStyle w:val="IndexLink"/>
                <w:rtl w:val="true"/>
              </w:rPr>
              <w:tab/>
            </w:r>
            <w:r>
              <w:rPr>
                <w:rStyle w:val="IndexLink"/>
              </w:rPr>
              <w:t>372</w:t>
            </w:r>
          </w:hyperlink>
        </w:p>
        <w:p>
          <w:pPr>
            <w:pStyle w:val="Contents4"/>
            <w:tabs>
              <w:tab w:val="clear" w:pos="8176"/>
              <w:tab w:val="right" w:pos="9026" w:leader="dot"/>
            </w:tabs>
            <w:rPr/>
          </w:pPr>
          <w:hyperlink w:anchor="__RefHeading___Toc585358_1738255347">
            <w:r>
              <w:rPr>
                <w:webHidden/>
                <w:rStyle w:val="IndexLink"/>
              </w:rPr>
              <w:t>35</w:t>
            </w:r>
            <w:r>
              <w:rPr>
                <w:rStyle w:val="IndexLink"/>
                <w:rtl w:val="true"/>
              </w:rPr>
              <w:t xml:space="preserve">. </w:t>
            </w:r>
            <w:r>
              <w:rPr>
                <w:rStyle w:val="IndexLink"/>
                <w:rtl w:val="true"/>
              </w:rPr>
              <w:t>آیه ثانِیَ عِطْفِهِ لِیُضِلَّ عَنْ سَبِیلِ اللّهِ</w:t>
            </w:r>
            <w:r>
              <w:rPr>
                <w:rStyle w:val="IndexLink"/>
              </w:rPr>
              <w:t>‌</w:t>
            </w:r>
            <w:r>
              <w:rPr>
                <w:rStyle w:val="IndexLink"/>
              </w:rPr>
              <w:t>3</w:t>
            </w:r>
            <w:r>
              <w:rPr>
                <w:rStyle w:val="IndexLink"/>
                <w:rtl w:val="true"/>
              </w:rPr>
              <w:tab/>
            </w:r>
            <w:r>
              <w:rPr>
                <w:rStyle w:val="IndexLink"/>
              </w:rPr>
              <w:t>372</w:t>
            </w:r>
          </w:hyperlink>
        </w:p>
        <w:p>
          <w:pPr>
            <w:pStyle w:val="Contents4"/>
            <w:tabs>
              <w:tab w:val="clear" w:pos="8176"/>
              <w:tab w:val="right" w:pos="9026" w:leader="dot"/>
            </w:tabs>
            <w:rPr/>
          </w:pPr>
          <w:hyperlink w:anchor="__RefHeading___Toc585360_1738255347">
            <w:r>
              <w:rPr>
                <w:webHidden/>
                <w:rStyle w:val="IndexLink"/>
              </w:rPr>
              <w:t>36</w:t>
            </w:r>
            <w:r>
              <w:rPr>
                <w:rStyle w:val="IndexLink"/>
                <w:rtl w:val="true"/>
              </w:rPr>
              <w:t xml:space="preserve">. </w:t>
            </w:r>
            <w:r>
              <w:rPr>
                <w:rStyle w:val="IndexLink"/>
                <w:rtl w:val="true"/>
              </w:rPr>
              <w:t>آیه هذانِ خَصْمانِ اخْتَصَمُوا</w:t>
            </w:r>
            <w:r>
              <w:rPr>
                <w:rStyle w:val="IndexLink"/>
              </w:rPr>
              <w:t>1</w:t>
            </w:r>
            <w:r>
              <w:rPr>
                <w:rStyle w:val="IndexLink"/>
                <w:rtl w:val="true"/>
              </w:rPr>
              <w:tab/>
            </w:r>
            <w:r>
              <w:rPr>
                <w:rStyle w:val="IndexLink"/>
              </w:rPr>
              <w:t>374</w:t>
            </w:r>
          </w:hyperlink>
        </w:p>
        <w:p>
          <w:pPr>
            <w:pStyle w:val="Contents4"/>
            <w:tabs>
              <w:tab w:val="clear" w:pos="8176"/>
              <w:tab w:val="right" w:pos="9026" w:leader="dot"/>
            </w:tabs>
            <w:rPr/>
          </w:pPr>
          <w:hyperlink w:anchor="__RefHeading___Toc585362_1738255347">
            <w:r>
              <w:rPr>
                <w:webHidden/>
                <w:rStyle w:val="IndexLink"/>
              </w:rPr>
              <w:t>37</w:t>
            </w:r>
            <w:r>
              <w:rPr>
                <w:rStyle w:val="IndexLink"/>
                <w:rtl w:val="true"/>
              </w:rPr>
              <w:t xml:space="preserve">. </w:t>
            </w:r>
            <w:r>
              <w:rPr>
                <w:rStyle w:val="IndexLink"/>
                <w:rtl w:val="true"/>
              </w:rPr>
              <w:t>آیه وَ إِنَّ اللّهَ لَهادِ الَّذِینَ آمَنُوا إِلی صِراطٍ مُسْتَقِیمٍ</w:t>
            </w:r>
            <w:r>
              <w:rPr>
                <w:rStyle w:val="IndexLink"/>
              </w:rPr>
              <w:t>‌</w:t>
            </w:r>
            <w:r>
              <w:rPr>
                <w:rStyle w:val="IndexLink"/>
              </w:rPr>
              <w:t>2</w:t>
            </w:r>
            <w:r>
              <w:rPr>
                <w:rStyle w:val="IndexLink"/>
                <w:rtl w:val="true"/>
              </w:rPr>
              <w:tab/>
            </w:r>
            <w:r>
              <w:rPr>
                <w:rStyle w:val="IndexLink"/>
              </w:rPr>
              <w:t>375</w:t>
            </w:r>
          </w:hyperlink>
        </w:p>
        <w:p>
          <w:pPr>
            <w:pStyle w:val="Contents4"/>
            <w:tabs>
              <w:tab w:val="clear" w:pos="8176"/>
              <w:tab w:val="right" w:pos="9026" w:leader="dot"/>
            </w:tabs>
            <w:rPr/>
          </w:pPr>
          <w:hyperlink w:anchor="__RefHeading___Toc585364_1738255347">
            <w:r>
              <w:rPr>
                <w:webHidden/>
                <w:rStyle w:val="IndexLink"/>
              </w:rPr>
              <w:t>38</w:t>
            </w:r>
            <w:r>
              <w:rPr>
                <w:rStyle w:val="IndexLink"/>
                <w:rtl w:val="true"/>
              </w:rPr>
              <w:t xml:space="preserve">. </w:t>
            </w:r>
            <w:r>
              <w:rPr>
                <w:rStyle w:val="IndexLink"/>
                <w:rtl w:val="true"/>
              </w:rPr>
              <w:t>آیه انذار خویشاوندان</w:t>
            </w:r>
            <w:r>
              <w:rPr>
                <w:rStyle w:val="IndexLink"/>
                <w:rtl w:val="true"/>
              </w:rPr>
              <w:tab/>
            </w:r>
            <w:r>
              <w:rPr>
                <w:rStyle w:val="IndexLink"/>
              </w:rPr>
              <w:t>375</w:t>
            </w:r>
          </w:hyperlink>
        </w:p>
        <w:p>
          <w:pPr>
            <w:pStyle w:val="Contents4"/>
            <w:tabs>
              <w:tab w:val="clear" w:pos="8176"/>
              <w:tab w:val="right" w:pos="9026" w:leader="dot"/>
            </w:tabs>
            <w:rPr/>
          </w:pPr>
          <w:hyperlink w:anchor="__RefHeading___Toc585366_1738255347">
            <w:r>
              <w:rPr>
                <w:webHidden/>
                <w:rStyle w:val="IndexLink"/>
              </w:rPr>
              <w:t>39</w:t>
            </w:r>
            <w:r>
              <w:rPr>
                <w:rStyle w:val="IndexLink"/>
                <w:rtl w:val="true"/>
              </w:rPr>
              <w:t xml:space="preserve">. </w:t>
            </w:r>
            <w:r>
              <w:rPr>
                <w:rStyle w:val="IndexLink"/>
                <w:rtl w:val="true"/>
              </w:rPr>
              <w:t>آیه مَنْ جاءَ بِالْحَسَنَةِ‌</w:t>
            </w:r>
            <w:r>
              <w:rPr>
                <w:rStyle w:val="IndexLink"/>
                <w:rtl w:val="true"/>
              </w:rPr>
              <w:tab/>
            </w:r>
            <w:r>
              <w:rPr>
                <w:rStyle w:val="IndexLink"/>
              </w:rPr>
              <w:t>377</w:t>
            </w:r>
          </w:hyperlink>
        </w:p>
        <w:p>
          <w:pPr>
            <w:pStyle w:val="Contents4"/>
            <w:tabs>
              <w:tab w:val="clear" w:pos="8176"/>
              <w:tab w:val="right" w:pos="9026" w:leader="dot"/>
            </w:tabs>
            <w:rPr/>
          </w:pPr>
          <w:hyperlink w:anchor="__RefHeading___Toc585368_1738255347">
            <w:r>
              <w:rPr>
                <w:webHidden/>
                <w:rStyle w:val="IndexLink"/>
              </w:rPr>
              <w:t>40</w:t>
            </w:r>
            <w:r>
              <w:rPr>
                <w:rStyle w:val="IndexLink"/>
                <w:rtl w:val="true"/>
              </w:rPr>
              <w:t xml:space="preserve">. </w:t>
            </w:r>
            <w:r>
              <w:rPr>
                <w:rStyle w:val="IndexLink"/>
                <w:rtl w:val="true"/>
              </w:rPr>
              <w:t>آیه ما کانَ لَهُمُ الْخِیَرَةُ‌</w:t>
            </w:r>
            <w:r>
              <w:rPr>
                <w:rStyle w:val="IndexLink"/>
                <w:rtl w:val="true"/>
              </w:rPr>
              <w:tab/>
            </w:r>
            <w:r>
              <w:rPr>
                <w:rStyle w:val="IndexLink"/>
              </w:rPr>
              <w:t>378</w:t>
            </w:r>
          </w:hyperlink>
        </w:p>
        <w:p>
          <w:pPr>
            <w:pStyle w:val="Contents4"/>
            <w:tabs>
              <w:tab w:val="clear" w:pos="8176"/>
              <w:tab w:val="right" w:pos="9026" w:leader="dot"/>
            </w:tabs>
            <w:rPr/>
          </w:pPr>
          <w:hyperlink w:anchor="__RefHeading___Toc585370_1738255347">
            <w:r>
              <w:rPr>
                <w:webHidden/>
                <w:rStyle w:val="IndexLink"/>
              </w:rPr>
              <w:t>41</w:t>
            </w:r>
            <w:r>
              <w:rPr>
                <w:rStyle w:val="IndexLink"/>
                <w:rtl w:val="true"/>
              </w:rPr>
              <w:t xml:space="preserve">. </w:t>
            </w:r>
            <w:r>
              <w:rPr>
                <w:rStyle w:val="IndexLink"/>
                <w:rtl w:val="true"/>
              </w:rPr>
              <w:t>آیه بِالْعُرْوَةِ الْوُثْقی‌</w:t>
            </w:r>
            <w:r>
              <w:rPr>
                <w:rStyle w:val="IndexLink"/>
                <w:rtl w:val="true"/>
              </w:rPr>
              <w:tab/>
            </w:r>
            <w:r>
              <w:rPr>
                <w:rStyle w:val="IndexLink"/>
              </w:rPr>
              <w:t>379</w:t>
            </w:r>
          </w:hyperlink>
        </w:p>
        <w:p>
          <w:pPr>
            <w:pStyle w:val="Contents4"/>
            <w:tabs>
              <w:tab w:val="clear" w:pos="8176"/>
              <w:tab w:val="right" w:pos="9026" w:leader="dot"/>
            </w:tabs>
            <w:rPr/>
          </w:pPr>
          <w:hyperlink w:anchor="__RefHeading___Toc585372_1738255347">
            <w:r>
              <w:rPr>
                <w:webHidden/>
                <w:rStyle w:val="IndexLink"/>
              </w:rPr>
              <w:t>42</w:t>
            </w:r>
            <w:r>
              <w:rPr>
                <w:rStyle w:val="IndexLink"/>
                <w:rtl w:val="true"/>
              </w:rPr>
              <w:t xml:space="preserve">. </w:t>
            </w:r>
            <w:r>
              <w:rPr>
                <w:rStyle w:val="IndexLink"/>
                <w:rtl w:val="true"/>
              </w:rPr>
              <w:t>آیه أَ فَمَنْ کانَ مُؤْمِناً</w:t>
            </w:r>
            <w:r>
              <w:rPr>
                <w:rStyle w:val="IndexLink"/>
                <w:rtl w:val="true"/>
              </w:rPr>
              <w:tab/>
            </w:r>
            <w:r>
              <w:rPr>
                <w:rStyle w:val="IndexLink"/>
              </w:rPr>
              <w:t>380</w:t>
            </w:r>
          </w:hyperlink>
        </w:p>
        <w:p>
          <w:pPr>
            <w:pStyle w:val="Contents4"/>
            <w:tabs>
              <w:tab w:val="clear" w:pos="8176"/>
              <w:tab w:val="right" w:pos="9026" w:leader="dot"/>
            </w:tabs>
            <w:rPr/>
          </w:pPr>
          <w:hyperlink w:anchor="__RefHeading___Toc585374_1738255347">
            <w:r>
              <w:rPr>
                <w:webHidden/>
                <w:rStyle w:val="IndexLink"/>
              </w:rPr>
              <w:t>43</w:t>
            </w:r>
            <w:r>
              <w:rPr>
                <w:rStyle w:val="IndexLink"/>
                <w:rtl w:val="true"/>
              </w:rPr>
              <w:t xml:space="preserve">. </w:t>
            </w:r>
            <w:r>
              <w:rPr>
                <w:rStyle w:val="IndexLink"/>
                <w:rtl w:val="true"/>
              </w:rPr>
              <w:t>آیه وَ کَفَی اللّهُ الْمُؤْمِنِینَ الْقِتالَ</w:t>
            </w:r>
            <w:r>
              <w:rPr>
                <w:rStyle w:val="IndexLink"/>
              </w:rPr>
              <w:t>‌</w:t>
            </w:r>
            <w:r>
              <w:rPr>
                <w:rStyle w:val="IndexLink"/>
              </w:rPr>
              <w:t>2</w:t>
            </w:r>
            <w:r>
              <w:rPr>
                <w:rStyle w:val="IndexLink"/>
                <w:rtl w:val="true"/>
              </w:rPr>
              <w:tab/>
            </w:r>
            <w:r>
              <w:rPr>
                <w:rStyle w:val="IndexLink"/>
              </w:rPr>
              <w:t>382</w:t>
            </w:r>
          </w:hyperlink>
        </w:p>
        <w:p>
          <w:pPr>
            <w:pStyle w:val="Contents4"/>
            <w:tabs>
              <w:tab w:val="clear" w:pos="8176"/>
              <w:tab w:val="right" w:pos="9026" w:leader="dot"/>
            </w:tabs>
            <w:rPr/>
          </w:pPr>
          <w:hyperlink w:anchor="__RefHeading___Toc585376_1738255347">
            <w:r>
              <w:rPr>
                <w:webHidden/>
                <w:rStyle w:val="IndexLink"/>
              </w:rPr>
              <w:t>44</w:t>
            </w:r>
            <w:r>
              <w:rPr>
                <w:rStyle w:val="IndexLink"/>
                <w:rtl w:val="true"/>
              </w:rPr>
              <w:t xml:space="preserve">. </w:t>
            </w:r>
            <w:r>
              <w:rPr>
                <w:rStyle w:val="IndexLink"/>
                <w:rtl w:val="true"/>
              </w:rPr>
              <w:t>آیه تطهیر</w:t>
            </w:r>
            <w:r>
              <w:rPr>
                <w:rStyle w:val="IndexLink"/>
                <w:rtl w:val="true"/>
              </w:rPr>
              <w:tab/>
            </w:r>
            <w:r>
              <w:rPr>
                <w:rStyle w:val="IndexLink"/>
              </w:rPr>
              <w:t>385</w:t>
            </w:r>
          </w:hyperlink>
        </w:p>
        <w:p>
          <w:pPr>
            <w:pStyle w:val="Contents5"/>
            <w:tabs>
              <w:tab w:val="clear" w:pos="7892"/>
              <w:tab w:val="right" w:pos="9026" w:leader="dot"/>
            </w:tabs>
            <w:rPr/>
          </w:pPr>
          <w:hyperlink w:anchor="__RefHeading___Toc585378_1738255347">
            <w:r>
              <w:rPr>
                <w:webHidden/>
                <w:rStyle w:val="IndexLink"/>
                <w:rtl w:val="true"/>
              </w:rPr>
              <w:t>اشاره</w:t>
            </w:r>
            <w:r>
              <w:rPr>
                <w:rStyle w:val="IndexLink"/>
                <w:rtl w:val="true"/>
              </w:rPr>
              <w:tab/>
            </w:r>
            <w:r>
              <w:rPr>
                <w:rStyle w:val="IndexLink"/>
              </w:rPr>
              <w:t>385</w:t>
            </w:r>
          </w:hyperlink>
        </w:p>
        <w:p>
          <w:pPr>
            <w:pStyle w:val="Contents5"/>
            <w:tabs>
              <w:tab w:val="clear" w:pos="7892"/>
              <w:tab w:val="right" w:pos="9026" w:leader="dot"/>
            </w:tabs>
            <w:rPr/>
          </w:pPr>
          <w:hyperlink w:anchor="__RefHeading___Toc585380_1738255347">
            <w:r>
              <w:rPr>
                <w:webHidden/>
                <w:rStyle w:val="IndexLink"/>
                <w:rtl w:val="true"/>
              </w:rPr>
              <w:t>اثبات عصمت اهل بیت در تعدادی از آیات</w:t>
            </w:r>
            <w:r>
              <w:rPr>
                <w:rStyle w:val="IndexLink"/>
                <w:rtl w:val="true"/>
              </w:rPr>
              <w:tab/>
            </w:r>
            <w:r>
              <w:rPr>
                <w:rStyle w:val="IndexLink"/>
              </w:rPr>
              <w:t>390</w:t>
            </w:r>
          </w:hyperlink>
        </w:p>
        <w:p>
          <w:pPr>
            <w:pStyle w:val="Contents4"/>
            <w:tabs>
              <w:tab w:val="clear" w:pos="8176"/>
              <w:tab w:val="right" w:pos="9026" w:leader="dot"/>
            </w:tabs>
            <w:rPr/>
          </w:pPr>
          <w:hyperlink w:anchor="__RefHeading___Toc585382_1738255347">
            <w:r>
              <w:rPr>
                <w:webHidden/>
                <w:rStyle w:val="IndexLink"/>
              </w:rPr>
              <w:t>45</w:t>
            </w:r>
            <w:r>
              <w:rPr>
                <w:rStyle w:val="IndexLink"/>
                <w:rtl w:val="true"/>
              </w:rPr>
              <w:t xml:space="preserve">. </w:t>
            </w:r>
            <w:r>
              <w:rPr>
                <w:rStyle w:val="IndexLink"/>
                <w:rtl w:val="true"/>
              </w:rPr>
              <w:t>کیفیت صلوات بر محمد و آل محمد</w:t>
            </w:r>
            <w:r>
              <w:rPr>
                <w:rStyle w:val="IndexLink"/>
                <w:rtl w:val="true"/>
              </w:rPr>
              <w:tab/>
            </w:r>
            <w:r>
              <w:rPr>
                <w:rStyle w:val="IndexLink"/>
              </w:rPr>
              <w:t>391</w:t>
            </w:r>
          </w:hyperlink>
        </w:p>
        <w:p>
          <w:pPr>
            <w:pStyle w:val="Contents4"/>
            <w:tabs>
              <w:tab w:val="clear" w:pos="8176"/>
              <w:tab w:val="right" w:pos="9026" w:leader="dot"/>
            </w:tabs>
            <w:rPr/>
          </w:pPr>
          <w:hyperlink w:anchor="__RefHeading___Toc585384_1738255347">
            <w:r>
              <w:rPr>
                <w:webHidden/>
                <w:rStyle w:val="IndexLink"/>
              </w:rPr>
              <w:t>46</w:t>
            </w:r>
            <w:r>
              <w:rPr>
                <w:rStyle w:val="IndexLink"/>
                <w:rtl w:val="true"/>
              </w:rPr>
              <w:t xml:space="preserve">. </w:t>
            </w:r>
            <w:r>
              <w:rPr>
                <w:rStyle w:val="IndexLink"/>
                <w:rtl w:val="true"/>
              </w:rPr>
              <w:t>آیه امام مبین</w:t>
            </w:r>
            <w:r>
              <w:rPr>
                <w:rStyle w:val="IndexLink"/>
                <w:rtl w:val="true"/>
              </w:rPr>
              <w:tab/>
            </w:r>
            <w:r>
              <w:rPr>
                <w:rStyle w:val="IndexLink"/>
              </w:rPr>
              <w:t>395</w:t>
            </w:r>
          </w:hyperlink>
        </w:p>
        <w:p>
          <w:pPr>
            <w:pStyle w:val="Contents4"/>
            <w:tabs>
              <w:tab w:val="clear" w:pos="8176"/>
              <w:tab w:val="right" w:pos="9026" w:leader="dot"/>
            </w:tabs>
            <w:rPr/>
          </w:pPr>
          <w:hyperlink w:anchor="__RefHeading___Toc585386_1738255347">
            <w:r>
              <w:rPr>
                <w:webHidden/>
                <w:rStyle w:val="IndexLink"/>
              </w:rPr>
              <w:t>47</w:t>
            </w:r>
            <w:r>
              <w:rPr>
                <w:rStyle w:val="IndexLink"/>
                <w:rtl w:val="true"/>
              </w:rPr>
              <w:t xml:space="preserve">. </w:t>
            </w:r>
            <w:r>
              <w:rPr>
                <w:rStyle w:val="IndexLink"/>
                <w:rtl w:val="true"/>
              </w:rPr>
              <w:t>آیه وَ الَّذِی جاءَ بِالصِّدْقِ‌</w:t>
            </w:r>
            <w:r>
              <w:rPr>
                <w:rStyle w:val="IndexLink"/>
                <w:rtl w:val="true"/>
              </w:rPr>
              <w:tab/>
            </w:r>
            <w:r>
              <w:rPr>
                <w:rStyle w:val="IndexLink"/>
              </w:rPr>
              <w:t>396</w:t>
            </w:r>
          </w:hyperlink>
        </w:p>
        <w:p>
          <w:pPr>
            <w:pStyle w:val="Contents4"/>
            <w:tabs>
              <w:tab w:val="clear" w:pos="8176"/>
              <w:tab w:val="right" w:pos="9026" w:leader="dot"/>
            </w:tabs>
            <w:rPr/>
          </w:pPr>
          <w:hyperlink w:anchor="__RefHeading___Toc585388_1738255347">
            <w:r>
              <w:rPr>
                <w:webHidden/>
                <w:rStyle w:val="IndexLink"/>
              </w:rPr>
              <w:t>48</w:t>
            </w:r>
            <w:r>
              <w:rPr>
                <w:rStyle w:val="IndexLink"/>
                <w:rtl w:val="true"/>
              </w:rPr>
              <w:t xml:space="preserve">. </w:t>
            </w:r>
            <w:r>
              <w:rPr>
                <w:rStyle w:val="IndexLink"/>
                <w:rtl w:val="true"/>
              </w:rPr>
              <w:t>آیه سؤال از ولایت علی علیه‌السلام</w:t>
            </w:r>
            <w:r>
              <w:rPr>
                <w:rStyle w:val="IndexLink"/>
                <w:rtl w:val="true"/>
              </w:rPr>
              <w:tab/>
            </w:r>
            <w:r>
              <w:rPr>
                <w:rStyle w:val="IndexLink"/>
              </w:rPr>
              <w:t>396</w:t>
            </w:r>
          </w:hyperlink>
        </w:p>
        <w:p>
          <w:pPr>
            <w:pStyle w:val="Contents5"/>
            <w:tabs>
              <w:tab w:val="clear" w:pos="7892"/>
              <w:tab w:val="right" w:pos="9026" w:leader="dot"/>
            </w:tabs>
            <w:rPr/>
          </w:pPr>
          <w:hyperlink w:anchor="__RefHeading___Toc585390_1738255347">
            <w:r>
              <w:rPr>
                <w:webHidden/>
                <w:rStyle w:val="IndexLink"/>
                <w:rtl w:val="true"/>
              </w:rPr>
              <w:t>اشاره</w:t>
            </w:r>
            <w:r>
              <w:rPr>
                <w:rStyle w:val="IndexLink"/>
                <w:rtl w:val="true"/>
              </w:rPr>
              <w:tab/>
            </w:r>
            <w:r>
              <w:rPr>
                <w:rStyle w:val="IndexLink"/>
              </w:rPr>
              <w:t>396</w:t>
            </w:r>
          </w:hyperlink>
        </w:p>
        <w:p>
          <w:pPr>
            <w:pStyle w:val="Contents5"/>
            <w:tabs>
              <w:tab w:val="clear" w:pos="7892"/>
              <w:tab w:val="right" w:pos="9026" w:leader="dot"/>
            </w:tabs>
            <w:rPr/>
          </w:pPr>
          <w:hyperlink w:anchor="__RefHeading___Toc585392_1738255347">
            <w:r>
              <w:rPr>
                <w:webHidden/>
                <w:rStyle w:val="IndexLink"/>
                <w:rtl w:val="true"/>
              </w:rPr>
              <w:t>عبور از پل صراط فقط به اذن علی علیه‌السلام</w:t>
            </w:r>
            <w:r>
              <w:rPr>
                <w:rStyle w:val="IndexLink"/>
                <w:rtl w:val="true"/>
              </w:rPr>
              <w:tab/>
            </w:r>
            <w:r>
              <w:rPr>
                <w:rStyle w:val="IndexLink"/>
              </w:rPr>
              <w:t>398</w:t>
            </w:r>
          </w:hyperlink>
        </w:p>
        <w:p>
          <w:pPr>
            <w:pStyle w:val="Contents4"/>
            <w:tabs>
              <w:tab w:val="clear" w:pos="8176"/>
              <w:tab w:val="right" w:pos="9026" w:leader="dot"/>
            </w:tabs>
            <w:rPr/>
          </w:pPr>
          <w:hyperlink w:anchor="__RefHeading___Toc585394_1738255347">
            <w:r>
              <w:rPr>
                <w:webHidden/>
                <w:rStyle w:val="IndexLink"/>
              </w:rPr>
              <w:t>49</w:t>
            </w:r>
            <w:r>
              <w:rPr>
                <w:rStyle w:val="IndexLink"/>
                <w:rtl w:val="true"/>
              </w:rPr>
              <w:t xml:space="preserve">. </w:t>
            </w:r>
            <w:r>
              <w:rPr>
                <w:rStyle w:val="IndexLink"/>
                <w:rtl w:val="true"/>
              </w:rPr>
              <w:t>آیه إِلْ‌یاسِینَ‌</w:t>
            </w:r>
            <w:r>
              <w:rPr>
                <w:rStyle w:val="IndexLink"/>
                <w:rtl w:val="true"/>
              </w:rPr>
              <w:tab/>
            </w:r>
            <w:r>
              <w:rPr>
                <w:rStyle w:val="IndexLink"/>
              </w:rPr>
              <w:t>398</w:t>
            </w:r>
          </w:hyperlink>
        </w:p>
        <w:p>
          <w:pPr>
            <w:pStyle w:val="Contents4"/>
            <w:tabs>
              <w:tab w:val="clear" w:pos="8176"/>
              <w:tab w:val="right" w:pos="9026" w:leader="dot"/>
            </w:tabs>
            <w:rPr/>
          </w:pPr>
          <w:hyperlink w:anchor="__RefHeading___Toc585396_1738255347">
            <w:r>
              <w:rPr>
                <w:webHidden/>
                <w:rStyle w:val="IndexLink"/>
              </w:rPr>
              <w:t>50</w:t>
            </w:r>
            <w:r>
              <w:rPr>
                <w:rStyle w:val="IndexLink"/>
                <w:rtl w:val="true"/>
              </w:rPr>
              <w:t xml:space="preserve">. </w:t>
            </w:r>
            <w:r>
              <w:rPr>
                <w:rStyle w:val="IndexLink"/>
                <w:rtl w:val="true"/>
              </w:rPr>
              <w:t>آیه مودة</w:t>
            </w:r>
            <w:r>
              <w:rPr>
                <w:rStyle w:val="IndexLink"/>
                <w:rtl w:val="true"/>
              </w:rPr>
              <w:tab/>
            </w:r>
            <w:r>
              <w:rPr>
                <w:rStyle w:val="IndexLink"/>
              </w:rPr>
              <w:t>399</w:t>
            </w:r>
          </w:hyperlink>
        </w:p>
        <w:p>
          <w:pPr>
            <w:pStyle w:val="Contents5"/>
            <w:tabs>
              <w:tab w:val="clear" w:pos="7892"/>
              <w:tab w:val="right" w:pos="9026" w:leader="dot"/>
            </w:tabs>
            <w:rPr/>
          </w:pPr>
          <w:hyperlink w:anchor="__RefHeading___Toc585398_1738255347">
            <w:r>
              <w:rPr>
                <w:webHidden/>
                <w:rStyle w:val="IndexLink"/>
                <w:rtl w:val="true"/>
              </w:rPr>
              <w:t>اشاره</w:t>
            </w:r>
            <w:r>
              <w:rPr>
                <w:rStyle w:val="IndexLink"/>
                <w:rtl w:val="true"/>
              </w:rPr>
              <w:tab/>
            </w:r>
            <w:r>
              <w:rPr>
                <w:rStyle w:val="IndexLink"/>
              </w:rPr>
              <w:t>399</w:t>
            </w:r>
          </w:hyperlink>
        </w:p>
        <w:p>
          <w:pPr>
            <w:pStyle w:val="Contents5"/>
            <w:tabs>
              <w:tab w:val="clear" w:pos="7892"/>
              <w:tab w:val="right" w:pos="9026" w:leader="dot"/>
            </w:tabs>
            <w:rPr/>
          </w:pPr>
          <w:hyperlink w:anchor="__RefHeading___Toc585400_1738255347">
            <w:r>
              <w:rPr>
                <w:webHidden/>
                <w:rStyle w:val="IndexLink"/>
                <w:rtl w:val="true"/>
              </w:rPr>
              <w:t>شأن نزول آیه مودت</w:t>
            </w:r>
            <w:r>
              <w:rPr>
                <w:rStyle w:val="IndexLink"/>
                <w:rtl w:val="true"/>
              </w:rPr>
              <w:tab/>
            </w:r>
            <w:r>
              <w:rPr>
                <w:rStyle w:val="IndexLink"/>
              </w:rPr>
              <w:t>402</w:t>
            </w:r>
          </w:hyperlink>
        </w:p>
        <w:p>
          <w:pPr>
            <w:pStyle w:val="Contents5"/>
            <w:tabs>
              <w:tab w:val="clear" w:pos="7892"/>
              <w:tab w:val="right" w:pos="9026" w:leader="dot"/>
            </w:tabs>
            <w:rPr/>
          </w:pPr>
          <w:hyperlink w:anchor="__RefHeading___Toc585402_1738255347">
            <w:r>
              <w:rPr>
                <w:webHidden/>
                <w:rStyle w:val="IndexLink"/>
                <w:rtl w:val="true"/>
              </w:rPr>
              <w:t>مصداق قربی</w:t>
            </w:r>
            <w:r>
              <w:rPr>
                <w:rStyle w:val="IndexLink"/>
                <w:rtl w:val="true"/>
              </w:rPr>
              <w:tab/>
            </w:r>
            <w:r>
              <w:rPr>
                <w:rStyle w:val="IndexLink"/>
              </w:rPr>
              <w:t>403</w:t>
            </w:r>
          </w:hyperlink>
        </w:p>
        <w:p>
          <w:pPr>
            <w:pStyle w:val="Contents4"/>
            <w:tabs>
              <w:tab w:val="clear" w:pos="8176"/>
              <w:tab w:val="right" w:pos="9026" w:leader="dot"/>
            </w:tabs>
            <w:rPr/>
          </w:pPr>
          <w:hyperlink w:anchor="__RefHeading___Toc585404_1738255347">
            <w:r>
              <w:rPr>
                <w:webHidden/>
                <w:rStyle w:val="IndexLink"/>
              </w:rPr>
              <w:t>51</w:t>
            </w:r>
            <w:r>
              <w:rPr>
                <w:rStyle w:val="IndexLink"/>
                <w:rtl w:val="true"/>
              </w:rPr>
              <w:t xml:space="preserve">. </w:t>
            </w:r>
            <w:r>
              <w:rPr>
                <w:rStyle w:val="IndexLink"/>
                <w:rtl w:val="true"/>
              </w:rPr>
              <w:t>آیه فَکَذَّبُوهُ فَعَقَرُوها</w:t>
            </w:r>
            <w:r>
              <w:rPr>
                <w:rStyle w:val="IndexLink"/>
              </w:rPr>
              <w:t>2</w:t>
            </w:r>
            <w:r>
              <w:rPr>
                <w:rStyle w:val="IndexLink"/>
                <w:rtl w:val="true"/>
              </w:rPr>
              <w:tab/>
            </w:r>
            <w:r>
              <w:rPr>
                <w:rStyle w:val="IndexLink"/>
              </w:rPr>
              <w:t>407</w:t>
            </w:r>
          </w:hyperlink>
        </w:p>
        <w:p>
          <w:pPr>
            <w:pStyle w:val="Contents4"/>
            <w:tabs>
              <w:tab w:val="clear" w:pos="8176"/>
              <w:tab w:val="right" w:pos="9026" w:leader="dot"/>
            </w:tabs>
            <w:rPr/>
          </w:pPr>
          <w:hyperlink w:anchor="__RefHeading___Toc585406_1738255347">
            <w:r>
              <w:rPr>
                <w:webHidden/>
                <w:rStyle w:val="IndexLink"/>
              </w:rPr>
              <w:t>52</w:t>
            </w:r>
            <w:r>
              <w:rPr>
                <w:rStyle w:val="IndexLink"/>
                <w:rtl w:val="true"/>
              </w:rPr>
              <w:t xml:space="preserve">. </w:t>
            </w:r>
            <w:r>
              <w:rPr>
                <w:rStyle w:val="IndexLink"/>
                <w:rtl w:val="true"/>
              </w:rPr>
              <w:t>آیه وَ مَنْ یَقْتَرِفْ حَسَنَةً‌</w:t>
            </w:r>
            <w:r>
              <w:rPr>
                <w:rStyle w:val="IndexLink"/>
                <w:rtl w:val="true"/>
              </w:rPr>
              <w:tab/>
            </w:r>
            <w:r>
              <w:rPr>
                <w:rStyle w:val="IndexLink"/>
              </w:rPr>
              <w:t>408</w:t>
            </w:r>
          </w:hyperlink>
        </w:p>
        <w:p>
          <w:pPr>
            <w:pStyle w:val="Contents4"/>
            <w:tabs>
              <w:tab w:val="clear" w:pos="8176"/>
              <w:tab w:val="right" w:pos="9026" w:leader="dot"/>
            </w:tabs>
            <w:rPr/>
          </w:pPr>
          <w:hyperlink w:anchor="__RefHeading___Toc585408_1738255347">
            <w:r>
              <w:rPr>
                <w:webHidden/>
                <w:rStyle w:val="IndexLink"/>
              </w:rPr>
              <w:t>53</w:t>
            </w:r>
            <w:r>
              <w:rPr>
                <w:rStyle w:val="IndexLink"/>
                <w:rtl w:val="true"/>
              </w:rPr>
              <w:t xml:space="preserve">. </w:t>
            </w:r>
            <w:r>
              <w:rPr>
                <w:rStyle w:val="IndexLink"/>
                <w:rtl w:val="true"/>
              </w:rPr>
              <w:t>آیه فَإِنّا مِنْهُمْ مُنْتَقِمُونَ‌</w:t>
            </w:r>
            <w:r>
              <w:rPr>
                <w:rStyle w:val="IndexLink"/>
                <w:rtl w:val="true"/>
              </w:rPr>
              <w:tab/>
            </w:r>
            <w:r>
              <w:rPr>
                <w:rStyle w:val="IndexLink"/>
              </w:rPr>
              <w:t>409</w:t>
            </w:r>
          </w:hyperlink>
        </w:p>
        <w:p>
          <w:pPr>
            <w:pStyle w:val="Contents4"/>
            <w:tabs>
              <w:tab w:val="clear" w:pos="8176"/>
              <w:tab w:val="right" w:pos="9026" w:leader="dot"/>
            </w:tabs>
            <w:rPr/>
          </w:pPr>
          <w:hyperlink w:anchor="__RefHeading___Toc585410_1738255347">
            <w:r>
              <w:rPr>
                <w:webHidden/>
                <w:rStyle w:val="IndexLink"/>
              </w:rPr>
              <w:t>54</w:t>
            </w:r>
            <w:r>
              <w:rPr>
                <w:rStyle w:val="IndexLink"/>
                <w:rtl w:val="true"/>
              </w:rPr>
              <w:t xml:space="preserve">. </w:t>
            </w:r>
            <w:r>
              <w:rPr>
                <w:rStyle w:val="IndexLink"/>
                <w:rtl w:val="true"/>
              </w:rPr>
              <w:t>آیه وَ إِنَّهُ لَذِکْرٌ لَکَ‌</w:t>
            </w:r>
            <w:r>
              <w:rPr>
                <w:rStyle w:val="IndexLink"/>
                <w:rtl w:val="true"/>
              </w:rPr>
              <w:tab/>
            </w:r>
            <w:r>
              <w:rPr>
                <w:rStyle w:val="IndexLink"/>
              </w:rPr>
              <w:t>410</w:t>
            </w:r>
          </w:hyperlink>
        </w:p>
        <w:p>
          <w:pPr>
            <w:pStyle w:val="Contents4"/>
            <w:tabs>
              <w:tab w:val="clear" w:pos="8176"/>
              <w:tab w:val="right" w:pos="9026" w:leader="dot"/>
            </w:tabs>
            <w:rPr/>
          </w:pPr>
          <w:hyperlink w:anchor="__RefHeading___Toc585412_1738255347">
            <w:r>
              <w:rPr>
                <w:webHidden/>
                <w:rStyle w:val="IndexLink"/>
              </w:rPr>
              <w:t>55</w:t>
            </w:r>
            <w:r>
              <w:rPr>
                <w:rStyle w:val="IndexLink"/>
                <w:rtl w:val="true"/>
              </w:rPr>
              <w:t xml:space="preserve">. </w:t>
            </w:r>
            <w:r>
              <w:rPr>
                <w:rStyle w:val="IndexLink"/>
                <w:rtl w:val="true"/>
              </w:rPr>
              <w:t>آیه وَ سْئَلْ مَنْ أَرْسَلْنا</w:t>
            </w:r>
            <w:r>
              <w:rPr>
                <w:rStyle w:val="IndexLink"/>
                <w:rtl w:val="true"/>
              </w:rPr>
              <w:tab/>
            </w:r>
            <w:r>
              <w:rPr>
                <w:rStyle w:val="IndexLink"/>
              </w:rPr>
              <w:t>411</w:t>
            </w:r>
          </w:hyperlink>
        </w:p>
        <w:p>
          <w:pPr>
            <w:pStyle w:val="Contents4"/>
            <w:tabs>
              <w:tab w:val="clear" w:pos="8176"/>
              <w:tab w:val="right" w:pos="9026" w:leader="dot"/>
            </w:tabs>
            <w:rPr/>
          </w:pPr>
          <w:hyperlink w:anchor="__RefHeading___Toc585414_1738255347">
            <w:r>
              <w:rPr>
                <w:webHidden/>
                <w:rStyle w:val="IndexLink"/>
              </w:rPr>
              <w:t>56</w:t>
            </w:r>
            <w:r>
              <w:rPr>
                <w:rStyle w:val="IndexLink"/>
                <w:rtl w:val="true"/>
              </w:rPr>
              <w:t xml:space="preserve">. </w:t>
            </w:r>
            <w:r>
              <w:rPr>
                <w:rStyle w:val="IndexLink"/>
                <w:rtl w:val="true"/>
              </w:rPr>
              <w:t>آیه فَما بَکَتْ عَلَیْهِمُ السَّماءُ وَ الْأَرْضُ</w:t>
            </w:r>
            <w:r>
              <w:rPr>
                <w:rStyle w:val="IndexLink"/>
              </w:rPr>
              <w:t>‌</w:t>
            </w:r>
            <w:r>
              <w:rPr>
                <w:rStyle w:val="IndexLink"/>
              </w:rPr>
              <w:t>3</w:t>
            </w:r>
            <w:r>
              <w:rPr>
                <w:rStyle w:val="IndexLink"/>
                <w:rtl w:val="true"/>
              </w:rPr>
              <w:tab/>
            </w:r>
            <w:r>
              <w:rPr>
                <w:rStyle w:val="IndexLink"/>
              </w:rPr>
              <w:t>411</w:t>
            </w:r>
          </w:hyperlink>
        </w:p>
        <w:p>
          <w:pPr>
            <w:pStyle w:val="Contents5"/>
            <w:tabs>
              <w:tab w:val="clear" w:pos="7892"/>
              <w:tab w:val="right" w:pos="9026" w:leader="dot"/>
            </w:tabs>
            <w:rPr/>
          </w:pPr>
          <w:hyperlink w:anchor="__RefHeading___Toc585416_1738255347">
            <w:r>
              <w:rPr>
                <w:webHidden/>
                <w:rStyle w:val="IndexLink"/>
                <w:rtl w:val="true"/>
              </w:rPr>
              <w:t>اشاره</w:t>
            </w:r>
            <w:r>
              <w:rPr>
                <w:rStyle w:val="IndexLink"/>
                <w:rtl w:val="true"/>
              </w:rPr>
              <w:tab/>
            </w:r>
            <w:r>
              <w:rPr>
                <w:rStyle w:val="IndexLink"/>
              </w:rPr>
              <w:t>411</w:t>
            </w:r>
          </w:hyperlink>
        </w:p>
        <w:p>
          <w:pPr>
            <w:pStyle w:val="Contents5"/>
            <w:tabs>
              <w:tab w:val="clear" w:pos="7892"/>
              <w:tab w:val="right" w:pos="9026" w:leader="dot"/>
            </w:tabs>
            <w:rPr/>
          </w:pPr>
          <w:hyperlink w:anchor="__RefHeading___Toc585418_1738255347">
            <w:r>
              <w:rPr>
                <w:webHidden/>
                <w:rStyle w:val="IndexLink"/>
                <w:rtl w:val="true"/>
              </w:rPr>
              <w:t>امام حسن و حسین علیهماالسلام در تفاسیر</w:t>
            </w:r>
            <w:r>
              <w:rPr>
                <w:rStyle w:val="IndexLink"/>
                <w:rtl w:val="true"/>
              </w:rPr>
              <w:tab/>
            </w:r>
            <w:r>
              <w:rPr>
                <w:rStyle w:val="IndexLink"/>
              </w:rPr>
              <w:t>412</w:t>
            </w:r>
          </w:hyperlink>
        </w:p>
        <w:p>
          <w:pPr>
            <w:pStyle w:val="Contents4"/>
            <w:tabs>
              <w:tab w:val="clear" w:pos="8176"/>
              <w:tab w:val="right" w:pos="9026" w:leader="dot"/>
            </w:tabs>
            <w:rPr/>
          </w:pPr>
          <w:hyperlink w:anchor="__RefHeading___Toc585420_1738255347">
            <w:r>
              <w:rPr>
                <w:webHidden/>
                <w:rStyle w:val="IndexLink"/>
              </w:rPr>
              <w:t>57</w:t>
            </w:r>
            <w:r>
              <w:rPr>
                <w:rStyle w:val="IndexLink"/>
                <w:rtl w:val="true"/>
              </w:rPr>
              <w:t xml:space="preserve">. </w:t>
            </w:r>
            <w:r>
              <w:rPr>
                <w:rStyle w:val="IndexLink"/>
                <w:rtl w:val="true"/>
              </w:rPr>
              <w:t>آیه أَمْ حَسِبَ الَّذِینَ اجْتَرَحُوا السَّیِّئاتِ‌</w:t>
            </w:r>
            <w:r>
              <w:rPr>
                <w:rStyle w:val="IndexLink"/>
                <w:rtl w:val="true"/>
              </w:rPr>
              <w:tab/>
            </w:r>
            <w:r>
              <w:rPr>
                <w:rStyle w:val="IndexLink"/>
              </w:rPr>
              <w:t>414</w:t>
            </w:r>
          </w:hyperlink>
        </w:p>
        <w:p>
          <w:pPr>
            <w:pStyle w:val="Contents4"/>
            <w:tabs>
              <w:tab w:val="clear" w:pos="8176"/>
              <w:tab w:val="right" w:pos="9026" w:leader="dot"/>
            </w:tabs>
            <w:rPr/>
          </w:pPr>
          <w:hyperlink w:anchor="__RefHeading___Toc585422_1738255347">
            <w:r>
              <w:rPr>
                <w:webHidden/>
                <w:rStyle w:val="IndexLink"/>
              </w:rPr>
              <w:t>58</w:t>
            </w:r>
            <w:r>
              <w:rPr>
                <w:rStyle w:val="IndexLink"/>
                <w:rtl w:val="true"/>
              </w:rPr>
              <w:t xml:space="preserve">. </w:t>
            </w:r>
            <w:r>
              <w:rPr>
                <w:rStyle w:val="IndexLink"/>
                <w:rtl w:val="true"/>
              </w:rPr>
              <w:t>آیه سِیماهُمْ فِی وُجُوهِهِمْ‌</w:t>
            </w:r>
            <w:r>
              <w:rPr>
                <w:rStyle w:val="IndexLink"/>
                <w:rtl w:val="true"/>
              </w:rPr>
              <w:tab/>
            </w:r>
            <w:r>
              <w:rPr>
                <w:rStyle w:val="IndexLink"/>
              </w:rPr>
              <w:t>415</w:t>
            </w:r>
          </w:hyperlink>
        </w:p>
        <w:p>
          <w:pPr>
            <w:pStyle w:val="Contents4"/>
            <w:tabs>
              <w:tab w:val="clear" w:pos="8176"/>
              <w:tab w:val="right" w:pos="9026" w:leader="dot"/>
            </w:tabs>
            <w:rPr/>
          </w:pPr>
          <w:hyperlink w:anchor="__RefHeading___Toc585424_1738255347">
            <w:r>
              <w:rPr>
                <w:webHidden/>
                <w:rStyle w:val="IndexLink"/>
              </w:rPr>
              <w:t>59</w:t>
            </w:r>
            <w:r>
              <w:rPr>
                <w:rStyle w:val="IndexLink"/>
                <w:rtl w:val="true"/>
              </w:rPr>
              <w:t xml:space="preserve">. </w:t>
            </w:r>
            <w:r>
              <w:rPr>
                <w:rStyle w:val="IndexLink"/>
                <w:rtl w:val="true"/>
              </w:rPr>
              <w:t>آیه یا أَیُّهَا النّاسُ إِنّا خَلَقْناکُمْ مِنْ ذَکَرٍ وَ أُنْثی</w:t>
            </w:r>
            <w:r>
              <w:rPr>
                <w:rStyle w:val="IndexLink"/>
              </w:rPr>
              <w:t>‌</w:t>
            </w:r>
            <w:r>
              <w:rPr>
                <w:rStyle w:val="IndexLink"/>
              </w:rPr>
              <w:t>5</w:t>
            </w:r>
            <w:r>
              <w:rPr>
                <w:rStyle w:val="IndexLink"/>
                <w:rtl w:val="true"/>
              </w:rPr>
              <w:tab/>
            </w:r>
            <w:r>
              <w:rPr>
                <w:rStyle w:val="IndexLink"/>
              </w:rPr>
              <w:t>415</w:t>
            </w:r>
          </w:hyperlink>
        </w:p>
        <w:p>
          <w:pPr>
            <w:pStyle w:val="Contents4"/>
            <w:tabs>
              <w:tab w:val="clear" w:pos="8176"/>
              <w:tab w:val="right" w:pos="9026" w:leader="dot"/>
            </w:tabs>
            <w:rPr/>
          </w:pPr>
          <w:hyperlink w:anchor="__RefHeading___Toc585426_1738255347">
            <w:r>
              <w:rPr>
                <w:webHidden/>
                <w:rStyle w:val="IndexLink"/>
              </w:rPr>
              <w:t>60</w:t>
            </w:r>
            <w:r>
              <w:rPr>
                <w:rStyle w:val="IndexLink"/>
                <w:rtl w:val="true"/>
              </w:rPr>
              <w:t xml:space="preserve">. </w:t>
            </w:r>
            <w:r>
              <w:rPr>
                <w:rStyle w:val="IndexLink"/>
                <w:rtl w:val="true"/>
              </w:rPr>
              <w:t>آیه معراج</w:t>
            </w:r>
            <w:r>
              <w:rPr>
                <w:rStyle w:val="IndexLink"/>
                <w:rtl w:val="true"/>
              </w:rPr>
              <w:tab/>
            </w:r>
            <w:r>
              <w:rPr>
                <w:rStyle w:val="IndexLink"/>
              </w:rPr>
              <w:t>417</w:t>
            </w:r>
          </w:hyperlink>
        </w:p>
        <w:p>
          <w:pPr>
            <w:pStyle w:val="Contents4"/>
            <w:tabs>
              <w:tab w:val="clear" w:pos="8176"/>
              <w:tab w:val="right" w:pos="9026" w:leader="dot"/>
            </w:tabs>
            <w:rPr/>
          </w:pPr>
          <w:hyperlink w:anchor="__RefHeading___Toc585428_1738255347">
            <w:r>
              <w:rPr>
                <w:webHidden/>
                <w:rStyle w:val="IndexLink"/>
              </w:rPr>
              <w:t>61</w:t>
            </w:r>
            <w:r>
              <w:rPr>
                <w:rStyle w:val="IndexLink"/>
                <w:rtl w:val="true"/>
              </w:rPr>
              <w:t xml:space="preserve">. </w:t>
            </w:r>
            <w:r>
              <w:rPr>
                <w:rStyle w:val="IndexLink"/>
                <w:rtl w:val="true"/>
              </w:rPr>
              <w:t>آیه مَرَجَ الْبَحْرَیْنِ‌</w:t>
            </w:r>
            <w:r>
              <w:rPr>
                <w:rStyle w:val="IndexLink"/>
                <w:rtl w:val="true"/>
              </w:rPr>
              <w:tab/>
            </w:r>
            <w:r>
              <w:rPr>
                <w:rStyle w:val="IndexLink"/>
              </w:rPr>
              <w:t>421</w:t>
            </w:r>
          </w:hyperlink>
        </w:p>
        <w:p>
          <w:pPr>
            <w:pStyle w:val="Contents4"/>
            <w:tabs>
              <w:tab w:val="clear" w:pos="8176"/>
              <w:tab w:val="right" w:pos="9026" w:leader="dot"/>
            </w:tabs>
            <w:rPr/>
          </w:pPr>
          <w:hyperlink w:anchor="__RefHeading___Toc585430_1738255347">
            <w:r>
              <w:rPr>
                <w:webHidden/>
                <w:rStyle w:val="IndexLink"/>
              </w:rPr>
              <w:t>62</w:t>
            </w:r>
            <w:r>
              <w:rPr>
                <w:rStyle w:val="IndexLink"/>
                <w:rtl w:val="true"/>
              </w:rPr>
              <w:t xml:space="preserve">. </w:t>
            </w:r>
            <w:r>
              <w:rPr>
                <w:rStyle w:val="IndexLink"/>
                <w:rtl w:val="true"/>
              </w:rPr>
              <w:t>آیه وَ السّابِقُونَ السّابِقُونَ</w:t>
            </w:r>
            <w:r>
              <w:rPr>
                <w:rStyle w:val="IndexLink"/>
              </w:rPr>
              <w:t>‌</w:t>
            </w:r>
            <w:r>
              <w:rPr>
                <w:rStyle w:val="IndexLink"/>
              </w:rPr>
              <w:t>2</w:t>
            </w:r>
            <w:r>
              <w:rPr>
                <w:rStyle w:val="IndexLink"/>
                <w:rtl w:val="true"/>
              </w:rPr>
              <w:tab/>
            </w:r>
            <w:r>
              <w:rPr>
                <w:rStyle w:val="IndexLink"/>
              </w:rPr>
              <w:t>423</w:t>
            </w:r>
          </w:hyperlink>
        </w:p>
        <w:p>
          <w:pPr>
            <w:pStyle w:val="Contents4"/>
            <w:tabs>
              <w:tab w:val="clear" w:pos="8176"/>
              <w:tab w:val="right" w:pos="9026" w:leader="dot"/>
            </w:tabs>
            <w:rPr/>
          </w:pPr>
          <w:hyperlink w:anchor="__RefHeading___Toc585432_1738255347">
            <w:r>
              <w:rPr>
                <w:webHidden/>
                <w:rStyle w:val="IndexLink"/>
              </w:rPr>
              <w:t>63</w:t>
            </w:r>
            <w:r>
              <w:rPr>
                <w:rStyle w:val="IndexLink"/>
                <w:rtl w:val="true"/>
              </w:rPr>
              <w:t xml:space="preserve">. </w:t>
            </w:r>
            <w:r>
              <w:rPr>
                <w:rStyle w:val="IndexLink"/>
                <w:rtl w:val="true"/>
              </w:rPr>
              <w:t>آیه نجوی</w:t>
            </w:r>
            <w:r>
              <w:rPr>
                <w:rStyle w:val="IndexLink"/>
                <w:rtl w:val="true"/>
              </w:rPr>
              <w:tab/>
            </w:r>
            <w:r>
              <w:rPr>
                <w:rStyle w:val="IndexLink"/>
              </w:rPr>
              <w:t>425</w:t>
            </w:r>
          </w:hyperlink>
        </w:p>
        <w:p>
          <w:pPr>
            <w:pStyle w:val="Contents4"/>
            <w:tabs>
              <w:tab w:val="clear" w:pos="8176"/>
              <w:tab w:val="right" w:pos="9026" w:leader="dot"/>
            </w:tabs>
            <w:rPr/>
          </w:pPr>
          <w:hyperlink w:anchor="__RefHeading___Toc585434_1738255347">
            <w:r>
              <w:rPr>
                <w:webHidden/>
                <w:rStyle w:val="IndexLink"/>
              </w:rPr>
              <w:t>64</w:t>
            </w:r>
            <w:r>
              <w:rPr>
                <w:rStyle w:val="IndexLink"/>
                <w:rtl w:val="true"/>
              </w:rPr>
              <w:t xml:space="preserve">. </w:t>
            </w:r>
            <w:r>
              <w:rPr>
                <w:rStyle w:val="IndexLink"/>
                <w:rtl w:val="true"/>
              </w:rPr>
              <w:t>آیه لا تَتَّخِذُوا عَدُوِّی وَ عَدُوَّکُمْ‌</w:t>
            </w:r>
            <w:r>
              <w:rPr>
                <w:rStyle w:val="IndexLink"/>
                <w:rtl w:val="true"/>
              </w:rPr>
              <w:tab/>
            </w:r>
            <w:r>
              <w:rPr>
                <w:rStyle w:val="IndexLink"/>
              </w:rPr>
              <w:t>429</w:t>
            </w:r>
          </w:hyperlink>
        </w:p>
        <w:p>
          <w:pPr>
            <w:pStyle w:val="Contents4"/>
            <w:tabs>
              <w:tab w:val="clear" w:pos="8176"/>
              <w:tab w:val="right" w:pos="9026" w:leader="dot"/>
            </w:tabs>
            <w:rPr/>
          </w:pPr>
          <w:hyperlink w:anchor="__RefHeading___Toc585436_1738255347">
            <w:r>
              <w:rPr>
                <w:webHidden/>
                <w:rStyle w:val="IndexLink"/>
              </w:rPr>
              <w:t>65</w:t>
            </w:r>
            <w:r>
              <w:rPr>
                <w:rStyle w:val="IndexLink"/>
                <w:rtl w:val="true"/>
              </w:rPr>
              <w:t xml:space="preserve">. </w:t>
            </w:r>
            <w:r>
              <w:rPr>
                <w:rStyle w:val="IndexLink"/>
                <w:rtl w:val="true"/>
              </w:rPr>
              <w:t>آیه صالِحُ الْمُؤْمِنِینَ‌</w:t>
            </w:r>
            <w:r>
              <w:rPr>
                <w:rStyle w:val="IndexLink"/>
                <w:rtl w:val="true"/>
              </w:rPr>
              <w:tab/>
            </w:r>
            <w:r>
              <w:rPr>
                <w:rStyle w:val="IndexLink"/>
              </w:rPr>
              <w:t>431</w:t>
            </w:r>
          </w:hyperlink>
        </w:p>
        <w:p>
          <w:pPr>
            <w:pStyle w:val="Contents4"/>
            <w:tabs>
              <w:tab w:val="clear" w:pos="8176"/>
              <w:tab w:val="right" w:pos="9026" w:leader="dot"/>
            </w:tabs>
            <w:rPr/>
          </w:pPr>
          <w:hyperlink w:anchor="__RefHeading___Toc585438_1738255347">
            <w:r>
              <w:rPr>
                <w:webHidden/>
                <w:rStyle w:val="IndexLink"/>
              </w:rPr>
              <w:t>66</w:t>
            </w:r>
            <w:r>
              <w:rPr>
                <w:rStyle w:val="IndexLink"/>
                <w:rtl w:val="true"/>
              </w:rPr>
              <w:t xml:space="preserve">. </w:t>
            </w:r>
            <w:r>
              <w:rPr>
                <w:rStyle w:val="IndexLink"/>
                <w:rtl w:val="true"/>
              </w:rPr>
              <w:t>آیه أُذُنٌ واعِیَةٌ‌</w:t>
            </w:r>
            <w:r>
              <w:rPr>
                <w:rStyle w:val="IndexLink"/>
                <w:rtl w:val="true"/>
              </w:rPr>
              <w:tab/>
            </w:r>
            <w:r>
              <w:rPr>
                <w:rStyle w:val="IndexLink"/>
              </w:rPr>
              <w:t>432</w:t>
            </w:r>
          </w:hyperlink>
        </w:p>
        <w:p>
          <w:pPr>
            <w:pStyle w:val="Contents4"/>
            <w:tabs>
              <w:tab w:val="clear" w:pos="8176"/>
              <w:tab w:val="right" w:pos="9026" w:leader="dot"/>
            </w:tabs>
            <w:rPr/>
          </w:pPr>
          <w:hyperlink w:anchor="__RefHeading___Toc585440_1738255347">
            <w:r>
              <w:rPr>
                <w:webHidden/>
                <w:rStyle w:val="IndexLink"/>
              </w:rPr>
              <w:t>67</w:t>
            </w:r>
            <w:r>
              <w:rPr>
                <w:rStyle w:val="IndexLink"/>
                <w:rtl w:val="true"/>
              </w:rPr>
              <w:t xml:space="preserve">. </w:t>
            </w:r>
            <w:r>
              <w:rPr>
                <w:rStyle w:val="IndexLink"/>
                <w:rtl w:val="true"/>
              </w:rPr>
              <w:t>آیه سَأَلَ سائِلٌ‌</w:t>
            </w:r>
            <w:r>
              <w:rPr>
                <w:rStyle w:val="IndexLink"/>
                <w:rtl w:val="true"/>
              </w:rPr>
              <w:tab/>
            </w:r>
            <w:r>
              <w:rPr>
                <w:rStyle w:val="IndexLink"/>
              </w:rPr>
              <w:t>433</w:t>
            </w:r>
          </w:hyperlink>
        </w:p>
        <w:p>
          <w:pPr>
            <w:pStyle w:val="Contents4"/>
            <w:tabs>
              <w:tab w:val="clear" w:pos="8176"/>
              <w:tab w:val="right" w:pos="9026" w:leader="dot"/>
            </w:tabs>
            <w:rPr/>
          </w:pPr>
          <w:hyperlink w:anchor="__RefHeading___Toc585442_1738255347">
            <w:r>
              <w:rPr>
                <w:webHidden/>
                <w:rStyle w:val="IndexLink"/>
              </w:rPr>
              <w:t>68</w:t>
            </w:r>
            <w:r>
              <w:rPr>
                <w:rStyle w:val="IndexLink"/>
                <w:rtl w:val="true"/>
              </w:rPr>
              <w:t xml:space="preserve">. </w:t>
            </w:r>
            <w:r>
              <w:rPr>
                <w:rStyle w:val="IndexLink"/>
                <w:rtl w:val="true"/>
              </w:rPr>
              <w:t xml:space="preserve">نزول سوره دهر </w:t>
            </w:r>
            <w:r>
              <w:rPr>
                <w:rStyle w:val="IndexLink"/>
                <w:rtl w:val="true"/>
              </w:rPr>
              <w:t>(</w:t>
            </w:r>
            <w:r>
              <w:rPr>
                <w:rStyle w:val="IndexLink"/>
                <w:rtl w:val="true"/>
              </w:rPr>
              <w:t>هل اتی</w:t>
            </w:r>
            <w:r>
              <w:rPr>
                <w:rStyle w:val="IndexLink"/>
                <w:rtl w:val="true"/>
              </w:rPr>
              <w:t xml:space="preserve">) </w:t>
            </w:r>
            <w:r>
              <w:rPr>
                <w:rStyle w:val="IndexLink"/>
                <w:rtl w:val="true"/>
              </w:rPr>
              <w:t>در وصف اهل بیت علیهم‌السلام</w:t>
            </w:r>
            <w:r>
              <w:rPr>
                <w:rStyle w:val="IndexLink"/>
                <w:rtl w:val="true"/>
              </w:rPr>
              <w:tab/>
            </w:r>
            <w:r>
              <w:rPr>
                <w:rStyle w:val="IndexLink"/>
              </w:rPr>
              <w:t>435</w:t>
            </w:r>
          </w:hyperlink>
        </w:p>
        <w:p>
          <w:pPr>
            <w:pStyle w:val="Contents4"/>
            <w:tabs>
              <w:tab w:val="clear" w:pos="8176"/>
              <w:tab w:val="right" w:pos="9026" w:leader="dot"/>
            </w:tabs>
            <w:rPr/>
          </w:pPr>
          <w:hyperlink w:anchor="__RefHeading___Toc585444_1738255347">
            <w:r>
              <w:rPr>
                <w:webHidden/>
                <w:rStyle w:val="IndexLink"/>
              </w:rPr>
              <w:t>69</w:t>
            </w:r>
            <w:r>
              <w:rPr>
                <w:rStyle w:val="IndexLink"/>
                <w:rtl w:val="true"/>
              </w:rPr>
              <w:t xml:space="preserve">. </w:t>
            </w:r>
            <w:r>
              <w:rPr>
                <w:rStyle w:val="IndexLink"/>
                <w:rtl w:val="true"/>
              </w:rPr>
              <w:t>آیه اَلنَّبَإِ الْعَظِیمِ‌</w:t>
            </w:r>
            <w:r>
              <w:rPr>
                <w:rStyle w:val="IndexLink"/>
                <w:rtl w:val="true"/>
              </w:rPr>
              <w:tab/>
            </w:r>
            <w:r>
              <w:rPr>
                <w:rStyle w:val="IndexLink"/>
              </w:rPr>
              <w:t>440</w:t>
            </w:r>
          </w:hyperlink>
        </w:p>
        <w:p>
          <w:pPr>
            <w:pStyle w:val="Contents4"/>
            <w:tabs>
              <w:tab w:val="clear" w:pos="8176"/>
              <w:tab w:val="right" w:pos="9026" w:leader="dot"/>
            </w:tabs>
            <w:rPr/>
          </w:pPr>
          <w:hyperlink w:anchor="__RefHeading___Toc585446_1738255347">
            <w:r>
              <w:rPr>
                <w:webHidden/>
                <w:rStyle w:val="IndexLink"/>
              </w:rPr>
              <w:t>70</w:t>
            </w:r>
            <w:r>
              <w:rPr>
                <w:rStyle w:val="IndexLink"/>
                <w:rtl w:val="true"/>
              </w:rPr>
              <w:t xml:space="preserve">. </w:t>
            </w:r>
            <w:r>
              <w:rPr>
                <w:rStyle w:val="IndexLink"/>
                <w:rtl w:val="true"/>
              </w:rPr>
              <w:t>آیه إِنَّ الَّذِینَ أَجْرَمُوا کانُوا مِنَ الَّذِینَ آمَنُوا یَضْحَکُونَ</w:t>
            </w:r>
            <w:r>
              <w:rPr>
                <w:rStyle w:val="IndexLink"/>
              </w:rPr>
              <w:t>‌</w:t>
            </w:r>
            <w:r>
              <w:rPr>
                <w:rStyle w:val="IndexLink"/>
              </w:rPr>
              <w:t>2</w:t>
            </w:r>
            <w:r>
              <w:rPr>
                <w:rStyle w:val="IndexLink"/>
                <w:rtl w:val="true"/>
              </w:rPr>
              <w:tab/>
            </w:r>
            <w:r>
              <w:rPr>
                <w:rStyle w:val="IndexLink"/>
              </w:rPr>
              <w:t>441</w:t>
            </w:r>
          </w:hyperlink>
        </w:p>
        <w:p>
          <w:pPr>
            <w:pStyle w:val="Contents4"/>
            <w:tabs>
              <w:tab w:val="clear" w:pos="8176"/>
              <w:tab w:val="right" w:pos="9026" w:leader="dot"/>
            </w:tabs>
            <w:rPr/>
          </w:pPr>
          <w:hyperlink w:anchor="__RefHeading___Toc585448_1738255347">
            <w:r>
              <w:rPr>
                <w:webHidden/>
                <w:rStyle w:val="IndexLink"/>
              </w:rPr>
              <w:t>71</w:t>
            </w:r>
            <w:r>
              <w:rPr>
                <w:rStyle w:val="IndexLink"/>
                <w:rtl w:val="true"/>
              </w:rPr>
              <w:t xml:space="preserve">. </w:t>
            </w:r>
            <w:r>
              <w:rPr>
                <w:rStyle w:val="IndexLink"/>
                <w:rtl w:val="true"/>
              </w:rPr>
              <w:t>آیه هَلْ أَتاکَ حَدِیثُ الْغاشِیَةِ</w:t>
            </w:r>
            <w:r>
              <w:rPr>
                <w:rStyle w:val="IndexLink"/>
              </w:rPr>
              <w:t>‌</w:t>
            </w:r>
            <w:r>
              <w:rPr>
                <w:rStyle w:val="IndexLink"/>
              </w:rPr>
              <w:t>4</w:t>
            </w:r>
            <w:r>
              <w:rPr>
                <w:rStyle w:val="IndexLink"/>
                <w:rtl w:val="true"/>
              </w:rPr>
              <w:tab/>
            </w:r>
            <w:r>
              <w:rPr>
                <w:rStyle w:val="IndexLink"/>
              </w:rPr>
              <w:t>441</w:t>
            </w:r>
          </w:hyperlink>
        </w:p>
        <w:p>
          <w:pPr>
            <w:pStyle w:val="Contents4"/>
            <w:tabs>
              <w:tab w:val="clear" w:pos="8176"/>
              <w:tab w:val="right" w:pos="9026" w:leader="dot"/>
            </w:tabs>
            <w:rPr/>
          </w:pPr>
          <w:hyperlink w:anchor="__RefHeading___Toc585450_1738255347">
            <w:r>
              <w:rPr>
                <w:webHidden/>
                <w:rStyle w:val="IndexLink"/>
              </w:rPr>
              <w:t>72</w:t>
            </w:r>
            <w:r>
              <w:rPr>
                <w:rStyle w:val="IndexLink"/>
                <w:rtl w:val="true"/>
              </w:rPr>
              <w:t xml:space="preserve">. </w:t>
            </w:r>
            <w:r>
              <w:rPr>
                <w:rStyle w:val="IndexLink"/>
                <w:rtl w:val="true"/>
              </w:rPr>
              <w:t>آیه وَ لَسَوْفَ یُعْطِیکَ رَبُّکَ فَتَرْضی</w:t>
            </w:r>
            <w:r>
              <w:rPr>
                <w:rStyle w:val="IndexLink"/>
              </w:rPr>
              <w:t>‌</w:t>
            </w:r>
            <w:r>
              <w:rPr>
                <w:rStyle w:val="IndexLink"/>
              </w:rPr>
              <w:t>1</w:t>
            </w:r>
            <w:r>
              <w:rPr>
                <w:rStyle w:val="IndexLink"/>
                <w:rtl w:val="true"/>
              </w:rPr>
              <w:tab/>
            </w:r>
            <w:r>
              <w:rPr>
                <w:rStyle w:val="IndexLink"/>
              </w:rPr>
              <w:t>444</w:t>
            </w:r>
          </w:hyperlink>
        </w:p>
        <w:p>
          <w:pPr>
            <w:pStyle w:val="Contents4"/>
            <w:tabs>
              <w:tab w:val="clear" w:pos="8176"/>
              <w:tab w:val="right" w:pos="9026" w:leader="dot"/>
            </w:tabs>
            <w:rPr/>
          </w:pPr>
          <w:hyperlink w:anchor="__RefHeading___Toc585452_1738255347">
            <w:r>
              <w:rPr>
                <w:webHidden/>
                <w:rStyle w:val="IndexLink"/>
              </w:rPr>
              <w:t>73</w:t>
            </w:r>
            <w:r>
              <w:rPr>
                <w:rStyle w:val="IndexLink"/>
                <w:rtl w:val="true"/>
              </w:rPr>
              <w:t xml:space="preserve">. </w:t>
            </w:r>
            <w:r>
              <w:rPr>
                <w:rStyle w:val="IndexLink"/>
                <w:rtl w:val="true"/>
              </w:rPr>
              <w:t>آیه خَیْرُ الْبَرِیَّةِ‌</w:t>
            </w:r>
            <w:r>
              <w:rPr>
                <w:rStyle w:val="IndexLink"/>
                <w:rtl w:val="true"/>
              </w:rPr>
              <w:tab/>
            </w:r>
            <w:r>
              <w:rPr>
                <w:rStyle w:val="IndexLink"/>
              </w:rPr>
              <w:t>444</w:t>
            </w:r>
          </w:hyperlink>
        </w:p>
        <w:p>
          <w:pPr>
            <w:pStyle w:val="Contents4"/>
            <w:tabs>
              <w:tab w:val="clear" w:pos="8176"/>
              <w:tab w:val="right" w:pos="9026" w:leader="dot"/>
            </w:tabs>
            <w:rPr/>
          </w:pPr>
          <w:hyperlink w:anchor="__RefHeading___Toc585454_1738255347">
            <w:r>
              <w:rPr>
                <w:webHidden/>
                <w:rStyle w:val="IndexLink"/>
              </w:rPr>
              <w:t>74</w:t>
            </w:r>
            <w:r>
              <w:rPr>
                <w:rStyle w:val="IndexLink"/>
                <w:rtl w:val="true"/>
              </w:rPr>
              <w:t xml:space="preserve">. </w:t>
            </w:r>
            <w:r>
              <w:rPr>
                <w:rStyle w:val="IndexLink"/>
                <w:rtl w:val="true"/>
              </w:rPr>
              <w:t>آیه سؤال از نعیم</w:t>
            </w:r>
            <w:r>
              <w:rPr>
                <w:rStyle w:val="IndexLink"/>
                <w:rtl w:val="true"/>
              </w:rPr>
              <w:tab/>
            </w:r>
            <w:r>
              <w:rPr>
                <w:rStyle w:val="IndexLink"/>
              </w:rPr>
              <w:t>446</w:t>
            </w:r>
          </w:hyperlink>
        </w:p>
        <w:p>
          <w:pPr>
            <w:pStyle w:val="Contents4"/>
            <w:tabs>
              <w:tab w:val="clear" w:pos="8176"/>
              <w:tab w:val="right" w:pos="9026" w:leader="dot"/>
            </w:tabs>
            <w:rPr/>
          </w:pPr>
          <w:hyperlink w:anchor="__RefHeading___Toc585456_1738255347">
            <w:r>
              <w:rPr>
                <w:webHidden/>
                <w:rStyle w:val="IndexLink"/>
              </w:rPr>
              <w:t>75</w:t>
            </w:r>
            <w:r>
              <w:rPr>
                <w:rStyle w:val="IndexLink"/>
                <w:rtl w:val="true"/>
              </w:rPr>
              <w:t xml:space="preserve">. </w:t>
            </w:r>
            <w:r>
              <w:rPr>
                <w:rStyle w:val="IndexLink"/>
                <w:rtl w:val="true"/>
              </w:rPr>
              <w:t>سوره کوثر</w:t>
            </w:r>
            <w:r>
              <w:rPr>
                <w:rStyle w:val="IndexLink"/>
                <w:rtl w:val="true"/>
              </w:rPr>
              <w:tab/>
            </w:r>
            <w:r>
              <w:rPr>
                <w:rStyle w:val="IndexLink"/>
              </w:rPr>
              <w:t>447</w:t>
            </w:r>
          </w:hyperlink>
        </w:p>
        <w:p>
          <w:pPr>
            <w:pStyle w:val="Contents4"/>
            <w:tabs>
              <w:tab w:val="clear" w:pos="8176"/>
              <w:tab w:val="right" w:pos="9026" w:leader="dot"/>
            </w:tabs>
            <w:rPr/>
          </w:pPr>
          <w:hyperlink w:anchor="__RefHeading___Toc585458_1738255347">
            <w:r>
              <w:rPr>
                <w:webHidden/>
                <w:rStyle w:val="IndexLink"/>
              </w:rPr>
              <w:t>76</w:t>
            </w:r>
            <w:r>
              <w:rPr>
                <w:rStyle w:val="IndexLink"/>
                <w:rtl w:val="true"/>
              </w:rPr>
              <w:t xml:space="preserve">. </w:t>
            </w:r>
            <w:r>
              <w:rPr>
                <w:rStyle w:val="IndexLink"/>
                <w:rtl w:val="true"/>
              </w:rPr>
              <w:t>سوره نصر</w:t>
            </w:r>
            <w:r>
              <w:rPr>
                <w:rStyle w:val="IndexLink"/>
                <w:rtl w:val="true"/>
              </w:rPr>
              <w:tab/>
            </w:r>
            <w:r>
              <w:rPr>
                <w:rStyle w:val="IndexLink"/>
              </w:rPr>
              <w:t>448</w:t>
            </w:r>
          </w:hyperlink>
        </w:p>
        <w:p>
          <w:pPr>
            <w:pStyle w:val="Contents3"/>
            <w:tabs>
              <w:tab w:val="clear" w:pos="8459"/>
              <w:tab w:val="right" w:pos="9026" w:leader="dot"/>
            </w:tabs>
            <w:rPr/>
          </w:pPr>
          <w:hyperlink w:anchor="__RefHeading___Toc585460_1738255347">
            <w:r>
              <w:rPr>
                <w:webHidden/>
                <w:rStyle w:val="IndexLink"/>
                <w:rtl w:val="true"/>
              </w:rPr>
              <w:t>بخش دوم</w:t>
            </w:r>
            <w:r>
              <w:rPr>
                <w:rStyle w:val="IndexLink"/>
                <w:rtl w:val="true"/>
              </w:rPr>
              <w:t xml:space="preserve">: </w:t>
            </w:r>
            <w:r>
              <w:rPr>
                <w:rStyle w:val="IndexLink"/>
                <w:rtl w:val="true"/>
              </w:rPr>
              <w:t>گوشه ای از کرامات أهل بیت علیهم السلام در تفاسیر و منابع دیگر أهل سنت</w:t>
            </w:r>
            <w:r>
              <w:rPr>
                <w:rStyle w:val="IndexLink"/>
                <w:rtl w:val="true"/>
              </w:rPr>
              <w:tab/>
            </w:r>
            <w:r>
              <w:rPr>
                <w:rStyle w:val="IndexLink"/>
              </w:rPr>
              <w:t>451</w:t>
            </w:r>
          </w:hyperlink>
        </w:p>
        <w:p>
          <w:pPr>
            <w:pStyle w:val="Contents4"/>
            <w:tabs>
              <w:tab w:val="clear" w:pos="8176"/>
              <w:tab w:val="right" w:pos="9026" w:leader="dot"/>
            </w:tabs>
            <w:rPr/>
          </w:pPr>
          <w:hyperlink w:anchor="__RefHeading___Toc585462_1738255347">
            <w:r>
              <w:rPr>
                <w:webHidden/>
                <w:rStyle w:val="IndexLink"/>
                <w:rtl w:val="true"/>
              </w:rPr>
              <w:t>اشاره</w:t>
            </w:r>
            <w:r>
              <w:rPr>
                <w:rStyle w:val="IndexLink"/>
                <w:rtl w:val="true"/>
              </w:rPr>
              <w:tab/>
            </w:r>
            <w:r>
              <w:rPr>
                <w:rStyle w:val="IndexLink"/>
              </w:rPr>
              <w:t>451</w:t>
            </w:r>
          </w:hyperlink>
        </w:p>
        <w:p>
          <w:pPr>
            <w:pStyle w:val="Contents4"/>
            <w:tabs>
              <w:tab w:val="clear" w:pos="8176"/>
              <w:tab w:val="right" w:pos="9026" w:leader="dot"/>
            </w:tabs>
            <w:rPr/>
          </w:pPr>
          <w:hyperlink w:anchor="__RefHeading___Toc585464_1738255347">
            <w:r>
              <w:rPr>
                <w:webHidden/>
                <w:rStyle w:val="IndexLink"/>
                <w:rtl w:val="true"/>
              </w:rPr>
              <w:t>اعترافات بزرگان اهل سنت درباره کرامات اولیا</w:t>
            </w:r>
            <w:r>
              <w:rPr>
                <w:rStyle w:val="IndexLink"/>
                <w:rtl w:val="true"/>
              </w:rPr>
              <w:tab/>
            </w:r>
            <w:r>
              <w:rPr>
                <w:rStyle w:val="IndexLink"/>
              </w:rPr>
              <w:t>452</w:t>
            </w:r>
          </w:hyperlink>
        </w:p>
        <w:p>
          <w:pPr>
            <w:pStyle w:val="Contents5"/>
            <w:tabs>
              <w:tab w:val="clear" w:pos="7892"/>
              <w:tab w:val="right" w:pos="9026" w:leader="dot"/>
            </w:tabs>
            <w:rPr/>
          </w:pPr>
          <w:hyperlink w:anchor="__RefHeading___Toc585466_1738255347">
            <w:r>
              <w:rPr>
                <w:webHidden/>
                <w:rStyle w:val="IndexLink"/>
                <w:rtl w:val="true"/>
              </w:rPr>
              <w:t>اشاره</w:t>
            </w:r>
            <w:r>
              <w:rPr>
                <w:rStyle w:val="IndexLink"/>
                <w:rtl w:val="true"/>
              </w:rPr>
              <w:tab/>
            </w:r>
            <w:r>
              <w:rPr>
                <w:rStyle w:val="IndexLink"/>
              </w:rPr>
              <w:t>452</w:t>
            </w:r>
          </w:hyperlink>
        </w:p>
        <w:p>
          <w:pPr>
            <w:pStyle w:val="Contents5"/>
            <w:tabs>
              <w:tab w:val="clear" w:pos="7892"/>
              <w:tab w:val="right" w:pos="9026" w:leader="dot"/>
            </w:tabs>
            <w:rPr/>
          </w:pPr>
          <w:hyperlink w:anchor="__RefHeading___Toc585468_1738255347">
            <w:r>
              <w:rPr>
                <w:webHidden/>
                <w:rStyle w:val="IndexLink"/>
                <w:rtl w:val="true"/>
              </w:rPr>
              <w:t>کرامات حضرت علی علیه‌السلام در منابع اهل سنت</w:t>
            </w:r>
            <w:r>
              <w:rPr>
                <w:rStyle w:val="IndexLink"/>
                <w:rtl w:val="true"/>
              </w:rPr>
              <w:tab/>
            </w:r>
            <w:r>
              <w:rPr>
                <w:rStyle w:val="IndexLink"/>
              </w:rPr>
              <w:t>454</w:t>
            </w:r>
          </w:hyperlink>
        </w:p>
        <w:p>
          <w:pPr>
            <w:pStyle w:val="Contents5"/>
            <w:tabs>
              <w:tab w:val="clear" w:pos="7892"/>
              <w:tab w:val="right" w:pos="9026" w:leader="dot"/>
            </w:tabs>
            <w:rPr/>
          </w:pPr>
          <w:hyperlink w:anchor="__RefHeading___Toc585470_1738255347">
            <w:r>
              <w:rPr>
                <w:webHidden/>
                <w:rStyle w:val="IndexLink"/>
                <w:rtl w:val="true"/>
              </w:rPr>
              <w:t>کرامات حضرت فاطمه الزهرا سلام اللّه علیها در منابع اهل سنت</w:t>
            </w:r>
            <w:r>
              <w:rPr>
                <w:rStyle w:val="IndexLink"/>
                <w:rtl w:val="true"/>
              </w:rPr>
              <w:tab/>
            </w:r>
            <w:r>
              <w:rPr>
                <w:rStyle w:val="IndexLink"/>
              </w:rPr>
              <w:t>469</w:t>
            </w:r>
          </w:hyperlink>
        </w:p>
        <w:p>
          <w:pPr>
            <w:pStyle w:val="Contents5"/>
            <w:tabs>
              <w:tab w:val="clear" w:pos="7892"/>
              <w:tab w:val="right" w:pos="9026" w:leader="dot"/>
            </w:tabs>
            <w:rPr/>
          </w:pPr>
          <w:hyperlink w:anchor="__RefHeading___Toc585472_1738255347">
            <w:r>
              <w:rPr>
                <w:webHidden/>
                <w:rStyle w:val="IndexLink"/>
                <w:rtl w:val="true"/>
              </w:rPr>
              <w:t>کرامات امام حسن مجتبی علیه‌السلام در منابع اهل سنت</w:t>
            </w:r>
            <w:r>
              <w:rPr>
                <w:rStyle w:val="IndexLink"/>
                <w:rtl w:val="true"/>
              </w:rPr>
              <w:tab/>
            </w:r>
            <w:r>
              <w:rPr>
                <w:rStyle w:val="IndexLink"/>
              </w:rPr>
              <w:t>471</w:t>
            </w:r>
          </w:hyperlink>
        </w:p>
        <w:p>
          <w:pPr>
            <w:pStyle w:val="Contents5"/>
            <w:tabs>
              <w:tab w:val="clear" w:pos="7892"/>
              <w:tab w:val="right" w:pos="9026" w:leader="dot"/>
            </w:tabs>
            <w:rPr/>
          </w:pPr>
          <w:hyperlink w:anchor="__RefHeading___Toc585474_1738255347">
            <w:r>
              <w:rPr>
                <w:webHidden/>
                <w:rStyle w:val="IndexLink"/>
                <w:rtl w:val="true"/>
              </w:rPr>
              <w:t>کرامات امام حسین علیه‌السلام در منابع اهل سنت</w:t>
            </w:r>
            <w:r>
              <w:rPr>
                <w:rStyle w:val="IndexLink"/>
                <w:rtl w:val="true"/>
              </w:rPr>
              <w:tab/>
            </w:r>
            <w:r>
              <w:rPr>
                <w:rStyle w:val="IndexLink"/>
              </w:rPr>
              <w:t>473</w:t>
            </w:r>
          </w:hyperlink>
        </w:p>
        <w:p>
          <w:pPr>
            <w:pStyle w:val="Contents5"/>
            <w:tabs>
              <w:tab w:val="clear" w:pos="7892"/>
              <w:tab w:val="right" w:pos="9026" w:leader="dot"/>
            </w:tabs>
            <w:rPr/>
          </w:pPr>
          <w:hyperlink w:anchor="__RefHeading___Toc585476_1738255347">
            <w:r>
              <w:rPr>
                <w:webHidden/>
                <w:rStyle w:val="IndexLink"/>
                <w:rtl w:val="true"/>
              </w:rPr>
              <w:t>کرامات امام زین العابدین علیه‌السلام در منابع اهل سنت</w:t>
            </w:r>
            <w:r>
              <w:rPr>
                <w:rStyle w:val="IndexLink"/>
                <w:rtl w:val="true"/>
              </w:rPr>
              <w:tab/>
            </w:r>
            <w:r>
              <w:rPr>
                <w:rStyle w:val="IndexLink"/>
              </w:rPr>
              <w:t>484</w:t>
            </w:r>
          </w:hyperlink>
        </w:p>
        <w:p>
          <w:pPr>
            <w:pStyle w:val="Contents5"/>
            <w:tabs>
              <w:tab w:val="clear" w:pos="7892"/>
              <w:tab w:val="right" w:pos="9026" w:leader="dot"/>
            </w:tabs>
            <w:rPr/>
          </w:pPr>
          <w:hyperlink w:anchor="__RefHeading___Toc585478_1738255347">
            <w:r>
              <w:rPr>
                <w:webHidden/>
                <w:rStyle w:val="IndexLink"/>
                <w:rtl w:val="true"/>
              </w:rPr>
              <w:t>کرامات امام باقر علیه‌السلام در منابع اهل سنت</w:t>
            </w:r>
            <w:r>
              <w:rPr>
                <w:rStyle w:val="IndexLink"/>
                <w:rtl w:val="true"/>
              </w:rPr>
              <w:tab/>
            </w:r>
            <w:r>
              <w:rPr>
                <w:rStyle w:val="IndexLink"/>
              </w:rPr>
              <w:t>490</w:t>
            </w:r>
          </w:hyperlink>
        </w:p>
        <w:p>
          <w:pPr>
            <w:pStyle w:val="Contents5"/>
            <w:tabs>
              <w:tab w:val="clear" w:pos="7892"/>
              <w:tab w:val="right" w:pos="9026" w:leader="dot"/>
            </w:tabs>
            <w:rPr/>
          </w:pPr>
          <w:hyperlink w:anchor="__RefHeading___Toc585480_1738255347">
            <w:r>
              <w:rPr>
                <w:webHidden/>
                <w:rStyle w:val="IndexLink"/>
                <w:rtl w:val="true"/>
              </w:rPr>
              <w:t>کرامات امام صادق علیه‌السلام در منابع اهل سنت</w:t>
            </w:r>
            <w:r>
              <w:rPr>
                <w:rStyle w:val="IndexLink"/>
                <w:rtl w:val="true"/>
              </w:rPr>
              <w:tab/>
            </w:r>
            <w:r>
              <w:rPr>
                <w:rStyle w:val="IndexLink"/>
              </w:rPr>
              <w:t>493</w:t>
            </w:r>
          </w:hyperlink>
        </w:p>
        <w:p>
          <w:pPr>
            <w:pStyle w:val="Contents5"/>
            <w:tabs>
              <w:tab w:val="clear" w:pos="7892"/>
              <w:tab w:val="right" w:pos="9026" w:leader="dot"/>
            </w:tabs>
            <w:rPr/>
          </w:pPr>
          <w:hyperlink w:anchor="__RefHeading___Toc585482_1738255347">
            <w:r>
              <w:rPr>
                <w:webHidden/>
                <w:rStyle w:val="IndexLink"/>
                <w:rtl w:val="true"/>
              </w:rPr>
              <w:t>کرامات امام موسی بن جعفر الکاظم علیهماالسلام در منابع اهل سنت</w:t>
            </w:r>
            <w:r>
              <w:rPr>
                <w:rStyle w:val="IndexLink"/>
                <w:rtl w:val="true"/>
              </w:rPr>
              <w:tab/>
            </w:r>
            <w:r>
              <w:rPr>
                <w:rStyle w:val="IndexLink"/>
              </w:rPr>
              <w:t>501</w:t>
            </w:r>
          </w:hyperlink>
        </w:p>
        <w:p>
          <w:pPr>
            <w:pStyle w:val="Contents5"/>
            <w:tabs>
              <w:tab w:val="clear" w:pos="7892"/>
              <w:tab w:val="right" w:pos="9026" w:leader="dot"/>
            </w:tabs>
            <w:rPr/>
          </w:pPr>
          <w:hyperlink w:anchor="__RefHeading___Toc585484_1738255347">
            <w:r>
              <w:rPr>
                <w:webHidden/>
                <w:rStyle w:val="IndexLink"/>
                <w:rtl w:val="true"/>
              </w:rPr>
              <w:t>کرامات امام رضا علیه‌السلام در کلام بزرگان اهل سنت</w:t>
            </w:r>
            <w:r>
              <w:rPr>
                <w:rStyle w:val="IndexLink"/>
                <w:rtl w:val="true"/>
              </w:rPr>
              <w:tab/>
            </w:r>
            <w:r>
              <w:rPr>
                <w:rStyle w:val="IndexLink"/>
              </w:rPr>
              <w:t>509</w:t>
            </w:r>
          </w:hyperlink>
        </w:p>
        <w:p>
          <w:pPr>
            <w:pStyle w:val="Contents5"/>
            <w:tabs>
              <w:tab w:val="clear" w:pos="7892"/>
              <w:tab w:val="right" w:pos="9026" w:leader="dot"/>
            </w:tabs>
            <w:rPr/>
          </w:pPr>
          <w:hyperlink w:anchor="__RefHeading___Toc585486_1738255347">
            <w:r>
              <w:rPr>
                <w:webHidden/>
                <w:rStyle w:val="IndexLink"/>
                <w:rtl w:val="true"/>
              </w:rPr>
              <w:t>کرامات امام جواد علیه‌السلام در کلام علمای اهل سنت</w:t>
            </w:r>
            <w:r>
              <w:rPr>
                <w:rStyle w:val="IndexLink"/>
                <w:rtl w:val="true"/>
              </w:rPr>
              <w:tab/>
            </w:r>
            <w:r>
              <w:rPr>
                <w:rStyle w:val="IndexLink"/>
              </w:rPr>
              <w:t>514</w:t>
            </w:r>
          </w:hyperlink>
        </w:p>
        <w:p>
          <w:pPr>
            <w:pStyle w:val="Contents5"/>
            <w:tabs>
              <w:tab w:val="clear" w:pos="7892"/>
              <w:tab w:val="right" w:pos="9026" w:leader="dot"/>
            </w:tabs>
            <w:rPr/>
          </w:pPr>
          <w:hyperlink w:anchor="__RefHeading___Toc585488_1738255347">
            <w:r>
              <w:rPr>
                <w:webHidden/>
                <w:rStyle w:val="IndexLink"/>
                <w:rtl w:val="true"/>
              </w:rPr>
              <w:t>کرامات امام هادی علیه‌السلام در منابع اهل سنت</w:t>
            </w:r>
            <w:r>
              <w:rPr>
                <w:rStyle w:val="IndexLink"/>
                <w:rtl w:val="true"/>
              </w:rPr>
              <w:tab/>
            </w:r>
            <w:r>
              <w:rPr>
                <w:rStyle w:val="IndexLink"/>
              </w:rPr>
              <w:t>517</w:t>
            </w:r>
          </w:hyperlink>
        </w:p>
        <w:p>
          <w:pPr>
            <w:pStyle w:val="Contents5"/>
            <w:tabs>
              <w:tab w:val="clear" w:pos="7892"/>
              <w:tab w:val="right" w:pos="9026" w:leader="dot"/>
            </w:tabs>
            <w:rPr/>
          </w:pPr>
          <w:hyperlink w:anchor="__RefHeading___Toc585490_1738255347">
            <w:r>
              <w:rPr>
                <w:webHidden/>
                <w:rStyle w:val="IndexLink"/>
                <w:rtl w:val="true"/>
              </w:rPr>
              <w:t>کرامات امام حسن عسکری علیه‌السلام در کلام بزرگان اهل سنت</w:t>
            </w:r>
            <w:r>
              <w:rPr>
                <w:rStyle w:val="IndexLink"/>
                <w:rtl w:val="true"/>
              </w:rPr>
              <w:tab/>
            </w:r>
            <w:r>
              <w:rPr>
                <w:rStyle w:val="IndexLink"/>
              </w:rPr>
              <w:t>521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22_242662"/>
      <w:bookmarkStart w:id="1" w:name="pg17022_242662"/>
      <w:bookmarkEnd w:id="1"/>
    </w:p>
    <w:p>
      <w:pPr>
        <w:pStyle w:val="Heading2"/>
        <w:numPr>
          <w:ilvl w:val="1"/>
          <w:numId w:val="1"/>
        </w:numPr>
        <w:rPr/>
      </w:pPr>
      <w:bookmarkStart w:id="2" w:name="pg17022_242662"/>
      <w:bookmarkStart w:id="3" w:name="__RefHeading___Toc585132_17382553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خاکپور، حسین،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اهل‌بیت علیهم‌السلام در تفاسیر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جایگاه و میراث اهل‌بیت علیهم‌السلام در روایات تفسیری اهل سنت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خاکپور، احمد عابدی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1802</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1802</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1803</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نبوت در قرآن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تفاسیر اهل سنت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عابدی، احمد، </w:t>
      </w:r>
      <w:r>
        <w:rPr>
          <w:rFonts w:ascii="IRNazanin" w:hAnsi="IRNazanin" w:eastAsia="IRNazanin"/>
          <w:color w:val="111111"/>
          <w:sz w:val="28"/>
          <w:sz w:val="28"/>
          <w:szCs w:val="28"/>
          <w:lang w:bidi="fa-IR"/>
        </w:rPr>
        <w:t>۱۳۳۹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۲۹۰۷۱۹۶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5134_173825534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اهل‌بیت علیهم‌السلام در تفاسیر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جایگاه و میراث اهل‌بیت علیهم‌السلام در روایات تفسیری اهل سنت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خاکپور، احمد عابدی</w:t>
      </w:r>
      <w:r>
        <w:rPr>
          <w:rFonts w:eastAsia="IRNazanin" w:cs="IRNazanin"/>
          <w:color w:val="111111"/>
          <w:sz w:val="28"/>
          <w:szCs w:val="28"/>
          <w:rtl w:val="true"/>
          <w:lang w:bidi="fa-IR"/>
        </w:rPr>
        <w:t>.</w:t>
      </w:r>
      <w:bookmarkStart w:id="7" w:name="pg17022_242666"/>
    </w:p>
    <w:p>
      <w:pPr>
        <w:pStyle w:val="Heading2"/>
        <w:numPr>
          <w:ilvl w:val="1"/>
          <w:numId w:val="1"/>
        </w:numPr>
        <w:rPr/>
      </w:pPr>
      <w:bookmarkStart w:id="8" w:name="__RefHeading___Toc585136_1738255347"/>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بیت علیهم السلام در آیه تطهیر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مفردات آیه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دیدگاه‌ها و اجتهادها درباره اهل بیت علیهم السلام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شأن نزول آیه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نقد دیدگاه مخالفان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اعتراف جمهور اهل سنت به نزول آیه تطهیر در شأن خمسه طیبه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بیت علیهم‌السلام و آیه تطهیر در آینه روایات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و حصر آیه به خمسه طیبه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رد نظریه شمول زنان پیامبر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سیاقی و بررسی آن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شخصیت راویان دیدگاه مخالف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عکرمه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بن سلیمان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ضحاک </w:t>
      </w:r>
      <w:r>
        <w:rPr>
          <w:rFonts w:eastAsia="IRNazanin" w:cs="IRNazanin"/>
          <w:color w:val="111111"/>
          <w:sz w:val="28"/>
          <w:szCs w:val="28"/>
          <w:lang w:bidi="fa-IR"/>
        </w:rPr>
        <w:t>55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تأملی تاریخی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ام سلمه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زید بن ارقم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برخی مؤیدات حصرآیه در خمسه طیبه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سلام کردن پیامبر صلی الله علیه و آله به اهل بیت علیهم‌السلام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احتجاجات ائمه و دیگران به اختصاص آیه در شأن خمسه طیبه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عصمت و امامت در آیه تطهیر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دلالت آیه بر عصمت اهل بیت علیهم‌السلام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ظاهر آیه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از منابع اهل سنت، مؤید بر عصمت ائمه اطهار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یک شبهه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تطهیر و امامت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نتایج کلی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أهل بیت علیهم‌السلام در تفسیر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اختصاص فهم قرآن به اهل بیت علیهم‌السلام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جایگاه اهل بیت در تفسیر قرآن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منظر قرآن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منظر پیامبر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منظرامت اسلامی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از نگاه صحابه و تابعین و اندیشمندان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قرآنی امام علی علیه‌السلام از نگاه مفسران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و امام حسین علیهماالسلام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سایر اهل بیت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أهل بیت علیهم السلام از دیدگاه محدثان علما و مفسران أهل سنت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علی علیه السلام از دیدگاه صحابه و تابعین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و تابعین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امام علی از دیدگاه عمر، اعترافات </w:t>
      </w:r>
      <w:r>
        <w:rPr>
          <w:rFonts w:eastAsia="IRNazanin" w:cs="IRNazanin"/>
          <w:color w:val="111111"/>
          <w:sz w:val="28"/>
          <w:szCs w:val="28"/>
          <w:lang w:bidi="fa-IR"/>
        </w:rPr>
        <w:t>148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از دیدگاه محدثان و علمای اهل سنت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امام حسن مجتبی علیه‌السلام در کلام اهل سنت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امام حسین علیه السلام در کلام صحابه و تابعین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برخی اخبار مربوط به عاشورا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امام زین العابدین علیه‌السلام در کلام بزرگان اهل سنت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امام محمد باقر علیه‌السلام در کلام بزرگان اهل سنت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امام محمد بن جعفر الصادق علیهماالسلام در کلام بزرگان اهل سنت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امام موسی الکاظم علیه‌السلام از دیدگاه علمای اهل سنت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امام رضا علیه السلام از دیدگاه علمای رجال و بزرگان اهل سنت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امام جواد علیه‌السلام از دیدگاه بزرگان اهل سنت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امام محمد بن علی الهادی علیهماالسلام از دیدگاه بزرگان اهل سنت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امام حسن عسکری علیه‌السلام در کلام بزرگان اهل سنت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امام مهدی عجل الله تعالی فرجه الشریف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فضایل و کرامات أهل بیت علیهم السلام</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ناظر به فضایل أهل بیت علیهم‌السلام </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lang w:bidi="ar-SA"/>
        </w:rPr>
        <w:t>301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پذیرفته شدن توبه حضرت آدم به واسطه اهل بیت </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حطه </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امامت حضرت ابراهیم علیه‌السلام </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اسْتَعِینُوا بِالصَّبْرِ وَالصَّلاةِ </w:t>
      </w:r>
      <w:r>
        <w:rPr>
          <w:rFonts w:eastAsia="Amiri" w:cs="Amiri" w:ascii="Amiri" w:hAnsi="Amiri"/>
          <w:color w:val="111111"/>
          <w:sz w:val="28"/>
          <w:szCs w:val="28"/>
          <w:lang w:bidi="ar-SA"/>
        </w:rPr>
        <w:t>308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لیله المبیت </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ادْخُلُوا فِی السِّلْمِ </w:t>
      </w:r>
      <w:r>
        <w:rPr>
          <w:rFonts w:eastAsia="Amiri" w:cs="Amiri" w:ascii="Amiri" w:hAnsi="Amiri"/>
          <w:color w:val="111111"/>
          <w:sz w:val="28"/>
          <w:szCs w:val="28"/>
          <w:lang w:bidi="ar-SA"/>
        </w:rPr>
        <w:t>310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فَضَّلْنَا بَعْضَهُمْ </w:t>
      </w:r>
      <w:r>
        <w:rPr>
          <w:rFonts w:eastAsia="Amiri" w:cs="Amiri" w:ascii="Amiri" w:hAnsi="Amiri"/>
          <w:color w:val="111111"/>
          <w:sz w:val="28"/>
          <w:szCs w:val="28"/>
          <w:lang w:bidi="ar-SA"/>
        </w:rPr>
        <w:t>311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انفاق </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إِنَّ اللَّهَ اصْطَفَی آدَمَ </w:t>
      </w:r>
      <w:r>
        <w:rPr>
          <w:rFonts w:eastAsia="Amiri" w:cs="Amiri" w:ascii="Amiri" w:hAnsi="Amiri"/>
          <w:color w:val="111111"/>
          <w:sz w:val="28"/>
          <w:szCs w:val="28"/>
          <w:lang w:bidi="ar-SA"/>
        </w:rPr>
        <w:t>313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مَرْیمُ إِنَّ اللَّهَ اصْطَفَاکِ وَطَهَّرَکِ </w:t>
      </w:r>
      <w:r>
        <w:rPr>
          <w:rFonts w:eastAsia="Amiri" w:cs="Amiri" w:ascii="Amiri" w:hAnsi="Amiri"/>
          <w:color w:val="111111"/>
          <w:sz w:val="28"/>
          <w:szCs w:val="28"/>
          <w:lang w:bidi="ar-SA"/>
        </w:rPr>
        <w:t>314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مباهله </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اکمال </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فَسَوْفَ یأْتِی اللَّهُ </w:t>
      </w:r>
      <w:r>
        <w:rPr>
          <w:rFonts w:eastAsia="Amiri" w:cs="Amiri" w:ascii="Amiri" w:hAnsi="Amiri"/>
          <w:color w:val="111111"/>
          <w:sz w:val="28"/>
          <w:szCs w:val="28"/>
          <w:lang w:bidi="ar-SA"/>
        </w:rPr>
        <w:t>322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ولایت </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تبلیغ </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صراط مستقیم </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یعْرِفُونَ کُلا بِسِیمَاهُمْ </w:t>
      </w:r>
      <w:r>
        <w:rPr>
          <w:rFonts w:eastAsia="Amiri" w:cs="Amiri" w:ascii="Amiri" w:hAnsi="Amiri"/>
          <w:color w:val="111111"/>
          <w:sz w:val="28"/>
          <w:szCs w:val="28"/>
          <w:lang w:bidi="ar-SA"/>
        </w:rPr>
        <w:t>331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وَإِذْ یمْکُرُ بِکَ الَّذِینَ کَفَرُوا </w:t>
      </w:r>
      <w:r>
        <w:rPr>
          <w:rFonts w:eastAsia="Amiri" w:cs="Amiri" w:ascii="Amiri" w:hAnsi="Amiri"/>
          <w:color w:val="111111"/>
          <w:sz w:val="28"/>
          <w:szCs w:val="28"/>
          <w:lang w:bidi="ar-SA"/>
        </w:rPr>
        <w:t>333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سوره برائت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سقایة الحاج </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آیه رَضُوا بِأَنْ یکُونُوا مَعَ الْخَوَالِفِ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وَالسَّابِقُونَ الأوَّلُونَ </w:t>
      </w:r>
      <w:r>
        <w:rPr>
          <w:rFonts w:eastAsia="Amiri" w:cs="Amiri" w:ascii="Amiri" w:hAnsi="Amiri"/>
          <w:color w:val="111111"/>
          <w:sz w:val="28"/>
          <w:szCs w:val="28"/>
          <w:lang w:bidi="ar-SA"/>
        </w:rPr>
        <w:t>346</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وَیتْلُوهُ شَاهِدٌ مِنْهُ </w:t>
      </w:r>
      <w:r>
        <w:rPr>
          <w:rFonts w:eastAsia="Amiri" w:cs="Amiri" w:ascii="Amiri" w:hAnsi="Amiri"/>
          <w:color w:val="111111"/>
          <w:sz w:val="28"/>
          <w:szCs w:val="28"/>
          <w:lang w:bidi="ar-SA"/>
        </w:rPr>
        <w:t>346</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هادی </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وَحُسْنُ مَآبٍ </w:t>
      </w:r>
      <w:r>
        <w:rPr>
          <w:rFonts w:eastAsia="Amiri" w:cs="Amiri" w:ascii="Amiri" w:hAnsi="Amiri"/>
          <w:color w:val="111111"/>
          <w:sz w:val="28"/>
          <w:szCs w:val="28"/>
          <w:lang w:bidi="ar-SA"/>
        </w:rPr>
        <w:t>349</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مَنْ عِنْدَهُ عِلْمُ الْکِتَابِ </w:t>
      </w:r>
      <w:r>
        <w:rPr>
          <w:rFonts w:eastAsia="Amiri" w:cs="Amiri" w:ascii="Amiri" w:hAnsi="Amiri"/>
          <w:color w:val="111111"/>
          <w:sz w:val="28"/>
          <w:szCs w:val="28"/>
          <w:lang w:bidi="ar-SA"/>
        </w:rPr>
        <w:t>350</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سَبْعَةُ أَبْوَابٍ </w:t>
      </w:r>
      <w:r>
        <w:rPr>
          <w:rFonts w:eastAsia="Amiri" w:cs="Amiri" w:ascii="Amiri" w:hAnsi="Amiri"/>
          <w:color w:val="111111"/>
          <w:sz w:val="28"/>
          <w:szCs w:val="28"/>
          <w:lang w:bidi="ar-SA"/>
        </w:rPr>
        <w:t>352</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جَاءَ الْحَقُّ </w:t>
      </w:r>
      <w:r>
        <w:rPr>
          <w:rFonts w:eastAsia="Amiri" w:cs="Amiri" w:ascii="Amiri" w:hAnsi="Amiri"/>
          <w:color w:val="111111"/>
          <w:sz w:val="28"/>
          <w:szCs w:val="28"/>
          <w:lang w:bidi="ar-SA"/>
        </w:rPr>
        <w:t>353</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وَآتِ ذَا الْقُرْبَی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الانبیاء لانورث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ترازوی نقد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فدک و امامان اهل بیت علیهم‌السلام </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سَیجْعَلُ لَهُمُ الرَّحْمَنُ وُدًّا </w:t>
      </w:r>
      <w:r>
        <w:rPr>
          <w:rFonts w:eastAsia="Amiri" w:cs="Amiri" w:ascii="Amiri" w:hAnsi="Amiri"/>
          <w:color w:val="111111"/>
          <w:sz w:val="28"/>
          <w:szCs w:val="28"/>
          <w:lang w:bidi="ar-SA"/>
        </w:rPr>
        <w:t>367</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وَأْمُرْ أَهْلَکَ بِالصَّلاةِ وَاصْطَبِرْ عَلَیهَا </w:t>
      </w:r>
      <w:r>
        <w:rPr>
          <w:rFonts w:eastAsia="Amiri" w:cs="Amiri" w:ascii="Amiri" w:hAnsi="Amiri"/>
          <w:color w:val="111111"/>
          <w:sz w:val="28"/>
          <w:szCs w:val="28"/>
          <w:lang w:bidi="ar-SA"/>
        </w:rPr>
        <w:t>370</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أَهْلَ الذِّکْرِ </w:t>
      </w:r>
      <w:r>
        <w:rPr>
          <w:rFonts w:eastAsia="Amiri" w:cs="Amiri" w:ascii="Amiri" w:hAnsi="Amiri"/>
          <w:color w:val="111111"/>
          <w:sz w:val="28"/>
          <w:szCs w:val="28"/>
          <w:lang w:bidi="ar-SA"/>
        </w:rPr>
        <w:t>371</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سَبَقَتْ لَهُمْ مِنَّا الْحُسْنَی </w:t>
      </w:r>
      <w:r>
        <w:rPr>
          <w:rFonts w:eastAsia="Amiri" w:cs="Amiri" w:ascii="Amiri" w:hAnsi="Amiri"/>
          <w:color w:val="111111"/>
          <w:sz w:val="28"/>
          <w:szCs w:val="28"/>
          <w:lang w:bidi="ar-SA"/>
        </w:rPr>
        <w:t>373</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ثَانِی عِطْفِهِ لِیضِلَّ عَنْ سَبِیلِ اللَّهِ </w:t>
      </w:r>
      <w:r>
        <w:rPr>
          <w:rFonts w:eastAsia="Amiri" w:cs="Amiri" w:ascii="Amiri" w:hAnsi="Amiri"/>
          <w:color w:val="111111"/>
          <w:sz w:val="28"/>
          <w:szCs w:val="28"/>
          <w:lang w:bidi="ar-SA"/>
        </w:rPr>
        <w:t>373</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هَذَانِ خَصْمَانِ اخْتَصَمُوا </w:t>
      </w:r>
      <w:r>
        <w:rPr>
          <w:rFonts w:eastAsia="Amiri" w:cs="Amiri" w:ascii="Amiri" w:hAnsi="Amiri"/>
          <w:color w:val="111111"/>
          <w:sz w:val="28"/>
          <w:szCs w:val="28"/>
          <w:lang w:bidi="ar-SA"/>
        </w:rPr>
        <w:t>375</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وَإِنَّ اللَّهَ لَهَادِ الَّذِینَ آمَنُوا إِلَی صِرَاطٍ مُسْتَقِیمٍ </w:t>
      </w:r>
      <w:r>
        <w:rPr>
          <w:rFonts w:eastAsia="Amiri" w:cs="Amiri" w:ascii="Amiri" w:hAnsi="Amiri"/>
          <w:color w:val="111111"/>
          <w:sz w:val="28"/>
          <w:szCs w:val="28"/>
          <w:lang w:bidi="ar-SA"/>
        </w:rPr>
        <w:t>376</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انذار خویشاوندان </w:t>
      </w:r>
      <w:r>
        <w:rPr>
          <w:rFonts w:eastAsia="IRNazanin" w:cs="IRNazanin"/>
          <w:color w:val="111111"/>
          <w:sz w:val="28"/>
          <w:szCs w:val="28"/>
          <w:lang w:bidi="fa-IR"/>
        </w:rPr>
        <w:t>376</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مَنْ جَاءَ بِالْحَسَنَةِ </w:t>
      </w:r>
      <w:r>
        <w:rPr>
          <w:rFonts w:eastAsia="Amiri" w:cs="Amiri" w:ascii="Amiri" w:hAnsi="Amiri"/>
          <w:color w:val="111111"/>
          <w:sz w:val="28"/>
          <w:szCs w:val="28"/>
          <w:lang w:bidi="ar-SA"/>
        </w:rPr>
        <w:t>378</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مَا کَانَ لَهُمُ الْخِیرَةُ </w:t>
      </w:r>
      <w:r>
        <w:rPr>
          <w:rFonts w:eastAsia="Amiri" w:cs="Amiri" w:ascii="Amiri" w:hAnsi="Amiri"/>
          <w:color w:val="111111"/>
          <w:sz w:val="28"/>
          <w:szCs w:val="28"/>
          <w:lang w:bidi="ar-SA"/>
        </w:rPr>
        <w:t>379</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آیه بِالْعُرْوَةِ الْوُثْقَی </w:t>
      </w:r>
      <w:r>
        <w:rPr>
          <w:rFonts w:eastAsia="Amiri" w:cs="Amiri" w:ascii="Amiri" w:hAnsi="Amiri"/>
          <w:color w:val="111111"/>
          <w:sz w:val="28"/>
          <w:szCs w:val="28"/>
          <w:lang w:bidi="ar-SA"/>
        </w:rPr>
        <w:t>380</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أَفَمَنْ کَانَ مُؤْمِنًا </w:t>
      </w:r>
      <w:r>
        <w:rPr>
          <w:rFonts w:eastAsia="Amiri" w:cs="Amiri" w:ascii="Amiri" w:hAnsi="Amiri"/>
          <w:color w:val="111111"/>
          <w:sz w:val="28"/>
          <w:szCs w:val="28"/>
          <w:lang w:bidi="ar-SA"/>
        </w:rPr>
        <w:t>381</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وَکَفَی اللَّهُ الْمُؤْمِنِینَ الْقِتَالَ </w:t>
      </w:r>
      <w:r>
        <w:rPr>
          <w:rFonts w:eastAsia="Amiri" w:cs="Amiri" w:ascii="Amiri" w:hAnsi="Amiri"/>
          <w:color w:val="111111"/>
          <w:sz w:val="28"/>
          <w:szCs w:val="28"/>
          <w:lang w:bidi="ar-SA"/>
        </w:rPr>
        <w:t>383</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تطهیر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اثبات عصمت اهل بیت در تعدادی از آیات </w:t>
      </w:r>
      <w:r>
        <w:rPr>
          <w:rFonts w:eastAsia="IRNazanin" w:cs="IRNazanin"/>
          <w:color w:val="111111"/>
          <w:sz w:val="28"/>
          <w:szCs w:val="28"/>
          <w:lang w:bidi="fa-IR"/>
        </w:rPr>
        <w:t>391</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کیفیت صلوات بر محمد و آل محمد </w:t>
      </w:r>
      <w:r>
        <w:rPr>
          <w:rFonts w:eastAsia="IRNazanin" w:cs="IRNazanin"/>
          <w:color w:val="111111"/>
          <w:sz w:val="28"/>
          <w:szCs w:val="28"/>
          <w:lang w:bidi="fa-IR"/>
        </w:rPr>
        <w:t>392</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امام مبین </w:t>
      </w:r>
      <w:r>
        <w:rPr>
          <w:rFonts w:eastAsia="IRNazanin" w:cs="IRNazanin"/>
          <w:color w:val="111111"/>
          <w:sz w:val="28"/>
          <w:szCs w:val="28"/>
          <w:lang w:bidi="fa-IR"/>
        </w:rPr>
        <w:t>396</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وَالَّذِی جَاءَ بِالصِّدْقِ </w:t>
      </w:r>
      <w:r>
        <w:rPr>
          <w:rFonts w:eastAsia="Amiri" w:cs="Amiri" w:ascii="Amiri" w:hAnsi="Amiri"/>
          <w:color w:val="111111"/>
          <w:sz w:val="28"/>
          <w:szCs w:val="28"/>
          <w:lang w:bidi="ar-SA"/>
        </w:rPr>
        <w:t>397</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سؤال از ولایت علی علیه‌السلام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عبور از پل صراط فقط به اذن علی علیه‌السلام </w:t>
      </w:r>
      <w:r>
        <w:rPr>
          <w:rFonts w:eastAsia="IRNazanin" w:cs="IRNazanin"/>
          <w:color w:val="111111"/>
          <w:sz w:val="28"/>
          <w:szCs w:val="28"/>
          <w:lang w:bidi="fa-IR"/>
        </w:rPr>
        <w:t>399</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إِلْ یاسِینَ </w:t>
      </w:r>
      <w:r>
        <w:rPr>
          <w:rFonts w:eastAsia="Amiri" w:cs="Amiri" w:ascii="Amiri" w:hAnsi="Amiri"/>
          <w:color w:val="111111"/>
          <w:sz w:val="28"/>
          <w:szCs w:val="28"/>
          <w:lang w:bidi="ar-SA"/>
        </w:rPr>
        <w:t>399</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مودة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شأن نزول آیه مودت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مصداق قربی </w:t>
      </w:r>
      <w:r>
        <w:rPr>
          <w:rFonts w:eastAsia="IRNazanin" w:cs="IRNazanin"/>
          <w:color w:val="111111"/>
          <w:sz w:val="28"/>
          <w:szCs w:val="28"/>
          <w:lang w:bidi="fa-IR"/>
        </w:rPr>
        <w:t>404</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فَکَذَّبُوهُ فَعَقَرُوهَا </w:t>
      </w:r>
      <w:r>
        <w:rPr>
          <w:rFonts w:eastAsia="Amiri" w:cs="Amiri" w:ascii="Amiri" w:hAnsi="Amiri"/>
          <w:color w:val="111111"/>
          <w:sz w:val="28"/>
          <w:szCs w:val="28"/>
          <w:lang w:bidi="ar-SA"/>
        </w:rPr>
        <w:t>408</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وَمَنْ یقْتَرِفْ حَسَنَةً </w:t>
      </w:r>
      <w:r>
        <w:rPr>
          <w:rFonts w:eastAsia="Amiri" w:cs="Amiri" w:ascii="Amiri" w:hAnsi="Amiri"/>
          <w:color w:val="111111"/>
          <w:sz w:val="28"/>
          <w:szCs w:val="28"/>
          <w:lang w:bidi="ar-SA"/>
        </w:rPr>
        <w:t>409</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فَإِنَّا مِنْهُمْ مُنْتَقِمُونَ </w:t>
      </w:r>
      <w:r>
        <w:rPr>
          <w:rFonts w:eastAsia="Amiri" w:cs="Amiri" w:ascii="Amiri" w:hAnsi="Amiri"/>
          <w:color w:val="111111"/>
          <w:sz w:val="28"/>
          <w:szCs w:val="28"/>
          <w:lang w:bidi="ar-SA"/>
        </w:rPr>
        <w:t>410</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وَإِنَّهُ لَذِکْرٌ لَکَ </w:t>
      </w:r>
      <w:r>
        <w:rPr>
          <w:rFonts w:eastAsia="Amiri" w:cs="Amiri" w:ascii="Amiri" w:hAnsi="Amiri"/>
          <w:color w:val="111111"/>
          <w:sz w:val="28"/>
          <w:szCs w:val="28"/>
          <w:lang w:bidi="ar-SA"/>
        </w:rPr>
        <w:t>411</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وَاسْأَلْ مَنْ أَرْسَلْنَا </w:t>
      </w:r>
      <w:r>
        <w:rPr>
          <w:rFonts w:eastAsia="Amiri" w:cs="Amiri" w:ascii="Amiri" w:hAnsi="Amiri"/>
          <w:color w:val="111111"/>
          <w:sz w:val="28"/>
          <w:szCs w:val="28"/>
          <w:lang w:bidi="ar-SA"/>
        </w:rPr>
        <w:t>412</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فَمَا بَکَتْ عَلَیهِمُ السَّمَاءُ وَالأرْضُ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 xml:space="preserve">امام حسن و حسین علیهماالسلام در تفاسیر </w:t>
      </w:r>
      <w:r>
        <w:rPr>
          <w:rFonts w:eastAsia="IRNazanin" w:cs="IRNazanin"/>
          <w:color w:val="111111"/>
          <w:sz w:val="28"/>
          <w:szCs w:val="28"/>
          <w:lang w:bidi="fa-IR"/>
        </w:rPr>
        <w:t>413</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أَمْ حَسِبَ الَّذِینَ اجْتَرَحُوا السَّیئَاتِ </w:t>
      </w:r>
      <w:r>
        <w:rPr>
          <w:rFonts w:eastAsia="Amiri" w:cs="Amiri" w:ascii="Amiri" w:hAnsi="Amiri"/>
          <w:color w:val="111111"/>
          <w:sz w:val="28"/>
          <w:szCs w:val="28"/>
          <w:lang w:bidi="ar-SA"/>
        </w:rPr>
        <w:t>415</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سِیمَاهُمْ فِی وُجُوهِهِمْ </w:t>
      </w:r>
      <w:r>
        <w:rPr>
          <w:rFonts w:eastAsia="Amiri" w:cs="Amiri" w:ascii="Amiri" w:hAnsi="Amiri"/>
          <w:color w:val="111111"/>
          <w:sz w:val="28"/>
          <w:szCs w:val="28"/>
          <w:lang w:bidi="ar-SA"/>
        </w:rPr>
        <w:t>416</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یا أَیهَا النَّاسُ إِنَّا خَلَقْنَاکُمْ مِنْ ذَکَرٍ وَأُنْثَی </w:t>
      </w:r>
      <w:r>
        <w:rPr>
          <w:rFonts w:eastAsia="Amiri" w:cs="Amiri" w:ascii="Amiri" w:hAnsi="Amiri"/>
          <w:color w:val="111111"/>
          <w:sz w:val="28"/>
          <w:szCs w:val="28"/>
          <w:lang w:bidi="ar-SA"/>
        </w:rPr>
        <w:t>416</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معراج </w:t>
      </w:r>
      <w:r>
        <w:rPr>
          <w:rFonts w:eastAsia="IRNazanin" w:cs="IRNazanin"/>
          <w:color w:val="111111"/>
          <w:sz w:val="28"/>
          <w:szCs w:val="28"/>
          <w:lang w:bidi="fa-IR"/>
        </w:rPr>
        <w:t>418</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مَرَجَ الْبَحْرَینِ </w:t>
      </w:r>
      <w:r>
        <w:rPr>
          <w:rFonts w:eastAsia="Amiri" w:cs="Amiri" w:ascii="Amiri" w:hAnsi="Amiri"/>
          <w:color w:val="111111"/>
          <w:sz w:val="28"/>
          <w:szCs w:val="28"/>
          <w:lang w:bidi="ar-SA"/>
        </w:rPr>
        <w:t>422</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وَالسَّابِقُونَ السَّابِقُونَ </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 xml:space="preserve">درنگی در وثاقت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حسن الاشقر</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نجوی </w:t>
      </w:r>
      <w:r>
        <w:rPr>
          <w:rFonts w:eastAsia="IRNazanin" w:cs="IRNazanin"/>
          <w:color w:val="111111"/>
          <w:sz w:val="28"/>
          <w:szCs w:val="28"/>
          <w:lang w:bidi="fa-IR"/>
        </w:rPr>
        <w:t>426</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آیهلا تَتَّخِذُوا عَدُوِّی وَعَدُوَّکُمْ </w:t>
      </w:r>
      <w:r>
        <w:rPr>
          <w:rFonts w:eastAsia="Amiri" w:cs="Amiri" w:ascii="Amiri" w:hAnsi="Amiri"/>
          <w:color w:val="111111"/>
          <w:sz w:val="28"/>
          <w:szCs w:val="28"/>
          <w:lang w:bidi="ar-SA"/>
        </w:rPr>
        <w:t>430</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صَالِحُ الْمُؤْمِنِینَ </w:t>
      </w:r>
      <w:r>
        <w:rPr>
          <w:rFonts w:eastAsia="Amiri" w:cs="Amiri" w:ascii="Amiri" w:hAnsi="Amiri"/>
          <w:color w:val="111111"/>
          <w:sz w:val="28"/>
          <w:szCs w:val="28"/>
          <w:lang w:bidi="ar-SA"/>
        </w:rPr>
        <w:t>432</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آیه أُذُنٌ وَاعِیةٌ </w:t>
      </w:r>
      <w:r>
        <w:rPr>
          <w:rFonts w:eastAsia="Amiri" w:cs="Amiri" w:ascii="Amiri" w:hAnsi="Amiri"/>
          <w:color w:val="111111"/>
          <w:sz w:val="28"/>
          <w:szCs w:val="28"/>
          <w:lang w:bidi="ar-SA"/>
        </w:rPr>
        <w:t>433</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سَأَلَ سَائِلٌ </w:t>
      </w:r>
      <w:r>
        <w:rPr>
          <w:rFonts w:eastAsia="Amiri" w:cs="Amiri" w:ascii="Amiri" w:hAnsi="Amiri"/>
          <w:color w:val="111111"/>
          <w:sz w:val="28"/>
          <w:szCs w:val="28"/>
          <w:lang w:bidi="ar-SA"/>
        </w:rPr>
        <w:t>434</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نزول سوره 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اهل بیت علیهم‌السلام </w:t>
      </w:r>
      <w:r>
        <w:rPr>
          <w:rFonts w:eastAsia="IRNazanin" w:cs="IRNazanin"/>
          <w:color w:val="111111"/>
          <w:sz w:val="28"/>
          <w:szCs w:val="28"/>
          <w:lang w:bidi="fa-IR"/>
        </w:rPr>
        <w:t>436</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النَّبَإِ الْعَظِیمِ </w:t>
      </w:r>
      <w:r>
        <w:rPr>
          <w:rFonts w:eastAsia="Amiri" w:cs="Amiri" w:ascii="Amiri" w:hAnsi="Amiri"/>
          <w:color w:val="111111"/>
          <w:sz w:val="28"/>
          <w:szCs w:val="28"/>
          <w:lang w:bidi="ar-SA"/>
        </w:rPr>
        <w:t>441</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إِنَّ الَّذِینَ أَجْرَمُوا کَانُوا مِنَ الَّذِینَ آمَنُوا یضْحَکُونَ </w:t>
      </w:r>
      <w:r>
        <w:rPr>
          <w:rFonts w:eastAsia="Amiri" w:cs="Amiri" w:ascii="Amiri" w:hAnsi="Amiri"/>
          <w:color w:val="111111"/>
          <w:sz w:val="28"/>
          <w:szCs w:val="28"/>
          <w:lang w:bidi="ar-SA"/>
        </w:rPr>
        <w:t>442</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هَلْ أَتَاکَ حَدِیثُ الْغَاشِیةِ </w:t>
      </w:r>
      <w:r>
        <w:rPr>
          <w:rFonts w:eastAsia="Amiri" w:cs="Amiri" w:ascii="Amiri" w:hAnsi="Amiri"/>
          <w:color w:val="111111"/>
          <w:sz w:val="28"/>
          <w:szCs w:val="28"/>
          <w:lang w:bidi="ar-SA"/>
        </w:rPr>
        <w:t>442</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وَلَسَوْفَ یعْطِیکَ رَبُّکَ فَتَرْضَی </w:t>
      </w:r>
      <w:r>
        <w:rPr>
          <w:rFonts w:eastAsia="Amiri" w:cs="Amiri" w:ascii="Amiri" w:hAnsi="Amiri"/>
          <w:color w:val="111111"/>
          <w:sz w:val="28"/>
          <w:szCs w:val="28"/>
          <w:lang w:bidi="ar-SA"/>
        </w:rPr>
        <w:t>445</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خَیرُ الْبَرِیةِ </w:t>
      </w:r>
      <w:r>
        <w:rPr>
          <w:rFonts w:eastAsia="Amiri" w:cs="Amiri" w:ascii="Amiri" w:hAnsi="Amiri"/>
          <w:color w:val="111111"/>
          <w:sz w:val="28"/>
          <w:szCs w:val="28"/>
          <w:lang w:bidi="ar-SA"/>
        </w:rPr>
        <w:t>445</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سؤال از نعیم </w:t>
      </w:r>
      <w:r>
        <w:rPr>
          <w:rFonts w:eastAsia="IRNazanin" w:cs="IRNazanin"/>
          <w:color w:val="111111"/>
          <w:sz w:val="28"/>
          <w:szCs w:val="28"/>
          <w:lang w:bidi="fa-IR"/>
        </w:rPr>
        <w:t>447</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کوثر </w:t>
      </w:r>
      <w:r>
        <w:rPr>
          <w:rFonts w:eastAsia="IRNazanin" w:cs="IRNazanin"/>
          <w:color w:val="111111"/>
          <w:sz w:val="28"/>
          <w:szCs w:val="28"/>
          <w:lang w:bidi="fa-IR"/>
        </w:rPr>
        <w:t>448</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نصر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گوشه‌ای از کرامات أهل بیت علیهم السلام در تفاسیر و منابع دیگر أهل سنت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اعترافات بزرگان اهل سنت درباره کرامات اولیا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کرامات حضرت علی علیه‌السلام در منابع اهل سنت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کرامات حضرت فاطمه الزهرا سلام الله علیها در منابع اهل سنت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کرامات امام حسن مجتبی علیه‌السلام در منابع اهل سنت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کرامات امام حسین علیه‌السلام در منابع اهل سنت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کرامات امام زین العابدین علیه‌السلام در منابع اهل سنت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کرامات امام باقر علیه‌السلام در منابع اهل سنت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کرامات امام صادق علیه‌السلام در منابع اهل سنت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کرامات امام موسی بن جعفر الکاظم علیهماالسلام در منابع اهل سنت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کرامات امام رضا علیه‌السلام در کلام بزرگان اهل سنت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کرامات امام جواد علیه‌السلام در کلام علمای اهل سنت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کرامات امام هادی علیه‌السلام در منابع اهل سنت </w:t>
      </w:r>
      <w:r>
        <w:rPr>
          <w:rFonts w:eastAsia="IRNazanin" w:cs="IRNazanin"/>
          <w:color w:val="111111"/>
          <w:sz w:val="28"/>
          <w:szCs w:val="28"/>
          <w:lang w:bidi="fa-IR"/>
        </w:rPr>
        <w:t>520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کرامات امام حسن عسکری علیه‌السلام در کلام بزرگان اهل سنت </w:t>
      </w:r>
      <w:r>
        <w:rPr>
          <w:rFonts w:eastAsia="IRNazanin" w:cs="IRNazanin"/>
          <w:color w:val="111111"/>
          <w:sz w:val="28"/>
          <w:szCs w:val="28"/>
          <w:lang w:bidi="fa-IR"/>
        </w:rPr>
        <w:t>524</w:t>
      </w:r>
      <w:bookmarkStart w:id="10" w:name="pg17022_242672"/>
    </w:p>
    <w:p>
      <w:pPr>
        <w:pStyle w:val="Heading2"/>
        <w:numPr>
          <w:ilvl w:val="1"/>
          <w:numId w:val="1"/>
        </w:numPr>
        <w:rPr/>
      </w:pPr>
      <w:bookmarkStart w:id="11" w:name="__RefHeading___Toc585138_1738255347"/>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 xml:space="preserve">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جدائی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عدم جدائی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تاکید رسول خدا صلی الله علیه و آله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عرصه‌های مختلف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عرصه‌ها در موضوع علم و معرفت به قرآن کریم یا تفسیر و تاویل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همچنانکه محکمات دارد متشابهات نیز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ابهام زدائی از الفاظ قرآن کریم و تبیین مراد و مقصود واقعی خدای متعال از این کتاب هدایت و برای بیان تاویل و مصداق یابی و جری و تطبیق آیات شریفه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حدیث شریف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جز مراجعه به عترت علیهم السلام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بدون تفسیر اهل بیت علیهم السلام قابل فهم نیست و قهراً عمل کردن به آن بدون مراجعه به آثار و سخنان نورانی معصومین علیهم السلام، مثل عمل کردن به عام بدون مراجعه و فحص از مخصّص یا عمل به مطلق بدون در نظر گرفتن مقیدات و یا مثل تمسک به کلام بدون در نظر گرفتن قرائن و شواهد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چیزی است که نزد عقلا و در هیچ عرفی پذیرفته نبوده و آنرا غیر عقلانی می‌شمرند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ضرورت مراجعه به کلمات اهل بیت علیهم السلام در باب تفسیر و تاویل قرآن واضح و روشن است، و علمای شیعه در طول تاریخ به این سنت و روش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بزرگانی که در آثار گرانبهای خود از روش تفسیری قرآن به قرآن پیروی نموده‌اند هرگز از ضرورت توجه به روایات و احادیث اهل بیت علیهم السلام در باب تفسیر غافل نبوده و آنرا مد نظر داشته و به آن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گرانسنگ المیزان و بحث های روائی آن شاهد این مدعاست، بلکه ایشان حتی در مباحث تفسیری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 از بحث روائی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توجه و اشراف کامل به مضمون روایات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در اینجا مهم است مرجعیت علمی اهل بیت علیهم السلام در تفسیر قرآن نزد علمای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اکنون پیش روی شماست، تلاش دارد نقش بی بدیل اهل بیت علیهم السلام را در تفسیر قرآن از منظر مفسران و علمای اهل سنت نشان دهد، تا معلوم شود که دین خدا و کتاب آسمانی و احکام شریعت الهی را باید از آن مفسران واقعی کتاب خدا فرا گرفت و مراجعات و ارجاعات گوناگون بزرگان اهل سنت شاهد این باور قلبی آنان است و حتی اگر کسی به زبان به آن اعتراف نداشته باشد، عمل و سیره آنان در تفسیر گویای این حیقیقت است که قرآن بدون تفسیر اهل بیت علیهم السلام قابل فهم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اثر گامی هر چند کوتاه در خدمت به آستان قرآن کریم و اهل بیت عصمت و طهارت علیهم السلام و تبیین عدم انفکاک این دو ثقل و میراث رسول خاتم صلی الله علیه و آله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پژوهشی آستان مقدس حضرت فاطمه معصومه سلام الله علیها وظیفه خود می‌داند از مؤلفان این اثر وزین و ارزنده صمیمانه تشکر و قدردانی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وآخر دعوینا ان الحمدلله رب العالمین</w:t>
      </w:r>
    </w:p>
    <w:p>
      <w:pPr>
        <w:pStyle w:val="BookText"/>
        <w:rPr/>
      </w:pPr>
      <w:r>
        <w:rPr>
          <w:rFonts w:ascii="IRNazanin" w:hAnsi="IRNazanin" w:eastAsia="IRNazanin"/>
          <w:color w:val="111111"/>
          <w:sz w:val="28"/>
          <w:sz w:val="28"/>
          <w:szCs w:val="28"/>
          <w:rtl w:val="true"/>
          <w:lang w:bidi="fa-IR"/>
        </w:rPr>
        <w:t xml:space="preserve">اول رمضان المبارک </w:t>
      </w:r>
      <w:r>
        <w:rPr>
          <w:rFonts w:eastAsia="IRNazanin" w:cs="IRNazanin"/>
          <w:color w:val="111111"/>
          <w:sz w:val="28"/>
          <w:szCs w:val="28"/>
          <w:lang w:bidi="fa-IR"/>
        </w:rPr>
        <w:t>1433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پژوهشی آستان مقدس</w:t>
      </w:r>
      <w:bookmarkStart w:id="13" w:name="pg17022_242674"/>
    </w:p>
    <w:p>
      <w:pPr>
        <w:pStyle w:val="Heading2"/>
        <w:numPr>
          <w:ilvl w:val="1"/>
          <w:numId w:val="1"/>
        </w:numPr>
        <w:rPr/>
      </w:pPr>
      <w:bookmarkStart w:id="14" w:name="__RefHeading___Toc585140_1738255347"/>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اللهم صلّ علی محمد و علی آل محمد کما صلّیت علی إبراهیم و علی آل إبراهیم، إنّک حمید مجید</w:t>
      </w:r>
    </w:p>
    <w:p>
      <w:pPr>
        <w:pStyle w:val="BookText"/>
        <w:rPr/>
      </w:pPr>
      <w:r>
        <w:rPr>
          <w:rFonts w:ascii="IRNazanin" w:hAnsi="IRNazanin" w:eastAsia="IRNazanin"/>
          <w:color w:val="111111"/>
          <w:sz w:val="28"/>
          <w:sz w:val="28"/>
          <w:szCs w:val="28"/>
          <w:rtl w:val="true"/>
          <w:lang w:bidi="fa-IR"/>
        </w:rPr>
        <w:t>منّت خدای را عز و جل که طاعتش موجب قربت است و به شکراندرش مزید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نفسی که فرو می‌رود، ممد حیات است و چون برمی‌آید مفرح ذات، پس در هر نفس، دو نعمت موجود است و بر هر نعمت، شکری واجب</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سعدی شیرازی، گلستان، دیباچه،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سپاس و ستایش، خدای را که بر حقیر منت نهاد و فرصتی فراهم آورد تا در ژرفای قرآن با همراهی بی‌بدیل عترت، قدری درنگ و تأمل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محتوای بلند و روح افزای خود، جان‌های خسته از جهالت و نادانی و فطرت‌های تشنه حقیقت را چنان در معرض نوازش خود قرار می‌دهد که یک‌باره انسان‌ها را از ظلمتکده غفلت و جهالت به شهر حقیقت و آگاهی رهنمون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هم‌نشینی و پیوند دو عنصر مهم قرآن و عترت، مواهب و برکات فراوانی عاید جامعه اسلامی‌گشت که بشر امروزه هم از برخی برکات آن بهره‌مند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حقایق خالص قرآنی و پیام‌های روح‌بخش عترت نبوی بر وجود انسان‌های حقیقت‌جو چنان کارگر افتاد که آنها را به تدبر عمیق واندیشیدن همه جانبه در مضامین انسان ساز قرآن، غوطه‌ور ساخت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علیهم السلام، ائمه مسلمین، حجج خدا بر عالمین، سادات مؤمنین، رهبر سفید پیشانی‌ها و مولای مسلمین‌اند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همچون ستارگانی که امان اهل آسمان‌اند، امان</w:t>
      </w:r>
    </w:p>
    <w:p>
      <w:pPr>
        <w:pStyle w:val="BookText"/>
        <w:rPr/>
      </w:pPr>
      <w:r>
        <w:rPr>
          <w:rFonts w:ascii="IRNazanin" w:hAnsi="IRNazanin" w:eastAsia="IRNazanin"/>
          <w:color w:val="111111"/>
          <w:sz w:val="28"/>
          <w:sz w:val="28"/>
          <w:szCs w:val="28"/>
          <w:rtl w:val="true"/>
          <w:lang w:bidi="fa-IR"/>
        </w:rPr>
        <w:t>اهل زمین‌اند؛ زمین به اذن آنها از باریدن باز می‌ایستد و به اذن آنان خیرات خود را به سوی زمینیان سرازیر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این سطور، با بضاعتی اندک، به تحقیق و پژوهش پیرامون یکی از مسائل بنیادین و راهگشا؛ یعنی نقش، جایگاه و میراث تفسیری اهل بیت در روایات اهل سنت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به اعتقاد ما تنها راه نجات مسلمین از طوفان‌های جدایی و حیرت، بازگشت به قرآن و عترت است و هیچ راهی جز این وجود ندارد؛ چرا که صادق مصدق قطب عالم هستی، محمد مصطفی صلی الله علیه و آله و سلم مکرر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 کتاب الله و عترتی</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سپری شدن عصر طلایی حضور پیامبر گرامی صلی الله علیه و آله وسلم، اولین رخداد غم‌باری که در تاریخ بروز کرد، حذف رسمی اهل بیت علیهم السلام از جایگاه الهی خود در صحنه علمی و اجتماعی جامعه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رویداد غم‌انگیز که شاید در بدو امر برای طراحان آن، چندان هم بزرگ و مهم به نظر نمی‌آمد، در واقع مصیبت سهمگینی بود که نه تنها بخش عظیمی از امت اسلامی را از چشمه سار معارف الهی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 آگاهان به معارف الهی 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ساخت، بلکه قرآن، ثقل اکبر و رکن اصلی هدایت مسلمانان را نیز از روح و جان و فروغ روشنی بخش خود جدا، و در بند ظواهر، قرائت، لغت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تفکر مبتنی بر حذف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همان ابتدا اندیشه غالب به حساب می‌آمد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و فهم مفاهیم قرآن، صحابه را مرجع اصلی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مرجعیت جعلی به علت فقدان ملاک و میزان معین، به مرور زمان، سبب بروز و ظهور اختلافات گسترده در روایات تفسیری گردید، همچنانکه شهرستانی تحریف معنوی قرآن و به وجود آمدن اختلافات بسیار در تفسیر آن را، نتیجه بی توجهی به دیدگاه‌ها و تأویلات عترت پیامبر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مفسرین، تأویل و معانی آیات را از صادقین، راسخان در علم و وارثین انبیا؛ یعنی اهل بیت دریافت می‌نمودند، کلامشان یکسان بود و مقاصدشان مختلف نمی‌شد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در عصر تابعین، برای فرصت طلبان زمینه‌ای فراهم ساخت تا با مغتنم دانستن این غفلت، بسیاری از اندیشه‌های نادرست خود را در قالب اسرائیلیات به عرصه تفسیر وارد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اختلافات تفسیری و ورود اسرائیلیات به عرصه تفسیر، بعدها مشکلات بسیاری را برای جامعه مسلمین به وجود آورد، از جمله اینکه حذف اهل بیت علیهم السلام علاوه بر آنکه به لحاظ علمی، مسلمانان را از فیض معلمان و مفسران راستین قرآن محروم ساخت، نظام سلطنتی، جای نظام ولایی مبتنی بر امامت را غصب کرد و به تبع آن بسیاری از احکام و هدایت‌های اجتماعی و سیاسی قرآن از صحنه جامعه حذف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روند مصیبت‌بار، قرن‌های متمادی، سایه شوم خود را بر سرتاسر جهان اسلام گسترانیده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طراحان این نقشه با حذف ظاهری اهل بیت علیهم السلام اقدام به مرجع‌تراشی نمودند و سپس ندای ساختگی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داده، به جعل و تحریف احادیث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با جعل فضیلت برای دیگران کوشیدند تا مقام شامخ اهل بیت علیهم السلام و فضایل بی‌شمار آن بزرگواران را کم‌رنگ جلوه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وارثان حقیقی قرآن هر فرصتی را مغتنم دانسته، با تربیت شاگردان سعی در ترویج احکام ناب اسلام واقعی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گذر زمان، عده‌ای از مفسران و بزرگان اهل سنت متوجه حرکت مخالفان قرآن و عترت شدند و سعی نمودند در آثار خود از روایات معصومین علیهم‌السلام هم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در بازشناسایی آن بزرگواران به جامعه اسلامی تلاش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رهگذر، تأمل در مسئله مورد نظر و بازگشت به قرآن و عترت 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میزان تأثیرپذیری مفسران اهل سنت از اندیشه امامان معصوم علیهم‌السلام، میزان نقل روایات تفسیری از آنها، نقل کرامات و امور خارق‌العاده اهل بیت علیهم‌السلام، بیان فضایل بی‌شمار اهل بیت علیهم‌السلام، ترجیح روایات اهل بیت بر دیگر اقوال، به خصوص در بحث عصمت انبیا و ده‌ها مورد دیگر، ضرورت پرداختن به این موضوع را دوچندان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علیهم‌السلام در تفسیر از همه نکات کلی و قواعد تفسیر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اقوال آن بزرگواران به خوبی معلوم می‌شود که آنان چگونه از روش قرآن به قرآن، قرآن به سنت و لغت و ادب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تفسیرها غیر از تأویل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نکاتی که می‌تواند متمایز کننده روش کلی اهل بیت علیهم‌السلام در تفسیر باشد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اتصال به وحی، احاطه علمی و مقام عصمت آنان که روی هم رفته می‌تواند برجستگی گفته‌ها و تفسیرهای ایشان را بر دیگران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دردمندانه باید گفت که آنچه در نخستین سده‌های تاریخی اسلام بر منابع روایی گذشت سبب شد تا آن مقدار از میراث گران بهایی که با دشواری‌های فراوان بر جای مانده بود، به آسانی ثبت و ضبط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علل ناکافی بودن روایات تفسیری، به اجمال می‌توان گفت مطالعه شرایط سیاسی و اجتماعی حاکم بر عصر اهل بیت علیهم السلام تا اندازه زیادی پرده از این راز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حساسیت حاکمان زمان نسبت به خاندان عصمت و طهارت و تلاش برای ناشناخته ماندن ایشان در میان افراد جامعه از یک سو و تعصب‌های قومی و رکود فرهنگی جامعه از سویی دیگر، سبب شد تا زبان گویای معارف وحی، آنگونه که باید بروز و ظهور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با تلاش طاقت فرسای عالمان و حافظان، برخی از این میراث گران بها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این میراث ارزشمند گاه با احادیث نا استوار، اسرائیلیات، احادیث ساختگی یا بی سند، در هم آمیخته و نتوانسته نقش و جایگاه مورد انتظار خود را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نمی‌توان به این بهانه، همه روایات تفسیری را که در لابه‌لای آن احادیث درست و استوار نیز دیده می‌شود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دوستداران عترت است که به ارائه ملاک‌ها و ضوابطی متقن و پالایش روشمند این منابع همت گمارند و سره را از ناسره جدا سازند و از این رهگذر به چشمه‌های زلال و جوشان تفسیری معصومین علیهم السلام راه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باید غالب تفاسیر و دیگر کتب اهل سنت را مورد بررسی قرار داده، جایگاه و میراث اهل بیت علیهم السلام را استخراج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مقبول درگاه حق تعالی و ائمه اطهار علیهم‌السلام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 من اتبع الهدی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خاکپور</w:t>
      </w:r>
      <w:bookmarkStart w:id="16" w:name="pg17022_242678"/>
    </w:p>
    <w:p>
      <w:pPr>
        <w:pStyle w:val="Heading2"/>
        <w:numPr>
          <w:ilvl w:val="1"/>
          <w:numId w:val="1"/>
        </w:numPr>
        <w:rPr/>
      </w:pPr>
      <w:bookmarkStart w:id="17" w:name="__RefHeading___Toc585142_1738255347"/>
      <w:bookmarkStart w:id="18" w:name="_Toc6"/>
      <w:bookmarkEnd w:id="16"/>
      <w:bookmarkEnd w:id="17"/>
      <w:r>
        <w:rPr>
          <w:rtl w:val="true"/>
        </w:rPr>
        <w:t>فصل اول</w:t>
      </w:r>
      <w:r>
        <w:rPr>
          <w:rtl w:val="true"/>
        </w:rPr>
        <w:t xml:space="preserve">: </w:t>
      </w:r>
      <w:r>
        <w:rPr>
          <w:rtl w:val="true"/>
        </w:rPr>
        <w:t>کلیات</w:t>
      </w:r>
      <w:bookmarkEnd w:id="1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585144_1738255347"/>
      <w:bookmarkStart w:id="20" w:name="_Toc7"/>
      <w:bookmarkEnd w:id="19"/>
      <w:r>
        <w:rPr>
          <w:rtl w:val="true"/>
        </w:rPr>
        <w:t>اشاره</w:t>
      </w:r>
      <w:bookmarkStart w:id="21" w:name="pg17022_242680"/>
      <w:bookmarkEnd w:id="20"/>
    </w:p>
    <w:p>
      <w:pPr>
        <w:pStyle w:val="Heading3"/>
        <w:numPr>
          <w:ilvl w:val="2"/>
          <w:numId w:val="1"/>
        </w:numPr>
        <w:rPr/>
      </w:pPr>
      <w:bookmarkStart w:id="22" w:name="__RefHeading___Toc585146_1738255347"/>
      <w:bookmarkStart w:id="23" w:name="_Toc8"/>
      <w:bookmarkEnd w:id="21"/>
      <w:bookmarkEnd w:id="22"/>
      <w:r>
        <w:rPr>
          <w:rtl w:val="true"/>
        </w:rPr>
        <w:t>بخش اول</w:t>
      </w:r>
      <w:r>
        <w:rPr>
          <w:rtl w:val="true"/>
        </w:rPr>
        <w:t xml:space="preserve">: </w:t>
      </w:r>
      <w:r>
        <w:rPr>
          <w:rtl w:val="true"/>
        </w:rPr>
        <w:t>أهل بیت علیهم السلام در آیه تطهیر</w:t>
      </w:r>
      <w:bookmarkEnd w:id="2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 w:name="__RefHeading___Toc585148_1738255347"/>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آیه تطهیر از مهم ترین ادله قرآنی در خصوص فضیلت و برتری اهل بیت عصمت و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طول تاریخ، در مورد این آیه بسیار سخن گفته‌اند و برخی از دانشوران هم به طور مجزا در خصوص آن، کتاب تألیف نموده‌اند که از آن نمونه می‌توان به موارد ذیل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الانوار یا آیه تطهیر و حدیث کساء، نوشته سید حسین موسوی کرمانی؛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التطهیر فی احادیث الفریقین، نوشته آیت الله سید علی موحد ابطحی؛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البیت یا چهره‌های درخشان در آیه تطهیر، نوشته آیت الله شهاب الدین اشراقی و آیت الله محمد فاضل لنکرانی؛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البیت فی آیه التطهیر، نوشته علامه سید جعفر مرتضی عاملی؛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تطهیر در کتب دو مکتب، نوشته علامه سید مرتضی عسکری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محکم کلام الله مجید است که علاوه بر روایات فراوان شیعه، به گواهی احادیث بی‌شمار منقول از طریق اهل سنت نیز در شأن پنج تن آل عبا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آیت روشن الهی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نامبردار شده، تجلی‌گر حقیقت انسان‌های والایی است که با گذر از عوامل مادی و خاکی، به عالی ترین مرزهای عصمت و طهارت دست یافته، گوهر انسانیت را تنها به بهای رضوان الهی و خشنودی خداوند معامله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اگر فضیلت و تقوای همه انسان‌ها یک جا جمع شود، قطره‌ای بیش در برابر دریای بی‌کران فضائل آنها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مفسران حقیقی کلام الهی‌اند که در بیان منزلت رفیع و جایگاه بس بلندشان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مَکْنُونٍ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یَمَسُّهُ إِلاَّ الْمُطَهَّرُونَ</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26" w:name="pg17022_242683"/>
    </w:p>
    <w:p>
      <w:pPr>
        <w:pStyle w:val="BookText"/>
        <w:rPr/>
      </w:pPr>
      <w:bookmarkEnd w:id="26"/>
      <w:r>
        <w:rPr>
          <w:rFonts w:ascii="IRNazanin" w:hAnsi="IRNazanin" w:eastAsia="IRNazanin"/>
          <w:color w:val="111111"/>
          <w:sz w:val="28"/>
          <w:sz w:val="28"/>
          <w:szCs w:val="28"/>
          <w:rtl w:val="true"/>
          <w:lang w:bidi="fa-IR"/>
        </w:rPr>
        <w:t>در این نوشته تلاش می‌کنیم دیدگاه اهل سنت را مورد ارزیابی قرار داده، از رهگذر آن مصادیق واقعی آیه؛ یعنی اهل بیت علیهم السلام را معرفی نماییم</w:t>
      </w:r>
      <w:r>
        <w:rPr>
          <w:rFonts w:eastAsia="IRNazanin" w:cs="IRNazanin"/>
          <w:color w:val="111111"/>
          <w:sz w:val="28"/>
          <w:szCs w:val="28"/>
          <w:rtl w:val="true"/>
          <w:lang w:bidi="fa-IR"/>
        </w:rPr>
        <w:t>.</w:t>
      </w:r>
    </w:p>
    <w:p>
      <w:pPr>
        <w:pStyle w:val="Heading4"/>
        <w:numPr>
          <w:ilvl w:val="3"/>
          <w:numId w:val="1"/>
        </w:numPr>
        <w:rPr/>
      </w:pPr>
      <w:bookmarkStart w:id="27" w:name="__RefHeading___Toc585150_1738255347"/>
      <w:bookmarkStart w:id="28" w:name="_Toc10"/>
      <w:bookmarkEnd w:id="27"/>
      <w:r>
        <w:rPr>
          <w:rtl w:val="true"/>
        </w:rPr>
        <w:t>مفردات آیه</w:t>
      </w:r>
      <w:bookmarkEnd w:id="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بیان کننده حصر و انحصار مطلبی است که پس از آن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رامی‌توان از آیات متعدد قرآن کریم نیز به دست آورد؛ مثلاً، 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هُوَ إِلهٌ واحِدٌ وَ إِنَّنِی بَرِیءٌ مِمّا تُشْرِکُونَ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اوست تنها معبود یگانه و من از آنچه برای او شریک قرار می‌دهید،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یگانه بودن معبود و بیزاری پیامبر خدا صلی الله علیه و آله و سلم از شرک مشرکان، مطلبی است که در آن به طور روشن، حصر و انحصار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تطهیر نیز با توجه به اینکه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دارای دو انحصار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اراده و خواست خداوند متعال در تطهیر و دور کردن پلیدی؛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این عصمت و دوری از پلیدی‌ها و عیوب در اهل بیت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w:t>
      </w:r>
    </w:p>
    <w:p>
      <w:pPr>
        <w:pStyle w:val="BookText"/>
        <w:rPr/>
      </w:pPr>
      <w:r>
        <w:rPr>
          <w:rFonts w:ascii="IRNazanin" w:hAnsi="IRNazanin" w:eastAsia="IRNazanin"/>
          <w:color w:val="111111"/>
          <w:sz w:val="28"/>
          <w:sz w:val="28"/>
          <w:szCs w:val="28"/>
          <w:rtl w:val="true"/>
          <w:lang w:bidi="fa-IR"/>
        </w:rPr>
        <w:t>راغب اصفهانی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 الله کذا، 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فیه انه کذا و لیس بکذا؛</w:t>
      </w:r>
      <w:r>
        <w:rPr>
          <w:rStyle w:val="FootnoteAnchor"/>
          <w:rtl w:val="true"/>
        </w:rPr>
        <w:footnoteReference w:id="5"/>
      </w:r>
      <w:r>
        <w:rPr>
          <w:rFonts w:ascii="IRNazanin" w:hAnsi="IRNazanin" w:eastAsia="IRNazanin"/>
          <w:color w:val="111111"/>
          <w:sz w:val="28"/>
          <w:sz w:val="28"/>
          <w:szCs w:val="28"/>
          <w:rtl w:val="true"/>
          <w:lang w:bidi="fa-IR"/>
        </w:rPr>
        <w:t>هرگاه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 الله؛ خدا اراده کرده است، معنایش آن است که خدا حکم کرده چنین باشد، در حالی که چنین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سید علی اکبر قرشی می‌نویسد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کردن، خواستن؛ اراده به معنای قصد از همین ماده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به طور کلی، آنچه از دیدگاه واژه شناسان قرآن و زبان عربی به دست می‌آید، این است که واژه اراده در مورد انسان‌ها به معنای طلب کردن، اختیار و قصد نمودن و درباره خداوند متعال به معنای اراده، حکم و دستور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الهی را می‌توان به سه نوع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تکوینی که به فعل خود مرید؛ یعنی به تکوین، تحقیق و ایجاد آن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تشریعی که به فعل دیگری تعلق می‌گیرد؛ بدین اعتبار که وی آن را به اختیار خود انجام می‌دهد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سید جعفر مرتضی عاملی، اهل البیت فی آیة التطهیر، ترجمه محمد سپهری،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لطیفه که بر دو رکن اساسی مبتنی است که یک رکن آن به بنده و رکن دیگر آن به خداوند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اراده را می‌توان با این آیه قرآنی بهتر تبیین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جاهَدُوا فِینا لَنَهْدِیَنَّهُمْ سُبُلَنا وَ إِنَّ اللّهَ لَمَعَ الْمُحْسِنِینَ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در راه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خلوص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قطعاً به راه‌های خود هدایتشان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اگر جهاد و تلاش آنها نبود، خداوند هم آن‌ها را به راه‌های خود هدایت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از اراده الهی در آیه تطهیر، اراده لطیفه است که از طرفی لیاقت و تلاش اهل بیت علیهم السلام و از طرف دیگر عنایات خاص الهی این تطهیر را محقق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منظور از اراده الهی در آیه تطهیر، نه اراده تشریعی صرف و نه اراده تکوینی 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دو نوع اراده مذکور اشکالاتی را در خصوص آیه تطهیر ایجاد می‌کند که در جای خود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منظور از اراده الهی در آیه تطهیر،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نوع اراده، مبتنی بر دو رکن اساسی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افراد در رعایت تقوای الهی، کسب هدایت الهی و تلاش مخلصانه در راه خداوند متعال؛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فیوضات و الطاف و کمک‌های خداوند و هدایت هر چه بیشتر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اهْتَدَوْا زادَهُمْ هُدیً وَ آتاهُمْ تَقْواهُمْ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هدایت یافته‌اند،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هدایت آنها می‌افزاید و به آنان روح تقوا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جاهَدُوا فِینا لَنَهْدِیَنَّهُمْ سُبُلَنا وَ إِنَّ اللّهَ لَمَعَ الْمُحْسِنِینَ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در راه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خلوص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و تلاش کنند، قطعاً به راه‌های خود، هدایتشان خواهیم کرد و خداوند با نیکوکاران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آیات شریفه ملاحظه می‌شود، از یک طرف بیانگر شایستگی افراد و تلاش مخلصانه آنان و از سوی دیگر بهره‌مندی از عنایات و فیوضات الهی است که به جهت همان شایستگی و تلاش مخلصانه شامل آنها می‌شود و مراد از اراده الهی در آیه تطهیر نیز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شایستگی و لیاقت اهل بیت مورد خطاب در آیه و البته عنایات هر چه بیشتر الهی، تطهیر آنها از همه گناهان و پلیدیها و بدیها را مهیا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دیگر شبهه یا سؤال اساسی در خصوص اراده الهی و نوع آن در آیه تطهیر باقی نمی‌ماند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اینکه چرا خداوند چنین شایستگی و مقامی را نه به دیگران، بلکه تنها به اهل‌بیت عنایت نموده و آیا در این مورد جبری وجود ندارد، باید بگوییم که اصل آفرینش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یا زن بودن 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حاکی از نوعی جبر است و به همین سبب نمی‌توانیم در خصوص مقام برتر اهل بیت علیهم السلام اشکال تراشی نموده، سخنان سست و بی پایه را به زبان برانیم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رجس</w:t>
      </w:r>
    </w:p>
    <w:p>
      <w:pPr>
        <w:pStyle w:val="BookText"/>
        <w:rPr/>
      </w:pPr>
      <w:r>
        <w:rPr>
          <w:rFonts w:ascii="IRNazanin" w:hAnsi="IRNazanin" w:eastAsia="IRNazanin"/>
          <w:color w:val="111111"/>
          <w:sz w:val="28"/>
          <w:sz w:val="28"/>
          <w:szCs w:val="28"/>
          <w:rtl w:val="true"/>
          <w:lang w:bidi="fa-IR"/>
        </w:rPr>
        <w:t>احمد بن محمد الفیومی‌می‌گوید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القذر، و قال النقاش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النجس؛</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احمد بن الفیومی، المصباح المنیر،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رجس به معنای پلیدی است، و نقاش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به معنای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راغب اصفهانی در مفردات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 چیز پلید است، و آن بر چهار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طبعی، رجس عقلی، رجس شرعی و رجسی که جامع همه اینهاست، مانند میته</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آیات نورانی قرآن کریم نیز واژه رجس در معانی متفاوت به کار رفته است که در اینجا به برخی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رجس در معنای شراب، قمار، بت‌ها و ازلام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بخت آزمایی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رجس در معنای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رجس در معنای کفر و بی ایمانی،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اعراف، آیه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در معنای مردار، خون بیرون ریخته و گوشت خوک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ابوحیان اندلسی پس از نقل نظر ابن جوزی،</w:t>
      </w:r>
      <w:r>
        <w:rPr>
          <w:rStyle w:val="FootnoteAnchor"/>
          <w:rtl w:val="true"/>
        </w:rPr>
        <w:footnoteReference w:id="10"/>
      </w:r>
      <w:r>
        <w:rPr>
          <w:rFonts w:ascii="IRNazanin" w:hAnsi="IRNazanin" w:eastAsia="IRNazanin"/>
          <w:color w:val="111111"/>
          <w:sz w:val="28"/>
          <w:sz w:val="28"/>
          <w:szCs w:val="28"/>
          <w:rtl w:val="true"/>
          <w:lang w:bidi="fa-IR"/>
        </w:rPr>
        <w:t>در تفسیر خود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 یقع علی الاثم و علی العذاب و علی النجاسه و علی النقائص، فاذهب الله جمیع ذلک عن اهل البیت؛</w:t>
      </w:r>
      <w:r>
        <w:rPr>
          <w:rStyle w:val="FootnoteAnchor"/>
          <w:rtl w:val="true"/>
        </w:rPr>
        <w:footnoteReference w:id="11"/>
      </w:r>
      <w:r>
        <w:rPr>
          <w:rFonts w:ascii="IRNazanin" w:hAnsi="IRNazanin" w:eastAsia="IRNazanin"/>
          <w:color w:val="111111"/>
          <w:sz w:val="28"/>
          <w:sz w:val="28"/>
          <w:szCs w:val="28"/>
          <w:rtl w:val="true"/>
          <w:lang w:bidi="fa-IR"/>
        </w:rPr>
        <w:t>رجس، بر گناه، عذاب، نجاست و نقص اطلاق می‌شود، پس خداوند تمام اینها را از اهل بیت دور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رجس را سوء و فحشا دانسته، به نقل از ابن زید می‌نویسد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رجس در این آیه، شیطان و در باقی موارد شرک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آلوسی پس از نقل مطالب ابن جوزی و ابوحیان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علیک ما فی بعض هذه الاقوال من الضعف؛</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نیست که برخی از این اقوال ضعیف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بدون اشاره به مصادیق معین، بر این باورند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استعار للذنوب الرجس و للتقوی الطهر</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همان طور که ملاحظه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این اظهار نظرها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آلوسی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دلایل عقلی و نقلی مقتضی ارائه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 کلام مرحوم علامه است که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رجس به کسره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قذارت است و قذارت عبارت از وضعیت و حالتی در شیء است که باعث تنفر و انزجار از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پلیدی و قذارت یا به حسب ظاهری است؛ مانند پلیدی خوک، چنانکه خداوند می‌فرماید أَوْ لَحْمَ خِنزِیرٍ فَإِنَّهُ رِجْسٌ</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حسب باطن شیء است؛ یعنی همان پلیدی معنوی؛</w:t>
      </w:r>
    </w:p>
    <w:p>
      <w:pPr>
        <w:pStyle w:val="BookText"/>
        <w:rPr/>
      </w:pPr>
      <w:r>
        <w:rPr>
          <w:rFonts w:ascii="IRNazanin" w:hAnsi="IRNazanin" w:eastAsia="IRNazanin"/>
          <w:color w:val="111111"/>
          <w:sz w:val="28"/>
          <w:sz w:val="28"/>
          <w:szCs w:val="28"/>
          <w:rtl w:val="true"/>
          <w:lang w:bidi="fa-IR"/>
        </w:rPr>
        <w:t>مانند شرک و کفر و اثر عمل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الَّذِینَ فِی قُلُوبِهِمْ مَرَضٌ فَزادَتْهُمْ رِجْساً إِلَی رِجْسِهِمْ وَ ماتُوا وَ هُمْ کافِرُونَ </w:t>
      </w:r>
      <w:r>
        <w:rPr>
          <w:rFonts w:eastAsia="Amiri" w:cs="Amiri" w:ascii="Amiri" w:hAnsi="Amiri"/>
          <w:color w:val="111111"/>
          <w:sz w:val="28"/>
          <w:szCs w:val="28"/>
          <w:rtl w:val="true"/>
          <w:lang w:bidi="ar-SA"/>
        </w:rPr>
        <w:t xml:space="preserve">. </w:t>
      </w:r>
      <w:r>
        <w:rPr>
          <w:rStyle w:val="FootnoteAnchor"/>
          <w:rtl w:val="true"/>
        </w:rPr>
        <w:footnoteReference w:id="15"/>
      </w:r>
      <w:r>
        <w:rPr>
          <w:rFonts w:ascii="IRNazanin" w:hAnsi="IRNazanin" w:eastAsia="IRNazanin"/>
          <w:color w:val="111111"/>
          <w:sz w:val="28"/>
          <w:sz w:val="28"/>
          <w:szCs w:val="28"/>
          <w:rtl w:val="true"/>
          <w:lang w:bidi="fa-IR"/>
        </w:rPr>
        <w:t>در این دیدگاه، رجس، عبارت از یک نوع ادراک نفسانی یا اثر شعوری ناشی از تعلق و وابستگی قلب به اعتقاد باطل یا عمل زشت و ناستوده است</w:t>
      </w:r>
      <w:r>
        <w:rPr>
          <w:rFonts w:eastAsia="IRNazanin" w:cs="IRNazanin"/>
          <w:color w:val="111111"/>
          <w:sz w:val="28"/>
          <w:szCs w:val="28"/>
          <w:rtl w:val="true"/>
          <w:lang w:bidi="fa-IR"/>
        </w:rPr>
        <w:t>.</w:t>
      </w:r>
      <w:r>
        <w:rPr>
          <w:rStyle w:val="FootnoteAnchor"/>
          <w:rtl w:val="true"/>
        </w:rPr>
        <w:footnoteReference w:id="1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دیگران نیز با تعمیم و توسعه در معنای رجس، آن را شامل تمامی انواع پلیدی ها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عقیده‌اند که همه اقسام ناپاکی‌ها نظیر شرک،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ضلالت، جهالت، اخلاق زشت و همه 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کبائر یا صغائر از موارد رجس به شمار می‌آید و اذهاب تمامی اینها عصمت است و آن به اهل بیت اختصاص پیدا کرده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با توجه به آیات مذکور می‌توان نتیجه گرفت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قرآن کریم در دو مورد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خوک،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کفر،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با توجه به اطلاق آیه شریف تطهیر،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کلمه رجس، این واژه انواع پلیدی‌های مادی و معنوی و عیوب ظاهری و باطنی و حتی نواقص و کمبودهای آشکار و پنهان را در بر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w:t>
      </w:r>
    </w:p>
    <w:p>
      <w:pPr>
        <w:pStyle w:val="BookText"/>
        <w:rPr/>
      </w:pPr>
      <w:r>
        <w:rPr>
          <w:rFonts w:ascii="IRNazanin" w:hAnsi="IRNazanin" w:eastAsia="IRNazanin"/>
          <w:color w:val="111111"/>
          <w:sz w:val="28"/>
          <w:sz w:val="28"/>
          <w:szCs w:val="28"/>
          <w:rtl w:val="true"/>
          <w:lang w:bidi="fa-IR"/>
        </w:rPr>
        <w:t>گرچه ترکیب اضافی فوق به معنای خانواده و خاندان است، اما هرگاه به طور مطلق و بدون هیچ قیدی به کار رود، به دلیل آیه تطهیر، به خاندان پیامبر اختصاص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توجیه تکلف‌آمیز مؤلف محقق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فی کلمات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نفی سخن مذکور و اثبات عدم اختصاص واژه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مطلق به کار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خاندان پیامبر، بر تحقیق عمیقی استوار نبوده، چندان قابل اعتماد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 که پیامبر پس از نزول آیه تطهیر، ماه‌ها پیش از نماز صبح به در خانه حضرت فاطمه می‌آمد و با صدای بلند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اهل البیت و رحمة الله و برکاته</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سیوطی، جلال الدین، الدرالمنثور،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حاکم حسکانی، شواهد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ابن کثیر، البدایة و النهایة،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در حدیث قریب به 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با صراحت، اهل بیت را در کنار قرآن قرار داد و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 کتاب الله و عترتی اهل بیتی</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آری پس از چنین تأکیدهای فراوان بود که اصطلاح مذکور به تدریج به عنوان نامی‌خاص، بلکه صفتی ممتاز برای جماعتی مخصوص؛ یعنی پنج تن آل عبا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آور می‌شود که اصطلاح اهل بیت سه بار در قرآن به 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سوره هود آیه هفتاد و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اللّهِ وَ بَرَکاتُهُ عَلَیْکُمْ أَهْلَ الْبَیْتِ که مقصود از آن حضرت ابراهیم و همسر اوست؛</w:t>
      </w:r>
      <w:bookmarkStart w:id="29" w:name="pg17022_242689"/>
    </w:p>
    <w:p>
      <w:pPr>
        <w:pStyle w:val="BookText"/>
        <w:rPr/>
      </w:pPr>
      <w:bookmarkEnd w:id="2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سوره قصص آیه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هَلْ أَدُلُّکُمْ عَلی أَهْلِ بَیْتٍ یَکْفُلُونَهُ لَکُمْ که مراد از آن، پدر و مادر حضرت موسی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سوره احزاب، که به آیه تطهیر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در کاربرد سه گانه فوق، آن است که تنها در سومین مورد، واژه اهل بیت معنای اصطلاحی خاصی به خود گرفته و مصادیق مشخصی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تطهیر</w:t>
      </w:r>
    </w:p>
    <w:p>
      <w:pPr>
        <w:pStyle w:val="BookText"/>
        <w:rPr/>
      </w:pPr>
      <w:r>
        <w:rPr>
          <w:rFonts w:ascii="IRNazanin" w:hAnsi="IRNazanin" w:eastAsia="IRNazanin"/>
          <w:color w:val="111111"/>
          <w:sz w:val="28"/>
          <w:sz w:val="28"/>
          <w:szCs w:val="28"/>
          <w:rtl w:val="true"/>
          <w:lang w:bidi="fa-IR"/>
        </w:rPr>
        <w:t>ابو عبدالرحمن خلیل بن احمد الفراهیدی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تطهّر به معنای پاکی و تنزه و خویشتن داری از گناه و معصیت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در مفردات خود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پاکی جسم، و طهارت و پاکی نفس که عامه آیات قرآن کریم بر این دو معنا حمل می‌شود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مفردات الفاظ القرآن، ص </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تطهیراً</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پایان آیه تطهیر به صورت مصدر ذکر شده، طبق قواعد زبان عربی بیان کننده نوعی تأکید است و به تطهیر اهل بیت علیهم السلام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از یُطَهِّرَکُمْ تَطْهِیراً در آیه مورد بحث، تطهیر جسمی و روحی کامل اهل بیت علیهم السلام مورد خطاب است</w:t>
      </w:r>
      <w:r>
        <w:rPr>
          <w:rFonts w:eastAsia="IRNazanin" w:cs="IRNazanin"/>
          <w:color w:val="111111"/>
          <w:sz w:val="28"/>
          <w:szCs w:val="28"/>
          <w:rtl w:val="true"/>
          <w:lang w:bidi="fa-IR"/>
        </w:rPr>
        <w:t>.</w:t>
      </w:r>
    </w:p>
    <w:p>
      <w:pPr>
        <w:pStyle w:val="Heading4"/>
        <w:numPr>
          <w:ilvl w:val="3"/>
          <w:numId w:val="1"/>
        </w:numPr>
        <w:rPr/>
      </w:pPr>
      <w:bookmarkStart w:id="30" w:name="__RefHeading___Toc585152_1738255347"/>
      <w:bookmarkStart w:id="31" w:name="_Toc11"/>
      <w:bookmarkEnd w:id="30"/>
      <w:r>
        <w:rPr>
          <w:rtl w:val="true"/>
        </w:rPr>
        <w:t>دیدگاه‌ها و اجتهادها درباره اهل بیت علیهم السلام</w:t>
      </w:r>
      <w:bookmarkEnd w:id="3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هشت قول مطرح شده</w:t>
      </w:r>
      <w:r>
        <w:rPr>
          <w:rStyle w:val="FootnoteAnchor"/>
          <w:rtl w:val="true"/>
        </w:rPr>
        <w:footnoteReference w:id="21"/>
      </w:r>
      <w:r>
        <w:rPr>
          <w:rFonts w:ascii="IRNazanin" w:hAnsi="IRNazanin" w:eastAsia="IRNazanin"/>
          <w:color w:val="111111"/>
          <w:sz w:val="28"/>
          <w:sz w:val="28"/>
          <w:szCs w:val="28"/>
          <w:rtl w:val="true"/>
          <w:lang w:bidi="fa-IR"/>
        </w:rPr>
        <w:t>که در سه عنوان قابل جمع بندی است</w:t>
      </w:r>
      <w:r>
        <w:rPr>
          <w:rFonts w:eastAsia="IRNazanin" w:cs="IRNazanin"/>
          <w:color w:val="111111"/>
          <w:sz w:val="28"/>
          <w:szCs w:val="28"/>
          <w:rtl w:val="true"/>
          <w:lang w:bidi="fa-IR"/>
        </w:rPr>
        <w:t>:</w:t>
      </w:r>
      <w:bookmarkStart w:id="32" w:name="pg17022_242690"/>
    </w:p>
    <w:p>
      <w:pPr>
        <w:pStyle w:val="BookText"/>
        <w:rPr/>
      </w:pPr>
      <w:bookmarkEnd w:id="3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دخول زنان در 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طور مستقل یا با اصحاب کساء یا با سایر بنی هاشم یا با افرادی که دایره شمول گسترده‌تر یا تنگ تری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دخول خویشاوندان پیامبر صلی الله علیه و آله؛ یعنی بنی هاشم، غیر از اصحاب کساء؛ یعنی کسانی که صدقه بر آنان حرام است و با پیامبر صلی الله علیه و آله خویشاوندی نسبی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زنان پیامبر صلی الله علیه و آله را بر این مراد می‌افزایند و بعضی هم در نفی آنان اصرار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اهل البیت به اصحاب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با استناد به روایات چندی که در این باره تصریح دارد، سایرامامان دوازده گانه را هم بدان می‌افزایند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توضیح است قولی که زنان پیامبر را داخل اهل البیت می‌داند به عکرمه، غلام ابن عباس،</w:t>
      </w:r>
      <w:r>
        <w:rPr>
          <w:rStyle w:val="FootnoteAnchor"/>
          <w:rtl w:val="true"/>
        </w:rPr>
        <w:footnoteReference w:id="22"/>
      </w:r>
      <w:r>
        <w:rPr>
          <w:rFonts w:ascii="IRNazanin" w:hAnsi="IRNazanin" w:eastAsia="IRNazanin"/>
          <w:color w:val="111111"/>
          <w:sz w:val="28"/>
          <w:sz w:val="28"/>
          <w:szCs w:val="28"/>
          <w:rtl w:val="true"/>
          <w:lang w:bidi="fa-IR"/>
        </w:rPr>
        <w:t xml:space="preserve">و عروة بن زبیر، مقاتل بن سلیمان، و ابن عباس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سعید بن جبیر</w:t>
      </w:r>
      <w:r>
        <w:rPr>
          <w:rStyle w:val="FootnoteAnchor"/>
          <w:rtl w:val="true"/>
        </w:rPr>
        <w:footnoteReference w:id="23"/>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w:t>
      </w:r>
    </w:p>
    <w:p>
      <w:pPr>
        <w:pStyle w:val="Heading4"/>
        <w:numPr>
          <w:ilvl w:val="3"/>
          <w:numId w:val="1"/>
        </w:numPr>
        <w:rPr/>
      </w:pPr>
      <w:bookmarkStart w:id="33" w:name="__RefHeading___Toc585154_1738255347"/>
      <w:bookmarkStart w:id="34" w:name="_Toc12"/>
      <w:bookmarkEnd w:id="33"/>
      <w:r>
        <w:rPr>
          <w:rtl w:val="true"/>
        </w:rPr>
        <w:t>شأن نزول آیه</w:t>
      </w:r>
      <w:bookmarkEnd w:id="34"/>
    </w:p>
    <w:p>
      <w:pPr>
        <w:pStyle w:val="BookText"/>
        <w:rPr/>
      </w:pPr>
      <w:r>
        <w:rPr>
          <w:rFonts w:ascii="IRNazanin" w:hAnsi="IRNazanin" w:eastAsia="IRNazanin"/>
          <w:color w:val="111111"/>
          <w:sz w:val="28"/>
          <w:sz w:val="28"/>
          <w:szCs w:val="28"/>
          <w:rtl w:val="true"/>
          <w:lang w:bidi="fa-IR"/>
        </w:rPr>
        <w:t>روایات این موضوع از هفتاد حدیث هم تجاوز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آن را اهل سنت به طرق 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چهل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و امام حسن علیهماالسلام، ام سلمه، عایشه، ابوسعید خدری، سعد، واثله بن اسقع، ابوالحمراء، ابن عباس، ثوبان غلام پیامبر و عبدالله بن جعفر نقل کرده‌اند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طریق شیعه هم بیش از سی طریق از حضرت علی، امام سجاد، امام باقر، امام صادق، امام رضا علیهم‌السلام، ام سلمه، ابوذر، ابولیلی، ابوالاسود دوئلی، عمرو بن میمون و سعد بن ابی‌وقاص نقل شده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در بین مفسران اهل سنت، بیشترین روایات این باب را محمد بن جریر طبری در تفسیر خود و حافظ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قابل توجه این است که طبری از حدود پانزده روایتی که در شأن نزول آیه تطهیر ذکر کرده، تنها یک روایت و آن را هم از عکرمه در اثبات ادعای اهل سنت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نیز از میان نزدیک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تنها پنج حدیث را در تأیید نظریه عامه نقل کرده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المیزان،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مجمع البیان،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اهل بیت در آیه تطهیر،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احمد بن موسی ابن مردویه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بیش از صد طریق روایت رسیده است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محمد، علی، فاطمه، حسن، حسین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محدث مشهور، مولی محسن فیض کاشانی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مربوط به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پنج تن آل عبا،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سنت بیش از آن است که شمرده شود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سید هاشم بن سلیمان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 و حجة الخصام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اختصاص آیه تطهیر به پنج تن آل عبا علیهم‌السلام حدود هشتاد حدیث و روایات نقل می‌کند که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آن از طریق برادران اهل سنت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آن از طریق مذهب اهل بیت علیهم السلام می‌باشد</w:t>
      </w:r>
      <w:r>
        <w:rPr>
          <w:rFonts w:eastAsia="IRNazanin" w:cs="IRNazanin"/>
          <w:color w:val="111111"/>
          <w:sz w:val="28"/>
          <w:szCs w:val="28"/>
          <w:rtl w:val="true"/>
          <w:lang w:bidi="fa-IR"/>
        </w:rPr>
        <w:t>.</w:t>
      </w:r>
      <w:r>
        <w:rPr>
          <w:rStyle w:val="FootnoteAnchor"/>
          <w:rtl w:val="true"/>
        </w:rPr>
        <w:footnoteReference w:id="2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جای این پرسش باقی است که علی‌رغم کثرت و فزونی روایاتی که شأن نزول آیه تطهیر را خاص پنج تن آل عبا می‌داند و از نظر حجیت و اعتبار اگر از روایات مخالفش محکم‌تر و قوی‌تر نباشد، لااقل در حدّ و اندازه آن است و اگر در کتاب‌های اهل سنت بیش از کتب شیعه نقل نشده باشد، مطمئناً کمتر از آن نخواهد بود، آیا باز هم باید چشم و گوش بسته از منقولات جعلی تابعین معلوم الحالی همانند عکرمه یا دیگران پیروی کرده، زنان پیامبر را هم در شمول آیه جای داد؟</w:t>
      </w:r>
      <w:r>
        <w:rPr>
          <w:rFonts w:eastAsia="IRNazanin" w:cs="IRNazanin"/>
          <w:color w:val="111111"/>
          <w:sz w:val="28"/>
          <w:szCs w:val="28"/>
          <w:rtl w:val="true"/>
          <w:lang w:bidi="fa-IR"/>
        </w:rPr>
        <w:t>!</w:t>
      </w:r>
      <w:bookmarkStart w:id="35" w:name="pg17022_242692"/>
    </w:p>
    <w:p>
      <w:pPr>
        <w:pStyle w:val="BookText"/>
        <w:rPr/>
      </w:pPr>
      <w:bookmarkEnd w:id="35"/>
      <w:r>
        <w:rPr>
          <w:rFonts w:ascii="IRNazanin" w:hAnsi="IRNazanin" w:eastAsia="IRNazanin"/>
          <w:color w:val="111111"/>
          <w:sz w:val="28"/>
          <w:sz w:val="28"/>
          <w:szCs w:val="28"/>
          <w:rtl w:val="true"/>
          <w:lang w:bidi="fa-IR"/>
        </w:rPr>
        <w:t xml:space="preserve">از آنجایی که در این زمینه مقالات و کتاب‌های بسیاری نوشته شده فقط به نقد دیدگاه‌های مخالف در میان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اندک‌اند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Heading4"/>
        <w:numPr>
          <w:ilvl w:val="3"/>
          <w:numId w:val="1"/>
        </w:numPr>
        <w:rPr/>
      </w:pPr>
      <w:bookmarkStart w:id="36" w:name="__RefHeading___Toc585156_1738255347"/>
      <w:bookmarkStart w:id="37" w:name="_Toc13"/>
      <w:bookmarkEnd w:id="36"/>
      <w:r>
        <w:rPr>
          <w:rtl w:val="true"/>
        </w:rPr>
        <w:t>نقد دیدگاه مخالفان</w:t>
      </w:r>
      <w:bookmarkEnd w:id="37"/>
    </w:p>
    <w:p>
      <w:pPr>
        <w:pStyle w:val="Heading5"/>
        <w:numPr>
          <w:ilvl w:val="4"/>
          <w:numId w:val="1"/>
        </w:numPr>
        <w:rPr/>
      </w:pPr>
      <w:bookmarkStart w:id="38" w:name="__RefHeading___Toc585158_1738255347"/>
      <w:bookmarkStart w:id="39" w:name="_Toc14"/>
      <w:bookmarkEnd w:id="38"/>
      <w:r>
        <w:rPr/>
        <w:t>1</w:t>
      </w:r>
      <w:r>
        <w:rPr>
          <w:rtl w:val="true"/>
        </w:rPr>
        <w:t xml:space="preserve">. </w:t>
      </w:r>
      <w:r>
        <w:rPr>
          <w:rtl w:val="true"/>
        </w:rPr>
        <w:t>اعتراف جمهور اهل سنت به نزول آیه تطهیر در شأن خمسه طیبه</w:t>
      </w:r>
      <w:bookmarkEnd w:id="39"/>
    </w:p>
    <w:p>
      <w:pPr>
        <w:pStyle w:val="BookText"/>
        <w:rPr/>
      </w:pPr>
      <w:r>
        <w:rPr>
          <w:rFonts w:ascii="IRNazanin" w:hAnsi="IRNazanin" w:eastAsia="IRNazanin"/>
          <w:color w:val="111111"/>
          <w:sz w:val="28"/>
          <w:sz w:val="28"/>
          <w:szCs w:val="28"/>
          <w:rtl w:val="true"/>
          <w:lang w:bidi="fa-IR"/>
        </w:rPr>
        <w:t>جمهور اهل سنت، شبیه احادیث ذیل را نقل و بر صحت آنها اعتراف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جریر طبری در تفسیر خود چنین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الآیه فی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 فی علی رضی الله عنه و حسن رضی الله عنه و حسین رضی الله عنه و فاطمه رضی الله عنها إِنَّما یُرِیدُ اللّهُ لِیُذْهِبَ عَنْکُمُ الرِّجْسَ أَهْلَ الْبَیْتِ وَ یُطَهِّرَکُمْ تَطْهِیراً ؛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جامع البیان عن تأویل آی القرآن،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جزء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رازی، ابن ابی حاتم، تفسیر القرآن العظیم،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17673</w:t>
      </w:r>
      <w:r>
        <w:rPr>
          <w:rFonts w:ascii="IRNazanin" w:hAnsi="IRNazanin" w:eastAsia="IRNazanin"/>
          <w:color w:val="111111"/>
          <w:sz w:val="28"/>
          <w:sz w:val="28"/>
          <w:szCs w:val="28"/>
          <w:rtl w:val="true"/>
          <w:lang w:bidi="fa-IR"/>
        </w:rPr>
        <w:t xml:space="preserve">؛ ابن کثیر، تفسیر القرآن العظیم،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نیشابوری، علی بن احمد، اسباب النزول، 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الدرالمنثور فی التفسیر المأثور،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ابوسعید خدری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پنج تن نازل شده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و حسن و حسین و فاطمه 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حاکم نیشابوری چنین نقل می‌کند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عن‌ام سلمه رضی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بیتی نزلت هذه الایة إِنَّما یُرِیدُ اللّهُ لِیُذْهِبَ عَنْکُمُ الرِّجْسَ أَهْلَ الْبَیْتِ وَ یُطَهِّرَکُمْ تَطْهِیراً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فارسل رسول الله صلی الله علیه و آله وسلم الی علی و فاطمه و الحسن و الحسین رضوان الله علیهم اجمعین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هولاء اهل بیتی؛</w:t>
      </w:r>
      <w:r>
        <w:rPr>
          <w:rStyle w:val="FootnoteAnchor"/>
          <w:rtl w:val="true"/>
        </w:rPr>
        <w:footnoteReference w:id="30"/>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خانه من نازل شد و پیامبر خدا صلی الله علیه و آله وسلم، علی، فاطمه،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فرا خواند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اینان اهل بیت من‌اند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حاکم نیشابوری در ذیل این حدیث شریف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حدیث صحیح علی شرط البخاری و لم یخرجاه؛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با شرط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صحت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و صحیح است؛ ولی وی آن را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در کتب ذیل که همگی از منابع معروف اهل سنت به شمار می‌آیند، تقریباً همین مضمون یاد شده در خصوص نزول آیه تطهیر و اختصاص آن به پنج تن آل عبا علیهم السلام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البیان عن تأویل آی القرآن،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جزء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تفسیر القرآن العظیم، ابن ابی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17677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العظیم، ابن کثیر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اسباب النزول، الواحدی النیشابوری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الترمذی، محمد بن عیسی الترمذی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3205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فی التفسیر بالمأثور، 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603</w:t>
      </w: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علی الصحیحین،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التنزیل لقواعد التفضیل، حاکم 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علی بن ابی طالب علیه‌السلام، علی بن محمد بن مغازلی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امیر المؤمنین علیه‌السلام، احمد بن شعیب النسائی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علی بن ابی طالب علیه‌السلام، احمد بن موسی ابن مردویه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الموفق بن احمدالمکی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1874</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المعجم الکبیر، الطبرانی،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233</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الآثار،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مصابیح السنه،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جامع الاصول،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ترجمه الامام الحسین علیه السلام فی 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المحمودی، صص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ابن حبان فی الحدیث، </w:t>
      </w:r>
      <w:r>
        <w:rPr>
          <w:rFonts w:eastAsia="IRNazanin" w:cs="IRNazanin"/>
          <w:color w:val="111111"/>
          <w:sz w:val="28"/>
          <w:szCs w:val="28"/>
          <w:lang w:bidi="fa-IR"/>
        </w:rPr>
        <w:t>6976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صحیحه،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تحت 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الخبر المصرح بان هولاء الاربع هم اهل بیت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تذکرة الخواص،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ذهبی در تلخیص المستدرک، صححه علی شرط مسلم،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الحاکم در تفسیر سوره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التفسیر عن 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صححه علی شرط مسلم، ابویعلی، مسند،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7486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محرر الوجیز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الحسن و الحسین، و فی هذا احادیث عن النبی صلی الله علیه و سلم، قال ابوسعید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هذه الایه فی خمسه فی و فی علی و فاطمه و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و من حجه الجمهور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بالمیم، و لو کان النساء خاصه لکان عنکن</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محرر الوجیز،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ذیل آیه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عطیه، این قول را نظر جمهور اهل سنت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در خمسه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می‌افزاید از جمله استدلال جمهور، ضمائر خطاب در عَنْکُمُ و یُطَهِّرَکُمْ است و اگر زنان داخل بودند باید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عنکن</w:t>
      </w:r>
      <w:r>
        <w:rPr>
          <w:rFonts w:eastAsia="IRNazanin" w:cs="IRNazanin"/>
          <w:color w:val="111111"/>
          <w:sz w:val="28"/>
          <w:szCs w:val="28"/>
          <w:rtl w:val="true"/>
          <w:lang w:bidi="fa-IR"/>
        </w:rPr>
        <w:t>».</w:t>
      </w:r>
      <w:bookmarkStart w:id="40" w:name="pg17022_242695"/>
    </w:p>
    <w:p>
      <w:pPr>
        <w:pStyle w:val="BookText"/>
        <w:rPr/>
      </w:pPr>
      <w:bookmarkEnd w:id="40"/>
      <w:r>
        <w:rPr>
          <w:rFonts w:ascii="IRNazanin" w:hAnsi="IRNazanin" w:eastAsia="IRNazanin"/>
          <w:color w:val="111111"/>
          <w:sz w:val="28"/>
          <w:sz w:val="28"/>
          <w:szCs w:val="28"/>
          <w:rtl w:val="true"/>
          <w:lang w:bidi="fa-IR"/>
        </w:rPr>
        <w:t>محب طبری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از رسول خدا صلی الله علیه و آله وسلم مکرر صادر شده است؛ یک‌دفعه در خانه‌ام سلمه و یک مرتبه در خانه فاطمه سلام الله علیها</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ینابیع الموده،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زیادی از اهل سنت حدیث اختصاص اهل البیت به پنج تن آل عبا را صحیح دانسته‌اند، از 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مسلم بن حجاج، ابن حیان، حاکم نیشابوری، ذهبی، 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حدیث الکساء فهو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احمد و الترمذی من حدیث ام‌سلمه و رواه مسلم فی صحیحه من حدیث عائشه</w:t>
      </w:r>
      <w:r>
        <w:rPr>
          <w:rFonts w:eastAsia="IRNazanin" w:cs="IRNazanin"/>
          <w:color w:val="111111"/>
          <w:sz w:val="28"/>
          <w:szCs w:val="28"/>
          <w:rtl w:val="true"/>
          <w:lang w:bidi="fa-IR"/>
        </w:rPr>
        <w:t>.</w:t>
      </w:r>
      <w:r>
        <w:rPr>
          <w:rStyle w:val="FootnoteAnchor"/>
          <w:rtl w:val="true"/>
        </w:rPr>
        <w:footnoteReference w:id="34"/>
      </w:r>
    </w:p>
    <w:p>
      <w:pPr>
        <w:pStyle w:val="Heading5"/>
        <w:numPr>
          <w:ilvl w:val="4"/>
          <w:numId w:val="1"/>
        </w:numPr>
        <w:rPr/>
      </w:pPr>
      <w:bookmarkStart w:id="41" w:name="__RefHeading___Toc585160_1738255347"/>
      <w:bookmarkStart w:id="42" w:name="_Toc15"/>
      <w:bookmarkEnd w:id="41"/>
      <w:r>
        <w:rPr/>
        <w:t>2</w:t>
      </w:r>
      <w:r>
        <w:rPr>
          <w:rtl w:val="true"/>
        </w:rPr>
        <w:t xml:space="preserve">. </w:t>
      </w:r>
      <w:r>
        <w:rPr>
          <w:rtl w:val="true"/>
        </w:rPr>
        <w:t>اهل بیت علیهم‌السلام و آیه تطهیر در آینه روایات</w:t>
      </w:r>
      <w:bookmarkEnd w:id="4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عن‌ام سلمه</w:t>
      </w:r>
    </w:p>
    <w:p>
      <w:pPr>
        <w:pStyle w:val="BookText"/>
        <w:rPr/>
      </w:pPr>
      <w:r>
        <w:rPr>
          <w:rFonts w:ascii="IRNazanin" w:hAnsi="IRNazanin" w:eastAsia="IRNazanin"/>
          <w:color w:val="111111"/>
          <w:sz w:val="28"/>
          <w:sz w:val="28"/>
          <w:szCs w:val="28"/>
          <w:rtl w:val="true"/>
          <w:lang w:bidi="fa-IR"/>
        </w:rPr>
        <w:t>ان النبی صلی الله علیه و آله وسلم جلل علی الحسن و الحسین و علی و فاطمه کساء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هولاء اهل بیتی و خاصتی، اذهب عنهم الرجس طهرهم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معهم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الی خیر؛</w:t>
      </w:r>
    </w:p>
    <w:p>
      <w:pPr>
        <w:pStyle w:val="BookText"/>
        <w:rPr/>
      </w:pP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بر حسن، حسین، علی و فاطمه کسایی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اینان اهل بیت و خواص من هستند، پلیدی را از آنان دور کن و آنها را کاملاً پاک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آیا من نیز با آنها هستم؟ حضرت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بر خیر و نیکی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ابوعیسی محمد بن عیسی ترمذی در ذیل این حدیث می‌نویسد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حسن و هو احسن شیء روی فی هذا الباب؛</w:t>
      </w:r>
      <w:r>
        <w:rPr>
          <w:rStyle w:val="FootnoteAnchor"/>
          <w:rtl w:val="true"/>
        </w:rPr>
        <w:footnoteReference w:id="35"/>
      </w:r>
      <w:r>
        <w:rPr>
          <w:rFonts w:ascii="IRNazanin" w:hAnsi="IRNazanin" w:eastAsia="IRNazanin"/>
          <w:color w:val="111111"/>
          <w:sz w:val="28"/>
          <w:sz w:val="28"/>
          <w:szCs w:val="28"/>
          <w:rtl w:val="true"/>
          <w:lang w:bidi="fa-IR"/>
        </w:rPr>
        <w:t xml:space="preserve">این حدیث حسن است و آن بهترین حدیثی است که در این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فضل فاطمه بنت محمد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bookmarkStart w:id="43" w:name="pg17022_242696"/>
    </w:p>
    <w:p>
      <w:pPr>
        <w:pStyle w:val="BookText"/>
        <w:rPr/>
      </w:pPr>
      <w:bookmarkEnd w:id="43"/>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صفیه بنت شیبه</w:t>
      </w:r>
    </w:p>
    <w:p>
      <w:pPr>
        <w:pStyle w:val="BookText"/>
        <w:rPr/>
      </w:pPr>
      <w:r>
        <w:rPr>
          <w:rFonts w:ascii="IRNazanin" w:hAnsi="IRNazanin" w:eastAsia="IRNazanin"/>
          <w:color w:val="111111"/>
          <w:sz w:val="28"/>
          <w:sz w:val="28"/>
          <w:szCs w:val="28"/>
          <w:rtl w:val="true"/>
          <w:lang w:bidi="fa-IR"/>
        </w:rPr>
        <w:t>قالت عائشه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النبیّ علیه‌السلام غداه و علیه مرط مرحل من شعر اسود، فجاء الحسن بن علی فادخله، ثم جاء الحسین فدخل معه، ثم جائت فاطمه فادخلها، ثم جاء علی فادخله،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 أَهْلَ الْبَیْتِ وَ یُطَهِّرَکُمْ تَطْهِیراً ؛ صفیه، دختر شیبه، نقل می‌کند که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هنگام بامداد با عبایی از پشم سیاه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رسید، او را داخل عبا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حسین آمد و همراه او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آمد، او را داخل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علی آمد و او را نیز داخل عبا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فقط می‌خواهد پلیدی را از شما اهل بیت دور کند و شما را کاملاً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 جمع بندی روایات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فراخوانی امام علی، حضرت فاطمه، امام حسن و امام حسین علیهم‌السلام و قرار دادن آنها در زیر کسا، نشان دهنده اختصاص آیه تطهیر به خمسه طیبه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هیچ یک از روایات صحیح و متواتر نقل نشده که پیامبر اکرم صلی الله علیه و آله وسلم چنین رفتاری را با یکی از همسران و یا سایر خویشاوندان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خمسه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و یا آیه تطهیر را به آنها ارتباط داده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آیه تطهیر یا دعا برای اهل کسا با استفاده از واژگان آیه تطهیر، به معنای اختصاص آیه به خمسه طیبه از سویی و تفسیر و تبیین اهل بیت مورد اشاره در آیه تطهیر توسط پیامبر صلی الله علیه و آله وسلم از سوی دیگر است</w:t>
      </w:r>
      <w:r>
        <w:rPr>
          <w:rFonts w:eastAsia="IRNazanin" w:cs="IRNazanin"/>
          <w:color w:val="111111"/>
          <w:sz w:val="28"/>
          <w:szCs w:val="28"/>
          <w:rtl w:val="true"/>
          <w:lang w:bidi="fa-IR"/>
        </w:rPr>
        <w:t>.</w:t>
      </w:r>
    </w:p>
    <w:p>
      <w:pPr>
        <w:pStyle w:val="Heading5"/>
        <w:numPr>
          <w:ilvl w:val="4"/>
          <w:numId w:val="1"/>
        </w:numPr>
        <w:rPr/>
      </w:pPr>
      <w:bookmarkStart w:id="44" w:name="__RefHeading___Toc585162_1738255347"/>
      <w:bookmarkStart w:id="45" w:name="_Toc16"/>
      <w:bookmarkEnd w:id="44"/>
      <w:r>
        <w:rPr/>
        <w:t>3</w:t>
      </w:r>
      <w:r>
        <w:rPr>
          <w:rtl w:val="true"/>
        </w:rPr>
        <w:t xml:space="preserve">. </w:t>
      </w:r>
      <w:r>
        <w:rPr>
          <w:rtl w:val="true"/>
        </w:rPr>
        <w:t>روایات و حصر آیه به خمسه طیبه</w:t>
      </w:r>
      <w:bookmarkEnd w:id="45"/>
    </w:p>
    <w:p>
      <w:pPr>
        <w:pStyle w:val="Heading6"/>
        <w:numPr>
          <w:ilvl w:val="5"/>
          <w:numId w:val="1"/>
        </w:numPr>
        <w:rPr/>
      </w:pPr>
      <w:bookmarkStart w:id="46" w:name="__RefHeading___Toc585164_1738255347"/>
      <w:bookmarkStart w:id="47" w:name="_Toc17"/>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طبق نقل اهل سنت، تعداد زیادی از صحابه احادیث را نقل نموده‌اند که حصر آیه را به خمسه طیبه نسبت داده، و دانشوران اهل سنت آنها را در کتب خود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برخی از این روایات را بیان می‌کنیم تا حقیقت بر همگان مشخص شود</w:t>
      </w:r>
      <w:r>
        <w:rPr>
          <w:rFonts w:eastAsia="IRNazanin" w:cs="IRNazanin"/>
          <w:color w:val="111111"/>
          <w:sz w:val="28"/>
          <w:szCs w:val="28"/>
          <w:rtl w:val="true"/>
          <w:lang w:bidi="fa-IR"/>
        </w:rPr>
        <w:t>.</w:t>
      </w:r>
      <w:r>
        <w:rPr>
          <w:rStyle w:val="FootnoteAnchor"/>
          <w:rtl w:val="true"/>
        </w:rPr>
        <w:footnoteReference w:id="3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مطالعه بیشتر،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واثله بن الاصقع</w:t>
      </w:r>
    </w:p>
    <w:p>
      <w:pPr>
        <w:pStyle w:val="BookText"/>
        <w:rPr/>
      </w:pPr>
      <w:r>
        <w:rPr>
          <w:rFonts w:ascii="IRNazanin" w:hAnsi="IRNazanin" w:eastAsia="IRNazanin"/>
          <w:color w:val="111111"/>
          <w:sz w:val="28"/>
          <w:sz w:val="28"/>
          <w:szCs w:val="28"/>
          <w:rtl w:val="true"/>
          <w:lang w:bidi="fa-IR"/>
        </w:rPr>
        <w:t xml:space="preserve">الحاکم النیشابوری، مستدرک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ط حیدرآباد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ابوالمحاسن یوسف بن موسی الحنفی، المعتصر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ط حیدر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ثعلبی، الکشف و البیان، ذیل آیه؛</w:t>
      </w:r>
    </w:p>
    <w:p>
      <w:pPr>
        <w:pStyle w:val="BookText"/>
        <w:rPr/>
      </w:pPr>
      <w:r>
        <w:rPr>
          <w:rFonts w:ascii="IRNazanin" w:hAnsi="IRNazanin" w:eastAsia="IRNazanin"/>
          <w:color w:val="111111"/>
          <w:sz w:val="28"/>
          <w:sz w:val="28"/>
          <w:szCs w:val="28"/>
          <w:rtl w:val="true"/>
          <w:lang w:bidi="fa-IR"/>
        </w:rPr>
        <w:t xml:space="preserve">البیهقی، السنن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ط حیدرآباد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 الدین الطبری، 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ط مکتبه القدسی بمصر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 بن کثیر الدمشقی در تفسیرش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المطبوع بهامش فتح البیان،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ط بولاق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قسطلانی، المواهب اللدنّیة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نورالدین علی بن ابی بکر، مجمع الزوائد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ط مکتبه القدسی بالقاهره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عبدالعال الکرکی، نفحات اللاهوت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ط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الذهبی سیر اعلام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احمد زینی دحلان، السیرة النبویة مطبوع بهامش سیرة الحلیة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الحنفی القندوزی، ینابیع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ط استامبول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حسن العدوی الحمزاوی، مشارق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احمد بن عبدالرحمن الساعاتی بدایع السنن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ط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عبدالله الحنفی الامر تسری ارجح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ط لاهور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سید علوی بن طاهر الحداد، القول الفصل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ط جاوا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 عبدالغفار الهاشمی، ائمه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ط القاهره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عمر بن ابی سلمه</w:t>
      </w:r>
    </w:p>
    <w:p>
      <w:pPr>
        <w:pStyle w:val="BookText"/>
        <w:rPr/>
      </w:pPr>
      <w:r>
        <w:rPr>
          <w:rFonts w:ascii="IRNazanin" w:hAnsi="IRNazanin" w:eastAsia="IRNazanin"/>
          <w:color w:val="111111"/>
          <w:sz w:val="28"/>
          <w:sz w:val="28"/>
          <w:szCs w:val="28"/>
          <w:rtl w:val="true"/>
          <w:lang w:bidi="fa-IR"/>
        </w:rPr>
        <w:t xml:space="preserve">ابوعیسی الترمذی،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ط التازی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جریر طبری، جامع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ط الحلبی،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خضر بن عبدالرحمن الازدی، التبیان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ملا علی القاری، الاربعین حدیثا،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سعید بن محمد بن مسعود الشافعی، المنتقی فی سیرة، المصطفی، 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المیرزا محمد خان البدخشی، مفتاح النجا،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حنفی قندوزی، ینابیع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ط استامبول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علوی بن طاهر الحداد الحضرمی، القول الفصل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ط جاوا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الامر تسری، ارجح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ط لاهور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سوده الادریسی، رفع اللبس و الشبهات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عایشه</w:t>
      </w:r>
    </w:p>
    <w:p>
      <w:pPr>
        <w:pStyle w:val="BookText"/>
        <w:rPr/>
      </w:pPr>
      <w:r>
        <w:rPr>
          <w:rFonts w:ascii="IRNazanin" w:hAnsi="IRNazanin" w:eastAsia="IRNazanin"/>
          <w:color w:val="111111"/>
          <w:sz w:val="28"/>
          <w:sz w:val="28"/>
          <w:szCs w:val="28"/>
          <w:rtl w:val="true"/>
          <w:lang w:bidi="fa-IR"/>
        </w:rPr>
        <w:t xml:space="preserve">البیهقی، المحاسن و المساوی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ط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الدین الزرندی الحنفی، نظم دررالسمطین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ط مطبعه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علوی بن طاهر القول الفصل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ط جاوا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البیهقی، 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ط حیدرآباد الدکن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جریر طبری، جامع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ط الحلبی بمصر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العلامه البغوی در تفسیر معالم 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ط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العلامه محب الدین طبری، 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ط مکتبه القدسی بمصر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الدمشقی، البدایه و النهایه،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ط السعاده بمصر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الشیخ عبدالقادر بن احمد بدران الدمشقی، تهذیب تاریخ ابن عساکر؛</w:t>
      </w:r>
    </w:p>
    <w:p>
      <w:pPr>
        <w:pStyle w:val="BookText"/>
        <w:rPr/>
      </w:pPr>
      <w:r>
        <w:rPr>
          <w:rFonts w:ascii="IRNazanin" w:hAnsi="IRNazanin" w:eastAsia="IRNazanin"/>
          <w:color w:val="111111"/>
          <w:sz w:val="28"/>
          <w:sz w:val="28"/>
          <w:szCs w:val="28"/>
          <w:rtl w:val="true"/>
          <w:lang w:bidi="fa-IR"/>
        </w:rPr>
        <w:t xml:space="preserve">الشیخ علاء الدین البغدادی الشهیر بالخازن، تفسیر خازن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ط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تیمیه الحنبلی، منهاج السنه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ط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خضر بن عبدالرحمن، التبیان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سعید بن محمد بن مسعود الشافعی، المنتقی فی سیرة المصطفی، 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الخطیب التبریزی العمری، مشکوة المصابیح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ط الدهلی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الذهبی، المنتقی من منهاج الاعتدال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ط المغرب الاقصی بالقاهره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القاضی المیر حسین المیبدی الیزدی، شرح دیوان امیرالمؤمنین،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الهیتمی، الصواعق المحرقه،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ط عبداللطیف،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عبدالغنی بن اسماعیل النابلسی، ذخائر المواریث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ط القاهره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الحنفی القندوزی، ینابیع الموده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ط اسلامبول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محمد صدیق حسنخان، فتح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ط بولاق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الاسوه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ط آلاستانه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ربیع الشیبانی، تیسیر الوصول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ط نول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ذبیح یوسف النبهانی، الشرف الموبد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جواهر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ط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الحضرمی، القول الفصل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ط جاوا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ابوبکر العلوی الحضرمی الشافعی، رشفه الصاوی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ط القاهره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سید محمد یوسف التونسی، السیف الیمانی المسلول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ط الترقی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عبیدالله الامر تسری، ارحج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ط لاهور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السید احمد بن سوده الحسنی الادریسی، رفع اللبس والشبهات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الشیخ منصور بن علی ناصف المصری، التاج الجامع للاصول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ط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العلامه الملا علی بن سلطان الهروی الحنفی، جمع الوسائل فی شرح الشمائل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ط الادبیه، قاهره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سعد</w:t>
      </w:r>
    </w:p>
    <w:p>
      <w:pPr>
        <w:pStyle w:val="BookText"/>
        <w:rPr/>
      </w:pPr>
      <w:r>
        <w:rPr>
          <w:rFonts w:ascii="IRNazanin" w:hAnsi="IRNazanin" w:eastAsia="IRNazanin"/>
          <w:color w:val="111111"/>
          <w:sz w:val="28"/>
          <w:sz w:val="28"/>
          <w:szCs w:val="28"/>
          <w:rtl w:val="true"/>
          <w:lang w:bidi="fa-IR"/>
        </w:rPr>
        <w:t xml:space="preserve">ابن جریر طبری، جامع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ط مصطفی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البیهقی، السنن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ط حیدرآباد الدکن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علوی بن طاهر الحداد، القول الفصل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ط جاوا 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عبید الله الحنفی الامر تسری، ارحج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ط لاهور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المسند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ط مصر و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ط المیمنیه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بن حجاج،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ط محمد علی صبیح،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ترمذی،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ط العادی، مصر و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ط التازی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عبدالعال الکرکی، نفحات اللاهوت،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ط الغری صص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نسائی، خصائص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ط التقدم مصر، ص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نیشابوری، المستدرک،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ط حیدر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خوارزمی،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ط تبریز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الاثیر، اسد الغابه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سبط ابن جوزی، تذکره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ط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تلخیص المستدرک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حاشیه 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ط حیدرآباد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یوسف الزرندی، نظم دُررالسمطین،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ط مطبعه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عبدالله بن اسعد الشافعی، مراة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ط حیدرآباد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الاصابه،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فتح الباری،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البدایه و النهایه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338</w:t>
      </w:r>
      <w:r>
        <w:rPr>
          <w:rFonts w:eastAsia="IRNazanin" w:cs="IRNazanin"/>
          <w:color w:val="111111"/>
          <w:sz w:val="28"/>
          <w:szCs w:val="28"/>
          <w:rtl w:val="true"/>
          <w:lang w:bidi="fa-IR"/>
        </w:rPr>
        <w:t>-</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ط القاهره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المتقی الهندی، منتخب 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حاشیه مسند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ط المیمنیه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خان البدخشی الحنفی، مفتاح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عبدالقادر الوردیفی، سعد الشموس و الاقمار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ط التقدم بالقاهره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جریر طبری، جامع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ط مصطفی الحلبی،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التاریخ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قسم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1719</w:t>
      </w:r>
      <w:r>
        <w:rPr>
          <w:rFonts w:ascii="IRNazanin" w:hAnsi="IRNazanin" w:eastAsia="IRNazanin"/>
          <w:color w:val="111111"/>
          <w:sz w:val="28"/>
          <w:sz w:val="28"/>
          <w:szCs w:val="28"/>
          <w:rtl w:val="true"/>
          <w:lang w:bidi="fa-IR"/>
        </w:rPr>
        <w:t>، ط حیدرآباد الدکن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ثابت الشافعی، تاریخ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ط القاهره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الطبرانی، المعجم الکبیر،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محمد بن حیان الاصبهانی، اخلاق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ط مطابع الهلالی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النبهانی، الانوار المحمدیه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ط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واحدی نیشابوری، اسباب النزول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ط المطبعه الهندیه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ابونعیم، اخبار اصبهان،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بغوی، معالم 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ط القاهره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علی بن ثابت الشافعی، موضع اوهام الجمع والتفریق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ط حیدرآباد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اسدالغابه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 الدین طبری، ریاض النضره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ط الخانجی،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 الدین طبری 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ط القدسی،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تاریخ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سیر اعلام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تاریخ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ط روضه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النابلسی، ذخائر المواریث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ط القاهره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الزرندی، نظم در السمطین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ط مطبعه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القاضی یوسف بن موسی الحنفی، المعتصر من المختصر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ط حیدرآباد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 الدین سیوطی، مفحمات الاقران فی مبهمات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ط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الکازرونی، و شرف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القسطلانی، المواهب اللدنّیه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الاصابه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ط دارالکتب المصریه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تهذیب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ط حیدر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حمزه الحسینی نقیب دمشقی البیان والتعریف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ط 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حسن الحمزاوی مشارق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احمد بن یوسف مشهور به القرمانی، اخبار الدول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ط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احمد زینی دحلان، السیره النبویه،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ملاعلی القاری، الاربعین حدیثا،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شیبانی معروف به ابن البدیع، تیسیر الوصول،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ط نول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حمزه الحسینی، البیان و التعریف،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ط 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ابوبکر العلوی الحضرمی، رشفه الصاری،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ط القاهره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الذهبی، المننقی من منهاج الاعتدال،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ط المغرب الاقصی بالقاهره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الحنفی ابی محمد کرام القنائی، الجواهر الحسان،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ط بولاق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قندوزی، ینابیع الموده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ط استامبول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العلامه شیخ عبدالهادی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 حالیه الکدر فی شرح منظومه البرزنجی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العلامه سید محمد صدیق حسن خان حسن الاسوه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ط الاستانه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العلامه سید محمد صدیق حسن خان، فتح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ط ولاق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العلامه السید علوی بن طاهر، القول الفصل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ط جاوا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آلوسی بغدادی، جلاء العینین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ط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یوسف النبهانی، الشرف الموبد،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ط مصر، صص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حسن النجار المصری، الاشراف،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ابی سعید الخدری</w:t>
      </w:r>
    </w:p>
    <w:p>
      <w:pPr>
        <w:pStyle w:val="BookText"/>
        <w:rPr/>
      </w:pPr>
      <w:r>
        <w:rPr>
          <w:rFonts w:ascii="IRNazanin" w:hAnsi="IRNazanin" w:eastAsia="IRNazanin"/>
          <w:color w:val="111111"/>
          <w:sz w:val="28"/>
          <w:sz w:val="28"/>
          <w:szCs w:val="28"/>
          <w:rtl w:val="true"/>
          <w:lang w:bidi="fa-IR"/>
        </w:rPr>
        <w:t xml:space="preserve">ابن جریر طبری، الجامع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ط القاهره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الطبرانی، المعجم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نسخه جامعه 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نورالدین علی بن ابی بکر، مجمع الزوائد،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ط القاهره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الدین الزرندی، نطم دُررالسمطین،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ط مطبعه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هیتمی، صواعق المحرقه،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ط عبداللطیف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عساکر، و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ط روضه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حسنویه الحنفی، در بحر المناقب،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واحدی، اسباب النزول،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ط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قندوزی حنفی، ینابیع الموده،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ط استامبول و صص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الامر تسری، ارجح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ط لاهور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قسطلانی، المواهب اللدنیه،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البنهانی، الشرف الموبد،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طاهر، القول الفصل،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ط جاوا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الذهبی، تاریخ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خوارزمی،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ط تبریز، ص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محمد صدیق، فتح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ط ولاق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حسن النجار، الاشراف،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علی علیه‌السلام</w:t>
      </w:r>
    </w:p>
    <w:p>
      <w:pPr>
        <w:pStyle w:val="BookText"/>
        <w:rPr/>
      </w:pPr>
      <w:r>
        <w:rPr>
          <w:rFonts w:ascii="IRNazanin" w:hAnsi="IRNazanin" w:eastAsia="IRNazanin"/>
          <w:color w:val="111111"/>
          <w:sz w:val="28"/>
          <w:sz w:val="28"/>
          <w:szCs w:val="28"/>
          <w:rtl w:val="true"/>
          <w:lang w:bidi="fa-IR"/>
        </w:rPr>
        <w:t xml:space="preserve">علامه حنفی قندوزی، ینابیع الموده،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ط استامبول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عبدالحمید العباسی، عمده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ط السید اسعد طرابزونی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المولی حسین الکاشفی، المواهب العلیه؛</w:t>
      </w:r>
    </w:p>
    <w:p>
      <w:pPr>
        <w:pStyle w:val="BookText"/>
        <w:rPr/>
      </w:pPr>
      <w:r>
        <w:rPr>
          <w:rFonts w:ascii="IRNazanin" w:hAnsi="IRNazanin" w:eastAsia="IRNazanin"/>
          <w:color w:val="111111"/>
          <w:sz w:val="28"/>
          <w:sz w:val="28"/>
          <w:szCs w:val="28"/>
          <w:rtl w:val="true"/>
          <w:lang w:bidi="fa-IR"/>
        </w:rPr>
        <w:t xml:space="preserve">علامه السمهودی و تاریخ المدینه المنوره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بن الحسین بن عمرالمراغی، تحقیق النضره،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جعفر بن ابی طالب</w:t>
      </w:r>
    </w:p>
    <w:p>
      <w:pPr>
        <w:pStyle w:val="BookText"/>
        <w:rPr/>
      </w:pPr>
      <w:r>
        <w:rPr>
          <w:rFonts w:ascii="IRNazanin" w:hAnsi="IRNazanin" w:eastAsia="IRNazanin"/>
          <w:color w:val="111111"/>
          <w:sz w:val="28"/>
          <w:sz w:val="28"/>
          <w:szCs w:val="28"/>
          <w:rtl w:val="true"/>
          <w:lang w:bidi="fa-IR"/>
        </w:rPr>
        <w:t xml:space="preserve">علوی بن طاهر، القول الفصل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ط جاوا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ابی برزه</w:t>
      </w:r>
    </w:p>
    <w:p>
      <w:pPr>
        <w:pStyle w:val="BookText"/>
        <w:rPr/>
      </w:pPr>
      <w:r>
        <w:rPr>
          <w:rFonts w:ascii="IRNazanin" w:hAnsi="IRNazanin" w:eastAsia="IRNazanin"/>
          <w:color w:val="111111"/>
          <w:sz w:val="28"/>
          <w:sz w:val="28"/>
          <w:szCs w:val="28"/>
          <w:rtl w:val="true"/>
          <w:lang w:bidi="fa-IR"/>
        </w:rPr>
        <w:t xml:space="preserve">نور الدین علی بن ابی بکر، مجمع الزوائد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ط مکتبه القدسی، قاهره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صبیح</w:t>
      </w:r>
    </w:p>
    <w:p>
      <w:pPr>
        <w:pStyle w:val="BookText"/>
        <w:rPr/>
      </w:pPr>
      <w:r>
        <w:rPr>
          <w:rFonts w:ascii="IRNazanin" w:hAnsi="IRNazanin" w:eastAsia="IRNazanin"/>
          <w:color w:val="111111"/>
          <w:sz w:val="28"/>
          <w:sz w:val="28"/>
          <w:szCs w:val="28"/>
          <w:rtl w:val="true"/>
          <w:lang w:bidi="fa-IR"/>
        </w:rPr>
        <w:t xml:space="preserve">ابن حجر عسقلانی، الاصابه،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ط مطبعه مصطفی محمد،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حنفی قندوزی، ینابیع الموده،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ط استامبول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ابن عباس</w:t>
      </w:r>
    </w:p>
    <w:p>
      <w:pPr>
        <w:pStyle w:val="BookText"/>
        <w:rPr/>
      </w:pPr>
      <w:r>
        <w:rPr>
          <w:rFonts w:ascii="IRNazanin" w:hAnsi="IRNazanin" w:eastAsia="IRNazanin"/>
          <w:color w:val="111111"/>
          <w:sz w:val="28"/>
          <w:sz w:val="28"/>
          <w:szCs w:val="28"/>
          <w:rtl w:val="true"/>
          <w:lang w:bidi="fa-IR"/>
        </w:rPr>
        <w:t xml:space="preserve">اسماعیل بن عبدالله النقشبندی،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العشره، ص </w:t>
      </w: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الامر تسری، ارجح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ط لاهور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انس</w:t>
      </w:r>
    </w:p>
    <w:p>
      <w:pPr>
        <w:pStyle w:val="BookText"/>
        <w:rPr/>
      </w:pPr>
      <w:r>
        <w:rPr>
          <w:rFonts w:ascii="IRNazanin" w:hAnsi="IRNazanin" w:eastAsia="IRNazanin"/>
          <w:color w:val="111111"/>
          <w:sz w:val="28"/>
          <w:sz w:val="28"/>
          <w:szCs w:val="28"/>
          <w:rtl w:val="true"/>
          <w:lang w:bidi="fa-IR"/>
        </w:rPr>
        <w:t xml:space="preserve">ابن حنبل، 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ط المیمینه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ابوالطیب السید نقی الدین محمد بن احمد بن علی الفاسی، شفاء الغرام باخبار البلد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ط داراحیاء التراث العربیه، القاهره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الطبرانی معجم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جریر طبری، جامع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ط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الجزری اسد الغایه،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الذهبی، تاریخ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النبهانی، الشرف الموبد،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متقی هندی، منتخب 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ط المیمینه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حاشیه فتح البیان،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ط بولاق،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البدایه و النهایه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ط القاهره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محمد صدیق حسن خان، فتح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ط بولاق،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عبدالغنی بن اسماعیل بن عبدالغنی، ذخائر المواریث،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ط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الحمزاوی، مشارق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الشیخ حسن النجار، الاشراف،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سید محمد صدیق حسن خان، حسن الاسوه،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ط آستانه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الربیع، تیسیر الوصول،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ط نول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احمد بن عبدالرحمن البنّاء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الامانی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الصفوری، نزهه 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ط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حنفی قندوزی، ینابیع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ط استامبول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النبهانی، اشرف الموبد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علوی بن طاهر، القول الفصل،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ط جاوا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الامر تسری، ارحج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ط لاهور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ابی الحمراء</w:t>
      </w:r>
    </w:p>
    <w:p>
      <w:pPr>
        <w:pStyle w:val="BookText"/>
        <w:rPr/>
      </w:pPr>
      <w:r>
        <w:rPr>
          <w:rFonts w:ascii="IRNazanin" w:hAnsi="IRNazanin" w:eastAsia="IRNazanin"/>
          <w:color w:val="111111"/>
          <w:sz w:val="28"/>
          <w:sz w:val="28"/>
          <w:szCs w:val="28"/>
          <w:rtl w:val="true"/>
          <w:lang w:bidi="fa-IR"/>
        </w:rPr>
        <w:t xml:space="preserve">محمد بن اسماعیل البخاری، الکنی،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ط حیدر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طبری، منتخب ذیل المذیل،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ط الاستقامه،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الطبرانی، المعجم الکبیر،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ثعلبی، الکشف و البیان، ذیل آیه؛</w:t>
      </w:r>
    </w:p>
    <w:p>
      <w:pPr>
        <w:pStyle w:val="BookText"/>
        <w:rPr/>
      </w:pPr>
      <w:r>
        <w:rPr>
          <w:rFonts w:ascii="IRNazanin" w:hAnsi="IRNazanin" w:eastAsia="IRNazanin"/>
          <w:color w:val="111111"/>
          <w:sz w:val="28"/>
          <w:sz w:val="28"/>
          <w:szCs w:val="28"/>
          <w:rtl w:val="true"/>
          <w:lang w:bidi="fa-IR"/>
        </w:rPr>
        <w:t xml:space="preserve">ابن اثیر الجزری، اسدالغابه،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الذهبی،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الذهبی، میزان الاعتدال،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ط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البدایه و النهایه،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ط القاهره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فتح الدین ابوالفتح، عیون الاثر،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ط القدسی،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فتح الدین ابوالفتح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در حاشیه فتح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ط بولاق،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جریر طبری، جامع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ط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الدین علی بن ابی بکر، مجمع الزوائد،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ط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السمهودی، تاریخ مدینه المنوره،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علوی بن طاهر، القول الفصل،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ط جاوا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علوی الامر تسری، ارحج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ط لاهور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القاضی یوسف الحنفی، المعتصر من المختصر،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ط حیدر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عطیه</w:t>
      </w:r>
    </w:p>
    <w:p>
      <w:pPr>
        <w:pStyle w:val="BookText"/>
        <w:rPr/>
      </w:pPr>
      <w:r>
        <w:rPr>
          <w:rFonts w:ascii="IRNazanin" w:hAnsi="IRNazanin" w:eastAsia="IRNazanin"/>
          <w:color w:val="111111"/>
          <w:sz w:val="28"/>
          <w:sz w:val="28"/>
          <w:szCs w:val="28"/>
          <w:rtl w:val="true"/>
          <w:lang w:bidi="fa-IR"/>
        </w:rPr>
        <w:t xml:space="preserve">ابن اثیر، اسد الغابه،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الاصابه،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جمعی از صحابه</w:t>
      </w:r>
    </w:p>
    <w:p>
      <w:pPr>
        <w:pStyle w:val="BookText"/>
        <w:rPr/>
      </w:pPr>
      <w:r>
        <w:rPr>
          <w:rFonts w:ascii="IRNazanin" w:hAnsi="IRNazanin" w:eastAsia="IRNazanin"/>
          <w:color w:val="111111"/>
          <w:sz w:val="28"/>
          <w:sz w:val="28"/>
          <w:szCs w:val="28"/>
          <w:rtl w:val="true"/>
          <w:lang w:bidi="fa-IR"/>
        </w:rPr>
        <w:t xml:space="preserve">ابن عبدالبر، استیعاب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ط حیدر آباد الدکن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علوی بن طاهر، قول الفصل،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ط جاوا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بهجت افندی، تاریخ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ط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الترمذی،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ط التازی،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الذهبی، سیراعلام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القندوزی، الینابیع،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ط استامبول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ثعلبی، الکشف و البیان، همان حدیث ینابیع</w:t>
      </w:r>
      <w:r>
        <w:rPr>
          <w:rFonts w:eastAsia="IRNazanin" w:cs="IRNazanin"/>
          <w:color w:val="111111"/>
          <w:sz w:val="28"/>
          <w:szCs w:val="28"/>
          <w:rtl w:val="true"/>
          <w:lang w:bidi="fa-IR"/>
        </w:rPr>
        <w:t>.</w:t>
      </w:r>
      <w:bookmarkStart w:id="48" w:name="pg17022_242705"/>
    </w:p>
    <w:p>
      <w:pPr>
        <w:pStyle w:val="Heading6"/>
        <w:numPr>
          <w:ilvl w:val="5"/>
          <w:numId w:val="1"/>
        </w:numPr>
        <w:rPr/>
      </w:pPr>
      <w:bookmarkStart w:id="49" w:name="__RefHeading___Toc585166_1738255347"/>
      <w:bookmarkStart w:id="50" w:name="_Toc18"/>
      <w:bookmarkEnd w:id="48"/>
      <w:bookmarkEnd w:id="49"/>
      <w:r>
        <w:rPr>
          <w:rtl w:val="true"/>
        </w:rPr>
        <w:t>رد نظریه شمول زنان پیامبر</w:t>
      </w:r>
      <w:bookmarkEnd w:id="50"/>
    </w:p>
    <w:p>
      <w:pPr>
        <w:pStyle w:val="BookText"/>
        <w:rPr/>
      </w:pPr>
      <w:r>
        <w:rPr>
          <w:rFonts w:ascii="IRNazanin" w:hAnsi="IRNazanin" w:eastAsia="IRNazanin"/>
          <w:color w:val="111111"/>
          <w:sz w:val="28"/>
          <w:sz w:val="28"/>
          <w:szCs w:val="28"/>
          <w:rtl w:val="true"/>
          <w:lang w:bidi="fa-IR"/>
        </w:rPr>
        <w:t xml:space="preserve">عمده استدلال قائلین به این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بودن زنان پیامبر صلی الله علیه و آله وسلم در حکم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در بخش‌های زیر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به سیاق آیه؛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عکرمه، ضحاک، عروه، مقاتل بن سلیمان؛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روایت‌ام سلمه؛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زید بن ارقم</w:t>
      </w:r>
      <w:r>
        <w:rPr>
          <w:rFonts w:eastAsia="IRNazanin" w:cs="IRNazanin"/>
          <w:color w:val="111111"/>
          <w:sz w:val="28"/>
          <w:szCs w:val="28"/>
          <w:rtl w:val="true"/>
          <w:lang w:bidi="fa-IR"/>
        </w:rPr>
        <w:t>.</w:t>
      </w:r>
    </w:p>
    <w:p>
      <w:pPr>
        <w:pStyle w:val="Heading6"/>
        <w:numPr>
          <w:ilvl w:val="5"/>
          <w:numId w:val="1"/>
        </w:numPr>
        <w:rPr/>
      </w:pPr>
      <w:bookmarkStart w:id="51" w:name="__RefHeading___Toc585168_1738255347"/>
      <w:bookmarkStart w:id="52" w:name="_Toc19"/>
      <w:bookmarkEnd w:id="51"/>
      <w:r>
        <w:rPr>
          <w:rtl w:val="true"/>
        </w:rPr>
        <w:t>الف</w:t>
      </w:r>
      <w:r>
        <w:rPr>
          <w:rtl w:val="true"/>
        </w:rPr>
        <w:t xml:space="preserve">) </w:t>
      </w:r>
      <w:r>
        <w:rPr>
          <w:rtl w:val="true"/>
        </w:rPr>
        <w:t>دلالت سیاقی و بررسی آن</w:t>
      </w:r>
      <w:bookmarkEnd w:id="52"/>
    </w:p>
    <w:p>
      <w:pPr>
        <w:pStyle w:val="BookText"/>
        <w:rPr/>
      </w:pPr>
      <w:r>
        <w:rPr>
          <w:rFonts w:ascii="IRNazanin" w:hAnsi="IRNazanin" w:eastAsia="IRNazanin"/>
          <w:color w:val="111111"/>
          <w:sz w:val="28"/>
          <w:sz w:val="28"/>
          <w:szCs w:val="28"/>
          <w:rtl w:val="true"/>
          <w:lang w:bidi="fa-IR"/>
        </w:rPr>
        <w:t>مهم‌ترین چیزی که افراد مذکور به آن استدلال نموده‌اند سیاق آیات است؛ زیرا آیات پیش و آیات بعد از این آیه، خطاب به زنان پیامبر صلی الله علیه و آله وسلم است، پس تطهیر هم فقط شامل اینان می‌شود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القدیر،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تهذیب تاریخ دمشق،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احکام القرآن،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نفحات اللاهوت،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الکلمه الغرّاء فی تفضیل الزهرا، 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المواهب اللدنیه،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السیره النبویه،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دلائل الصدق،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المیزان فی تفسیر القرآن،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مجمع البیان،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این نظریه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تغییر ضمیرها از مؤنث به مذکر و سپس آوردن لفظ بیت محلی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و این مطلب که وقتی خانه‌های زنان پیامبر صلی الله علیه و آله را اراده کرده، از آن به صیغه جمع مضاف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بُیُوتِکُنَّ ، همه مؤید این است که زنان پیامبر صلی الله علیه و آله مخاطب آیه تطهیر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 ، اکثر المفسرین علی انها نزلت فی علی و فاطمه و الحسن و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لتذکیر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از تناسب آیات و ارتباط میان بخش‌های مختلف کلام الهی به ویژه آن دسته آیاتی که به یکباره نازل گردیده، امری قابل قبول و مورد اعتناست، اما نباید فراموش کرد که نظم فعلی آیات، بر اساس ترتیب نزول آن نبوده، بلکه به دستور پیامبر انجام پذیرفته که اصطلاحاً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بنابراین صرف قرار گرفتن آیه‌ای در ضمن آیات یا آیه‌ای دیگر، به تنهایی نمی‌تواند وابستگی صد در صد آن را با آیات قبل و بعد به اثبات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نکته‌ای که می‌توان از سیاق قبل و بعد آیه تطهیر به دست آورد، این است که آیه مذکور در ضمن آیات مربوط به زنان پیامبر قرار دارد؛ اما در اینکه حتماً باید با آن در ارتباط باشد، امری نیست که به راحتی قابل اثبات بوده یا بتوان بر آیه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بر این واقعیت اعتقاد داشته باشیم که در پاره‌ای موارد، صدر آیه در خصوص یک مطلب است و میانه آن درباره مطلبی دیگر و ذیل آن بیانگر نکته‌ای سوم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تدبر در ظاهر آیه تطهیر، این حقیقت به دست می‌آید که در خود آیه، قرینه صارفه و معارضی موجود است که مانع از ورود زنان پیامبر یا دیگر نزدیکان حضرت، در شمول اهل بیت می‌شود؛ زیرا تمامی ضمایری که در آیات مورد بحث به زنان پیامبر بر می‌گردد، به صیغه جمع مؤنث آمده است؛ حال آنکه همه ضمایر جمله 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مذکر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این آیه، زنان پیامبر اسلام را هم شامل می‌شد، چه انگیزه‌ای سبب شده است همه ضمیرها به یکباره از جمع مؤنث به صیغه جمع مذکر برگردانده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از قرآن پیش آمده که به هنگام بیان مطلبی، خداوند استطراداً یا به صورت جمله‌ای معترضه، مطلب دیگری را بیان فرموده است که به عنوان نمونه، تنها به ذکر دو آیه بسنده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حضرت یوسف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رَأی قَمِیصَهُ قُدَّ مِنْ دُبُرٍ قالَ إِنَّهُ مِنْ کَیْدِکُنَّ إِنَّ کَیْدَکُنَّ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 أَعْرِضْ عَنْ هذا وَ اسْتَغْفِرِی لِذَنْبِکِ إِنَّکِ کُنْتِ مِنَ الْخاطِئِینَ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ملاحظه می‌شود، در اثنای سخن از کید زلیخا و مکر زنانه وی، جمله معترضه یُوسُفُ أَعْرِضْ عَنْ هذا آمده است که به قبل و بعد خود ارتباطی ندارد، بلکه خود، جمله‌ای مستقل و مجزا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صریح‌تر و روشن‌تر از مورد فوق، آیه سوم سوره مائده 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حُرِّمَتْ عَلَیْکُمُ الْمَیْتَةُ وَ الدَّمُ وَ لَحْمُ الْخِنْزِیرِ وَ ما أُهِلَّ لِغَیْرِ اللّهِ بِهِ وَ الْمُنْخَنِقَةُ وَ الْمَوْقُوذَةُ وَ الْمُتَرَدِّیَةُ وَ النَّطِیحَةُ وَ ما أَکَلَ السَّبُعُ إِلاّ ما ذَکَّیْتُمْ وَ ما ذُبِحَ عَلَی النُّصُبِ وَ أَنْ تَسْتَقْسِمُوا بِالْأَزْلامِ ذلِکُمْ فِسْقٌ الْیَوْمَ یَئِسَ الَّذِینَ کَفَرُوا مِنْ دِینِکُمْ فَلا تَخْشَوْهُمْ وَ اخْشَوْنِ الْیَوْمَ أَکْمَلْتُ لَکُمْ دِینَکُمْ وَ أَتْمَمْتُ عَلَیْکُمْ نِعْمَتِی وَ رَضِیتُ لَکُمُ الْإِسْلامَ دِیناً فَمَنِ اضْطُرَّ فِی مَخْمَصَةٍ غَیْرَ مُتَجانِفٍ لِإِثْمٍ فَإِنَّ اللّهَ غَفُورٌ رَحِیمٌ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طباطبایی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صدر و ذیل آیه با دقت و تأمل ژرف تری نظر شود، این حقیقت به دست می‌آید که در افاده معنا، خود کلامی‌تام است و کامل شدن معنایش متوقف بر اَلْیَوْمَ یَئِسَ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به هیچ وجه نمی‌توان میان آغاز و انجام این آیه و آنچه در میانه آن قرار گرفته است، ارتباطی از جهت معنا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یئس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آیه کامل و مستقلی است که به عنوان یک جمله معترضه در وسط آیه مذکور قرار گرفته است و در دلالت و بیان خویش ابداً نیازمند قبل وبعد خود نیست، بنابراین چه بگوییم این آیه به یکباره نازل گردیده، یا گفته شود که آیه اَلْیَوْمَ یَئِسَ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نزولی مستقل داشته و به دستور پیامبر در این بخش از آیه سوره مائده قرار گرفته است، از یک حقیقت نمی‌توان غافل ماند و آن این که دو جمله مذکور آیه‌ای مستقلی به شمار می‌آید و هیچ یک در افاده معنا به دیگری وابسته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بارز این مدعا هم روایات فراوانی است که از طرق شیعه و سنی در شأن نزول خاص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Style w:val="FootnoteAnchor"/>
          <w:rtl w:val="true"/>
        </w:rPr>
        <w:footnoteReference w:id="3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این روایات بدون هیچ اشاره‌ای به قبل و بعد آیه اَلْیَوْمَ یَئِسَ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شان نزول اختصاصی آن پرداخته شده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نزول یکباره آیه تطهیر و آیات قبل و بعد آن مطلبی است که در هیچ یک از روایات مربوط به شأن نزول آن ذکر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 فرض پذیرش نزول یکباره آن هم، باز نمی‌توان وجود جمله‌های معترضه را، همان گونه که مشاهده کردیم، در اثنای آیات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زمینه بیان می‌شود، پیش از آنکه به دلیل متقن عقلی یا نقلی مستند باشد، به اجتهاد شخصی و اعمال سلیقه فردی مفسرانی استناد دارد که خود با تکیه بر سیاق آیات و حبّ و بغض نسبت به خاندان پیامبر چنین نتیجه گیری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حقیقت نزدیک‌تر می‌نماید، این است که آیه تطهیر نزولی خاص داشته و به دستور شخص پیامبر در این بخش از آیات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برخی مفسران اهل سنت نیز یادآور شده‌اند، صرف قرار گرفتن آیه تطهیر در ضمن آیات مربوط به زنان پیامبر و نیز صرف اعتماد و استناد به معنای لغوی واژه اهل، نمی‌تواند جواز دخول آنها در زمره اهل بیت آن حضرت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را علاوه بر آنچه اشاره شد، می‌توان از داستان حضرت نوح هم استنباط کرد؛ آنجا که ایشان به حکم عواطف و احساسات پدرانه، از خداوند نجات فرزند خویش را از هلاکت حتمی‌طلب می‌کند، لکن ذات اقدس اله به صراحت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نُوحُ إِنَّهُ لَیْسَ مِنْ أَهْلِکَ إِنَّهُ عَمَلٌ غَیْرُ صالِحٍ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 صریح قرآن کریم شمول آیه تطهیر بر همسران پیامبر اکرم صلی الله علیه و آله وسلم را شدیداً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آیات قرآن، بعضی از همسران رسول خدا صلی الله علیه و آله وسلم مورد سرزنش و تهدید قرار گرفته‌اند که در اینجا به دو نمونه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 آیات چهارم و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تَتُوبا إِلَی اللّهِ فَقَدْ صَغَتْ قُلُوبُکُما وَ إِنْ تَظاهَرا عَلَیْهِ فَإِنَّ اللّهَ هُوَ مَوْلاهُ وَ جِبْرِیلُ وَ صالِحُ الْمُؤْمِنِینَ وَ الْمَلائِکَةُ بَعْدَ ذلِکَ ظَهِیرٌ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رَبُّهُ إِنْ طَلَّقَکُنَّ أَنْ یُبْدِلَهُ أَزْواجاً خَیْراً مِنْکُنَّ مُسْلِماتٍ مُؤْمِناتٍ قانِتاتٍ تائِباتٍ عابِداتٍ سائِحاتٍ ثَیِّباتٍ وَ أَبْکاراً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مطالعه بیشتر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الغدیر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 خود توبه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از پیش نخواهید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خداوند یاور اوست و همچنین جبرئیل و مؤمنان صالح و فرشتگان بعد از آنان پشتیبان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طلاق گوید، پروردگارش به جای شما همسرانی بهتر برایش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و اعترافات دانشمندان فریقین، این آیات درباره عایشه دختر ابوبکر، و حفصه دختر عمر، نازل شده است؛ در جایی که آنها به آزار و اذیت رسول خدا صلی الله علیه و آله وسلم روی آوردند و با نزول آیات فوق، مورد تهدید و سرزنش قرار گرفتند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جهت اطلاع بیشتر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البیان،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جزء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نصر بن محمد سمرقندی، تفسیر السمرقندی،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378</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محمد بن احمد قرطبی، الجامع لاحکام القرآن،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ابن ابی حاتم، تفسیر القرآن العظیم،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18920</w:t>
      </w:r>
      <w:r>
        <w:rPr>
          <w:rFonts w:ascii="IRNazanin" w:hAnsi="IRNazanin" w:eastAsia="IRNazanin"/>
          <w:color w:val="111111"/>
          <w:sz w:val="28"/>
          <w:sz w:val="28"/>
          <w:szCs w:val="28"/>
          <w:rtl w:val="true"/>
          <w:lang w:bidi="fa-IR"/>
        </w:rPr>
        <w:t xml:space="preserve">؛ التبیان فی تفسیر القرآن،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مجمع البیان فی تفسیر القرآن،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471</w:t>
      </w:r>
      <w:r>
        <w:rPr>
          <w:rFonts w:eastAsia="IRNazanin" w:cs="IRNazanin"/>
          <w:color w:val="111111"/>
          <w:sz w:val="28"/>
          <w:szCs w:val="28"/>
          <w:rtl w:val="true"/>
          <w:lang w:bidi="fa-IR"/>
        </w:rPr>
        <w:t>-</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اسماعیل بن کثیر دمشقی، تفسیر القرآن العظیم،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412</w:t>
      </w:r>
      <w:r>
        <w:rPr>
          <w:rFonts w:eastAsia="IRNazanin" w:cs="IRNazanin"/>
          <w:color w:val="111111"/>
          <w:sz w:val="28"/>
          <w:szCs w:val="28"/>
          <w:rtl w:val="true"/>
          <w:lang w:bidi="fa-IR"/>
        </w:rPr>
        <w:t>-</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عبدالله بن محمد بیضاوی، تفسیر البیضاوی،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505</w:t>
      </w:r>
      <w:r>
        <w:rPr>
          <w:rFonts w:eastAsia="IRNazanin" w:cs="IRNazanin"/>
          <w:color w:val="111111"/>
          <w:sz w:val="28"/>
          <w:szCs w:val="28"/>
          <w:rtl w:val="true"/>
          <w:lang w:bidi="fa-IR"/>
        </w:rPr>
        <w:t>-</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عبدالرحمن بن محمد ثعالبی، تفسیر الثعالبی،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450</w:t>
      </w:r>
      <w:r>
        <w:rPr>
          <w:rFonts w:eastAsia="IRNazanin" w:cs="IRNazanin"/>
          <w:color w:val="111111"/>
          <w:sz w:val="28"/>
          <w:szCs w:val="28"/>
          <w:rtl w:val="true"/>
          <w:lang w:bidi="fa-IR"/>
        </w:rPr>
        <w:t>-</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الدر المنثور فی التفسیر المأثور،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فیض کاشانی، تفسیر الصافی،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مکارم شیرازی، تفسیر نمونه،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271</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آیه یازدهم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یَسْخَرْ قَوْمٌ مِنْ قَوْمٍ عَسی أَنْ یَکُونُوا خَیْراً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گروهی از مردان شما گروه دیگر را استهزا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زنانی از زنان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استهزا یاد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آنان بهتر از اینان باشند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بر اساس روایات موجود و اعتراف مفسران فریقین، قسمت مربوط به نهی از استهزای زنان در این آیه، درباره عایشه و حفصه نازل شده است؛ زیرا آن دو، ام المؤمنین و ام‌سلمه را به خاطر لباس یا به جهت کوتاهی قدش مورد استهزا قرار می‌دادند که خداوند متعال این آیه را نازل نمود و آنها را از این کار نهی فرمود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رسول گرامی‌اسلام صلی الله علیه و آله وسلم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 کل حقّ حقیقه و علی کل صواب نوراً، فما وافق کتاب الله فخذوه و ما خالف کتاب الله فدعوه؛</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کلینی، الاصول من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907</w:t>
      </w:r>
      <w:r>
        <w:rPr>
          <w:rFonts w:ascii="IRNazanin" w:hAnsi="IRNazanin" w:eastAsia="IRNazanin"/>
          <w:color w:val="111111"/>
          <w:sz w:val="28"/>
          <w:sz w:val="28"/>
          <w:szCs w:val="28"/>
          <w:rtl w:val="true"/>
          <w:lang w:bidi="fa-IR"/>
        </w:rPr>
        <w:t xml:space="preserve">؛ الجامع الصغیر،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برای هر حقی و برای هر صوابی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را با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بود، بگیرید و آن‌چه را با کتاب خدا مخالف است، ترک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تطهیر از عصمت و بی گناهی اهل بیت مورد خطاب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برخی از همسران رسول خدا صلی الله علیه و آله وسلم مورد سرزنش و تهدید قرآن کریم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آیه سوره تحریم، همسران مورد خطاب بهتر از زنان دیگر شناخته نشده‌اند، لذا روایات منقول یا منسوب به افرادی همچون عبدالله بن عباس، عکرمه، عروه بن زبیر، سعید بن جبیر چنان اهمیتی ندارد و حتی در صورت صحیح و مورد اعتماد بودن سند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چنین 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صریح آیات نورانی، تضعیف و کنار گذاشته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حقایق انکار ناپذیر تاریخی که مورد قبول فریقین است، مانع می‌شود که آیه تطهیر همسران پیامبر اسلام صلی الله علیه و آله وسلم را شامل گردد که ذکر یک نمونه در این خصوص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می‌دانید، در زمان خلافت امام علی علیه‌السلام در شهر بصره و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به نام جمل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به رهبری یکی از همسران پیامبر اسلام صلی الله علیه و آله وسلم؛ یعنی ام المؤمنین عایشه بنت ابی بکر، اتفاق افتاد و در جای خود، موجب خون‌ریزی و تلفات بسیاری شد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ابوحیان اندلسی در تفسیر البحر المحیط در رد نظریه اختصاص آیه به زنان پیامبر صلی الله علیه و آله وسلم می‌گوید</w:t>
      </w:r>
      <w:r>
        <w:rPr>
          <w:rFonts w:eastAsia="IRNazanin" w:cs="IRNazanin"/>
          <w:color w:val="111111"/>
          <w:sz w:val="28"/>
          <w:szCs w:val="28"/>
          <w:rtl w:val="true"/>
          <w:lang w:bidi="fa-IR"/>
        </w:rPr>
        <w:t>:</w:t>
      </w:r>
      <w:bookmarkStart w:id="53" w:name="pg17022_242711"/>
    </w:p>
    <w:p>
      <w:pPr>
        <w:pStyle w:val="BookText"/>
        <w:rPr/>
      </w:pPr>
      <w:bookmarkEnd w:id="53"/>
      <w:r>
        <w:rPr>
          <w:rFonts w:ascii="IRNazanin" w:hAnsi="IRNazanin" w:eastAsia="IRNazanin"/>
          <w:color w:val="111111"/>
          <w:sz w:val="28"/>
          <w:sz w:val="28"/>
          <w:szCs w:val="28"/>
          <w:rtl w:val="true"/>
          <w:lang w:bidi="fa-IR"/>
        </w:rPr>
        <w:t>لیس بجیّد، اذ لو کان کما قالوا لکان الترکیب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عنکنّ، و یطهرکن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هذا القول مرویّاً عن ابن عباس فلعّله لا یصحّ عنه،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خاصّ برسول الله و علیٍ‌ّ و فاطمة و 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وروی نحوه عن انس وعائشه واُمّ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فی تفسیر ابن جزی الکلبی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أُشیر لهذا الوجه ایضاً فی تفسیر التبیان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به صراحت می‌رساند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خمسه طیبه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روایت نیز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ابو سعید خدری روایت شده که آیه، خاص رسول الله و علی و فاطمه و حسن و حسین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روایت از انس، عایشه و ام‌سلمه روایت شده است</w:t>
      </w:r>
      <w:r>
        <w:rPr>
          <w:rFonts w:eastAsia="IRNazanin" w:cs="IRNazanin"/>
          <w:color w:val="111111"/>
          <w:sz w:val="28"/>
          <w:szCs w:val="28"/>
          <w:rtl w:val="true"/>
          <w:lang w:bidi="fa-IR"/>
        </w:rPr>
        <w:t>».</w:t>
      </w:r>
    </w:p>
    <w:p>
      <w:pPr>
        <w:pStyle w:val="Heading6"/>
        <w:numPr>
          <w:ilvl w:val="5"/>
          <w:numId w:val="1"/>
        </w:numPr>
        <w:rPr/>
      </w:pPr>
      <w:bookmarkStart w:id="54" w:name="__RefHeading___Toc585170_1738255347"/>
      <w:bookmarkStart w:id="55" w:name="_Toc20"/>
      <w:bookmarkEnd w:id="54"/>
      <w:r>
        <w:rPr>
          <w:rtl w:val="true"/>
        </w:rPr>
        <w:t>ب</w:t>
      </w:r>
      <w:r>
        <w:rPr>
          <w:rtl w:val="true"/>
        </w:rPr>
        <w:t xml:space="preserve">) </w:t>
      </w:r>
      <w:r>
        <w:rPr>
          <w:rtl w:val="true"/>
        </w:rPr>
        <w:t>بررسی شخصیت راویان دیدگاه مخالف</w:t>
      </w:r>
      <w:bookmarkEnd w:id="55"/>
    </w:p>
    <w:p>
      <w:pPr>
        <w:pStyle w:val="BookText"/>
        <w:rPr/>
      </w:pPr>
      <w:r>
        <w:rPr>
          <w:rFonts w:ascii="IRNazanin" w:hAnsi="IRNazanin" w:eastAsia="IRNazanin"/>
          <w:color w:val="111111"/>
          <w:sz w:val="28"/>
          <w:sz w:val="28"/>
          <w:szCs w:val="28"/>
          <w:rtl w:val="true"/>
          <w:lang w:bidi="fa-IR"/>
        </w:rPr>
        <w:t>اهل سنت در اینکه آیه مذکور شامل زنان پیامبر صلی الله علیه و آله وسلم می‌شود به روایت عکرمه و مقاتل، استدلال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از روی غرض ورزی و تعصب، با استدلال به حدیث ضحاک، آیه را شامل خانواده، زنان و خویشان حضرت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بخشی از مهم‌ترین روایاتی است که اهل سنت در این باب بدان استناد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این است که راویان بسیاری از این روایات، اشخاصی همچون عکرمه، مقاتل و عروه هستند که همگی به دشمنی و خصومت با اهل بیت به ویژه شخص حضرت علی علیه السلام معروفند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پاره‌ای موارد، از دیگران، نظیر ابن عباس هم به عنوان یکی از راویان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تردیدی نیست که چنین نسبت‌هایی از سوی افرادی مانند عکرمه، غلام ابن عباس انجام گرفته تا از این طریق بتوانند برای ادعای دروغین و ساختگی خویش در بین مردم مقبولیتی دست و پا کنند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احادیث بسیاری در تأیید نزول خاص آیه در شأن اهل بیت نقل شده که اگر از صحت و استحکام بیشتری نسبت به آنچه اهل سنت ادعا می‌کنند برخوردار نباشد، به طور قطع، کمتر از آن هم نخواهد بود و در تعارض اخبار، خبرهای مرجوح از اعتبار ساقط است</w:t>
      </w:r>
      <w:r>
        <w:rPr>
          <w:rFonts w:eastAsia="IRNazanin" w:cs="IRNazanin"/>
          <w:color w:val="111111"/>
          <w:sz w:val="28"/>
          <w:szCs w:val="28"/>
          <w:rtl w:val="true"/>
          <w:lang w:bidi="fa-IR"/>
        </w:rPr>
        <w:t>.</w:t>
      </w:r>
      <w:bookmarkStart w:id="56" w:name="pg17022_242712"/>
    </w:p>
    <w:p>
      <w:pPr>
        <w:pStyle w:val="BookText"/>
        <w:rPr/>
      </w:pPr>
      <w:bookmarkEnd w:id="56"/>
      <w:r>
        <w:rPr>
          <w:rFonts w:ascii="IRNazanin" w:hAnsi="IRNazanin" w:eastAsia="IRNazanin"/>
          <w:color w:val="111111"/>
          <w:sz w:val="28"/>
          <w:sz w:val="28"/>
          <w:szCs w:val="28"/>
          <w:rtl w:val="true"/>
          <w:lang w:bidi="fa-IR"/>
        </w:rPr>
        <w:t>روایات مربوط به نزول خاص آیه، مرجح است؛ زیرا حداقل ترجیح این است که ابن عباس از صحابه و شاهد نزول آیه بود، و این دسته روایات از نظر کمیت و تعداد به مراتب بیشتر از آن چیزی است که از عکرمه نقل شده، ولی عکرمه از تابعین است و روایات ادعایی او از نظر تعداد، کمتر از احادیثی است که از ابن عباس نقل گردیده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آیه تطهیر؛ نادعلی عاشوری،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صورت گذرا احوال این سه تن را از نظر می‌گذرانیم</w:t>
      </w:r>
      <w:r>
        <w:rPr>
          <w:rFonts w:eastAsia="IRNazanin" w:cs="IRNazanin"/>
          <w:color w:val="111111"/>
          <w:sz w:val="28"/>
          <w:szCs w:val="28"/>
          <w:rtl w:val="true"/>
          <w:lang w:bidi="fa-IR"/>
        </w:rPr>
        <w:t>:</w:t>
      </w:r>
    </w:p>
    <w:p>
      <w:pPr>
        <w:pStyle w:val="Heading6"/>
        <w:numPr>
          <w:ilvl w:val="5"/>
          <w:numId w:val="1"/>
        </w:numPr>
        <w:rPr/>
      </w:pPr>
      <w:bookmarkStart w:id="57" w:name="__RefHeading___Toc585172_1738255347"/>
      <w:bookmarkStart w:id="58" w:name="_Toc21"/>
      <w:bookmarkEnd w:id="57"/>
      <w:r>
        <w:rPr>
          <w:rtl w:val="true"/>
        </w:rPr>
        <w:t xml:space="preserve">اول </w:t>
      </w:r>
      <w:r>
        <w:rPr>
          <w:rtl w:val="true"/>
        </w:rPr>
        <w:t xml:space="preserve">- </w:t>
      </w:r>
      <w:r>
        <w:rPr>
          <w:rtl w:val="true"/>
        </w:rPr>
        <w:t>عروه</w:t>
      </w:r>
      <w:bookmarkEnd w:id="58"/>
    </w:p>
    <w:p>
      <w:pPr>
        <w:pStyle w:val="BookText"/>
        <w:rPr/>
      </w:pPr>
      <w:r>
        <w:rPr>
          <w:rFonts w:ascii="IRNazanin" w:hAnsi="IRNazanin" w:eastAsia="IRNazanin"/>
          <w:color w:val="111111"/>
          <w:sz w:val="28"/>
          <w:sz w:val="28"/>
          <w:szCs w:val="28"/>
          <w:rtl w:val="true"/>
          <w:lang w:bidi="fa-IR"/>
        </w:rPr>
        <w:t>آرای عروه که دوست داشت برای خاله‌اش عایشه فضیلت ردیف کند، خصوصاً درباره علی علیه السلام غیر قابل اعتناست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بغض و کینه شدید و دشمنی و عدوات بزرگی از علی علیه السلام در دل داشت تا آنجا که هرگاه نام علی علیه السلام برده می‌شد، از او بدگویی و انتقاد می‌کرد</w:t>
      </w:r>
      <w:r>
        <w:rPr>
          <w:rStyle w:val="FootnoteAnchor"/>
          <w:rtl w:val="true"/>
        </w:rPr>
        <w:footnoteReference w:id="47"/>
      </w:r>
      <w:r>
        <w:rPr>
          <w:rFonts w:ascii="IRNazanin" w:hAnsi="IRNazanin" w:eastAsia="IRNazanin"/>
          <w:color w:val="111111"/>
          <w:sz w:val="28"/>
          <w:sz w:val="28"/>
          <w:szCs w:val="28"/>
          <w:rtl w:val="true"/>
          <w:lang w:bidi="fa-IR"/>
        </w:rPr>
        <w:t>و آن حضرت را ناسزا و دشنام می‌داد و دستانش را بر هم می‌زد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اسکافی او را از جمله تابعینی شمرده که اخبار زشتی درباره علی علیه السلام می‌ساختند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عبدالرزاق صنعانی از معمر روایت کرده که گفت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زهری دو حدیث از عروه از عایشه درباره علی علیه 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درباره این دو حدیث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با آن دو و حدیثشان چه کنی؟ همانا که من هر دو را متهم به بدخواهی بنی هاشم می‌دانم</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مردم برای استماع روایات او اجتماع می‌کردند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به 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این پیشوایان خود می‌نشینیم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سخن می‌گویند و با اینکه می‌دانیم حق، غیر آن است، آنان را تصدیق می‌کنیم؛ به ستم قضاوت می‌کنند و ما آنان را تقویت می‌کنیم و این قضاوتشان را نیکو می‌شماریم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 این باره چیست؟ پسر عمر به او گفت</w:t>
      </w:r>
      <w:r>
        <w:rPr>
          <w:rFonts w:eastAsia="IRNazanin" w:cs="IRNazanin"/>
          <w:color w:val="111111"/>
          <w:sz w:val="28"/>
          <w:szCs w:val="28"/>
          <w:rtl w:val="true"/>
          <w:lang w:bidi="fa-IR"/>
        </w:rPr>
        <w:t>:</w:t>
      </w:r>
      <w:bookmarkStart w:id="59" w:name="pg17022_242713"/>
    </w:p>
    <w:p>
      <w:pPr>
        <w:pStyle w:val="BookText"/>
        <w:rPr/>
      </w:pPr>
      <w:bookmarkEnd w:id="59"/>
      <w:r>
        <w:rPr>
          <w:rFonts w:ascii="IRNazanin" w:hAnsi="IRNazanin" w:eastAsia="IRNazanin"/>
          <w:color w:val="111111"/>
          <w:sz w:val="28"/>
          <w:sz w:val="28"/>
          <w:szCs w:val="28"/>
          <w:rtl w:val="true"/>
          <w:lang w:bidi="fa-IR"/>
        </w:rPr>
        <w:t>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رسول خدا صلی الله علیه و آله بودیم و آن را نفاق می‌شمردیم، ولی نمی‌دانم که از نظر شما چگونه است؟</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الترغیب و الترهیب،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احیاء العلوم،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و نیز در شرح حال او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در آیه تطهیر،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اهل بیت یا چهره‌های درخشان، اشراقی،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w:t>
      </w:r>
    </w:p>
    <w:p>
      <w:pPr>
        <w:pStyle w:val="BookText"/>
        <w:rPr/>
      </w:pPr>
      <w:r>
        <w:rPr>
          <w:rFonts w:ascii="IRNazanin" w:hAnsi="IRNazanin" w:eastAsia="IRNazanin"/>
          <w:color w:val="111111"/>
          <w:sz w:val="28"/>
          <w:sz w:val="28"/>
          <w:szCs w:val="28"/>
          <w:rtl w:val="true"/>
          <w:lang w:bidi="fa-IR"/>
        </w:rPr>
        <w:t>این مسئله که زنان پیامبر صلی الله علیه و آله وسلم هم داخل در آیه تطهیر هستند به ابن عباس و سعید بن جبیر هم نسبت داده شده، اما در خصوص روایات منقول و یا منسوب به ابن عباس و سعید بن جبیر، باید گفت که این دو راوی بزرگوار در واقع، بی‌گناهانی متهم به حساب می‌آیند که دیگران جهت رسیدن به هدف شوم خود به نام آنها دست به جعل روایت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عبدالله بن عباس از جمله اصحابی به حساب می‌آید که درباره اختصاص آیه تطهیر به خمسه طیبّه علیهم‌السلام روایات بسیاری را نقل کرده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همچنین سعید بن جبیر نیز از بی گناهان متهم به شمار می‌آید و تنها در روایتی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 سعید بن جبیر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گویا ابن عباس، آیه تطهیر را مخصوص زنان پیامبر اسلام صلی الله علیه و آله وسلم دانسته است</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بنابراین، نمی‌توان سعید بن جبیر را دارای چنین عقیده‌یی دانست و بدون شک این روایت هم از روایات جعلی است</w:t>
      </w:r>
      <w:r>
        <w:rPr>
          <w:rFonts w:eastAsia="IRNazanin" w:cs="IRNazanin"/>
          <w:color w:val="111111"/>
          <w:sz w:val="28"/>
          <w:szCs w:val="28"/>
          <w:rtl w:val="true"/>
          <w:lang w:bidi="fa-IR"/>
        </w:rPr>
        <w:t>.</w:t>
      </w:r>
    </w:p>
    <w:p>
      <w:pPr>
        <w:pStyle w:val="Heading6"/>
        <w:numPr>
          <w:ilvl w:val="5"/>
          <w:numId w:val="1"/>
        </w:numPr>
        <w:rPr/>
      </w:pPr>
      <w:bookmarkStart w:id="60" w:name="__RefHeading___Toc585174_1738255347"/>
      <w:bookmarkStart w:id="61" w:name="_Toc22"/>
      <w:bookmarkEnd w:id="60"/>
      <w:r>
        <w:rPr>
          <w:rtl w:val="true"/>
        </w:rPr>
        <w:t xml:space="preserve">دوم </w:t>
      </w:r>
      <w:r>
        <w:rPr>
          <w:rtl w:val="true"/>
        </w:rPr>
        <w:t xml:space="preserve">- </w:t>
      </w:r>
      <w:r>
        <w:rPr>
          <w:rtl w:val="true"/>
        </w:rPr>
        <w:t>عکرمه</w:t>
      </w:r>
      <w:bookmarkEnd w:id="6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عکرمه مشهورتر از آن است که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خوارج</w:t>
      </w:r>
      <w:r>
        <w:rPr>
          <w:rStyle w:val="FootnoteAnchor"/>
          <w:rtl w:val="true"/>
        </w:rPr>
        <w:footnoteReference w:id="55"/>
      </w:r>
      <w:r>
        <w:rPr>
          <w:rFonts w:ascii="IRNazanin" w:hAnsi="IRNazanin" w:eastAsia="IRNazanin"/>
          <w:color w:val="111111"/>
          <w:sz w:val="28"/>
          <w:sz w:val="28"/>
          <w:szCs w:val="28"/>
          <w:rtl w:val="true"/>
          <w:lang w:bidi="fa-IR"/>
        </w:rPr>
        <w:t>و از پیروان عقیده نجده</w:t>
      </w:r>
    </w:p>
    <w:p>
      <w:pPr>
        <w:pStyle w:val="BookText"/>
        <w:rPr/>
      </w:pPr>
      <w:r>
        <w:rPr>
          <w:rFonts w:ascii="IRNazanin" w:hAnsi="IRNazanin" w:eastAsia="IRNazanin"/>
          <w:color w:val="111111"/>
          <w:sz w:val="28"/>
          <w:sz w:val="28"/>
          <w:szCs w:val="28"/>
          <w:rtl w:val="true"/>
          <w:lang w:bidi="fa-IR"/>
        </w:rPr>
        <w:t>حروری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نجده از سردمداران خوارج و دشمن ترین آنان با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به مغرب رفت و اولین کسی است که عقیده حروریه را در میان آنان نشر داد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بنابراین، مذهب خوارج در مغرب از او گرفته شده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در متن دیگری آمده که عکرمه بر در مسجد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مسجد نیست، مگر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پیرو عقیده اباضیه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فرقه‌ای از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از سوی دیگر، عکرمه ادعا کرده که ابن عباس هم معتقد به رأی خوارج بود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همچنین او متهم به کذب بود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برخی هم درباره او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حدیث او احتجاج نکنند و مورد انتقاد مردم باشد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مهم‌تر اینکه دروغ سازی وی از زبان ابن عباس معروف و مشهور است</w:t>
      </w:r>
      <w:r>
        <w:rPr>
          <w:rFonts w:eastAsia="IRNazanin" w:cs="IRNazanin"/>
          <w:color w:val="111111"/>
          <w:sz w:val="28"/>
          <w:szCs w:val="28"/>
          <w:rtl w:val="true"/>
          <w:lang w:bidi="fa-IR"/>
        </w:rPr>
        <w:t>.</w:t>
      </w:r>
      <w:r>
        <w:rPr>
          <w:rStyle w:val="FootnoteAnchor"/>
          <w:rtl w:val="true"/>
        </w:rPr>
        <w:footnoteReference w:id="6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به پسر ابن عباس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 نمی‌ترسی؟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خبیث بر پدرم دروغ می‌بندد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عکرمه حتی انگشتر طلا به دست می‌کرد؛ آواز می‌خواند و به بی نمازی و بازی نرد نیز متهم است</w:t>
      </w:r>
      <w:r>
        <w:rPr>
          <w:rFonts w:eastAsia="IRNazanin" w:cs="IRNazanin"/>
          <w:color w:val="111111"/>
          <w:sz w:val="28"/>
          <w:szCs w:val="28"/>
          <w:rtl w:val="true"/>
          <w:lang w:bidi="fa-IR"/>
        </w:rPr>
        <w:t>.</w:t>
      </w:r>
      <w:bookmarkStart w:id="62" w:name="pg17022_242715"/>
    </w:p>
    <w:p>
      <w:pPr>
        <w:pStyle w:val="Heading6"/>
        <w:numPr>
          <w:ilvl w:val="5"/>
          <w:numId w:val="1"/>
        </w:numPr>
        <w:rPr/>
      </w:pPr>
      <w:bookmarkStart w:id="63" w:name="__RefHeading___Toc585176_1738255347"/>
      <w:bookmarkStart w:id="64" w:name="_Toc23"/>
      <w:bookmarkEnd w:id="62"/>
      <w:bookmarkEnd w:id="63"/>
      <w:r>
        <w:rPr>
          <w:rtl w:val="true"/>
        </w:rPr>
        <w:t xml:space="preserve">سوم </w:t>
      </w:r>
      <w:r>
        <w:rPr>
          <w:rtl w:val="true"/>
        </w:rPr>
        <w:t xml:space="preserve">- </w:t>
      </w:r>
      <w:r>
        <w:rPr>
          <w:rtl w:val="true"/>
        </w:rPr>
        <w:t>مقاتل بن سلیمان</w:t>
      </w:r>
      <w:bookmarkEnd w:id="64"/>
    </w:p>
    <w:p>
      <w:pPr>
        <w:pStyle w:val="BookText"/>
        <w:rPr/>
      </w:pPr>
      <w:r>
        <w:rPr>
          <w:rFonts w:ascii="IRNazanin" w:hAnsi="IRNazanin" w:eastAsia="IRNazanin"/>
          <w:color w:val="111111"/>
          <w:sz w:val="28"/>
          <w:sz w:val="28"/>
          <w:szCs w:val="28"/>
          <w:rtl w:val="true"/>
          <w:lang w:bidi="fa-IR"/>
        </w:rPr>
        <w:t>دانشمندان علم رجال، مقاتل بن سلیمان را کذاب خوانده‌اند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میزان الاعتدال،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المجروحون،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الجرح و التعدیل،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الضعفاءالکبیر،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قاموس الرجال،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وفیات الاعیان،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جوزجانی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کذابی بی‌باک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ابوالیمان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به اینجا آمد و پشت به قبله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آنچه پایین‌تر از عرش است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وی مانند این سخن را در مکه هم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برخاست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روده‌های مورچه کجاست؟ مقاتل ساکت شد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داستان دیگری هم در بیروت دارد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روشن است که وی با این کار خویش قصد داشت خود را شبیه به علی علیه السلام سازد، اما خداوند او را رسوا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علم قرآن را از یهود و نصارا، آن گونه که موافق کتاب‌های آنان بود می‌گرفت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اهل تشبیه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به مخلوقات تشبیه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دروغ‌پرداز بود</w:t>
      </w:r>
      <w:r>
        <w:rPr>
          <w:rFonts w:eastAsia="IRNazanin" w:cs="IRNazanin"/>
          <w:color w:val="111111"/>
          <w:sz w:val="28"/>
          <w:szCs w:val="28"/>
          <w:rtl w:val="true"/>
          <w:lang w:bidi="fa-IR"/>
        </w:rPr>
        <w:t>.</w:t>
      </w:r>
      <w:r>
        <w:rPr>
          <w:rStyle w:val="FootnoteAnchor"/>
          <w:rtl w:val="true"/>
        </w:rPr>
        <w:footnoteReference w:id="6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درباره این مرد و اینکه وی دجال، ضعیف در حدیث، متروک ومتهم بود، فراوان است و در این مختصر، فرصت ایراد آن را نداریم</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برخی نیز او را فاجر و فاسق هم توصیف کرده‌اند</w:t>
      </w:r>
      <w:r>
        <w:rPr>
          <w:rFonts w:eastAsia="IRNazanin" w:cs="IRNazanin"/>
          <w:color w:val="111111"/>
          <w:sz w:val="28"/>
          <w:szCs w:val="28"/>
          <w:rtl w:val="true"/>
          <w:lang w:bidi="fa-IR"/>
        </w:rPr>
        <w:t>.</w:t>
      </w:r>
      <w:r>
        <w:rPr>
          <w:rStyle w:val="FootnoteAnchor"/>
          <w:rtl w:val="true"/>
        </w:rPr>
        <w:footnoteReference w:id="69"/>
      </w:r>
      <w:bookmarkStart w:id="65" w:name="pg17022_242716"/>
    </w:p>
    <w:p>
      <w:pPr>
        <w:pStyle w:val="BookText"/>
        <w:rPr/>
      </w:pPr>
      <w:bookmarkEnd w:id="65"/>
      <w:r>
        <w:rPr>
          <w:rFonts w:ascii="IRNazanin" w:hAnsi="IRNazanin" w:eastAsia="IRNazanin"/>
          <w:color w:val="111111"/>
          <w:sz w:val="28"/>
          <w:sz w:val="28"/>
          <w:szCs w:val="28"/>
          <w:rtl w:val="true"/>
          <w:lang w:bidi="fa-IR"/>
        </w:rPr>
        <w:t>ابوحنیفه درباره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مقاتل در اثبات تشبیه، راه افراط را در پیش گرفته و پروردگار را همچون خلق پنداشته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اهل بیت یا چهره‌های درخشان، صص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نعلم احداً من علماء عصره ناله مثل ما ناله من الطعن و التجریح</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جای شگفتی نیست که عده‌ای از این سه تن حدیث نقل می‌کنند و به آنها استناد نموده، چشم بر انبوه احادیث صحیح، آن هم با راویان ثقه می‌پوشند؛ این نیست مگر دیده بر حقیقت بستن و دست در دست‌های آلوده شیطان نهادن و حقیقت را ندیدن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آنچه به طور خلاصه بیان شد می‌توان نتیجه گرفت که بر این گونه روایات، اعتمادی نیست و باید گفت اهل بیت رسول الله همان خمسه طیبه هستند</w:t>
      </w:r>
      <w:r>
        <w:rPr>
          <w:rFonts w:eastAsia="IRNazanin" w:cs="IRNazanin"/>
          <w:color w:val="111111"/>
          <w:sz w:val="28"/>
          <w:szCs w:val="28"/>
          <w:rtl w:val="true"/>
          <w:lang w:bidi="fa-IR"/>
        </w:rPr>
        <w:t>.</w:t>
      </w:r>
    </w:p>
    <w:p>
      <w:pPr>
        <w:pStyle w:val="Heading6"/>
        <w:numPr>
          <w:ilvl w:val="5"/>
          <w:numId w:val="1"/>
        </w:numPr>
        <w:rPr/>
      </w:pPr>
      <w:bookmarkStart w:id="66" w:name="__RefHeading___Toc585178_1738255347"/>
      <w:bookmarkStart w:id="67" w:name="_Toc24"/>
      <w:bookmarkEnd w:id="66"/>
      <w:r>
        <w:rPr>
          <w:rtl w:val="true"/>
        </w:rPr>
        <w:t xml:space="preserve">چهارم </w:t>
      </w:r>
      <w:r>
        <w:rPr>
          <w:rtl w:val="true"/>
        </w:rPr>
        <w:t xml:space="preserve">- </w:t>
      </w:r>
      <w:r>
        <w:rPr>
          <w:rtl w:val="true"/>
        </w:rPr>
        <w:t>ضحاک</w:t>
      </w:r>
      <w:bookmarkEnd w:id="6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دیگری از روایات یا آراء که در خصوص اهل بیت بیان می‌شود، ضمن آنکه اصحاب خمسه کساء را از جمله اهل بیت علیهم السلام می‌داند، در کنار ایشان، همسران پیامبر صلی الله علیه و آله وسلم را نیز در زمره اهل بیت بر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مراجعه به تفاسیر معتبر عامه می‌توان این رأی را مشاهده کرد؛ چنانکه ابن الجوزی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المسیر فی علم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تحقیق بیشتر در اختیار ما قرار می‌دهد این است که این قول، تنها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مصدر اصلی آن نقل شده و قائل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میان کثیری از روایات که دلالت بر اشتمال آیه تطهیر بر اصحاب کساء علیهم‌السلام و اختصاص بر ایشان دارند، معدودی از روایات نیز یافت می‌شود که با اختلاف میان الفاظ سعی شده تا به نوعی در حیطه اهل بیت، جایگاهی برای زنان پیامبر صلی الله علیه و آله وسلم و دیگر منتسبین به ایشان نیز باز شود، اما اندک دقتی ما را به این رهنمون می‌شود که تعارض موجود در میان این روایات معدود با انبوه روایات دیگر نشان از نوعی جعل یا وضع در روایات دارد که گویی توسط ناقلین آنها و احتمالاً تحت تأثیر گرایش‌های سیاسی حاکم بر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دستگاه خلافت عباسی در دوره‌های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روایات راه یافته است</w:t>
      </w:r>
      <w:r>
        <w:rPr>
          <w:rFonts w:eastAsia="IRNazanin" w:cs="IRNazanin"/>
          <w:color w:val="111111"/>
          <w:sz w:val="28"/>
          <w:szCs w:val="28"/>
          <w:rtl w:val="true"/>
          <w:lang w:bidi="fa-IR"/>
        </w:rPr>
        <w:t>.</w:t>
      </w:r>
      <w:bookmarkStart w:id="68" w:name="pg17022_242717"/>
    </w:p>
    <w:p>
      <w:pPr>
        <w:pStyle w:val="BookText"/>
        <w:rPr/>
      </w:pPr>
      <w:bookmarkEnd w:id="68"/>
      <w:r>
        <w:rPr>
          <w:rFonts w:ascii="IRNazanin" w:hAnsi="IRNazanin" w:eastAsia="IRNazanin"/>
          <w:color w:val="111111"/>
          <w:sz w:val="28"/>
          <w:sz w:val="28"/>
          <w:szCs w:val="28"/>
          <w:rtl w:val="true"/>
          <w:lang w:bidi="fa-IR"/>
        </w:rPr>
        <w:t xml:space="preserve">در مورد آنچه که ابن جوزی از قول ضحاک در خصوص اشتمال اهل بیت بر همسران پیامبر صلی الله علیه و آله وسلم نقل می‌کند نیز ذکر این نکته کفایت می‌کند که ابن جوزی ضحاک را در زمره ضعفا برشمرده است و عقیلی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 فی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جوزی ملاقات او را با ابن عباس نفی نموده و عقیلی در الضعفاء، نیز این قول را آورده و ذهبی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 فی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یحیی بن سعید او را ضعیف می‌داند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الضحاک عندنا ضعیفا</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المغنی فی الضعفا،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میزان الاعتدال،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 w:name="__RefHeading___Toc585180_1738255347"/>
      <w:bookmarkStart w:id="70" w:name="_Toc25"/>
      <w:bookmarkEnd w:id="69"/>
      <w:r>
        <w:rPr>
          <w:rtl w:val="true"/>
        </w:rPr>
        <w:t>تأملی تاریخی</w:t>
      </w:r>
      <w:bookmarkEnd w:id="70"/>
    </w:p>
    <w:p>
      <w:pPr>
        <w:pStyle w:val="BookText"/>
        <w:rPr/>
      </w:pPr>
      <w:r>
        <w:rPr>
          <w:rFonts w:ascii="IRNazanin" w:hAnsi="IRNazanin" w:eastAsia="IRNazanin"/>
          <w:color w:val="111111"/>
          <w:sz w:val="28"/>
          <w:sz w:val="28"/>
          <w:szCs w:val="28"/>
          <w:rtl w:val="true"/>
          <w:lang w:bidi="fa-IR"/>
        </w:rPr>
        <w:t>دستگاه بنی عباس در آغاز توجه کم‌تری به مسائل علمی داشت، کم کم به مسائل علمی به ویژه به مسائل ادبی و لغت شناسی توجه کرد اما نظر رسمی حکومت در باب بسیاری از مسائل اعتقادی نظر خاصی داشت مثلاً ترویج جبر از ویژگی‌های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هدف اصلی دور کردن مردم از اهل بیت علیهم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دارالخلافه عباسی به جدیت از آرای اهل حدیث، حمایت و مخالفان آن را سرکوب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اختلافات ریشه‌دار و قدیمی میان خاندان عباسی با آل علی علیه‌السلام و نیز تعصب هر چه بیشتر ایشان در انکار یا تتقیص فضائل اهل بیت و ائمه علیهم السلام که در دوران متوکل؛ یعنی عصر حاکمیت اهل حدیث، به اوج خود رسیده بود، بر ما روشن می‌کند که حاکمیت بنی‌عباس در نیل به اهداف و مقاصد سیاسی خود در راستای به حاشیه راندن ائمه و اهل بیت علیهم السلام از هیچ تلاشی، هر چند با وضع و جعل در احادیث فروگذار نبوده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عباسیان بنای قیام خود را در گرماگرم ظلم و ستم همچنین بنی‌امیه و اجماع به وجود آمده علیه آنها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دیرباز امویان با بنی‌هاشم و آل محمد صلی الله علیه و آله وسلم و علی علیه السلام و ظلم و جور آنها بر این خاندان، که در واقعه کربلا در حد اعلای خود به وقوع پیوست، مسئله‌ای بود که به خودی خود می‌توانست نقطه ثقلی برای شکل‌گیری دیگر مقاومت‌ها و جنبش‌ها در حول آن باشد و</w:t>
      </w:r>
    </w:p>
    <w:p>
      <w:pPr>
        <w:pStyle w:val="BookText"/>
        <w:rPr/>
      </w:pPr>
      <w:r>
        <w:rPr>
          <w:rFonts w:ascii="IRNazanin" w:hAnsi="IRNazanin" w:eastAsia="IRNazanin"/>
          <w:color w:val="111111"/>
          <w:sz w:val="28"/>
          <w:sz w:val="28"/>
          <w:szCs w:val="28"/>
          <w:rtl w:val="true"/>
          <w:lang w:bidi="fa-IR"/>
        </w:rPr>
        <w:t>این، همان نکته‌ای بود که عباسیان آن را دریافته بودند و می‌کوشیدند در روند شکل‌گیری حکومت خود به خوبی از این موضوع سود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در این دوره، مفهوم آل محمد صلی الله علیه و آله وسلم چیزی جز همان مصادیق آل علی علیه السلام در صحنه اجتماع نیست که در آن شرایط زیر فشار بنی‌امیه و حکام ایشان قرار داشتند؛ به نحوی که بعد از واقعه خونبار کربلا امکان کوچک‌ترین حرکت سیاسی یا نظامی معارض با حاکمیت اموی بر آنها بسته شده بود و از هر سو در حصر شدید امنیتی و سیاسی قرار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این بهترین فرصتی بود که عباسیان در شعله ور کردن قیام خویش از آن سود جستند و با توجه به شرایط خاص سیاسی و امنیتی اهل بیت و ائمه علیهم‌السلام و تمرکز بیش از حد امنیتی امویان بر ایشان یا حرکت‌های منسوب به آنان، همچون قیام توابین و مختار، این امکان به عباسیان داده شد تا با تکیه بر شعار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ضعف خلفای آخر اموی و همین طور در حاشیه قرار گرفتن اهل بیت، نهایت استفاده را بکنند و خود را به سوی قله حاکمیت سوق دهند و خلافت خود را تأسیس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عباسیان اگر چه حاکمیت را در دست گرفتند، اما این حاکمیت، تنها قدرت ظاهری بود که در مبارزه با امویان از چنگ ایشان درآمد و در اختیار بنی عباس قرار گرفت؛ زیرا در دست داشتن قدرت مسلّماً به تنهایی نمی‌توانست به وجود آورنده مشروعیت مذهبی برای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امویان تمامی تلاش خود را به کار بسته بودند تا نظام ملوکیت را به صورت کامل، جایگزین و جانشین مفهوم خلافت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بنی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در ظاهر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داعیه بازگشت قدرت و حاکمیت را به خاندان رسول خدا صلی الله علیه و آله وسلم به عنوان مرجع اصلی سیاسی و مذهبی آن مطرح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دقیقاً بر این مبنا دلالت می‌کرد و در حقیقت نشان دهنده مشروعیت مذهبی و دینی حاکمیت با اتصاف آن به بیت نبوی بود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آل علی علیه‌السلام به عنوان میراث داران اصلی بیت نبوی، هنوز در جامعه آن روز اهمیت و جایگاه خود را حفظ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بنی‌امیه تمام تلاش خود را برای محو ایشان از صحنه اجتماع به کار بست، ولی فاجعه کربلا به تنهایی کافی بود تا این خاندان در میان جامعه اسلامی برای همیشه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این‌بار این آوازه از سرزمین حجاز به سرزمین عراق کشیده شده بود و حداقل در این دو منطقه، به عنوان حساس‌ترین مناطق دنیای اسلام در این خاندان کاملاً شناخته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w:t>
      </w:r>
    </w:p>
    <w:p>
      <w:pPr>
        <w:pStyle w:val="BookText"/>
        <w:rPr/>
      </w:pPr>
      <w:r>
        <w:rPr>
          <w:rFonts w:ascii="IRNazanin" w:hAnsi="IRNazanin" w:eastAsia="IRNazanin"/>
          <w:color w:val="111111"/>
          <w:sz w:val="28"/>
          <w:sz w:val="28"/>
          <w:szCs w:val="28"/>
          <w:rtl w:val="true"/>
          <w:lang w:bidi="fa-IR"/>
        </w:rPr>
        <w:t>بود که دستگاه حاکمیت عباسی هر چه بیشتر این نیاز را حس می‌کرد تا به تبیین رابطه و نسبت خود با بیت رسالت و نبوت بپردازد و این امر ممکن نبود مگر اینکه بسیاری از مفاهیم و مصادیق تغییر یافته، به گونه‌ای دیگر تبیین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ضمن اینکه فشارها بر ائمه علیهم‌السلام ادامه می‌یافت، همچنان این تلاش وجود داشت که ایشان چه از لحاظ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صورت‌های دیگر، در جامعه وجود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تلاش گسترده برای جعل احادیث و روایات، مطابق با خواسته‌های هیئت حاکمه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به صورت هدفمند و از همان روزهای آغازین خلافت عباسی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خلافت، خود به تنهایی بهترین گواه بر این مدعاست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خصنا برحم رسول الله صلی الله علیه و آله وسلم و قرابته و استقنا من نبعته جعله من انفسنا عزیزاً علیه ما عنتنا حریصا علینا بالمؤمنین رئوفا رحیماً و وضعنا من الاسلام و اهله بالموضع الرفیع و انزل بذلک علی اهل الاسلام کتابا یتلی علیهم، فقال عز من قائل فیما انزل من محکم القرآن إِنَّما یُرِیدُ اللّهُ لِیُذْهِبَ عَنْکُمُ الرِّجْسَ أَهْلَ الْبَیْتِ وَ یُطَهِّرَکُمْ تَطْهِیراً وقال لا أَسْئَلُکُمْ عَلَیْهِ أَجْراً إِلاَّ الْمَوَدَّةَ فِی الْقُرْبی و قال وَ أَنْذِرْ عَشِیرَتَکَ الْأَقْرَبِینَ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عَلی رَسُولِهِ مِنْ أَهْلِ الْقُری فَلِلّهِ وَ لِلرَّسُولِ وَ لِذِی الْقُرْبی وَ الْیَتامی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فاعلمهم جل ثناوه فضلنا و اوجب علیهم حقنا و مودتنا واجزل من الفیء و الغنیمه نصیبنا تکرمة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زعمت السبائیه الضّلّال ان غیرنا احق بالرئاسه و السیاسه و الخلافه منا فشاهت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ایها الناس و بنا هدی الله الناس بعد ضلالتهم و بصرهم بعد جهالتهم و انقذهم بعد ملکتهم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توفیقنا اهل البیت الا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عبارات برای هر پژوهنده آگاهی به تنهایی کافی است تا به جعل و وضع روایات از سوی خلفای عباسی در انتقال فضائل خاصه، اهل بیت نبوت صلوات الله علیهم به نفع خود پی ببرد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هنگامی‌که سفاح به عنوان اولین خلیفه بنی عباس در اولین نطق حکومتی‌اش چنین بی‌محابا خود را در زمره اهل بیت قرار داد و همه اختصاصات ایشان را به نفع خود تفسیر کرد،</w:t>
      </w:r>
      <w:bookmarkStart w:id="71" w:name="pg17022_242720"/>
    </w:p>
    <w:p>
      <w:pPr>
        <w:pStyle w:val="BookText"/>
        <w:rPr/>
      </w:pPr>
      <w:bookmarkEnd w:id="71"/>
      <w:r>
        <w:rPr>
          <w:rFonts w:ascii="IRNazanin" w:hAnsi="IRNazanin" w:eastAsia="IRNazanin"/>
          <w:color w:val="111111"/>
          <w:sz w:val="28"/>
          <w:sz w:val="28"/>
          <w:szCs w:val="28"/>
          <w:rtl w:val="true"/>
          <w:lang w:bidi="fa-IR"/>
        </w:rPr>
        <w:t>به راحتی می‌توان تصور کرد که ادامه این رویه تا چه حدی توانسته است در جعل و وضع تاریخ و حدیث مؤثر باشد و تا چه حد در مراجعه به مصادر حدیثی وتاریخی این دوره باید جانب احتیاط را در پیش گرفت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اشرفی، جمال، مصداق شناسی اهل بیت با نگاهی تفسیری، روایی و تاریخی؛ فروغ وحدت، 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72" w:name="__RefHeading___Toc585182_1738255347"/>
      <w:bookmarkStart w:id="73" w:name="_Toc26"/>
      <w:bookmarkEnd w:id="72"/>
      <w:r>
        <w:rPr>
          <w:rtl w:val="true"/>
        </w:rPr>
        <w:t>ج</w:t>
      </w:r>
      <w:r>
        <w:rPr>
          <w:rtl w:val="true"/>
        </w:rPr>
        <w:t xml:space="preserve">) </w:t>
      </w:r>
      <w:r>
        <w:rPr>
          <w:rtl w:val="true"/>
        </w:rPr>
        <w:t>حدیث ام سلمه</w:t>
      </w:r>
      <w:bookmarkEnd w:id="73"/>
    </w:p>
    <w:p>
      <w:pPr>
        <w:pStyle w:val="BookText"/>
        <w:rPr/>
      </w:pPr>
      <w:r>
        <w:rPr>
          <w:rFonts w:ascii="IRNazanin" w:hAnsi="IRNazanin" w:eastAsia="IRNazanin"/>
          <w:color w:val="111111"/>
          <w:sz w:val="28"/>
          <w:sz w:val="28"/>
          <w:szCs w:val="28"/>
          <w:rtl w:val="true"/>
          <w:lang w:bidi="fa-IR"/>
        </w:rPr>
        <w:t>اینان در اثبات عقیده خود به روایتی استدلال کرده‌اند که از ام سلمه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آمده وقتی که پیامبر صلی الله علیه و آله اهل بیتش را زیر پارچه جمع کرد و در ارتباط با آیه تطهیر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فعلا مورد بحث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آنان چیزی بیان فرمود، ام سلمه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اهل بیت تو نیستم؟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 شاء الله</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در این باره چند نکته را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پرسش ام سلمه اشاره دارد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دلالت بر ورود وی در مدلول آیه تطهیر کفایت نمی‌کند و گرنه سؤالش بی مورد بود، زیرا در آن صورت شکی در این نبود که وی از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روایات دیگر بیان داشته، که پیامبر صلی الله علیه و آله ام سلمه را از اهل و از زنان خود دانست، نه از اهل بیتش، جایی برای این ادعا باقی نمی‌گذارد که اقدام آن حضرت در جمع آن افراد زیر پارچه، این شبهه را برای ام‌سلمه پیش آورد و در اثر همین شبهه بود که آن سؤال را مطرح کرد، زیرا این کار پیامبر صلی الله علیه و آله بر خروج ام سلمه از دایره شمول اهل بیت تأکید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آن حضرت نه به درخواست ام‌سلمه پاسخ مثبت داد و نه شبهه حاصله برای او را نفی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بتوان نام آن را شبهه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پیامبر صلی الله علیه و آله به ام سلمه در روایتی که هم اکنون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شک در صدق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زنان پیامبر صلی الله علیه و آله را تقویت می‌کند، زیرا اگر آنان داخل در مدلول آیه بودند، تعلیق آن بر مشیت خداوند بی‌معنا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هیچ توجیهی ندارد، مگر تمایل شدید آنان مبنی بر اینکه زنان پیامبر صلی الله علیه و آله از اهل بیت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بپذیریم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باز دلالت دارد که آنان در حال حاضر از اهل بیت نیستند، بلکه هنگامی که مشیت الهی بدان تعلق گیرد چنین اتفاقی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دست کم دلالت دارد که اگر مشیت الهی تعلق نگیرد،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ورود زنان آن حضرت در دایره آن دلالت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معارض احادیث فراوانی است که تصریح دارد زنان پیامبر صلی الله علیه و آله از دایره اهل بیت خارج‌اند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چندین طریق صحیح از ام سلمه روایت شده است، پس این حدیث قادر به معارضه با احادیث نفی کننده نیست، زیرا بین این حدیث و آن احادیث، هیچ گونه تناسبی، چه از جهت سند و چه از جهت دلالت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با زیادتی روایت شده که دلالت دارد پیامبر صلی الله علیه و آله ام سلمه را زیر پارچه وارد نکرد تا او را در آنچه که خداوند به اهل بیت اختصاص داده شریک سازد، بلکه منظورش خشنودی ام سلمه و طیب خاطر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ام سلمه پس از فرموده پیامبر صلی الله علیه و آله در پاسخ او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وقتی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پارچه برد که دعایش برای پسر عمو، دختر و دو نواده‌اش تمام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وارد کردن ام سلمه در اهل بیت درست باشد، باز اخص از مدعای آنان است، زیرا تنها بر این دلالت دارد که ام سلمه از اهل بیت است نه سایر همسران پیامبر، چرا که ممکن است ام سلمه خصوصیتی داشته که به واسطه آن، مستحق ورود به دایره اهل بیت پیامبر صلی الله علیه و آله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وضعیت ام سلمه به سلمان فارسی می‌ماند که به علت خصوصیتی که داشت،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دلالت می‌کند این کار به سبب خصوصیتی بود که در ام سلمه وجود داشت، روایتی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عایشه و زینب را از ورود به دایره اهل بیت خود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این خصوصیت از ام سلمه، آن زن با اخلاص و مجاهد، بعید نمی‌نماید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بررسی روایات ام سلمه نکته جالبی به دست می‌آید که نشان می‌دهد آنچه بدان استدلال نموده‌اند تار عنکبوتی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معتبر حدیثی، روایت ام سلمه به یکی از اشکال زیر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ام سلمه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من اهللک یا رسول؟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الی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ام سلمه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من اهلک؟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الی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ام سلمه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ام سلمه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الی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ام سلمه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لست من اهل بیتک؟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فی خیر و الی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ام سلمه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فرفعت الکسا، لا دخل معهم، فجذبه من یدی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الی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ام سلمه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 من اهل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علی خیر، و إلی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ام سلمه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علی خیر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ام سلمه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 من اهل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علی خیر، انک من ازواج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ام سلمه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اجعلنی معهم؟ 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مکانک و انت علی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ام سلمه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انا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فی خیر و الی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ام سلمه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انا یا نبی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بخیر و الی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ام سلمه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انا من اهل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اهل خیر، و هولاء اهل بیتی، اللهم اهلی احق</w:t>
      </w:r>
      <w:r>
        <w:rPr>
          <w:rFonts w:eastAsia="IRNazanin" w:cs="IRNazanin"/>
          <w:color w:val="111111"/>
          <w:sz w:val="28"/>
          <w:szCs w:val="28"/>
          <w:rtl w:val="true"/>
          <w:lang w:bidi="fa-IR"/>
        </w:rPr>
        <w:t>».</w:t>
      </w:r>
      <w:r>
        <w:rPr>
          <w:rStyle w:val="FootnoteAnchor"/>
          <w:rtl w:val="true"/>
        </w:rPr>
        <w:footnoteReference w:id="7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3205</w:t>
      </w:r>
      <w:r>
        <w:rPr>
          <w:rFonts w:ascii="IRNazanin" w:hAnsi="IRNazanin" w:eastAsia="IRNazanin"/>
          <w:color w:val="111111"/>
          <w:sz w:val="28"/>
          <w:sz w:val="28"/>
          <w:szCs w:val="28"/>
          <w:rtl w:val="true"/>
          <w:lang w:bidi="fa-IR"/>
        </w:rPr>
        <w:t xml:space="preserve">؛ کتاب التفسیر،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3787</w:t>
      </w:r>
      <w:r>
        <w:rPr>
          <w:rFonts w:ascii="IRNazanin" w:hAnsi="IRNazanin" w:eastAsia="IRNazanin"/>
          <w:color w:val="111111"/>
          <w:sz w:val="28"/>
          <w:sz w:val="28"/>
          <w:szCs w:val="28"/>
          <w:rtl w:val="true"/>
          <w:lang w:bidi="fa-IR"/>
        </w:rPr>
        <w:t xml:space="preserve">، کتاب المناقب، باب مناقب اهل البیت،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3871</w:t>
      </w:r>
      <w:r>
        <w:rPr>
          <w:rFonts w:ascii="IRNazanin" w:hAnsi="IRNazanin" w:eastAsia="IRNazanin"/>
          <w:color w:val="111111"/>
          <w:sz w:val="28"/>
          <w:sz w:val="28"/>
          <w:szCs w:val="28"/>
          <w:rtl w:val="true"/>
          <w:lang w:bidi="fa-IR"/>
        </w:rPr>
        <w:t xml:space="preserve">؛ کتاب المناقب، باب فضل فاطمه علیها السلام، و صحیح مسلم،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1874</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کتاب الصحابه، باب فضل الامام علی علیه السلام؛ المعجم الکبیر للطبرانی،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کثیر غیرها؛ مشکل الاقار،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مستدرک الحاکم،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صححه علی شرط البخاری؛ سکت عنه الذهبی فی تلخیص المستدرک؛ مصابیح السنه،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جامع الاصول،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36496</w:t>
      </w:r>
      <w:r>
        <w:rPr>
          <w:rFonts w:ascii="IRNazanin" w:hAnsi="IRNazanin" w:eastAsia="IRNazanin"/>
          <w:color w:val="111111"/>
          <w:sz w:val="28"/>
          <w:sz w:val="28"/>
          <w:szCs w:val="28"/>
          <w:rtl w:val="true"/>
          <w:lang w:bidi="fa-IR"/>
        </w:rPr>
        <w:t xml:space="preserve">؛ ترجمه الامام الحسین علیه السلام فی تاریخ دمشق، بتحقیق المحمودی، صص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5396</w:t>
      </w:r>
      <w:r>
        <w:rPr>
          <w:rFonts w:ascii="IRNazanin" w:hAnsi="IRNazanin" w:eastAsia="IRNazanin"/>
          <w:color w:val="111111"/>
          <w:sz w:val="28"/>
          <w:sz w:val="28"/>
          <w:szCs w:val="28"/>
          <w:rtl w:val="true"/>
          <w:lang w:bidi="fa-IR"/>
        </w:rPr>
        <w:t>، فی ترجمه عبدالرحمن بن علی المروزی</w:t>
      </w:r>
      <w:r>
        <w:rPr>
          <w:rFonts w:eastAsia="IRNazanin" w:cs="IRNazanin"/>
          <w:color w:val="111111"/>
          <w:sz w:val="28"/>
          <w:szCs w:val="28"/>
          <w:rtl w:val="true"/>
          <w:lang w:bidi="fa-IR"/>
        </w:rPr>
        <w:t>.</w:t>
      </w:r>
      <w:bookmarkStart w:id="74" w:name="pg17022_242723"/>
    </w:p>
    <w:p>
      <w:pPr>
        <w:pStyle w:val="BookText"/>
        <w:rPr/>
      </w:pPr>
      <w:bookmarkEnd w:id="74"/>
      <w:r>
        <w:rPr>
          <w:rFonts w:ascii="IRNazanin" w:hAnsi="IRNazanin" w:eastAsia="IRNazanin"/>
          <w:color w:val="111111"/>
          <w:sz w:val="28"/>
          <w:sz w:val="28"/>
          <w:szCs w:val="28"/>
          <w:rtl w:val="true"/>
          <w:lang w:bidi="fa-IR"/>
        </w:rPr>
        <w:t>لذا باید گفت بر فرض صحت آن حدیث، خبر واحد بوده و با انبوهی از خبرهای ثقه از خود ام سلمه تعارض دارد، لذا صحیح نیست و به نظر می‌رسد جعلی و ساختگی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پرسش ام سلمه از پیامبر صلی الله علیه و آله که آیا او هم از اهل بیت است و یا اینکه از پیامبر صلی الله علیه و آله خواست تا او را هم از اهل بیت قرار دهد، مؤید عدم صدق این عبارت بر زنان پیامبر صلی الله علیه و آله است، وگرنه شک و پرسش یا درخواست ام‌سلمه از پیامبر صلی الله علیه و آله موجه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نکته هم اشاره می‌کنیم که بر حسب تصریح روایات، پیامبر صلی الله علیه و آله پذیرفت که ام سلمه از اهل و از همسران او باشد، اما این را که ام‌سلمه از اهل بیت او باشد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روشن می‌شود که این ادعا بی مورد است که وقتی که ام سلمه دید پیامبر صلی الله علیه و آله اهل بیت خود را زیر پارچه جمع کرده، در این باره به شک افتاد و همین شک او را بر آن داشت تا از آن حضرت پرسش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فهمیده باشد که مراد، خانه مسکونی خاصی است که پیامبر صلی الله علیه و اله اهل بیتش را در آن جمع کرد و ام‌سلمه، خود را از آن بیرون دید و رسول خدا صلی الله علیه و اله او را از ورود بدان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رد کلام و نیز ادعای آنان مبنی بر دخول زنان پیامبر صلی الله علیه و آله در حکم آیه، تأکید بیشتری دارد</w:t>
      </w:r>
      <w:r>
        <w:rPr>
          <w:rFonts w:eastAsia="IRNazanin" w:cs="IRNazanin"/>
          <w:color w:val="111111"/>
          <w:sz w:val="28"/>
          <w:szCs w:val="28"/>
          <w:rtl w:val="true"/>
          <w:lang w:bidi="fa-IR"/>
        </w:rPr>
        <w:t>.</w:t>
      </w:r>
    </w:p>
    <w:p>
      <w:pPr>
        <w:pStyle w:val="Heading6"/>
        <w:numPr>
          <w:ilvl w:val="5"/>
          <w:numId w:val="1"/>
        </w:numPr>
        <w:rPr/>
      </w:pPr>
      <w:bookmarkStart w:id="75" w:name="__RefHeading___Toc585184_1738255347"/>
      <w:bookmarkStart w:id="76" w:name="_Toc27"/>
      <w:bookmarkEnd w:id="75"/>
      <w:r>
        <w:rPr>
          <w:rtl w:val="true"/>
        </w:rPr>
        <w:t>د</w:t>
      </w:r>
      <w:r>
        <w:rPr>
          <w:rtl w:val="true"/>
        </w:rPr>
        <w:t xml:space="preserve">) </w:t>
      </w:r>
      <w:r>
        <w:rPr>
          <w:rtl w:val="true"/>
        </w:rPr>
        <w:t>حدیث زید بن ارقم</w:t>
      </w:r>
      <w:bookmarkEnd w:id="76"/>
    </w:p>
    <w:p>
      <w:pPr>
        <w:pStyle w:val="BookText"/>
        <w:rPr/>
      </w:pPr>
      <w:r>
        <w:rPr>
          <w:rFonts w:ascii="IRNazanin" w:hAnsi="IRNazanin" w:eastAsia="IRNazanin"/>
          <w:color w:val="111111"/>
          <w:sz w:val="28"/>
          <w:sz w:val="28"/>
          <w:szCs w:val="28"/>
          <w:rtl w:val="true"/>
          <w:lang w:bidi="fa-IR"/>
        </w:rPr>
        <w:t>برخی در اثبات ورود زنان پیامبر صلی الله علیه و آله در مفاد آیه تطهیر، به حدیث زیدبن ارقم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زید، حدیث ثقلین را در سیاق روایت خویش از حدیث غدیر روایت کرد،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زنان پیامبر صلی الله علیه و آله از اهل بیت او نیستند؟ زید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زنانش از اهل بیت اویند، اما اهل بیت او کسانی هستند که پس از وی صدقه بر آنان حرام شده است؛ یعنی آل علی، آل عقیل، آل جعفر و آل عباس</w:t>
      </w:r>
      <w:r>
        <w:rPr>
          <w:rFonts w:eastAsia="IRNazanin" w:cs="IRNazanin"/>
          <w:color w:val="111111"/>
          <w:sz w:val="28"/>
          <w:szCs w:val="28"/>
          <w:rtl w:val="true"/>
          <w:lang w:bidi="fa-IR"/>
        </w:rPr>
        <w:t>».</w:t>
      </w:r>
      <w:r>
        <w:rPr>
          <w:rStyle w:val="FootnoteAnchor"/>
          <w:rtl w:val="true"/>
        </w:rPr>
        <w:footnoteReference w:id="7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البرهان فی تفسیر القرآن،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الصواعق المحرقه، صص </w:t>
      </w:r>
      <w:r>
        <w:rPr>
          <w:rFonts w:eastAsia="IRNazanin" w:cs="IRNazanin"/>
          <w:color w:val="111111"/>
          <w:sz w:val="28"/>
          <w:szCs w:val="28"/>
          <w:lang w:bidi="fa-IR"/>
        </w:rPr>
        <w:t>226</w:t>
      </w:r>
      <w:r>
        <w:rPr>
          <w:rFonts w:eastAsia="IRNazanin" w:cs="IRNazanin"/>
          <w:color w:val="111111"/>
          <w:sz w:val="28"/>
          <w:szCs w:val="28"/>
          <w:rtl w:val="true"/>
          <w:lang w:bidi="fa-IR"/>
        </w:rPr>
        <w:t>-</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السنن الکبری،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کتاب سلیم بن قیس،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السیره النبویه،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اسدالغابه،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المستدرک علی الصحیحین،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پاسخ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به چند دلیل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متون صحیح و صریحی که بیان می‌دارد، اهل بیت پیامبر صلی الله علیه و آله، آل عبا وامامان دوازده گانه علیهم السلام هستند، دلایل زیر را بیان می‌کنیم</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البرهان فی تفسیر القرآن،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الصواعق المحرقه، صص </w:t>
      </w:r>
      <w:r>
        <w:rPr>
          <w:rFonts w:eastAsia="IRNazanin" w:cs="IRNazanin"/>
          <w:color w:val="111111"/>
          <w:sz w:val="28"/>
          <w:szCs w:val="28"/>
          <w:lang w:bidi="fa-IR"/>
        </w:rPr>
        <w:t>226</w:t>
      </w:r>
      <w:r>
        <w:rPr>
          <w:rFonts w:eastAsia="IRNazanin" w:cs="IRNazanin"/>
          <w:color w:val="111111"/>
          <w:sz w:val="28"/>
          <w:szCs w:val="28"/>
          <w:rtl w:val="true"/>
          <w:lang w:bidi="fa-IR"/>
        </w:rPr>
        <w:t>-</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السنن الکبری،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کتاب سلیم بن قیس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تفسیر زید بن ارقم اجتهاد اوست، لذا در مقابل نص وارد از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اهل بیت خویش را در اهل کساء وامامان دوازده گانه محدود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در صحت انتساب این روایت به زید بن ارقم تردید داریم، زیرا خواهد آمد که وی منکر این بود که زنان پیامبر صلی الله علیه و آله از اهل بیت باشند و بر این انکار خود استدلال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انکار زید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بحث پیرامون اینکه اهل بیت پیامبر صلی الله علیه و اله بنی هاشم هستند که صدقه بر آنان حرام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سیاق عبارت منقول از زید در این استدلال به دست می‌آید که زید، این عقیده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زنان پیامبر صلی الله علیه و آله از اهل بیت آن حضرت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این است که وی بیان داشته بود که مراد از اهل بیت کسانی‌اند که پس از پیامبر صلی الله علیه و آله صدقه بر آنان حرام شد، در حالی که زنانش از صدقه محروم نشدند، بلکه فقط بنی هاشم بودند که از صدقه محروم 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زید کلامش را با صیغه استفهام انکاری آورده و ادات استفهام را حذف و آن را در تقدیر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زنانش از اهل بیت او هستند؟</w:t>
      </w:r>
    </w:p>
    <w:p>
      <w:pPr>
        <w:pStyle w:val="BookText"/>
        <w:rPr/>
      </w:pPr>
      <w:r>
        <w:rPr>
          <w:rFonts w:ascii="IRNazanin" w:hAnsi="IRNazanin" w:eastAsia="IRNazanin"/>
          <w:color w:val="111111"/>
          <w:sz w:val="28"/>
          <w:sz w:val="28"/>
          <w:szCs w:val="28"/>
          <w:rtl w:val="true"/>
          <w:lang w:bidi="fa-IR"/>
        </w:rPr>
        <w:t xml:space="preserve">آنچه بدین مطلب اشاره دارد این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دنبال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عبارت آن است که آنچه پس از آن آمده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مناسب‌تر این بود که عبارت این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زنانش از اهل بیت اویند و همین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پس از او از صدقه محروم شدند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پس از رسول خدا صلی الله علیه و آله از صدقه محروم شدند، منحصر به کسانی که زید نام برده نیستند، زیرا بنی عبدالمطلب هم در محرومیت با آنان شریکند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نظر صحیح،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غیر از خود اویند، بنابراین، پیامبر صلی الله علیه و آله از دایره اهل بیت خارج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خلاف عقیده محققان و نیز مخالف مدلول صریح روایات فراوانی است که پیش از این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این سخن علی علیه السلام هم از شمول اهل بیت خارج می‌شود، چرا که آن حضرت هم بنابر نص آیه مباهله نفس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علی علیه السلام داخل در آل است پس باید شامل خود پیامبر صلی الله علیه و آله نیز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عجیب این است که در صحیح مسلم همین روایت به صورت دیگری نقل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طبق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معنای اهل البیت می‌پرسند که آیا همسران، اهل بیت آن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در پاسخ آنها قسم می‌خورد که همسران از اهل بیت نیستند، چون زن، مدتی با مرد زندگی می‌کند و سپس مرد، او را طلاق می‌دهد و بدین ترتیب نزد پدر و قوم خود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عصبه او هستند که پس از آن حضرت از صدقه محروم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می‌توان چنین نتیجه گرفت که این سخن، اجتهاد و نظر شخصی زید بن ارقم بوده و چنانکه قبلاً گفته شد، اجتهاد و قول صحابه تا زمانی که کاشف از قول، فعل و تقریر معصوم نباشد، هیچ گونه حجیتی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منظور از اهل البیت در حدیث ثقلین و آیه تطهیر نزدیکان نسبی پیامبر باشد، امت اسلامی در سر درگمی و حیرت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آل عباس با آل علی علیه‌ااسلام اختلاف داشتند و تعدادی از فرزندان آل علی علیه‌السلام به دست عباسیان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در میان آل عباس، آل جعفر و آل عقیل افراد بسیاری منحرف شدند و دست به گناه و ظلم و ستم زدند که همه اینها بر عدم دلالت آیه تطهیر به نزدیکان نسبی پیامبر اسلام صلی الله علیه و آله وسلم تأکید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دیدگاه زید بن ارقم در برابر این همه ادله روشن و متقن، کنار گذاشته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و 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البیت فی آیه تطهیر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ص </w:t>
      </w:r>
      <w:r>
        <w:rPr>
          <w:rFonts w:eastAsia="IRNazanin" w:cs="IRNazanin"/>
          <w:color w:val="111111"/>
          <w:sz w:val="28"/>
          <w:szCs w:val="28"/>
          <w:lang w:bidi="fa-IR"/>
        </w:rPr>
        <w:t>1045</w:t>
      </w:r>
      <w:r>
        <w:rPr>
          <w:rFonts w:eastAsia="IRNazanin" w:cs="IRNazanin"/>
          <w:color w:val="111111"/>
          <w:sz w:val="28"/>
          <w:szCs w:val="28"/>
          <w:rtl w:val="true"/>
          <w:lang w:bidi="fa-IR"/>
        </w:rPr>
        <w:t>.</w:t>
      </w:r>
      <w:bookmarkStart w:id="77" w:name="pg17022_242726"/>
    </w:p>
    <w:p>
      <w:pPr>
        <w:pStyle w:val="Heading6"/>
        <w:numPr>
          <w:ilvl w:val="5"/>
          <w:numId w:val="1"/>
        </w:numPr>
        <w:rPr/>
      </w:pPr>
      <w:bookmarkStart w:id="78" w:name="__RefHeading___Toc585186_1738255347"/>
      <w:bookmarkStart w:id="79" w:name="_Toc28"/>
      <w:bookmarkEnd w:id="77"/>
      <w:bookmarkEnd w:id="78"/>
      <w:r>
        <w:rPr>
          <w:rtl w:val="true"/>
        </w:rPr>
        <w:t>برخی مؤیدات حصرآیه در خمسه طیبه</w:t>
      </w:r>
      <w:bookmarkEnd w:id="79"/>
    </w:p>
    <w:p>
      <w:pPr>
        <w:pStyle w:val="Heading6"/>
        <w:numPr>
          <w:ilvl w:val="5"/>
          <w:numId w:val="1"/>
        </w:numPr>
        <w:rPr/>
      </w:pPr>
      <w:bookmarkStart w:id="80" w:name="__RefHeading___Toc585188_1738255347"/>
      <w:bookmarkStart w:id="81" w:name="_Toc29"/>
      <w:bookmarkEnd w:id="80"/>
      <w:r>
        <w:rPr/>
        <w:t>1</w:t>
      </w:r>
      <w:r>
        <w:rPr>
          <w:rtl w:val="true"/>
        </w:rPr>
        <w:t xml:space="preserve">. </w:t>
      </w:r>
      <w:r>
        <w:rPr>
          <w:rtl w:val="true"/>
        </w:rPr>
        <w:t>روایت سلام کردن پیامبر صلی الله علیه و آله به اهل بیت علیهم‌السلام</w:t>
      </w:r>
      <w:bookmarkEnd w:id="81"/>
    </w:p>
    <w:p>
      <w:pPr>
        <w:pStyle w:val="BookText"/>
        <w:rPr/>
      </w:pPr>
      <w:r>
        <w:rPr>
          <w:rFonts w:ascii="IRNazanin" w:hAnsi="IRNazanin" w:eastAsia="IRNazanin"/>
          <w:color w:val="111111"/>
          <w:sz w:val="28"/>
          <w:sz w:val="28"/>
          <w:szCs w:val="28"/>
          <w:rtl w:val="true"/>
          <w:lang w:bidi="fa-IR"/>
        </w:rPr>
        <w:t>قسمت دیگری از روایات مربوط به آیه تطهیر، روایات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 أَهْلَکَ بِالصَّلاةِ وَ اصْطَبِرْ عَلَیْها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خانواده خود را به نماز فرمان ده، و بر انجام آن شکیبا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متعدد، پیامبر صلی الله علیه و آله وسلم نیز بر اساس همین دستور الهی، هر روز قبل از اقامه نماز به در خانه علی و فاطمه علیهماالسلام می‌رفت و پس از فراخوانی آنها به نماز، آیه تطهیر را خطاب به آنها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تعداد دفعات آمدن پیامبر اکرم صلی الله علیه و آله وسلم به در خانه امام علی و فاطمه علیهماالسلام و سلام دادن به آنها و فراخواندن آنها به نماز و نیز قرائت آیه شریف تطهیر، اختلافاتی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مختلف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برای نماز خارج می‌شد و به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البیان،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التفسیر الحدیث،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الفصول المهمه،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ینابیع الموده، صص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مسند احمد،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258</w:t>
      </w:r>
      <w:r>
        <w:rPr>
          <w:rFonts w:eastAsia="IRNazanin" w:cs="IRNazanin"/>
          <w:color w:val="111111"/>
          <w:sz w:val="28"/>
          <w:szCs w:val="28"/>
          <w:rtl w:val="true"/>
          <w:lang w:bidi="fa-IR"/>
        </w:rPr>
        <w:t>-</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ینابیع،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سلام فرستادند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الطرائف، 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مناقب خوارزمی،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احقاق الحق،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مشکل الاثار،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338</w:t>
      </w:r>
      <w:r>
        <w:rPr>
          <w:rFonts w:eastAsia="IRNazanin" w:cs="IRNazanin"/>
          <w:color w:val="111111"/>
          <w:sz w:val="28"/>
          <w:szCs w:val="28"/>
          <w:rtl w:val="true"/>
          <w:lang w:bidi="fa-IR"/>
        </w:rPr>
        <w:t>-</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ذخائر العقبی، صص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کشف الیقین فی فضائل امیر المؤمنین، 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مدت چهل صبح سلام فرستادند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الدرر المنثور،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مناقب خوارزمی،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وفاء الوفا،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فی تفسیر القرآن،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313</w:t>
      </w:r>
      <w:r>
        <w:rPr>
          <w:rFonts w:eastAsia="IRNazanin" w:cs="IRNazanin"/>
          <w:color w:val="111111"/>
          <w:sz w:val="28"/>
          <w:szCs w:val="28"/>
          <w:rtl w:val="true"/>
          <w:lang w:bidi="fa-IR"/>
        </w:rPr>
        <w:t>-</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امالی صدوق،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مدت یک ماه سلام فرستادند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طیالسی،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اسد الغابه،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هفت ماه سلام فرستادند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البیان،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نور الابصار،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البدایه و النهایه،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هشت ماه سلام فرستادند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صص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کفایه الطالب، 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ینابیع الموده،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نور الابصار، 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ده ماه سلام فرستادند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ینابیع الموده، ص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هفده ماه سلام فرستادند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نوزده ماه سلام فرستادند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الصراط المستقیم،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ذکر مدت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البرهان فی تفسیر القرآن،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نورالابصار،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امالی مفید، ص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امالی طوسی،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اسد الغابه،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تا آخر عمر این کار را ادامه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فی تفسیر القرآن،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ینابیع الموده،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استناد به سی تن از صحابه، برخی هجده و برخی ده ماه گفته‌اند</w:t>
      </w:r>
      <w:r>
        <w:rPr>
          <w:rFonts w:eastAsia="IRNazanin" w:cs="IRNazanin"/>
          <w:color w:val="111111"/>
          <w:sz w:val="28"/>
          <w:szCs w:val="28"/>
          <w:rtl w:val="true"/>
          <w:lang w:bidi="fa-IR"/>
        </w:rPr>
        <w:t>).</w:t>
      </w:r>
      <w:r>
        <w:rPr>
          <w:rStyle w:val="FootnoteAnchor"/>
          <w:rtl w:val="true"/>
        </w:rPr>
        <w:footnoteReference w:id="7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در آیه 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اختلاف در مدت، نه موجب سستی روایت می‌شود و نه موجب شک در اصل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می‌توان در اینجا بیان کرد و به حقیقت نزدیک می‌نماید، این است که هر یک از ناقلان آنچه را خود دیده‌اند،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بعضی یک ماه، بعضی دیگر شش ماه یا هشت ماه و یا تا آخر زندگانی رسول اکرم صلی الله علیه و آله مراقب این کار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سایر ارقامی هم که بیان شد، وضعیت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کدام از راویان مشاهدات شخصی خود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زمان آن فرا رسیده تا به برخی از این احادیث اشاره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انس بن مالک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رسول الله صلی الله علیه و آله وسلم کان یمر بباب فاطمه سته اشهر اذا خرج الی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یا اهل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سنن الترمذی،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3206</w:t>
      </w:r>
      <w:r>
        <w:rPr>
          <w:rFonts w:ascii="IRNazanin" w:hAnsi="IRNazanin" w:eastAsia="IRNazanin"/>
          <w:color w:val="111111"/>
          <w:sz w:val="28"/>
          <w:sz w:val="28"/>
          <w:szCs w:val="28"/>
          <w:rtl w:val="true"/>
          <w:lang w:bidi="fa-IR"/>
        </w:rPr>
        <w:t xml:space="preserve">؛ المستدرک علی الصحیحین،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ابن مردویه، مناقب علی بن ابی‌طالب علیه‌السلام، 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الدر المنثور فی التفسیر المأثور،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بن مالک نقل می‌کند که پیامبر اکرم صلی الله علیه و آله وسلم به مدت شش ماه، هنگام رفتن به نماز صبح 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گذر می‌کرد و 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فقط می‌خواهد پلیدی را از شما اهل بیت دور کند و شما را کاملاً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ابوعیسی محمد بن عیسی ترمذی در ذیل این حدیث،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ابوعبدالله حاکم نیشابوری نیز پس از نقل این حدیث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صحیح علی شرط مسلم و لم یخرجاه؛</w:t>
      </w:r>
      <w:r>
        <w:rPr>
          <w:rStyle w:val="FootnoteAnchor"/>
          <w:rtl w:val="true"/>
        </w:rPr>
        <w:footnoteReference w:id="82"/>
      </w:r>
      <w:r>
        <w:rPr>
          <w:rFonts w:ascii="IRNazanin" w:hAnsi="IRNazanin" w:eastAsia="IRNazanin"/>
          <w:color w:val="111111"/>
          <w:sz w:val="28"/>
          <w:sz w:val="28"/>
          <w:szCs w:val="28"/>
          <w:rtl w:val="true"/>
          <w:lang w:bidi="fa-IR"/>
        </w:rPr>
        <w:t xml:space="preserve">این حدیث، طبق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و صحیح است، ولی آن را نیاورده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ابی الحمراء، قال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رأیت النبی صلی الله علیه و آله وسلم اذا طلع الفجر جاء الی باب علی و فاطمه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الصلاة، إِنَّما یُرِیدُ اللّهُ لِیُذْهِبَ عَنْکُمُ الرِّجْسَ أَهْلَ الْبَیْتِ وَ یُطَهِّرَکُمْ تَطْهِیراً</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ابوحمراء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را</w:t>
      </w:r>
    </w:p>
    <w:p>
      <w:pPr>
        <w:pStyle w:val="BookText"/>
        <w:rPr/>
      </w:pPr>
      <w:r>
        <w:rPr>
          <w:rFonts w:ascii="IRNazanin" w:hAnsi="IRNazanin" w:eastAsia="IRNazanin"/>
          <w:color w:val="111111"/>
          <w:sz w:val="28"/>
          <w:sz w:val="28"/>
          <w:szCs w:val="28"/>
          <w:rtl w:val="true"/>
          <w:lang w:bidi="fa-IR"/>
        </w:rPr>
        <w:t xml:space="preserve">دیدم که هنگام طلوع فجر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آمده،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نماز، خدا فقط می‌خواهد پلیدی را از شما اهل بیت دور کند و شما را کاملاً پاک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ابی سعید الخدری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رسول الله اربعین صباحاً الی باب علی بعد ما دخل بفاطمه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اهل البیت و رحمة الله و برکاته، الصلاة رحمکم الله، إِنَّما یُرِیدُ اللّهُ لِیُذْهِبَ عَنْکُمُ الرِّجْسَ أَهْلَ الْبَیْتِ وَ یُطَهِّرَکُمْ تَطْهِیراً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ابوسعید خدری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وسلم چهل صبح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آمده، پس از دیدن فاطمه 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اهل بیت و رحمت و برکات خداوند بر شما باد، نماز، رحمت خداوند بر شما فرو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فقط می‌خواهد هرگونه پلیدی را از شما اهل بیت دور کند و شما را کاملاً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 جمع بندی روایات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تسلیم که جزئی از روایات مربوط به آیه تطهیر است، از اصحاب نامداری همچون عبدالله بن عباس، ابوسعید الخدری، انس بن مالک، ابوالحمراء و نیزامامان معصوم مانند امام علی علیه‌السلام و امام صادق علیه‌السلام نقل شده و اسناد تعدادی از آنها از نظر فریقین صحیح و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وجود اختلاف در تعداد دفعات این کار، می‌توان گفت که این کار اصولاً از حوادث مسلّم و غیر قابل انکار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آمدن به در خانه‌ای که در آن تنها امام علی و حضرت فاطمه و امام حسن و امام حسین علیهم‌السلام بودند و تلاوت آیه تطهیر پس از فراخواندن اهل خانه به نماز، به خوبی منظور از اهل بیت را در آیه تطهیر و نیز آیه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روشن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هیچ یک از روایات صحیح و قابل قبول نیامده که پیامبر اکرم صلی الله علیه و آله وسلم چنین رفتاری را با دیگری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روایات تسلیم نیز بر اختصاص آیه تطهیر به خمسه طیبه دلالت و تأکید روشنی دارند</w:t>
      </w:r>
      <w:r>
        <w:rPr>
          <w:rFonts w:eastAsia="IRNazanin" w:cs="IRNazanin"/>
          <w:color w:val="111111"/>
          <w:sz w:val="28"/>
          <w:szCs w:val="28"/>
          <w:rtl w:val="true"/>
          <w:lang w:bidi="fa-IR"/>
        </w:rPr>
        <w:t>.</w:t>
      </w:r>
      <w:bookmarkStart w:id="82" w:name="pg17022_242730"/>
    </w:p>
    <w:p>
      <w:pPr>
        <w:pStyle w:val="BookText"/>
        <w:rPr/>
      </w:pPr>
      <w:bookmarkEnd w:id="82"/>
      <w:r>
        <w:rPr>
          <w:rFonts w:ascii="IRNazanin" w:hAnsi="IRNazanin" w:eastAsia="IRNazanin"/>
          <w:color w:val="111111"/>
          <w:sz w:val="28"/>
          <w:sz w:val="28"/>
          <w:szCs w:val="28"/>
          <w:rtl w:val="true"/>
          <w:lang w:bidi="fa-IR"/>
        </w:rPr>
        <w:t>حنفی قندوزی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این همه اخبار و احادیث وارد از رسول اکرم صلی الله علیه و آله وسلم برامامان دوازده گانه از عترت و اهل بیت طهارت حمل شود و جز آنها مصداق خارجی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لانهم کانوا اعلم اهل زمانهم و اجلهم و اورعهم و اتقاهم و اعلاهم نسبا و افضلهم حسبا و اکرمهم عندالله و کان علومهم من آبائهم متصلا بجدهم و بالوراثه واللدنّیه کذا عرفهم اهل العلم و التحقیق و التوفیق؛</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ینابیع المودة،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آنها داناترین و بزرگوارترین و با تقواترین اهل زمانشان بودند و بالاتر از آنها از حیث نسب و افضل آنها از حیث حسب و گرامی‌ترین آنها نزد پروردگارند و علوم آنها ارث و موهبتی از طریق پدرانشان متصل به جدشان بوده و اهل علم و تحقیق و توفیق آنها را این چنین معرفی کرده‌اند</w:t>
      </w:r>
      <w:r>
        <w:rPr>
          <w:rFonts w:eastAsia="IRNazanin" w:cs="IRNazanin"/>
          <w:color w:val="111111"/>
          <w:sz w:val="28"/>
          <w:szCs w:val="28"/>
          <w:rtl w:val="true"/>
          <w:lang w:bidi="fa-IR"/>
        </w:rPr>
        <w:t>.</w:t>
      </w:r>
    </w:p>
    <w:p>
      <w:pPr>
        <w:pStyle w:val="Heading6"/>
        <w:numPr>
          <w:ilvl w:val="5"/>
          <w:numId w:val="1"/>
        </w:numPr>
        <w:rPr/>
      </w:pPr>
      <w:bookmarkStart w:id="83" w:name="__RefHeading___Toc585190_1738255347"/>
      <w:bookmarkStart w:id="84" w:name="_Toc30"/>
      <w:bookmarkEnd w:id="83"/>
      <w:r>
        <w:rPr/>
        <w:t>2</w:t>
      </w:r>
      <w:r>
        <w:rPr>
          <w:rtl w:val="true"/>
        </w:rPr>
        <w:t xml:space="preserve">. </w:t>
      </w:r>
      <w:r>
        <w:rPr>
          <w:rtl w:val="true"/>
        </w:rPr>
        <w:t>احتجاجات ائمه و دیگران به اختصاص آیه در شأن خمسه طیبه</w:t>
      </w:r>
      <w:bookmarkEnd w:id="84"/>
    </w:p>
    <w:p>
      <w:pPr>
        <w:pStyle w:val="BookText"/>
        <w:rPr/>
      </w:pPr>
      <w:r>
        <w:rPr>
          <w:rFonts w:ascii="IRNazanin" w:hAnsi="IRNazanin" w:eastAsia="IRNazanin"/>
          <w:color w:val="111111"/>
          <w:sz w:val="28"/>
          <w:sz w:val="28"/>
          <w:szCs w:val="28"/>
          <w:rtl w:val="true"/>
          <w:lang w:bidi="fa-IR"/>
        </w:rPr>
        <w:t>از مهم‌ترین دلایل اثبات نزول اختصاصی آیه تطهیر در شأن اهل بیت، احتجاج‌های فراوان ائمه، در موارد متعدد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ممکن است در بدو امر چنین به نظر آید که استدلال پیشوایان دین به آیه تطهیر و استشهاد آنان بدان، دلیلی شیعه پسند است، اما آنچه این استدلال را متین و متقن می‌سازد آن است که علی رغم احتجاج متعدد ائمه بدان، هرگز سخنی خلاف که نشانگر انکار آن از سوی مخالفان باشد به میان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طور جداگانه این احتجاجات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علیه‌السلام در روز شوری، خطاب به همگان چنین فرمود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انشدکم الله هل فیکم احد انزل فیه آیه التطهیر علی رسوله، إِنَّما یُرِیدُ اللّهُ لِیُذْهِبَ عَنْکُمُ الرِّجْسَ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 رسول الله کساء خیبریاً فضمنی فیه و فاطمه و الحسن و الحسین ثم قال یا رب هولاء اهل بیتی فاذهب عنهم الرجس و طهرهم تطهیراً غیری؟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حضرت در احتجاج با ابوبکر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فانشدک بالله ألی و اهلی و ولدی آیه التطهیر من الرجس، ام لک و لأهل بیتک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لک و لاهل بیتک</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علیه‌السلام</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امام حسن بن علی علیه‌السلام به آیه تطهیر در منابع اهل سنت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حاکم نیشابوری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آن حضرت پس از شهادت امام علی علیه‌السلام خطبه‌ای خواند و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عرفنی فقد عرفنی و من لم یعرفنی فانا الحسن بن علی و انا من اهل البیت الذی اذهب الله عنهم الرجس و طهرهم تطهیراً؛</w:t>
      </w:r>
      <w:r>
        <w:rPr>
          <w:rStyle w:val="FootnoteAnchor"/>
          <w:rtl w:val="true"/>
        </w:rPr>
        <w:footnoteReference w:id="86"/>
      </w:r>
      <w:r>
        <w:rPr>
          <w:rFonts w:ascii="IRNazanin" w:hAnsi="IRNazanin" w:eastAsia="IRNazanin"/>
          <w:color w:val="111111"/>
          <w:sz w:val="28"/>
          <w:sz w:val="28"/>
          <w:szCs w:val="28"/>
          <w:rtl w:val="true"/>
          <w:lang w:bidi="fa-IR"/>
        </w:rPr>
        <w:t>ای مردم، هر کس مرا شناخت، همانا مرا شناخته است و هر کس مرا نمی‌شناسد، من حسن پسر علی هستم و من از اهل بیتی هستم که خداوند پلیدی را از آنها دور کرده و آنان را کاملاً پاک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عبدالرحمن بن ادریس بن ابی حاتم و دیگر مفسران و محدثان اهل سنت نقل می‌کنند که حضرت امام حسن علیه‌السلام پس از به خلافت رسیدن، هنگام خواندن نماز، با خنجر مردی زخمی‌شد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آن حادثه منبر رفت و چنین فرمود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فینا، فانا امراوکم وضیفانکم و نحن اهل البیت الذی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ابوجمیله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یقولها حتی ما بقی احد من اهل المسجد الا هو یحن بکاء؛</w:t>
      </w:r>
      <w:r>
        <w:rPr>
          <w:rStyle w:val="FootnoteAnchor"/>
          <w:rtl w:val="true"/>
        </w:rPr>
        <w:footnoteReference w:id="87"/>
      </w:r>
      <w:r>
        <w:rPr>
          <w:rFonts w:ascii="IRNazanin" w:hAnsi="IRNazanin" w:eastAsia="IRNazanin"/>
          <w:color w:val="111111"/>
          <w:sz w:val="28"/>
          <w:sz w:val="28"/>
          <w:szCs w:val="28"/>
          <w:rtl w:val="true"/>
          <w:lang w:bidi="fa-IR"/>
        </w:rPr>
        <w:t>ای اهل عراق، درباره ما 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رهبران و میهمانان شما هستیم و ما اهل بیتی هستیم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می‌خواهد</w:t>
      </w:r>
    </w:p>
    <w:p>
      <w:pPr>
        <w:pStyle w:val="BookText"/>
        <w:rPr/>
      </w:pPr>
      <w:r>
        <w:rPr>
          <w:rFonts w:ascii="IRNazanin" w:hAnsi="IRNazanin" w:eastAsia="IRNazanin"/>
          <w:color w:val="111111"/>
          <w:sz w:val="28"/>
          <w:sz w:val="28"/>
          <w:szCs w:val="28"/>
          <w:rtl w:val="true"/>
          <w:lang w:bidi="fa-IR"/>
        </w:rPr>
        <w:t>پلیدی را فقط از شما اهل بیت دور کند و شما را کاملاً پاک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ابوجمیله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علیه‌السلام پیوسته این سخنان را می‌گفت تا اینکه در مسجد همه، گریان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امام زین العابدین علیه‌السلام</w:t>
      </w:r>
    </w:p>
    <w:p>
      <w:pPr>
        <w:pStyle w:val="BookText"/>
        <w:rPr/>
      </w:pPr>
      <w:r>
        <w:rPr>
          <w:rFonts w:ascii="IRNazanin" w:hAnsi="IRNazanin" w:eastAsia="IRNazanin"/>
          <w:color w:val="111111"/>
          <w:sz w:val="28"/>
          <w:sz w:val="28"/>
          <w:szCs w:val="28"/>
          <w:rtl w:val="true"/>
          <w:lang w:bidi="fa-IR"/>
        </w:rPr>
        <w:t>احتجاجات آن حضرت به آیه تطهیر نیز در منابع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 طبری، ابوالفدا اسماعیل بن کثیر و دیگران چنین نقل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ابی الدیلم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رضی الله عنهما لرجل من اهل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قرات فی الاحزاب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لانتم 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ابن کثیر، تفسیر القرآن العظیم،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جامع البیان عن تأویل آی القران،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ابوالدیلم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از اهل 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سوره احزاب خوانده‌ای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فقط می‌خواهد پلیدی را از شما اهل بیت دور کند و شما را کاملاً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آنان هستید؟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ام‌المؤمنین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بانوی بزرگوار جهت اثبات برتری امام علی، حضرت فاطمه، امام حسن و امام حسین علیهم‌السلام خطاب به عمره همدانیه به آیه تطهیر احتجاج نموده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واثله بن الاسقع لیثی</w:t>
      </w:r>
    </w:p>
    <w:p>
      <w:pPr>
        <w:pStyle w:val="BookText"/>
        <w:rPr/>
      </w:pPr>
      <w:r>
        <w:rPr>
          <w:rFonts w:ascii="IRNazanin" w:hAnsi="IRNazanin" w:eastAsia="IRNazanin"/>
          <w:color w:val="111111"/>
          <w:sz w:val="28"/>
          <w:sz w:val="28"/>
          <w:szCs w:val="28"/>
          <w:rtl w:val="true"/>
          <w:lang w:bidi="fa-IR"/>
        </w:rPr>
        <w:t>احتجاج این فرد به آیه تطهیر، جهت اثبات برتری امام علی علیه‌السلام در حضور تعدادی از مسلمانان، نمونه‌ای دیگر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عبدالله بن عباس</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 این صحابی بزرگ به آیه تطهیر جهت اثبات برتری امام علی، حضرت فاطمه، امام حسن و امام حسین علیهم‌السلام هنگام مناظره با گروهی از مردم نیز در منابع اهل سنت آمده است</w:t>
      </w:r>
      <w:r>
        <w:rPr>
          <w:rFonts w:eastAsia="IRNazanin" w:cs="IRNazanin"/>
          <w:color w:val="111111"/>
          <w:sz w:val="28"/>
          <w:szCs w:val="28"/>
          <w:rtl w:val="true"/>
          <w:lang w:bidi="fa-IR"/>
        </w:rPr>
        <w:t>.</w:t>
      </w:r>
      <w:r>
        <w:rPr>
          <w:rStyle w:val="FootnoteAnchor"/>
          <w:rtl w:val="true"/>
        </w:rPr>
        <w:footnoteReference w:id="91"/>
      </w:r>
      <w:bookmarkStart w:id="85" w:name="pg17022_242733"/>
    </w:p>
    <w:p>
      <w:pPr>
        <w:pStyle w:val="BookText"/>
        <w:rPr/>
      </w:pPr>
      <w:bookmarkEnd w:id="85"/>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سعد بن ابی وقاص</w:t>
      </w:r>
    </w:p>
    <w:p>
      <w:pPr>
        <w:pStyle w:val="BookText"/>
        <w:rPr/>
      </w:pPr>
      <w:r>
        <w:rPr>
          <w:rFonts w:ascii="IRNazanin" w:hAnsi="IRNazanin" w:eastAsia="IRNazanin"/>
          <w:color w:val="111111"/>
          <w:sz w:val="28"/>
          <w:sz w:val="28"/>
          <w:szCs w:val="28"/>
          <w:rtl w:val="true"/>
          <w:lang w:bidi="fa-IR"/>
        </w:rPr>
        <w:t>استدلال او به آیه تطهیر جهت اثبات برتری امام علی، حضرت فاطمه، امام حسن و امام حسین علیهم‌السلام هنگام سخن گفتن با معاویه، هم موردی دیگر از این‌گونه احتجاجات برشمرده می‌شود</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خصائص امیرالمؤمنین علیه‌السلام، صص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مطالعه بیشتر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عسکری، مرتضی، آیت تطهیر در دو مکتب،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 جمع بندی روایات</w:t>
      </w:r>
    </w:p>
    <w:p>
      <w:pPr>
        <w:pStyle w:val="BookText"/>
        <w:rPr/>
      </w:pPr>
      <w:r>
        <w:rPr>
          <w:rFonts w:ascii="IRNazanin" w:hAnsi="IRNazanin" w:eastAsia="IRNazanin"/>
          <w:color w:val="111111"/>
          <w:sz w:val="28"/>
          <w:sz w:val="28"/>
          <w:szCs w:val="28"/>
          <w:rtl w:val="true"/>
          <w:lang w:bidi="fa-IR"/>
        </w:rPr>
        <w:t>آنچه از روایات مذکور به دست می‌آید، این است که در طول تاریخ، احتجاج کنندگان به آیه تطهیر یا خود اهل بیت علیهم السلام بوده‌اند و یا دیگران به این آیه شریفه احتجاج کرده‌اند و بدین ترتیب جهت اثبات برتری و فضلیت اهل بیت علیهم السلام تلاش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اینها نشان دهنده اختصاص آیه تطهیر به اهل بیت عصمت و طهارت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در تاریخ اسلام غیر از اهل بیت علیهم السلام کسانی را سراغ نداریم که پس از نزول آیه تطهیر خود را مصداق آن معرفی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این گونه احتجاج‌ها در منابع شیعی هم بسیار نقل شده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شیخ صدوق، الخصال، صص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مشهدی قمی، تفسیر کنز الدقائق،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فیض کاشانی، تفسیر الصافی،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تفسیر قمی، علی بن ابراهیم،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امالی شیخ صدوق، 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شیخ طوسی، الامالی، ص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1174</w:t>
      </w:r>
      <w:r>
        <w:rPr>
          <w:rFonts w:ascii="IRNazanin" w:hAnsi="IRNazanin" w:eastAsia="IRNazanin"/>
          <w:color w:val="111111"/>
          <w:sz w:val="28"/>
          <w:sz w:val="28"/>
          <w:szCs w:val="28"/>
          <w:rtl w:val="true"/>
          <w:lang w:bidi="fa-IR"/>
        </w:rPr>
        <w:t xml:space="preserve">؛ بحرانی، غایة المرام،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6"/>
        <w:numPr>
          <w:ilvl w:val="5"/>
          <w:numId w:val="1"/>
        </w:numPr>
        <w:rPr/>
      </w:pPr>
      <w:bookmarkStart w:id="86" w:name="__RefHeading___Toc585192_1738255347"/>
      <w:bookmarkStart w:id="87" w:name="_Toc31"/>
      <w:bookmarkEnd w:id="86"/>
      <w:r>
        <w:rPr>
          <w:rtl w:val="true"/>
        </w:rPr>
        <w:t>عصمت و امامت در آیه تطهیر</w:t>
      </w:r>
      <w:bookmarkEnd w:id="87"/>
    </w:p>
    <w:p>
      <w:pPr>
        <w:pStyle w:val="Heading6"/>
        <w:numPr>
          <w:ilvl w:val="5"/>
          <w:numId w:val="1"/>
        </w:numPr>
        <w:rPr/>
      </w:pPr>
      <w:bookmarkStart w:id="88" w:name="__RefHeading___Toc585194_1738255347"/>
      <w:bookmarkStart w:id="89" w:name="_Toc32"/>
      <w:bookmarkEnd w:id="88"/>
      <w:r>
        <w:rPr/>
        <w:t>1</w:t>
      </w:r>
      <w:r>
        <w:rPr>
          <w:rtl w:val="true"/>
        </w:rPr>
        <w:t xml:space="preserve">. </w:t>
      </w:r>
      <w:r>
        <w:rPr>
          <w:rtl w:val="true"/>
        </w:rPr>
        <w:t>دلالت آیه بر عصمت اهل بیت علیهم‌السلام</w:t>
      </w:r>
      <w:bookmarkEnd w:id="8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استدلال به این آیه در مورد عصمت به صورت مشروح در کتب تفسیرامامیه و عقاید نقل شده که برخی از آنها را بیان می‌کنیم</w:t>
      </w:r>
      <w:r>
        <w:rPr>
          <w:rFonts w:eastAsia="IRNazanin" w:cs="IRNazanin"/>
          <w:color w:val="111111"/>
          <w:sz w:val="28"/>
          <w:szCs w:val="28"/>
          <w:rtl w:val="true"/>
          <w:lang w:bidi="fa-IR"/>
        </w:rPr>
        <w:t>:</w:t>
      </w:r>
      <w:bookmarkStart w:id="90" w:name="pg17022_242734"/>
    </w:p>
    <w:p>
      <w:pPr>
        <w:pStyle w:val="Heading6"/>
        <w:numPr>
          <w:ilvl w:val="5"/>
          <w:numId w:val="1"/>
        </w:numPr>
        <w:rPr/>
      </w:pPr>
      <w:bookmarkStart w:id="91" w:name="__RefHeading___Toc585196_1738255347"/>
      <w:bookmarkStart w:id="92" w:name="_Toc33"/>
      <w:bookmarkEnd w:id="90"/>
      <w:bookmarkEnd w:id="91"/>
      <w:r>
        <w:rPr>
          <w:rtl w:val="true"/>
        </w:rPr>
        <w:t>الف</w:t>
      </w:r>
      <w:r>
        <w:rPr>
          <w:rtl w:val="true"/>
        </w:rPr>
        <w:t xml:space="preserve">) </w:t>
      </w:r>
      <w:r>
        <w:rPr>
          <w:rtl w:val="true"/>
        </w:rPr>
        <w:t>دلالت ظاهر آیه</w:t>
      </w:r>
      <w:bookmarkEnd w:id="92"/>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را می‌رساند پس خدای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اذهاب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آنها حصر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حجرالهیتمی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ابتدا ت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المفیده لحصر ارادته تعالی فی‌امرهم علی اذهاب الرجس</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الصواعق المحرقه، 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یک اراده تشریعی است که به اوامر و نواهی تعلق گرفته و متوجه زنان رسول خدا صلی الله علیه و آله است و آن متعلق إِنَّما یُرِیدُ اللّهُ است، اما این اراده تشریعی نشئت گرفته از یک اراده تکوینی است که به دوری پلیدی از اهل بیت و تطهیر آنان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اراده دوم را از نسبت دادن زدودن پلیدی و پاکیزه گردانیدن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سبحان استفاده می‌کنیم، زیرا فاعل هر دو فعل، ضمیری است که به لفظ جلاله الله در إِنَّما یُرِیدُ اللّهُ بر می‌گردد، اما این اراده تکوینی خداوند به زدودن پلیدی و پاکیزه گردانیدن تعلق گرفته نه به خود فعل صادر از اهل بیت، زیرا خداوند مثلاً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ان یجعلکم تفعلون هذا و تجتنبون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اراده کرده که شما را چنان قرار دهد که این کار را بکنید و از آن دیگر دوری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اراده آنان، مقهور اراده تکوینی خداوند باشد، بلکه اراده خداوند، صرف نظر از اراده اهل بیت، به دور ساختن پلیدی از آنان و ایجاد موانع بین آنان و پلیدی تعلق گرفته و در عین حال، اراده آنان را بدون کوچک ترین تعرضی، رها و آزاد گذاشته است و می‌توان گفت این همان دیدگاه امامیه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جبرو لا تفویض بل امر بین الامرین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آنچه گفتیم این نکته را می‌افزاییم که اگر این آیه بر جایگاه والای اهل البیت علیهم السلام دلالت نداشت، خوارج و نواصب نه تنها آن را انکار نموده، بلکه به دیگران نسبت می‌دادند؛ حال آنکه هیچ کس جز ائمه اطهار چنین چیزی را به خودش نسبت نداده و این دلایل واضحی بر عصمت ائمه اطهار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تأکید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تأکید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اذهاب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می‌فرمایند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الاتیان بلفظ الاذهاب الدال علی الإزاله بالکلیه؛</w:t>
      </w:r>
      <w:r>
        <w:rPr>
          <w:rStyle w:val="FootnoteAnchor"/>
          <w:rtl w:val="true"/>
        </w:rPr>
        <w:footnoteReference w:id="95"/>
      </w:r>
      <w:r>
        <w:rPr>
          <w:rFonts w:ascii="IRNazanin" w:hAnsi="IRNazanin" w:eastAsia="IRNazanin"/>
          <w:color w:val="111111"/>
          <w:sz w:val="28"/>
          <w:sz w:val="28"/>
          <w:szCs w:val="28"/>
          <w:rtl w:val="true"/>
          <w:lang w:bidi="fa-IR"/>
        </w:rPr>
        <w:t>لفظ اذهاب بر زدودن کلی رجس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الاثبات بالماهیته التی یستلزم نفیها فی جمیع الجزئیات؛</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با ماهیتی که رجس را در تمامی جزئیاتش از اهل بیت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استمرار است؛ یعنی این اذهاب الرجس از اهل بیت، خاص زمان یا مکان مشخصی نیست، بلکه تمامی‌احوال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رجس،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را به این مسئله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صفتی که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یعنی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تعظیم آنان، تصریح به اسامی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البیت ندا بر وجه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سخن، نصب اهل یا ندا یا مفعول به باب اختصاص است که می‌رساند این عمل، خاص آنهاست و کس دیگری را 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با لفظ تطهیر که دلالت بر تنزیه از تمام ذنوب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عده‌ای از بزرگان اهل سنت نیز بر این مطلب اقرار نموده‌اند؛ از جمله احمد بن فارس در مجمل اللغه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التفسیر الکبیر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ابی اسحاق الشیرازی در اللمع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بیضاوی در انوار التزیل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استعارة الرجس للمعصیة و الترشیح بالتطهیر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البیان برسوی حقی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عطیه در محرر الوجیز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الرجس، هو کل مستفکر و مستقذر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المظهری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گرچه در ظاهر، آیه را دال بر عصمت نمی‌داند، اما در تعریف رجس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الرجس عمل الشیطان من الاثم و القبائح الشرعیه و الطبیعه الذی لیس فیه مرضاة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نحاس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مجیء المصدر بعد فعله یفید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التوکید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علامه حلی نیز می‌افزاید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ان مجیء المصدر نکره فی آیة التطهیر یکشف عن سعته و عدم محدودیته باذهاب رجس دون آخر، بل یفید اذهاب کل مصادیق الرجس</w:t>
      </w:r>
      <w:bookmarkStart w:id="93" w:name="pg17022_242736"/>
    </w:p>
    <w:p>
      <w:pPr>
        <w:pStyle w:val="BookText"/>
        <w:rPr/>
      </w:pPr>
      <w:bookmarkEnd w:id="93"/>
      <w:r>
        <w:rPr>
          <w:rFonts w:ascii="IRNazanin" w:hAnsi="IRNazanin" w:eastAsia="IRNazanin"/>
          <w:color w:val="111111"/>
          <w:sz w:val="28"/>
          <w:sz w:val="28"/>
          <w:szCs w:val="28"/>
          <w:rtl w:val="true"/>
          <w:lang w:bidi="fa-IR"/>
        </w:rPr>
        <w:t xml:space="preserve">علی الاطلاق؛ نکره بودن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وسعت و فراگیری آن را می‌رساند؛ به این معنی که تمام مصادیق رجس را به طور مطلق شامل می‌شود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نهایة الوصول الی علم الاصول، 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این همه تأکیدی که در آیه مشاهده می‌شود، آیا مجالی برای طرح مباحث غرض‌ورزانه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قرآن پژوه آگاهی پوشیده نیست که وقتی قرآن مطلبی را با این همه تأکید و تأیید بیان می‌کند و سنت قولی و فعلی رسول الله و سجایای والای ائمه اطهار، آن را تأیید می‌کند و بزرگان اهل سنت، دیگر جای هیچ شبهه‌ای برای کسی باقی نمی‌ماند، جز تعصبات بی‌جا و پیروی از سنت شیطانی که رِجْسٌ مِنْ عَمَلِ الشَّیْطانِ</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94" w:name="__RefHeading___Toc585198_1738255347"/>
      <w:bookmarkStart w:id="95" w:name="_Toc34"/>
      <w:bookmarkEnd w:id="94"/>
      <w:r>
        <w:rPr>
          <w:rtl w:val="true"/>
        </w:rPr>
        <w:t>ب</w:t>
      </w:r>
      <w:r>
        <w:rPr>
          <w:rtl w:val="true"/>
        </w:rPr>
        <w:t xml:space="preserve">) </w:t>
      </w:r>
      <w:r>
        <w:rPr>
          <w:rtl w:val="true"/>
        </w:rPr>
        <w:t>روایاتی از منابع اهل سنت، مؤید بر عصمت ائمه اطهار</w:t>
      </w:r>
      <w:bookmarkEnd w:id="95"/>
    </w:p>
    <w:p>
      <w:pPr>
        <w:pStyle w:val="BookText"/>
        <w:rPr/>
      </w:pPr>
      <w:r>
        <w:rPr>
          <w:rFonts w:ascii="IRNazanin" w:hAnsi="IRNazanin" w:eastAsia="IRNazanin"/>
          <w:color w:val="111111"/>
          <w:sz w:val="28"/>
          <w:sz w:val="28"/>
          <w:szCs w:val="28"/>
          <w:rtl w:val="true"/>
          <w:lang w:bidi="fa-IR"/>
        </w:rPr>
        <w:t>در این قسمت چند روایت را از منابع متعدد اهل سنت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 اهل بیتی مطهرون من الذنوب</w:t>
      </w:r>
      <w:r>
        <w:rPr>
          <w:rStyle w:val="FootnoteAnchor"/>
          <w:rtl w:val="true"/>
        </w:rPr>
        <w:footnoteReference w:id="99"/>
      </w:r>
      <w:r>
        <w:rPr>
          <w:rFonts w:ascii="IRNazanin" w:hAnsi="IRNazanin" w:eastAsia="IRNazanin"/>
          <w:color w:val="111111"/>
          <w:sz w:val="28"/>
          <w:sz w:val="28"/>
          <w:szCs w:val="28"/>
          <w:rtl w:val="true"/>
          <w:lang w:bidi="fa-IR"/>
        </w:rPr>
        <w:t>؛ من و اهل بیت من از همه گناهان پاک و مطهر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اهل بیت قد اذهب الله عنا الفواحش ما ظهر منها و ما بطن؛ </w:t>
      </w:r>
      <w:r>
        <w:rPr>
          <w:rStyle w:val="FootnoteAnchor"/>
          <w:rtl w:val="true"/>
        </w:rPr>
        <w:footnoteReference w:id="100"/>
      </w:r>
      <w:r>
        <w:rPr>
          <w:rFonts w:ascii="IRNazanin" w:hAnsi="IRNazanin" w:eastAsia="IRNazanin"/>
          <w:color w:val="111111"/>
          <w:sz w:val="28"/>
          <w:sz w:val="28"/>
          <w:szCs w:val="28"/>
          <w:rtl w:val="true"/>
          <w:lang w:bidi="fa-IR"/>
        </w:rPr>
        <w:t>پیامبر اکرم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اهل بیتی هستیم که خداوند از ما زشتی‌ها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و باطنی را دور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اهل بیت طهرهم الله من شجره النبوه و موضع الرساله</w:t>
      </w:r>
      <w:r>
        <w:rPr>
          <w:rStyle w:val="FootnoteAnchor"/>
          <w:rtl w:val="true"/>
        </w:rPr>
        <w:footnoteReference w:id="101"/>
      </w:r>
      <w:r>
        <w:rPr>
          <w:rFonts w:ascii="IRNazanin" w:hAnsi="IRNazanin" w:eastAsia="IRNazanin"/>
          <w:color w:val="111111"/>
          <w:sz w:val="28"/>
          <w:sz w:val="28"/>
          <w:szCs w:val="28"/>
          <w:rtl w:val="true"/>
          <w:lang w:bidi="fa-IR"/>
        </w:rPr>
        <w:t>پیامبر اکرم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بیتی هستیم که خداوند آنها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نموده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شجره نبوت و جایگاه رسالت هستیم</w:t>
      </w:r>
      <w:r>
        <w:rPr>
          <w:rFonts w:eastAsia="IRNazanin" w:cs="IRNazanin"/>
          <w:color w:val="111111"/>
          <w:sz w:val="28"/>
          <w:szCs w:val="28"/>
          <w:rtl w:val="true"/>
          <w:lang w:bidi="fa-IR"/>
        </w:rPr>
        <w:t>».</w:t>
      </w:r>
      <w:bookmarkStart w:id="96" w:name="pg17022_242737"/>
    </w:p>
    <w:p>
      <w:pPr>
        <w:pStyle w:val="BookText"/>
        <w:rPr/>
      </w:pPr>
      <w:bookmarkEnd w:id="96"/>
      <w:r>
        <w:rPr>
          <w:rFonts w:ascii="IRNazanin" w:hAnsi="IRNazanin" w:eastAsia="IRNazanin"/>
          <w:color w:val="111111"/>
          <w:sz w:val="28"/>
          <w:sz w:val="28"/>
          <w:szCs w:val="28"/>
          <w:rtl w:val="true"/>
          <w:lang w:bidi="fa-IR"/>
        </w:rPr>
        <w:t>بررسی و جمع بندی روایات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به کتب حدیثی و تفسیری فریقین نگاه کنیم، خواهیم دید که پیامبر اسلام صلی الله علیه و آله وسلم تنها خود و اهل بیت خود را که شامل حضرت فاطمه علیهاالسلام وامامان دوازده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و مطهر از همه گناهان معرفی می‌کند و این بر اختصاص آیه تطهیر به اهل بیت علیهم السلام و ویژگی عصمت آنان دلالت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از روایات مذکور به دست می‌آید، عصمت، یک ویژگی شخصی نیست، بلکه برای به دست آوردن آن، علاوه بر استعداد شخص به عنایت الهی نیز احتیاج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رهبری همه جانبه امت اسلامی‌کسانی لایق‌تر و مقدم‌اند که علاه بر دارا بودن ویژگی الهی عصمت، از هرگونه عیوب ظاهری و باطنی و نقصان و کمبود، پاک و منزه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وسلم و اهل بیت علیهم السلام آن حضرت، چنین ویژگی الهی را دارا بودند</w:t>
      </w:r>
      <w:r>
        <w:rPr>
          <w:rFonts w:eastAsia="IRNazanin" w:cs="IRNazanin"/>
          <w:color w:val="111111"/>
          <w:sz w:val="28"/>
          <w:szCs w:val="28"/>
          <w:rtl w:val="true"/>
          <w:lang w:bidi="fa-IR"/>
        </w:rPr>
        <w:t>.</w:t>
      </w:r>
    </w:p>
    <w:p>
      <w:pPr>
        <w:pStyle w:val="Heading6"/>
        <w:numPr>
          <w:ilvl w:val="5"/>
          <w:numId w:val="1"/>
        </w:numPr>
        <w:rPr/>
      </w:pPr>
      <w:bookmarkStart w:id="97" w:name="__RefHeading___Toc585200_1738255347"/>
      <w:bookmarkStart w:id="98" w:name="_Toc35"/>
      <w:bookmarkEnd w:id="97"/>
      <w:r>
        <w:rPr>
          <w:rtl w:val="true"/>
        </w:rPr>
        <w:t>ج</w:t>
      </w:r>
      <w:r>
        <w:rPr>
          <w:rtl w:val="true"/>
        </w:rPr>
        <w:t xml:space="preserve">) </w:t>
      </w:r>
      <w:r>
        <w:rPr>
          <w:rtl w:val="true"/>
        </w:rPr>
        <w:t>پاسخ به یک شبهه</w:t>
      </w:r>
      <w:bookmarkEnd w:id="98"/>
    </w:p>
    <w:p>
      <w:pPr>
        <w:pStyle w:val="BookText"/>
        <w:rPr/>
      </w:pPr>
      <w:r>
        <w:rPr>
          <w:rFonts w:ascii="IRNazanin" w:hAnsi="IRNazanin" w:eastAsia="IRNazanin"/>
          <w:color w:val="111111"/>
          <w:sz w:val="28"/>
          <w:sz w:val="28"/>
          <w:szCs w:val="28"/>
          <w:rtl w:val="true"/>
          <w:lang w:bidi="fa-IR"/>
        </w:rPr>
        <w:t>آیه تطهیر به همراه روایات مربوط به آن، بر عصمت اهل بیت مورد خطاب در آن دلالت می‌کند، ولی بعضی برای انکار این حقیقت سخنانی را مطرح می‌کنند، جناب علی احمد سالوس در همین خصوص می‌نویسد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عصمت و دوری از هر گونه گناه بزرگ و کوچک عمدی و سهوی از ابتدای عمر تا روز وفات، امری است که با طبیعت بشر منافات دارد و عقل، آن را نمی‌پذیرد، مگر با دلیل قطعی از روایات، در حالی که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عصمتی را برای امامان ثابت نمی‌کند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ادعای منافات عصمت با طبیعت بشری و عدم دلالت آیه تطهیر بر عصمت‌امامان علیهم‌السلام، از شخصی مانند جناب سالوس بسیار شگفت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مورد مسئله عصمت، ادله محکم عقلی، قرآنی، روایی و نیز سایر شواهد و قراین تاریخی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صورت خلاصه، دو دلیل عقلی را ارائه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برای هدایت انسان‌ها پیامبرانی را فرستاده و برای آنها جانشینانی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یکی از پیامبران یا جانشینان آنها کاری را بر خلاف دستور الهی انجام دهد یا دچار اشتباه و خطایی شوند، اعتماد مردم از آنها سلب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یکی از پیامبران یا جانشینان آنها دچار خطا، اشتباه یا فراموشی شوند، در رساندن دستور واقعی الهی به مردم خلل پدید می‌آید، در نتیجه، مردم به جای هدایت، گمراه می‌شوند که این هم با فلسفه ارسال رسل و انزال کتب الهی کاملاً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عصمت پیامبران و جانشینان آنها کاملاً ضروری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موجودی اجتماعی و دارای ویژگی‌هایی همچون شهوت و غضب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زندگی اجتماعی نیازمند قانون و مجری شایسته است و نبود این دو، موجب هرج و مرج و فساد در جامعه انسانی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شک، تعیین قانون و رهبر شایسته از عهده انسان‌ها خارج است و تنها خالق انسان که از نیازهای مادی و معنوی او آگاهی کامل دارد، قادر به تعیین آن دو است، بنابراین اصل نبوت و رسالت اثبات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دریافت این قانون کامل از طرف خداوند متعال، باید شخصی وجود داشته باشد که از هر گونه گناه، خطا و فراموشی، پیراسته و در دریافت و ابلاغ آنها به مردم نیز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لازم است جانشینان واپسین پیامبر نیز همچون او، دارای ویژگی عصمت باشند، چون آنها ادامه دهنده راه پیامبر صلی الله علیه و آله وسلم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تعدادی از آیات نورانی قرآن کریم نیز بر عصمت پیامبران الهی دلالت دارد که در اینجا به طور گذرا به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متعال از سرکشی شیطان در برابر دستور خود و عدم سجده به آدم علیه‌السلام و اخراج او و فرصت دادن به شیطان تا روز معین و اعتراف شیطان به فریب بندگان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یوسف، آیه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سوره مریم،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ص، آیات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خداوند متعال، حضرت یوسف علیه‌السلام، موسی علیه‌السلام، ابراهیم علیه‌السلام، اسحاق علیه‌السلام و یعقوب علیه‌السلام را بندگان مخلص و خالص شده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مورد پیامبران الهی به کار رفته و می‌دانیم که گناه، خطا، اشتباه و مانند آن هم از مصادیق فریب شیطان به شمار می‌آید، بنابراین، وصف پیامبران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که شیطان، قادر به فریب پیامبران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بقره، آیه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خداوند متعال از نصب ابراهیم علیه‌السلام به عنوان امام، سخن گفته و بر عدم واگذاری این پیمان الهی به افراد ظالم تأکید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در آیه سیزدهم سوره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 و تجاوز از حدود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ظلم و ستم‌کاری معرفی شده است، بنابراین، عصمت رهبران الهی خود به خود ثابت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فریقین هم با احادیثی مواجه می‌شویم که به روشنی بر عصمت پیامبر اکرم صلی الله علیه و آله وسلم و اهل بیت آن حضرت صلی الله علیه و آله وسلم دلالت آشکار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شک، سخن جناب سالوس، برداشت اشتباه از آیاتی است که از ظاهر آنها گناهکار و خطاکار بودن تعدادی از پیامبران الهی فهمیده می‌شود، در حالی که همه این آیات توجیهات و تفاسیر منطقی و مورد قبولی دارد که در کتب مختلف، بحث و بررسی شده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سبحانی، جعفر، منشور جاوید،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آیت الله مکارم، پیام قرآن، ناصر،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آیه تطهیر نیز با توجه به مباحث و مطالب مطرح شده در بخش اول، به روشنی بر عصمت اهل بیت مورد خطاب در آیه دلالت دارد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همه دلیل آشکار، با کدام دلیل و قرینه اساسی می‌توان ادعا کرد که آیه تطهیر بر عصمت اهل بیت دلالت ندارد و مسئله عصمت با طبیعت بشری منافات دارد؟ بنابراین، شبهه مذکور نیز اهمیت و استحکام ندارد و از بین می‌رود</w:t>
      </w:r>
      <w:r>
        <w:rPr>
          <w:rFonts w:eastAsia="IRNazanin" w:cs="IRNazanin"/>
          <w:color w:val="111111"/>
          <w:sz w:val="28"/>
          <w:szCs w:val="28"/>
          <w:rtl w:val="true"/>
          <w:lang w:bidi="fa-IR"/>
        </w:rPr>
        <w:t>.</w:t>
      </w:r>
      <w:bookmarkStart w:id="99" w:name="pg17022_242740"/>
    </w:p>
    <w:p>
      <w:pPr>
        <w:pStyle w:val="Heading6"/>
        <w:numPr>
          <w:ilvl w:val="5"/>
          <w:numId w:val="1"/>
        </w:numPr>
        <w:rPr/>
      </w:pPr>
      <w:bookmarkStart w:id="100" w:name="__RefHeading___Toc585202_1738255347"/>
      <w:bookmarkStart w:id="101" w:name="_Toc36"/>
      <w:bookmarkEnd w:id="99"/>
      <w:bookmarkEnd w:id="100"/>
      <w:r>
        <w:rPr/>
        <w:t>2</w:t>
      </w:r>
      <w:r>
        <w:rPr>
          <w:rtl w:val="true"/>
        </w:rPr>
        <w:t xml:space="preserve">. </w:t>
      </w:r>
      <w:r>
        <w:rPr>
          <w:rtl w:val="true"/>
        </w:rPr>
        <w:t>آیه تطهیر و امامت</w:t>
      </w:r>
      <w:bookmarkEnd w:id="101"/>
    </w:p>
    <w:p>
      <w:pPr>
        <w:pStyle w:val="BookText"/>
        <w:rPr/>
      </w:pPr>
      <w:r>
        <w:rPr>
          <w:rFonts w:ascii="IRNazanin" w:hAnsi="IRNazanin" w:eastAsia="IRNazanin"/>
          <w:color w:val="111111"/>
          <w:sz w:val="28"/>
          <w:sz w:val="28"/>
          <w:szCs w:val="28"/>
          <w:rtl w:val="true"/>
          <w:lang w:bidi="fa-IR"/>
        </w:rPr>
        <w:t xml:space="preserve">شاید راز اینکه بعضی اصرار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وجود روایات صحیح و متواتری که اختصاص این آیه شریفه به پنج تن آل عبا را تأکید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مدلول آیه تطهیر تصرف نمایند، هراس آنان از این است که مبادا گامی در جهت ربط این آیه با موضوع امامت بردارند و این کار، آنان را که می‌خواهند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متون بسیار فراوان و متواتر در موارد متعدد و مناسبت‌های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نبوت علیهم السلام را ازامامت دور سازند تا بتوانند مشروعیت خلافت وامامت آنانی را اثبات کنند که آن را به نفع خود ازدیگران ربودند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تنگناهای بزرگی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علیهم‌السلام همواره اصرار داشتند که امامت، تنها حقّ آنان است و احدی غیر از آنان را در آن حقی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و اصرار امامان اهل بیت علیهم السلام در مواضع گوناگون وجود داشت و احدی نمی‌تواند در آن، ایجاد شک و تردید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بنابر نصّ این آیه شریفه، اهل بیت علیهم‌السلام پاکیزگان‌اند، باید این گفته آنان را پذیرفت و در برابر آنان تسلیم شد و بدان اقرار داشت و این به معنای قرار دادن علامت سؤال بزرگی است در برابر مشروعیت خلافت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تسلیم شدن در برابر سخن حق اهل بیت علیهم‌السلام چیزی است که تصورش برای دشمنان و منکران در هیچ شرایطی‌امکان پذیر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هیچ مانعی در سر راه خود نمی‌بینند تا با این آیه قرآنی بازی کنند یا در دلالت آن، تشکیک و تصرف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از نظر آنان، رد روایات متواتر و صحیح و صریح یا تمسک به روایاتی که از تار عنکبوت هم سست‌تر است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بعضی از عالمان می‌گویند اگر به تفسیر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إِلاَّ الْمُطَهَّرُونَ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مراجعه کنیم در می‌یابیم که قوی‌ترین و مناسب‌ترین معنا نزد دانشمندان که با سیاق و نظم آیات سازگار است، این است که مراد از مسّ قرآن، رسیدن به معانی آن و آگاهی و وقوف بر آن است و این امکان ندارد، مگر برای کسانی که خداوند سبحان، آنان را پاکیزه گردانیده است و آنان فقط اهل بیت و اصحاب کساء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وقتی که رسول خدا صلی الله علیه و آله اهل بیت علیهم‌السلام را همتای قرآن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 ما ان تمسکتم بهما لن تضلوا بعدی ابدا؛ کتاب الله و عترتی اهل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آن این بود که اینان کسانی هستند که باید قرآن را برای مردمان تفسیر کنند و دین خدا را به پای داشته، احکام و تعالیم آن را انتشار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از امامت و خلافت پس از رسول خدا صلی الله علیه و آله اراده شده و خداوند سبحان آن را در اهل بیت علیهم السلام منحصر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عدم ذکر اسامی امامان علیهم‌السلام را در آیه تطهیر بهانه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اشکال می‌گوییم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بر پیامبر عظیم الشأن اسلام صلی الله علیه و آله وسلم نازل شده و آن حضرت صاحب شریعت اسلامی است؛ با وجود این، نام آن حضرت صلی الله علیه و آله وسلم در قرآن کریم، تنها پنج مرتبه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 آله وسلم دارای همسران متعددی بود و حضرت خدیجه سلام الله علیها بهترین آنان به شمار می‌آمد، ولی نام هیچ یک از آنها حتی یک بار هم در قرآن کریم ذکر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آن حضرت، صلی الله علیه و آله وسلم هزاران صحابه داشتند، ولی در قرآن کریم، جز نام زید بن حارثه فرزند خوانده آن حضرت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تنها یک بار،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موارد می‌توان نتیجه گرفت که روش قرآن کریم، ذکر نام اشخاص نیست؛ بلکه ذکر نام اشخاص از جزئیاتی است که آن نیز توسط مفسر حقیقی قرآن کریم، رسول اکرم صلی الله علیه و آله وسلم، انجام گرفته و روایات متواتر و صحیح فریقین است که در مورد آیه تطهیر و مصادیق آن سخن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در قرآن کریم، پیامبر اسلام صلی الله علیه و آله وسلم را به عنوان مبین و روشن‌گر آیات قرآنی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معرفی نموده است و در جای دیگر در تبعیت از دستورهای پیامبر اسلام صلی الله علیه و آله وسلم تأکید می‌ورزد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 حضرت صلی الله علیه و آله وسلم نیز</w:t>
      </w:r>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آیه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تفسیر و تبیین مصادیق اهل البیت در آیه تطهیر، اهل بیت خود را بر اساس آیات نورانی قرآن کریم و روایات متعدد معرفی نموده و در این خصوص؛ هیچ شبهه و مسئله پنهانی باقی نمانده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خصوص آیات قرآنی می‌توان به آیات وَ أُولِی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آیه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آیه مباهله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آیه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الصّادِقِینَ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آیه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أَهْلَ الذِّکْرِ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نحل، آیه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آیه مودت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شوری، 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آیه تبیلغ و اکمال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آیات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آیه ولایت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آیه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این آیات در فصلی جداگانه بررسی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احادیث نیز می‌توان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شناخت و بیعت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علاوه بر اینکه در منابع فریقین موجودند، دارای سند صحیح و احیاناً متواترند و در آنها به امامت و رهبری امامان معصوم از اهل بیت علیهم السلام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مشکل امت اسلامی است که با وجود این همه ادله و شواهد روشن، مقام مفسری پیامبر اکرم صلی الله علیه و آله وسلم را فراموش نموده درباره سخنان آن حضرت در خصوص معرفی اهل بیتش سهل انگاری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جالب‌تر اینکه در تعدادی از احادیث شریف که در منابع فریقین موجود است، پیامبر اکرم صلی الله علیه و آله وسلم امامان پس از خود را دوازده تن و همگی آنها را معصوم و مطهر از گناهان و پلیدی‌ها معرفی کرده که در اینجا دو روایت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الائمه بعدی إثنا عشر عدد نقباء بنی اسرائیل کلهم‌أمناء أتقیاء معصومون؛</w:t>
      </w:r>
      <w:r>
        <w:rPr>
          <w:rStyle w:val="FootnoteAnchor"/>
          <w:rtl w:val="true"/>
        </w:rPr>
        <w:footnoteReference w:id="105"/>
      </w:r>
      <w:r>
        <w:rPr>
          <w:rFonts w:ascii="IRNazanin" w:hAnsi="IRNazanin" w:eastAsia="IRNazanin"/>
          <w:color w:val="111111"/>
          <w:sz w:val="28"/>
          <w:sz w:val="28"/>
          <w:szCs w:val="28"/>
          <w:rtl w:val="true"/>
          <w:lang w:bidi="fa-IR"/>
        </w:rPr>
        <w:t>پیامبر اکرم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پس از من، به عدد نقبا و رهبران بنی اسرائیل، دوازده نفرند که همگی آنها امین، با تقوا و معصوم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و علی و الحسن و الحسین و تسعه من ولد الحسین مطهرون معصومون؛</w:t>
      </w:r>
      <w:r>
        <w:rPr>
          <w:rStyle w:val="FootnoteAnchor"/>
          <w:rtl w:val="true"/>
        </w:rPr>
        <w:footnoteReference w:id="106"/>
      </w:r>
      <w:r>
        <w:rPr>
          <w:rFonts w:ascii="IRNazanin" w:hAnsi="IRNazanin" w:eastAsia="IRNazanin"/>
          <w:color w:val="111111"/>
          <w:sz w:val="28"/>
          <w:sz w:val="28"/>
          <w:szCs w:val="28"/>
          <w:rtl w:val="true"/>
          <w:lang w:bidi="fa-IR"/>
        </w:rPr>
        <w:t>پیامبر اکرم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و حسن و</w:t>
      </w:r>
      <w:bookmarkStart w:id="102" w:name="pg17022_242743"/>
    </w:p>
    <w:p>
      <w:pPr>
        <w:pStyle w:val="BookText"/>
        <w:rPr/>
      </w:pPr>
      <w:bookmarkEnd w:id="102"/>
      <w:r>
        <w:rPr>
          <w:rFonts w:ascii="IRNazanin" w:hAnsi="IRNazanin" w:eastAsia="IRNazanin"/>
          <w:color w:val="111111"/>
          <w:sz w:val="28"/>
          <w:sz w:val="28"/>
          <w:szCs w:val="28"/>
          <w:rtl w:val="true"/>
          <w:lang w:bidi="fa-IR"/>
        </w:rPr>
        <w:t xml:space="preserve">حسین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گناهان و پلیدی‌ها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 و معصوم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دلیل اثبات عصمت اهل بیت علیهم السلام آیه شریف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معرفی شدن امامان دوازده گانه با ویزگی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روایات، نشان دهنده آن است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تن آل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علیهم‌السلام سایرامامان دوازده گانه را نیز شامل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 امامان علیهم‌السلام به آیه تطهیر و معرفی خود به عنوان یکی از مصادیق آن، قرینه محکم دیگری است که تعلق آیه تطهیر به سایرامامان از اهل بیت پیامبر اکرم صلی الله علیه و آله وسلم را تأیید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شهادت تاریخ نیز، امامان علیهم‌السلام را پاکیزه، معصوم و مطهر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اعتراف علمای مذهب اهل بیت و برادران اهل سنت، امامان دوازده گانه اهل بیت پیامبر اکرم صلی الله علیه و آله وسلم، برترین، با تقواترین، داناترین و زاهدترین اشخاص زمان خود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03" w:name="__RefHeading___Toc585204_1738255347"/>
      <w:bookmarkStart w:id="104" w:name="_Toc37"/>
      <w:bookmarkEnd w:id="103"/>
      <w:r>
        <w:rPr>
          <w:rtl w:val="true"/>
        </w:rPr>
        <w:t>نتایج کلی</w:t>
      </w:r>
      <w:bookmarkEnd w:id="104"/>
    </w:p>
    <w:p>
      <w:pPr>
        <w:pStyle w:val="BookText"/>
        <w:rPr/>
      </w:pPr>
      <w:r>
        <w:rPr>
          <w:rFonts w:ascii="IRNazanin" w:hAnsi="IRNazanin" w:eastAsia="IRNazanin"/>
          <w:color w:val="111111"/>
          <w:sz w:val="28"/>
          <w:sz w:val="28"/>
          <w:szCs w:val="28"/>
          <w:rtl w:val="true"/>
          <w:lang w:bidi="fa-IR"/>
        </w:rPr>
        <w:t>از آنچه بیان شد مطالب ذیل حاصل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اهل بیت و اهل بیت پیامبر صلی الله علیه و آله وسلم</w:t>
      </w:r>
    </w:p>
    <w:p>
      <w:pPr>
        <w:pStyle w:val="BookText"/>
        <w:rPr/>
      </w:pPr>
      <w:r>
        <w:rPr>
          <w:rFonts w:ascii="IRNazanin" w:hAnsi="IRNazanin" w:eastAsia="IRNazanin"/>
          <w:color w:val="111111"/>
          <w:sz w:val="28"/>
          <w:sz w:val="28"/>
          <w:szCs w:val="28"/>
          <w:rtl w:val="true"/>
          <w:lang w:bidi="fa-IR"/>
        </w:rPr>
        <w:t xml:space="preserve">بر اساس مباحث گذشته،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عظیم الشأن اسلام صلی الله علیه و آله وسلم، امام علی علیه‌السلام، حضرت فاطمه علیهاالسلام، امام حسن علیه‌السلام، امام حسین علیه‌السلام، و به دنبال آنها، امام زین العابدین علیه‌السلام، امام باقر علیه‌السلام، امام صادق علیه‌السلام، امام کاظم علیه‌السلام، امام رضا علیه‌السلام، امام جواد علیه‌السلام، امام هادی علیه‌السلام، امام حسن عسکری علیه‌السلام، و امام مهدی عج الله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ملاحظه این روایات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موحد ابطحی، آیه التطهیر فی احادیث الفریقین،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295</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اهل بیت در منابع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دانشوران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اهل بیت پیامبر اسلام صلی الله علیه و آله وسلم، شامل امام علی علیه‌السلام، حضرت فاطمه سلام الله علیها، امام حسن علیه‌السلام، امام حسین و نه تن از اولاد معصوم آن حضرت علیهم‌السلام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اصطلاحی قرآنی و حدیثی است و به هیچ وجه نباید معنای آن را با معانی عرفی و لغوی اشتباه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زنان پیامبر را داخل در آیه تطهیر می‌داند، اشکالات فراوانی دارند،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از اشخاصی نظیر عکرمه، عروه، ضحاک نقل شده که از دیدگاه علمای رجال اهل سنت، قابل اعتماد نبوده، بلکه متهم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روایت ام سلمه که خودش را داخل در آیه تطهیر می‌داند، با انبوهی از روایاتی که خودش نقل نموده و همگی با سند صحیح و توسط راویان ثقه نقل شده تعارض دارد و با دیگر روایات او از جمله روایت احتجاج ام سلمه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پنج تن آل عبا هستند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اهل سنت، اعتقاد دارند که منظور از این آیه، فقط خمسه طیبه‌اند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هیچ گاه نقل نشده که همسران پیامبر از این آیه به نفع خود احتجاج نموده یا حداقل به آن اشاره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 سلمه اگر می‌دانست مشمول آیه قرار گرفته، باز هم از پیامبر درخواست می‌کرد که او را هم در زمره آنها جای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عملی و قولی پیامبر در تبیین آیه به مدت شش یا نه ماه یا بنابر اقوالی تا آخر عمر مبارکشان، نشان می‌دهد که این آیه، تنها شامل پنج تن آل عبا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بررسی رجال و علم درایه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عکرمه و عروه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اهل بیت دشمنی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درجه اول اهمیت قرار دارد یا روایت ام سلمه، ابن عباس و دیگران؟ که جزء بهترین اصحاب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اختصاص آیه تطهیر در مورد خمسه طیبه، خاص شیعه نیست تا عده‌ای آن را بهانه کنند؛ بلکه نظر جمهور اهل سنت نیز همین است و چنانکه دیدیم ترمذی و دیگران پس از نقل آن و مختص دانستن آیه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حسن صحیح و هواحسن شیء روی فی هذا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ترمذی،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صحیح علی شرط الشیخین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صریح آیه تطهیر بر عصمت اهل البیت علیهم‌السلام</w:t>
      </w:r>
    </w:p>
    <w:p>
      <w:pPr>
        <w:pStyle w:val="BookText"/>
        <w:rPr/>
      </w:pPr>
      <w:r>
        <w:rPr>
          <w:rFonts w:ascii="IRNazanin" w:hAnsi="IRNazanin" w:eastAsia="IRNazanin"/>
          <w:color w:val="111111"/>
          <w:sz w:val="28"/>
          <w:sz w:val="28"/>
          <w:szCs w:val="28"/>
          <w:rtl w:val="true"/>
          <w:lang w:bidi="fa-IR"/>
        </w:rPr>
        <w:t>آیه تطهیر با توجه به واژه‌ها و ادات به کار رفته در آن و نیز بر اساس روایات متواتر و صحیح و شواهد و قراین دیگر، به طور صریح بر عصمت اهل البیت مورد اشاره در آیه دلالت دارد و به معنای دوری و پاکی اهل البیت از هر گونه گناهان بزرگ و کوچک و اشتباه و فراموشی، چه عمدی و چه سهوی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آیه تطهیر دو نوع انحصار وجود دارد؛ یکی انحصار اراده الهی در دفع پلیدی‌ها و نقصان‌ها از اهل البیت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انحصار و اختصاص این عصمت در اهل البیت علیهم‌السلام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استمرار اراده خداوند در تطهیر اهل البیت علیهم‌السلام</w:t>
      </w:r>
    </w:p>
    <w:p>
      <w:pPr>
        <w:pStyle w:val="BookText"/>
        <w:rPr/>
      </w:pPr>
      <w:r>
        <w:rPr>
          <w:rFonts w:ascii="IRNazanin" w:hAnsi="IRNazanin" w:eastAsia="IRNazanin"/>
          <w:color w:val="111111"/>
          <w:sz w:val="28"/>
          <w:sz w:val="28"/>
          <w:szCs w:val="28"/>
          <w:rtl w:val="true"/>
          <w:lang w:bidi="fa-IR"/>
        </w:rPr>
        <w:t>اراده الهی در آیه تطهیر، شامل یک زمان خاص نیست، بلکه همواره استمرار و تداوم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سایر اراده‌های الهی مانند اراده نکردن ظلم و ستم به بندگان خود، اراده بیان حقیقت و هدایت همه انسان‌ها نیز مختص به یک زمان خاص نبوده، بلکه شامل همه زمان‌ها و دوران‌هاست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زمانی که حتی یکی از اهل بیت علیهم السلام در قید حیات است، این اراده الهی تداوم و استمرار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 علیهم‌السلام، یگانه آشنایان واقعی با قرآن کریم</w:t>
      </w:r>
    </w:p>
    <w:p>
      <w:pPr>
        <w:pStyle w:val="BookText"/>
        <w:rPr/>
      </w:pP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إِلاَّ الْمُطَهَّرُونَ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آن، قرآنی کریم است که در کتابی محفوظ جای دارد و جز پاکان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به آن دست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مفسران گفته‌اند مراد از آن تطهیر شدگان از گناهان و پلیدی‌ها، کسانی مانند پیامبران، فرشتگان و بندگان مقرب الهی‌اند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منظور از مسّ قرآن، دستیابی به حقایق قرآنی و درک واقعی مراتب عالی آن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در برخی روایات در اثبات این دیدگاه تأکیداتی وجود دارد</w:t>
      </w:r>
      <w:r>
        <w:rPr>
          <w:rStyle w:val="FootnoteAnchor"/>
          <w:rtl w:val="true"/>
        </w:rPr>
        <w:footnoteReference w:id="107"/>
      </w:r>
      <w:r>
        <w:rPr>
          <w:rFonts w:ascii="IRNazanin" w:hAnsi="IRNazanin" w:eastAsia="IRNazanin"/>
          <w:color w:val="111111"/>
          <w:sz w:val="28"/>
          <w:sz w:val="28"/>
          <w:szCs w:val="28"/>
          <w:rtl w:val="true"/>
          <w:lang w:bidi="fa-IR"/>
        </w:rPr>
        <w:t>و از طرف دیگر آیه تطهیر از تطهیر شدن اهل البیت علیهم‌السلام خبر می‌دهد، نتیجه می‌گیریم که اهل</w:t>
      </w:r>
    </w:p>
    <w:p>
      <w:pPr>
        <w:pStyle w:val="BookText"/>
        <w:rPr/>
      </w:pPr>
      <w:r>
        <w:rPr>
          <w:rFonts w:ascii="IRNazanin" w:hAnsi="IRNazanin" w:eastAsia="IRNazanin"/>
          <w:color w:val="111111"/>
          <w:sz w:val="28"/>
          <w:sz w:val="28"/>
          <w:szCs w:val="28"/>
          <w:rtl w:val="true"/>
          <w:lang w:bidi="fa-IR"/>
        </w:rPr>
        <w:t>البیت علیهم‌السلام یگانه آشنایان و درک کنندگان واقعی قرآن کریم در میان امت اسلامی به شمار می‌آیند، اما در عین حال، ممکن است منظور از آیه، شامل همه معانی مذکور نیز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 اهل بیت علیهم السلام در رهبری و امامت همه جانبه امت اسلامی</w:t>
      </w:r>
    </w:p>
    <w:p>
      <w:pPr>
        <w:pStyle w:val="BookText"/>
        <w:rPr/>
      </w:pPr>
      <w:r>
        <w:rPr>
          <w:rFonts w:ascii="IRNazanin" w:hAnsi="IRNazanin" w:eastAsia="IRNazanin"/>
          <w:color w:val="111111"/>
          <w:sz w:val="28"/>
          <w:sz w:val="28"/>
          <w:szCs w:val="28"/>
          <w:rtl w:val="true"/>
          <w:lang w:bidi="fa-IR"/>
        </w:rPr>
        <w:t>اهل بیت علیهم السلام که از همه گناهان و پلیدی‌ها و اشتباهات و نواقص دور و پاکیزه‌اند، و غیر از آنها کسی در میان انسان‌ها دارای چنین ویژگی الهی نیست، برای رهبری و امامت همه جانبه امت اسلامی و حتی امت‌ها و ملت‌های دیگر لیاقت و برتری ویژه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آیا عقلانی و منطقی است که این گروه پاک و معصوم کنار گذاشته شوند و برای رهبری امت، حاکمیت، قضاوت و تفسیر قرآن و مانند آن به سراغ افراد غیر معصوم و فاقد چنین ویژگی الهی برویم؟</w:t>
      </w:r>
    </w:p>
    <w:p>
      <w:pPr>
        <w:pStyle w:val="BookText"/>
        <w:rPr/>
      </w:pPr>
      <w:r>
        <w:rPr>
          <w:rFonts w:ascii="IRNazanin" w:hAnsi="IRNazanin" w:eastAsia="IRNazanin"/>
          <w:color w:val="111111"/>
          <w:sz w:val="28"/>
          <w:sz w:val="28"/>
          <w:szCs w:val="28"/>
          <w:rtl w:val="true"/>
          <w:lang w:bidi="fa-IR"/>
        </w:rPr>
        <w:t>این پرسشی است که پاسخ آن را باید افراد و عالمان منصف و آگاه در زمان‌های حال و آینده ارائه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این زمینه کتاب‌ها و مقالات زیادی نگارش و تدوین شده، به همین مقدار بسنده می‌کنیم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مطالعه بیشتر در مورد اهل بیت می‌توان به این منابع مراجعه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آصفی، آیه تطهیر؛ عبدالزهرا عثمان محمد، آیه تطهیر؛ سید حفاظت حسین ملقب به سلیم بهیکپوری، آیة التطهیر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 جعفر زیدی، آیة التطهیر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امیر حسین نجفی، آیه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التطهیر یکی از فضلاء هند؛ آیه تطهیر رویه المتبکره؛ اهل بیت یا چهره‌های درخشان در آیه تطهیر، محمد فاضل لنکرانی و شهاب الدین اشراقی؛ آیه تطهیر و حدیث کساء، سید حسین موسوی کرمانی؛ اذهاب الرجس عن حظیره الانس؛ ملا عبدالکریم بن محمد طاهر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 کتابخانه آیه الله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اقطاب الدوائر فی تفسیر آیه التطهیر؛ عبدالحسین بن مصطفی قم؛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آیه 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 صالح عرشی بنارسی؛ اهل البیت فی آیه التطهیر؛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در آیه 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جعفر مرتضی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سپهری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البیت فی آیه التطهیر، دارالامسیر؛ پژوهشی در آیه تطهیر؛ مصونیت تکوینی رهبران عقیدتی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عنوان اصلی آیه تطهیر محمد مهدی آصفی،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رضا افتخار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آیه تطهیر؛ عبدالشکور لکهنوی؛ رساله آیه التطهیر، نورالله بن شریف الدین شوشتری؛ تفسیر تطبیقی آیه تطهیر از دیدگاه مذهب آل البیت و اهل سنت، اسماعیل زاده، ایلقار، مجله طلوع،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مصداق اهل بیت کیانند،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نشریه درس‌هایی از مکتب اسلام، شماره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اهل بیت در قرآن، نشریه درس‌هایی از مکتب اسلام، شماره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اهل بیت به روایت ابن عباس، ساغر واینام، مجله زائر، شماره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کاوشی در مفهوم اهل بیت، سید محمد مرتضوی، مجله زائر، شماره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اهل بیت چه کسانی هستند، سید محمد مرتضوی، مجله زائر، شماره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آیه تطهیر فی احادیث الفریقین، سید علی موحد ابطحی؛ آیت تطهیر در دو مکتب، عسکری، سید مرتضی؛ آیه تطهیر، مجله ترائنا، شماره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معاد شناسی اهل بیت علیهم السلام با نگاهی تفسیری، روایی و تاریخ، اشرفی جمال، فصلنامه فروغ وحدت،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السحاب المطیر فی تفسیر آیه التطهیر، شهید ثانی، تحقیق هدی جاسم محمد ابوطیره، مجله تراثنا، شمارگان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مصداق شناسی اهل بیت در قرآن و سنت، محمد رضا کیخا، مجله الهیات دانشگاه س و ب؛ حدیث کساء، حسین استاد ولی؛ تطهیر و عصمت اهل بیت، علی ربانی گلپایگانی، ماهنامه اسوه، شماره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آخر</w:t>
      </w:r>
      <w:r>
        <w:rPr>
          <w:rFonts w:eastAsia="IRNazanin" w:cs="IRNazanin"/>
          <w:color w:val="111111"/>
          <w:sz w:val="28"/>
          <w:szCs w:val="28"/>
          <w:rtl w:val="true"/>
          <w:lang w:bidi="fa-IR"/>
        </w:rPr>
        <w:t>).</w:t>
      </w:r>
      <w:bookmarkStart w:id="105" w:name="pg17022_242748"/>
    </w:p>
    <w:p>
      <w:pPr>
        <w:pStyle w:val="Heading3"/>
        <w:numPr>
          <w:ilvl w:val="2"/>
          <w:numId w:val="1"/>
        </w:numPr>
        <w:rPr/>
      </w:pPr>
      <w:bookmarkStart w:id="106" w:name="__RefHeading___Toc585206_1738255347"/>
      <w:bookmarkStart w:id="107" w:name="_Toc38"/>
      <w:bookmarkEnd w:id="105"/>
      <w:bookmarkEnd w:id="106"/>
      <w:r>
        <w:rPr>
          <w:rtl w:val="true"/>
        </w:rPr>
        <w:t>بخش دوم</w:t>
      </w:r>
      <w:r>
        <w:rPr>
          <w:rtl w:val="true"/>
        </w:rPr>
        <w:t xml:space="preserve">: </w:t>
      </w:r>
      <w:r>
        <w:rPr>
          <w:rtl w:val="true"/>
        </w:rPr>
        <w:t>نقش أهل بیت علیهم السلام در تفسیر</w:t>
      </w:r>
      <w:bookmarkEnd w:id="10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8" w:name="__RefHeading___Toc585208_1738255347"/>
      <w:bookmarkStart w:id="109" w:name="_Toc39"/>
      <w:bookmarkEnd w:id="108"/>
      <w:r>
        <w:rPr>
          <w:rtl w:val="true"/>
        </w:rPr>
        <w:t>اشاره</w:t>
      </w:r>
      <w:bookmarkStart w:id="110" w:name="pg17022_242750"/>
      <w:bookmarkEnd w:id="109"/>
    </w:p>
    <w:p>
      <w:pPr>
        <w:pStyle w:val="BookText"/>
        <w:rPr/>
      </w:pPr>
      <w:bookmarkEnd w:id="110"/>
      <w:r>
        <w:rPr>
          <w:rFonts w:ascii="IRNazanin" w:hAnsi="IRNazanin" w:eastAsia="IRNazanin"/>
          <w:color w:val="111111"/>
          <w:sz w:val="28"/>
          <w:sz w:val="28"/>
          <w:szCs w:val="28"/>
          <w:rtl w:val="true"/>
          <w:lang w:bidi="fa-IR"/>
        </w:rPr>
        <w:t>پیوند قرآن و اهل بیت به عنوان دو عنصر ارزشمند در ساحت هدایت دینی، پیوندی ژرف، عمیق و ناگسستنی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عنوان آخرین کتاب آسمانی، رسالت هدایت نسل‌های بشری تا انتهای عالم را به دوش می‌کشد و اهل بیت از این جهت که مفسر، مبین، حافظ و نگهدارنده قرآن‌اند، نقش مکمل را ایفا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و ارتباط این دو آنچنان تنگاتنگ است که اگر یکی رها شود، دیگری مؤثر نخواهد بود، زیرا قرآن، زمانی می‌تواند نقش هدایت‌گری خود را به درستی ایفا نماید که درست، تفسیر و تبیین شود و این همان امری است که به عهده اهل بیت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زمانی، بهره برداری از قرآن، منوط به تفسیر وتبیین درست آن است و قرآن بدون تفسیر، مانند چراغی است در دست انسان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بررسی میراث تفسیری اهل بیت ضرورت می‌یابد، زیرا این میراث گران‌بها زمینه بهره گیری از قرآن را در تمام جنبه‌های زندگی فراهم می‌کند و به انسان‌های طالب هدایت، بینایی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شرایط سیاسی و اجتماعی حاکم بر عصر و زمان زندگی اهل بیت سبب شد حجم بزرگی از روایات تفسیری آنان به دست ما برسد، ولی همین مقداری که در دسترس ما قرار دارد نیز بسیار راهگشا و قابل استفاده است و تحقیق و پژوهش پیرامون آن خالی از فایده نیست</w:t>
      </w:r>
      <w:r>
        <w:rPr>
          <w:rFonts w:eastAsia="IRNazanin" w:cs="IRNazanin"/>
          <w:color w:val="111111"/>
          <w:sz w:val="28"/>
          <w:szCs w:val="28"/>
          <w:rtl w:val="true"/>
          <w:lang w:bidi="fa-IR"/>
        </w:rPr>
        <w:t>.</w:t>
      </w:r>
    </w:p>
    <w:p>
      <w:pPr>
        <w:pStyle w:val="Heading4"/>
        <w:numPr>
          <w:ilvl w:val="3"/>
          <w:numId w:val="1"/>
        </w:numPr>
        <w:rPr/>
      </w:pPr>
      <w:bookmarkStart w:id="111" w:name="__RefHeading___Toc585210_1738255347"/>
      <w:bookmarkStart w:id="112" w:name="_Toc40"/>
      <w:bookmarkEnd w:id="111"/>
      <w:r>
        <w:rPr>
          <w:rtl w:val="true"/>
        </w:rPr>
        <w:t>اهل بیت</w:t>
      </w:r>
      <w:bookmarkEnd w:id="112"/>
    </w:p>
    <w:p>
      <w:pPr>
        <w:pStyle w:val="BookText"/>
        <w:rPr/>
      </w:pPr>
      <w:r>
        <w:rPr>
          <w:rFonts w:ascii="IRNazanin" w:hAnsi="IRNazanin" w:eastAsia="IRNazanin"/>
          <w:color w:val="111111"/>
          <w:sz w:val="28"/>
          <w:sz w:val="28"/>
          <w:szCs w:val="28"/>
          <w:rtl w:val="true"/>
          <w:lang w:bidi="fa-IR"/>
        </w:rPr>
        <w:t xml:space="preserve">واژه اهل بیت را اولین بار قرآن کریم 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به کار برده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اراده کرده است تا ناپاکی‌ها را از شما اهل بیت دور، و شما را پاک و پاکیزه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در بخش گذشته بیان کردیم از دیدگاه بسیاری از مفسران بزرگ، منظور از اهل بیت در آین آیه، رسول خدا، حضرت علی، حضرت فاطمه، امام حسن و امام حسین علیهم صلوات الله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را بسیاری از صحابه و همسران پیامبر نیز پذیرفته‌اند که از این میان می‌توان به ابوسعید خدری، انس بن مالک، واثله بن اسقع، ام سلمه، عایشه، ابن ابی سلمه ربیب پیامبر، سعد بن ابی وقاص،</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علاوه بر مطالب گذشته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مهران، الامامه و اهل البیت،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ابوبرزه، ابو الحمراء، ابولیلی انصاری، براء بن عازب، ثوبان، جابربن عبدالله، زید بن ارقم، عبدالله بن جعفر، عبدالله بن عباس و عمر بن الخطاب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بسیاری از مفسران و محدثان بزرگ اهل سنت این نظریه را قبول کرده‌اند،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در تفسیر کبیر، زمخشری در کشاف، قرطبی در جامع احکام القرآن، شوکانی در فتح القدیر، طبری در جامع البیان، سیوطی در الدر المنثور، ابن حجر عسقلانی در اصابه، حاکم در مستدرک، ذهبی در تلخیصش و امام احمد بن حنبل در مسند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بنابراین اصطلاح اهل بیت ابتدا به پنج وجود مقدس؛ یعنی پیامبر خدا، امام علی، حضرت فاطمه، امام حسن و امام حسین علیهم السلام اطلاق می‌شد، اما به مرور زمان، شخص پیامبر دایره استعمال این واژه را توسعه داد و آن را درباره همه امامان دوازده گانه شیعه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منظور از اهل بیت در این تحقیق، همان اهل بیت در اصطلاح قرآن و پیامبر اسلام؛ یعنی ائمه اثنی عشرند که درباره‌شان گفته‌اند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صدور ایوان الاصطفاء و بدور سماء الاجتباء و مفاتیح ابواب الکرم و مجاریح هواطل النعم و لیوث غیاض البساله و غیوث ریاض الایاله و سباق مظاهر السمامه و خزان نقود الرحاله و الاعلام سوامخ فی الارشاد و الهدایه و الجبال الرواسخ فی الفهم و الدرایه؛</w:t>
      </w:r>
      <w:r>
        <w:rPr>
          <w:rStyle w:val="FootnoteAnchor"/>
          <w:rtl w:val="true"/>
        </w:rPr>
        <w:footnoteReference w:id="110"/>
      </w:r>
      <w:bookmarkStart w:id="113" w:name="pg17022_242752"/>
    </w:p>
    <w:p>
      <w:pPr>
        <w:pStyle w:val="BookText"/>
        <w:rPr/>
      </w:pPr>
      <w:bookmarkEnd w:id="113"/>
      <w:r>
        <w:rPr>
          <w:rFonts w:ascii="IRNazanin" w:hAnsi="IRNazanin" w:eastAsia="IRNazanin"/>
          <w:color w:val="111111"/>
          <w:sz w:val="28"/>
          <w:sz w:val="28"/>
          <w:szCs w:val="28"/>
          <w:rtl w:val="true"/>
          <w:lang w:bidi="fa-IR"/>
        </w:rPr>
        <w:t>آنها بلندای ایوان برگزیدگان و ماه‌های آسمان انتخاب شدگان، کلیدهای درهای کرم، بخشندگان دریای نعمت، شیران بیشه زار شجاعت و جوانمردی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گیرندگان بخشندگی، خزائن رحمت و مایه تعالی، کوه‌ها و ستیغ‌های ارشاد و هدایت، و کوه‌های سر به فلک کشیده فهم و درایت‌اند</w:t>
      </w:r>
      <w:r>
        <w:rPr>
          <w:rFonts w:eastAsia="IRNazanin" w:cs="IRNazanin"/>
          <w:color w:val="111111"/>
          <w:sz w:val="28"/>
          <w:szCs w:val="28"/>
          <w:rtl w:val="true"/>
          <w:lang w:bidi="fa-IR"/>
        </w:rPr>
        <w:t>.</w:t>
      </w:r>
    </w:p>
    <w:p>
      <w:pPr>
        <w:pStyle w:val="Heading4"/>
        <w:numPr>
          <w:ilvl w:val="3"/>
          <w:numId w:val="1"/>
        </w:numPr>
        <w:rPr/>
      </w:pPr>
      <w:bookmarkStart w:id="114" w:name="__RefHeading___Toc585212_1738255347"/>
      <w:bookmarkStart w:id="115" w:name="_Toc41"/>
      <w:bookmarkEnd w:id="114"/>
      <w:r>
        <w:rPr>
          <w:rtl w:val="true"/>
        </w:rPr>
        <w:t>اختصاص فهم قرآن به اهل بیت علیهم‌السلام</w:t>
      </w:r>
      <w:bookmarkEnd w:id="115"/>
    </w:p>
    <w:p>
      <w:pPr>
        <w:pStyle w:val="BookText"/>
        <w:rPr/>
      </w:pPr>
      <w:r>
        <w:rPr>
          <w:rFonts w:ascii="IRNazanin" w:hAnsi="IRNazanin" w:eastAsia="IRNazanin"/>
          <w:color w:val="111111"/>
          <w:sz w:val="28"/>
          <w:sz w:val="28"/>
          <w:szCs w:val="28"/>
          <w:rtl w:val="true"/>
          <w:lang w:bidi="fa-IR"/>
        </w:rPr>
        <w:t>اگر رابطه نزدیک و جدایی ناپذیر قرآن و اهل بیت علیهم‌السلام به صورت اصلی مسلّم نزد عالمان اهل سنت شناخته شود، زمینه برای پذیرش آن دسته از نقل‌هایی که ارزش ویژه‌ای برای اهل بیت علیهم‌السلام بیان می‌کند، هموارترخواهد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رابطه اهل بیت علیهم السلام با قرآن، رابطه‌ای بسیار نزدیک و تنگاتنگ و ناگسستنی است که حقیقت آن در فهم نیاید و در وصف نگنجد و دستیابی بر آن از توان ما بیرون و از حوزه علم و ادراک ما به دور است، چه اینکه رسیدن به این مهم، موقوف بر آگاهی، و معرفت به مقام و مرتبت و منزلت قرآن از سویی و احاطه بر عظمت و شخصیت اهل بیت علیهم السلام از سوی دیگر است که این مهم، از دسترس هر کسی جز معصوم،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پرداختن به این موضوع در حد مقدور نیز نیازمند رساله‌ای مجزا، بلکه کتابی مستقل است و طرح آن دراین نوشتار، صرفاً به منظور یادآوری اصالت این پیوند و اهمیت آن در بیان شأن و جایگاه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توجه است که منابع ما در این تحقیق بسیاری از کتاب‌ها و مجموعه‌های معتبر حدیثی عالمان عامه و مورد پذیرش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آغاز سخن، یادآور می‌شویم که از دیدگاه ما، امام علی علیه‌السلام و دیگرامامان معصوم، نور واحدند و آنچه بر اول آنان رواست بر آخر آنان نیز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رابطه قرآن و عترت است که غیر قابل افتراق و انفکاک‌اند؛ همان طور که پیامبر در حدیث مشهور ثقلین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انّی تارک فیکم خلیفتین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حبل ممدود ما بین السماء و الارض و عترتی اهل بیتی و انهما لن یفترقا حتی یردا علی الحوض؛</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مسند احمد بن حنبل،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ترمذی، الجامع الصحیح</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دو جانشنین و دو چیز گرانبها در میان شما به یادگار خواهم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ریسمانی است که از آسمان تا زمین کشیده شده و خاندانم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هرگز از یکدیگر جدا نخواهند شد تا آنکه کنار حوض کوثر بر من 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اطهار، یکّه‌تازان میدان فهم قرآن بودند و بارها و بارها مردم را به این امر آگاه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قندوزی حنفی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رضی الله عنه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رسول خدایم صلی الله علیه و آله وسلم به کتاب خدا داناترم و در آن کتاب، شرح ابتدای خلق و آنچه که تا روز قیامت واقع می‌شود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اوست خبر آسمان و زمین و ذکر بهشت و دوزخ و آنچه که بوده است و می‌شود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تمام آنها دانایم مثل آنکه در کف دستم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آن کتاب، بیان هر امری را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کتاب را به کسانی که از بندگان خود برگزیدیم، ارث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خدا برگزیده 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 الْکِتابَ الَّذِینَ اصْطَفَیْنا مِنْ عِبادِنا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آن بندگان برگزیده خدا و وَ نَزَّلْنا عَلَیْکَ الْکِتابَ تِبْیاناً لِکُلِّ شَیْ‌ءٍ</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جای دیگر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دین خود را به وسیله پیشوایان راهنما از خاندان پیمبر خود صلی الله علیه و آله وسلم روشن ساخت، و باطن چشمه‌های دانش خود را به ایشان نورانی فرمود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واقعیت و شخصیت واجب امام را بشناسد، شیرینی ایمان را درک می‌کند و فضل و برتری بهجت اسلام را می‌فهمد، چون خدای سبحان امام را عَلَم و شاخص خلق و دلیل و حجت بر اهل زمین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وقار بر امام پوشانیده و نور خداوندی او را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به وسیله سببی از آسمان که مواد آن پاره و گسیخته نمی‌شود و نزد خدا می‌باشد مدد می‌رسد به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نمی‌رسد، جز به اسباب آن و خدا معرفت آن را مگر به معرفت امام به آنچه بر او از مشتبهات وحی و اخبار و اشتباهات فتنه‌ها وارد می‌شود، عالم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تبارک و تعالی ایشان را جهت خلق خود، از فرزندان پشت سر هر امامی‌که اختیار می‌کرد، برای این امر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زمان که امامی بگذرد و فوت نماید خداوند حجت از عقب و پشت او به نشانه آشکار و محل و مکانی درخشنده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می‌کند امامان و هادیان از طرف خدا راهنمای حق‌اند و عدالت کنند به حق و بهترین مردم از فرزندان آدم و نوح و ابراهیم و اسماعیل علیهم‌السلام، و برگزیدگان حضرت محمد صلی الله علیه و آله وسلم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کریم، ایشان را در عالم و دنیای ذر پیش از خلقت دیگران پدید آورده در طرف راست عرش خود در علم غیب نزد او پنهان و فرو رفته در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آنها را حیات و زندگی مردم و پایه‌های اسلام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قندوزی حنفی پس از این دو روایت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علیه‌السلام در خطبه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خطبه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بعد از برگشتن آن جناب از صفین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صلی الله علیه و آله وسلم اهل بیت رسول خدا صلی الله علیه و آله وسلم، محل راز نهان و علوم پنهان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امر و جایگاه علم اویند و محل و مرجع حکمت‌ها و مصالح دین اویند و مقر فرایض و سنن اویند و کوه‌ها و اوتاد دین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سبب ایشان کجی کمر دین را به پا داشت و لرزش قدم‌های دین را نگاه داشته و زایل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این امت با آل محمد صلی الله علیه و آله وسلم قیاس نمی‌شود و هیچ وقت کسی که به او نعمت داده با آنها مساوی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دین و ستون اعتقادات یقینی به سوی ایشان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گران‌بهای علم یعنی عمل به ایشان بازگشت و ملحق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دارای خصوصیت و امتیاز وراثت و وصایت در ایشان است</w:t>
      </w:r>
      <w:r>
        <w:rPr>
          <w:rFonts w:eastAsia="IRNazanin" w:cs="IRNazanin"/>
          <w:color w:val="111111"/>
          <w:sz w:val="28"/>
          <w:szCs w:val="28"/>
          <w:rtl w:val="true"/>
          <w:lang w:bidi="fa-IR"/>
        </w:rPr>
        <w:t>.</w:t>
      </w:r>
      <w:r>
        <w:rPr>
          <w:rStyle w:val="FootnoteAnchor"/>
          <w:rtl w:val="true"/>
        </w:rPr>
        <w:footnoteReference w:id="11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سوم، صص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نهج البلاغه، خطبه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شهرستانی، مؤلف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الاسرار و مصابیح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جای تفسیر خود، فهم قرآن و تفسیر و تأویل آن را ویژه اهل بیت می‌داند و بر همین اساس، بارها صحت دیدگاه‌های سایر فرقه‌های اسلامی را زیر سوال برده و تاویل‌ها و تفسیرهای آنان را، مردود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تأویل آیات قرآن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می‌گیرد، از اهل بیت با عناوین دیگری نیز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اهل القرآن، و اصحاب الاسرار أو الذی شققت له أسماء من معنی الایه، فلا أرید به نفسی عیاذ بالله و إنما أرید الصدیقین من أهل بیت النبی صلی الله علیه و آله وسلم، فهم الواقفون علی الاسرار و هم من المصطفین الاخیار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مفاتیح الاسرار و مصابیح الابرار،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آقای آذر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گفتم اهل القرآن، اصحاب الاسرار یا کسی که از معانی آیه بر او نامهائی مشتق ساخته‌ام، عیاذ بالله خودم نیستم، بلکه مرادم پاکان اهل بیت پیامبر صلی الله علیه و آله وسلم هستند که بر اسرار نهفته آگاهند و برگزیدگان اخیاراند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شهرستانی از کسانی که مسئولیت جمع آوری قرآن را بر دوش داشتند و به اهل بیت علیهم السلام مراجعه نکردند و از آنها رهنمود نخواستند،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می‌دانستند قرآن و علم آن، مخصوص ایشان است و آنها یکی از دو ثقلی هستند که پیامبر بر جای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إن الذین تولوا جمعه کیف خاضوا فیه و لم یراجعوا اهل البیت فی حرف بعد اتفاقهم علی أن القرآن مخصوص بهم و أنهم أحد الثقلین فی قول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الثقلین 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روایه اهل بیتی ما ان تمسکتم بهما</w:t>
      </w:r>
      <w:r>
        <w:rPr>
          <w:rFonts w:eastAsia="IRNazanin" w:cs="IRNazanin"/>
          <w:color w:val="111111"/>
          <w:sz w:val="28"/>
          <w:szCs w:val="28"/>
          <w:rtl w:val="true"/>
          <w:lang w:bidi="fa-IR"/>
        </w:rPr>
        <w:t>.</w:t>
      </w:r>
      <w:r>
        <w:rPr>
          <w:rStyle w:val="FootnoteAnchor"/>
          <w:rtl w:val="true"/>
        </w:rPr>
        <w:footnoteReference w:id="11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او، افزون بر علی علیه‌السلام که سرآمد صحابه در فهم و درک آیات وحی بود، اهل بیت علیهم السلام نیز بهرۀ وافری از فهم قرآن داشتند و این فهم به آنان اختصاص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وخص الکتاب بجملة من عترته الطاهرة و نقله من اصحاب الزاکیه الزاهره، یتلونه حق تلاوته و یدرسونه حق دراستة، فالقرآن ترکته وهم ورثته و هم احد الثقلین و بهم مجمع البحرین و لهم قاب قوسین و عندهم علم الکونین و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نسخه خطی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السر، فی تقدیم اسم الله علی اسم الرحمن و علی اسم الرحیم، ومن ذاالذی یقدر علی الوقوف علی هذه الاسرار دون هدایة من اهل القرآن الذین هم اهل الله و خاصته علیهم‌السلام؛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قرآن به تمامه، به عترت پاک رسول الله اختصاص دارد و از اصحاب پاک و بارز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شده، آنها که قرآن را آن گونه که حقّ آن است تلاوت می‌کنند، و آن چنان که شایسته است می‌آموزند و آنها وارثان قرآن و یکی از ثقلین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 قاب قوسین و علم دو جهان و جهانیان در نزد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جای دیگر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تقدیم اسم الله بر رحمن، و رحمن بر رحیم چیست؟ چه کسی می‌تواند این سر را بیان کند، جز کسی که اهل قرآن باشد، کسانی که اهل خداوندند و خواص اویند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بر این باور است که صحابه نیز مانند او علم قرآن را مخصوص اهل بیت می‌دانسته‌اند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وقتی از علی علیه‌السلام درباره علوم اهل بیت پرسش می‌کنند، گویا علم به قرآن را مخصوص خاندان وحی می‌گیرند و از اختصاص سایر چیزها به آنها سخن می‌گویند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کانت الصحابه متفقین علی ان علم القرآن مخصوص بأهل البیت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کانوا یسالون علی بن ابی 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خصصتم اهل البیت دوننا بشیء سوی القرآن؟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والذی فلق الحبه و برأ النسمه، الا بما فی قراب سیفی 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فاستثناء القرآن بالتخصیص دلیل علی اجماعهم بأن القرآن و علمه، تنزیله و تأویله مخصوص بهم؛</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آ نسخه خطی؛ قریب این مضمون در تفسیر ابن کثیر،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مائده،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صحابه پیامبر، بر آنکه علم قرآن، مختص اهل بیت است، اتفاق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علیه‌السلام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اهل بیت پیامبر به چیزی اختصاص داده شده‌اید که برای ما نباشد، به جز قرآن؟ پس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سوگند به آنکه دانه را شکافت و جان را آفرید، جز به آنچه در پوشش شمشیر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کتابی است که در آن جای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آنگاه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صحابه، قرآن را به خصوص استثنا می‌کردند و ناآگاهی خود را از آن اقرار داشتند، دلیل بر این است که بر این اجماع و اتفاق داشته‌اند که قرآن و علم آن و تنزیل و تأویل آن، ویژۀ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راستی ایشان وارثان پیامبرند و قرآن، میراث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ایشان اهل ذکر و اهل قرآن‌اند که خدای تعالی دیگران را به سؤال از ایشان مأمور کرده و به اقتدا و تمسک به آنان دستور داده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همو در بحثی دیگر، پس از ذکر حدیث ثقلین، عترت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اتینا هم الکتاب یتلونه حق تلاوته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تلاوته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بر می‌شمارد که نشان از آشنایی کامل اهل بیت با علوم قرآنی دارد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وحق التلاوه علی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صحة اخراج الحروف من مخارجها، و منها صحة وضع الالفاظ علی مواضعها، و منها صحة نظم المعانی علی طرائقها، و منها الوقوف علی اسرارها من الحروف والأصوات اولاً و من الالفاظ و الکلمات ثانیاً و من المعانی و الایات ثالثاً، فیمیزون بین المحکمات منها و المتشابهات، و بین العمومات منها والخصوصات، و بین المفروغات منها و المقیدات، و بین المشروعات منها ظاهراً والمقدرات باطنا</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بر اساس این باورها،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الاسرار و مصابیح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بایسته و شایسته را خاص اهل البیت می‌داند و تنها راه فهم قرآن را آموختن تفسیر از آنان معرفی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العترة الطاهرة الذین هم احد الثقلین و ثانی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فسّروا القرآن بآرائهم انما تبوءوا مقعدهم من النار، لأنهم لم یسندوا تفاسیر هم إ لی صادق قد عرفوا صدقه اولا ثم صدقوه فی التفسیر، فاختلفت أ قاویلهم فی کلّ آیه، بل فی کلّ کلمه، بل فی کلّ حرف، و هم الذین حرّفوا الکلم عن مواضعها و الحروف عن مواقعها، و تعرّضوا للوقوف علی أسرار القرآن، و آسترقوا السمع فأتبعهم شهاب ثاقب،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عبارات عن أسماء الله و أسماء الحروف أو السور أو اسماء اشخاص أو اقسام بها فقد اختطف خطفه مما تناجت به ملائکة الله، أو تناغت علیه اولیاء الله، و ان الناجی منهم من و کل علمها الی الله تعالی والی رسوله صلی الله علیه و آله وسلم و الی الصادقین عن الله، و هو قول من قال ان لکل کتاب سرّاً و صفوة استاثر الله تعالی بعلمها و اثر أولیاه و أصفیاه بالوقوف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عترت طاهره یکی از ثقلین و دومین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قرآن را به آرای خودش تفسیر می‌کنند، جایگاهشان جهنم است، زیرا آنها تفسیرشان را مستند به قول صادقی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نمی‌کنند، پس اقوالشان در هر آیه، کلمه و حرف پراکنده گشته و آنان‌اند که کلام را از موضع و حرف را از جایگاه خودش تحریف می‌کنند و به اسم اسرار قرآن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کسانی‌اند که شهابی آتشین نابودشان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یافته کسی است که علمش مستند به خدا و رسول صلی الله علیه و آله وسلم و صادقین علیه‌السلام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قولی است که می‌گوید برای هر نوشته سرّ و رمزی است که اولیاء و اصفیای خداوند آن را می‌فهمند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به همین خاطر است که شهرستانی در جای جای تفسیر خود از اقوال ائمه به خصوص امام صادق علیه‌السلام استفاده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تأمل در افکار و اظهارات ابوحنیفه هم مشخص می‌شود که او نیز قائل به مرجعیت اهل بیت علیهم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اظهارات ابوحنیفه در خصوص صحابه، رویکرد وی را از عقیده عمومی اهل سنت دور می‌کند و به دیدگاه شیعه نزدیک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تمامی‌صحابه را عادل نمی‌دانست و قائل به تفصیل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اسکافی معتزلی به نقل از ابوحنیفه می‌گوید که او برخی از اصحاب چون ابوهریره و انس بن مالک را از عدول صحابه نمی‌دانسته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الاسلام بزودی حنفی که اصول استنباط را نزد حنیفه تقریر نموده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ابوحنیفه و شاگردانش در نظریات خود با گفتار صحابه مخالفت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سرخسی از دیگر علمای حنفی نیز معتقد است، در جایی که مجال رأی و اجتهاد وجود دارد، ابوحنیفه با نظریات صحابه مخالفت نموده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به هرحال، ابوحنیفه خود را به پیروی تمام و کمال از صحابه و تابعین ملزم نمی‌دانست و با رویکرد و اعتقادی که به لزوم اجتهاد داشت، در برابر آنان که قائل به لزوم پیروی تمام عیار از صحابه و تابعین بودند، به اجتهاد خود اهمیت می‌داد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رجال و نحن رجال</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منظور او این بود که صحابه و تابعین، تافته جدا بافته‌ای نبودند و اگر آنان مردان صاحب رأی بودند، ما نیز مردانی صاحب خرد و اندیشه‌ایم، پس چرا خود اجتهاد نکنیم و بر برهانی قاطع، چشمانمان را ببندیم و فقط از فهم سلف پیروی کنیم؟</w:t>
      </w:r>
    </w:p>
    <w:p>
      <w:pPr>
        <w:pStyle w:val="BookText"/>
        <w:rPr/>
      </w:pPr>
      <w:r>
        <w:rPr>
          <w:rFonts w:ascii="IRNazanin" w:hAnsi="IRNazanin" w:eastAsia="IRNazanin"/>
          <w:color w:val="111111"/>
          <w:sz w:val="28"/>
          <w:sz w:val="28"/>
          <w:szCs w:val="28"/>
          <w:rtl w:val="true"/>
          <w:lang w:bidi="fa-IR"/>
        </w:rPr>
        <w:t>با توجه به رویکردها و سخنان ابوحنیفه در مورد اهل بیت علیهم‌السلام، می‌توان به این نتیجه رسید که وی در مقابل اعتقاد به عدالت و مرجعیت صحابه و تابعین، به اهل بیت علیهم السلام بیشتر اتکا و اعتماد داشته، اما در عین حال، برای اجتهاد خود نیز ارزش ذاتی و استقلالی قائل بوده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از روایات متعدد بر می‌آید، اهل بیت بر خلاف بسیاری از عالمان صدر اسلام و سده‌های نخستین، راه را بر هیچ پرسشی نبسته‌اند، بلکه دشوارترین پرسش را که دیگران از</w:t>
      </w:r>
    </w:p>
    <w:p>
      <w:pPr>
        <w:pStyle w:val="BookText"/>
        <w:rPr/>
      </w:pPr>
      <w:r>
        <w:rPr>
          <w:rFonts w:ascii="IRNazanin" w:hAnsi="IRNazanin" w:eastAsia="IRNazanin"/>
          <w:color w:val="111111"/>
          <w:sz w:val="28"/>
          <w:sz w:val="28"/>
          <w:szCs w:val="28"/>
          <w:rtl w:val="true"/>
          <w:lang w:bidi="fa-IR"/>
        </w:rPr>
        <w:t>پاسخ آن ناتوان مانده و سکوت پیشه ساخته بودند یا براساس پندار پاسخ می‌دادند، با استدلال‌های قرآنی و استفاده از آیات مختلف، آن گونه که عقل بیابد و قلب، مطمئن شود توضیح می‌داده‌اند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از جمله کسانی است که این تفاوت در شیوه تفسیری اهل بیت و اصحاب را به خوبی دریافته و اقرار کرده است که بسیاری از صحابه، از جمله خلفا در قبال تفسیر برخی از آیات قرآن، مانند آیات مربوط به اصول اعتقادی و صفات الهی، موضع منفی داشته‌اند؛ در حالی که اهل بیت از تفسیر و پرسش در این نوع آیات استقبال کرده، به فراخور درک مخاطبان خویشتن به تبیین حقایق قرآنی و پیرایش باورهای مسلمانان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ابن تیمیه به دلیل دل‌بستگی سخت به شخصیت خلفا، سعی می‌کند تا توجیهی پسندیده برای توانمندی تفسیری اهل بیت و ناتوانی دیگران جست‌وجو کند و موضوع را دقیق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داستانی را نقل می‌کند که تفسیر علی علیه‌السلام از یک آیه قرآن با تفسیر خلیفه دوم تفاوت داشته و در تجزیه و تحلیل این تفاوت به این نتیجه می‌رسد که میان دو تفسیر، فرق ماهوی و اساسی نبوده، بلکه شیوه تفسیر علی علیه‌السلام همان شیوه تفسیری عمر بوده، ولی بر سر راه علی علیه‌السلام موانعی وجود داشته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تقی الدین، ابن تیمیه، التفسیر الکبیر،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می‌نویسد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عمر درباره معنای وَ الذّارِیاتِ ذَرْواً می‌پرسند، ولی او به جای پاسخ، تنبیه و تهدید می‌کند و فرد سؤال کننده را در جامعه اسلامی منزوی و بی آبرو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سؤال را از علی علیه السلام می‌پرسد، با اینکه علی علیه‌السلام می‌داند ابن کواء در پی شناخت حق نیست و پرسش او از سرِفتنه جویی است، باز هم به او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شیوه علی علیه‌السلام با عمر در این بود که مردم از علی علیه‌السلام فرمان نمی‌بردند، برخلاف عمر که خلیفه بود و پیروی از وی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علی نتوانست شیوه عمر را عملی سازد و ابن کواء را با تنبیه و تهدید ساکت کند، پس ناگزیر به او پاسخ منطقی داد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به راستی که سخنان ابن تیمیه، انسان را به شگفتی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اصل نخست و وظیفه عالم دینی این است که اگر قدرت دارد، مخاطبان را با زور ساکت کند و اگر ناچار شد، پاسخ منطقی و علمی‌بدهد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ابن تیمیه می‌خواهد بگوید که به طور معمول این پرسش‌ها از سوی افراد مسئله‌دار مطرح می‌شده و هدف آنان فتنه انگیزی بوده و پاسخ فتنه انگیز چوب است و تهدید و این کار از دست خلیفه دوم برمی‌آمد، ولی علی علیه‌السلام چنین توانی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ابن تیمیه از این نکته غفلت کرده که در منطق دانش و دین و خرد، پرسش عقیدتی به هر حال نباید بی پاسخ بماند، زیرا پرسش کننده چه حق جو باشد و چه فتنه انگیز، به هر صورت، پرسشی که از دهان فرد بیرون آمد، در میان مردم پراکنده می‌شود و برای آنان شبهه و تردید پدید می‌آورد از این رو ارعاب و تهدید نمی‌تواند دهان‌ها را ببندد، زیرا اگر بنا به طرح شبهه باشد، فتنه انگیزان ده‌ها راه آشکار و نهان برای آن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بر فرض که پرسش از سر فتنه‌انگیزی باشد، باز هم باید بدان پاسخ گفت یا تدابیر دیگری برای زدودن فتنه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فتنه انگیزی گونه‌های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گونه سیاسی و نظامی باشد، پاسخ آن باید همسان و در خور باشد، زیرا شورش و توطئه را همیشه با منطق نمی‌توان خاموش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فتنه از گونه فرهنگی و فکری باشد، مهم ترین چاره آن، پاسخ منطقی و رویارویی فرهنگی است، زیرا برخورد خشن و بی منطق با پرسش‌های عقیدتی، در واقع توان درست‌اندیشی پرسش‌گر را می‌نمایاند و ذهن مردم را برای فهم ایراد او حساس‌تر می‌کند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اسلامی، سنجش تطبیقی تفسیر اهل بیت و صحابه، مجله پژوهش‌های قرآنی، شمارگان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برای ابن تیمیه دشوار بوده که بگوید، علی علیه‌السلام تفسیر آیه را می‌دانسته، ولی خلیفه دوم نمی‌دانسته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 داشت که او به این موضوع از زاویه دانش برتر علی علیه‌السلام می‌نگریست و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ان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زمینه دانش قرآن مورد توجه قرار می‌داد و اذعان می‌کرد که نه تنها خلیفه دوم که هیچ یک از صحابه به پای علی علیه‌السلام نمی‌رسیدند</w:t>
      </w:r>
      <w:r>
        <w:rPr>
          <w:rFonts w:eastAsia="IRNazanin" w:cs="IRNazanin"/>
          <w:color w:val="111111"/>
          <w:sz w:val="28"/>
          <w:szCs w:val="28"/>
          <w:rtl w:val="true"/>
          <w:lang w:bidi="fa-IR"/>
        </w:rPr>
        <w:t>.</w:t>
      </w:r>
      <w:bookmarkStart w:id="116" w:name="pg17022_242762"/>
    </w:p>
    <w:p>
      <w:pPr>
        <w:pStyle w:val="BookText"/>
        <w:rPr/>
      </w:pPr>
      <w:bookmarkEnd w:id="116"/>
      <w:r>
        <w:rPr>
          <w:rFonts w:ascii="IRNazanin" w:hAnsi="IRNazanin" w:eastAsia="IRNazanin"/>
          <w:color w:val="111111"/>
          <w:sz w:val="28"/>
          <w:sz w:val="28"/>
          <w:szCs w:val="28"/>
          <w:rtl w:val="true"/>
          <w:lang w:bidi="fa-IR"/>
        </w:rPr>
        <w:t>چه زیباست حق گویی ابن المسیب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یکن احد من اصحاب رسول الله صلی الله علیه و آله وسلم یقولها الا علی بن ابی طالب؛ هیچ کس غیر علی بن ابی طالب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از تفقدنی و سلونی عن طرق السموات فانی اعرف بها من طرق الارضیین</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الخواص،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ذخائر العقبی، 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الریاض النضره،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ینابیع الموده، 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الاستیعاب، ابن عبدالبر،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اسدالغابه،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تاریخ دمشق، ابن عساکر، ترجمه امام علی،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تاریخ الخلفا، سیوطی، 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مناقب ابن شهر آشوب،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احمد بن حنبل، الفضائل،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سید بن طاووس، طرائف،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و نیز در مورد حدیث 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الاتقان فی علوم القرآن،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ذهبی، التفسیر و المفسرون،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سر نداده است</w:t>
      </w:r>
      <w:r>
        <w:rPr>
          <w:rFonts w:eastAsia="IRNazanin" w:cs="IRNazanin"/>
          <w:color w:val="111111"/>
          <w:sz w:val="28"/>
          <w:szCs w:val="28"/>
          <w:rtl w:val="true"/>
          <w:lang w:bidi="fa-IR"/>
        </w:rPr>
        <w:t>.</w:t>
      </w:r>
    </w:p>
    <w:p>
      <w:pPr>
        <w:pStyle w:val="Heading4"/>
        <w:numPr>
          <w:ilvl w:val="3"/>
          <w:numId w:val="1"/>
        </w:numPr>
        <w:rPr/>
      </w:pPr>
      <w:bookmarkStart w:id="117" w:name="__RefHeading___Toc585214_1738255347"/>
      <w:bookmarkStart w:id="118" w:name="_Toc42"/>
      <w:bookmarkEnd w:id="117"/>
      <w:r>
        <w:rPr>
          <w:rtl w:val="true"/>
        </w:rPr>
        <w:t>جایگاه اهل بیت در تفسیر قرآن</w:t>
      </w:r>
      <w:bookmarkEnd w:id="118"/>
    </w:p>
    <w:p>
      <w:pPr>
        <w:pStyle w:val="Heading5"/>
        <w:numPr>
          <w:ilvl w:val="4"/>
          <w:numId w:val="1"/>
        </w:numPr>
        <w:rPr/>
      </w:pPr>
      <w:bookmarkStart w:id="119" w:name="__RefHeading___Toc585216_1738255347"/>
      <w:bookmarkStart w:id="120" w:name="_Toc43"/>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یکی از پرسش‌های اساسی مطرح در بحث تفسیر قرآن این است که اهل بیت در تفسیر قرآن از چه جایگاه و اعتباری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تفاسیر ایشان را می‌توان در حد تفاسیر صحابه و تابعین اعتبار داد و ارزش گذاری کرد یا اینکه تفاسیر آنان از نظر اعتبار، فوق تفاسیر صحابه و تابعین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پرسش برای شیعیان روشن است، اما برای مکاتب دیگر اسلامی ممکن است تا حدودی ابهام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هر گونه ابهام احتمالی و روشن شدن بحث، مناسب است جایگاه اهل بیت در تفسیر، از زوایای مختلف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مدرسه اهل بیت در میدان تفسیر و تأویل و بیان معانی و مفاهیم قرآن، برجستگی خاصی نسبت به دیگر مدرسه‌ها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برجستگی، به دلیل وابستگی آنان به پیامبر و در اتصال آموزه‌های این خاندان به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گستردگی و عمق معانی بی بدیل و نکته‌یابی‌های فراوان و برگزیدن بهترین روش برای رسیدن به پیام و حقیقت قرآن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این سخن آن نیست که با صرف نظر از روایات، قرآن مفهوم نیست و ظواهر آن حجت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اهل بیت با توجه به همه عظمت و اهمیت و برجستگی خاص در</w:t>
      </w:r>
      <w:bookmarkStart w:id="121" w:name="pg17022_242763"/>
    </w:p>
    <w:p>
      <w:pPr>
        <w:pStyle w:val="BookText"/>
        <w:rPr/>
      </w:pPr>
      <w:bookmarkEnd w:id="121"/>
      <w:r>
        <w:rPr>
          <w:rFonts w:ascii="IRNazanin" w:hAnsi="IRNazanin" w:eastAsia="IRNazanin"/>
          <w:color w:val="111111"/>
          <w:sz w:val="28"/>
          <w:sz w:val="28"/>
          <w:szCs w:val="28"/>
          <w:rtl w:val="true"/>
          <w:lang w:bidi="fa-IR"/>
        </w:rPr>
        <w:t xml:space="preserve">ژرف‌نگری‌ها و دریافت لایه‌ها و بطون و حقایق و کشف تأویلات و سرّ اسرار است، نه در فهم معانی از ظواهر که فهم ظواهر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نکته‌ای که می‌تواند متمایز کننده روش کلی اهل بیت در تفسیر باشد، ویژگی اتصال به وحی، احاطه علمی و مقام عصمت آنان است که می‌تواند برجستگی گفته و تفسیرهایشان را بر دیگران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جایگاه رفیع را می‌توان از جنبه‌های گوناگون بررسی نمود که به گوشه‌ای از آنها اشاره می‌کنیم</w:t>
      </w:r>
      <w:r>
        <w:rPr>
          <w:rFonts w:eastAsia="IRNazanin" w:cs="IRNazanin"/>
          <w:color w:val="111111"/>
          <w:sz w:val="28"/>
          <w:szCs w:val="28"/>
          <w:rtl w:val="true"/>
          <w:lang w:bidi="fa-IR"/>
        </w:rPr>
        <w:t>.</w:t>
      </w:r>
    </w:p>
    <w:p>
      <w:pPr>
        <w:pStyle w:val="Heading5"/>
        <w:numPr>
          <w:ilvl w:val="4"/>
          <w:numId w:val="1"/>
        </w:numPr>
        <w:rPr/>
      </w:pPr>
      <w:bookmarkStart w:id="122" w:name="__RefHeading___Toc585218_1738255347"/>
      <w:bookmarkStart w:id="123" w:name="_Toc44"/>
      <w:bookmarkEnd w:id="122"/>
      <w:r>
        <w:rPr/>
        <w:t>1</w:t>
      </w:r>
      <w:r>
        <w:rPr>
          <w:rtl w:val="true"/>
        </w:rPr>
        <w:t xml:space="preserve">. </w:t>
      </w:r>
      <w:r>
        <w:rPr>
          <w:rtl w:val="true"/>
        </w:rPr>
        <w:t>از منظر قرآن</w:t>
      </w:r>
      <w:bookmarkEnd w:id="123"/>
    </w:p>
    <w:p>
      <w:pPr>
        <w:pStyle w:val="BookText"/>
        <w:rPr/>
      </w:pPr>
      <w:r>
        <w:rPr>
          <w:rFonts w:ascii="IRNazanin" w:hAnsi="IRNazanin" w:eastAsia="IRNazanin"/>
          <w:color w:val="111111"/>
          <w:sz w:val="28"/>
          <w:sz w:val="28"/>
          <w:szCs w:val="28"/>
          <w:rtl w:val="true"/>
          <w:lang w:bidi="fa-IR"/>
        </w:rPr>
        <w:t>در قرآن کریم آیاتی با این مضامین که درک و فهم حقیقت قرآن برای همه انسان‌ها میسّر نیست، وجود دارد که از جمله‌ی آن‌ها آیات شریفه زیر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مِنْ رَبِّ الْعالَمِینَ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 قرآنی است گرامی‌منزلت، در کتابی مکنون که جز پاکان، دست بر آن نزنند و نازل شده از سوی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آیه این است که تنها پاکان می‌توانند به قرآن دست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اینجا مسّ ظاهری تنها منظور نیست، بلکه مس، اعم از مسّ ظاهری که همان دست زدن به قرآن است و مسّ باطنی که درک حقایق و معارف قرآن است، می‌باشد؛ یعنی برای دست زدن به قرآن باید از طهارت ظاهری برخوردار بود و برای درک معارف قرآن از طهارت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موضوع و حساسیت قرآن نسبت به آن، مسّ باطنی تناسب بیشتری دارد تا مس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آیه را در کنار آیه تطهیر قرار دهیم، به روشنی پاکانی را که شایسته درک معارف قرآن هستند،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دو آیه یک قیاس منطقی را تشکیل می‌دهند که نتیجه آن، شناختن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مورد بحث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پاکان، کسی به قرآن دسترسی ندارد و این همان صغرای 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نیز تطهیر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پاکان، اهل بیت هستند و این، کبرای 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به قرآن دسترسی دارند و معارف قرآن در اختیار آنان است</w:t>
      </w:r>
      <w:r>
        <w:rPr>
          <w:rFonts w:eastAsia="IRNazanin" w:cs="IRNazanin"/>
          <w:color w:val="111111"/>
          <w:sz w:val="28"/>
          <w:szCs w:val="28"/>
          <w:rtl w:val="true"/>
          <w:lang w:bidi="fa-IR"/>
        </w:rPr>
        <w:t>.</w:t>
      </w:r>
      <w:bookmarkStart w:id="124" w:name="pg17022_242764"/>
    </w:p>
    <w:p>
      <w:pPr>
        <w:pStyle w:val="BookText"/>
        <w:rPr/>
      </w:pPr>
      <w:bookmarkEnd w:id="124"/>
      <w:r>
        <w:rPr>
          <w:rFonts w:ascii="IRNazanin" w:hAnsi="IRNazanin" w:eastAsia="IRNazanin"/>
          <w:color w:val="111111"/>
          <w:sz w:val="28"/>
          <w:sz w:val="28"/>
          <w:szCs w:val="28"/>
          <w:rtl w:val="true"/>
          <w:lang w:bidi="fa-IR"/>
        </w:rPr>
        <w:t>بنابراین اهل بیت به عنوان انسان‌های پاک و مطهر، شایستگی دسترسی به معارف و حقایق قرآن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چنین کسانی که به فرموده خود قرآن، توان و لیاقت درک و فهم قرآن را دارند، در تفسیر این کتاب مقدس نسبت به دیگران شایسته‌ترند و دیگران باید یا تفسیر را از آنان بگیرند یا اگر خود به تفسیر می‌پردازند، باید در چارچوب معین شده از سوی آن بزرگواران، حرکت کنند؛ در غیر این صورت به بیراهه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دیگری که در این زمینه قابل بررسی است، این آیه شریفه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قَبْلِکَ إِلاّ رِجالاً نُوحِی إِلَیْهِمْ فَسْئَلُوا أَهْلَ الذِّکْرِ إِنْ کُنْتُمْ لا تَعْلَمُونَ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تو نفرستادیم مگر مردانی را که به آنها وحی کرده بودیم، پس اگر نمی‌دانید از اهل ذکر سؤال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دیدگاه‌های متفاوتی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و آگاهان به اخبارامت‌های گذشته، اهل کتاب و اهل قرآن از مهم ترین مصادیقی است که در این دیدگاه‌ها ارائه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اعتقاد بسیاری از مفسران، منظور از اهل الذکر، اهل قرآن است، زیرا در آیه بعدی قرآن، ذکر نامیده شده و این می‌رساند که در این آیه هم مراد از ذکر، قرآن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منظور از اهل الذکر، اهل قرآن باشد، به طور قطع، آن عده‌ای هستند که نسبت به معارف و حقایق قرآن آگاهی کامل و جامع دارند، نه کسانی که هیچ آگاهی و دانشی در این زمینه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استنتاجی که ما از دو آیه مطهرون و تطهیر داشتیم و همچنین روایات فراوانی که در این زمینه وجود دارد و دیدگاه بسیاری از بزرگان تفسیری، اهل بیت، تنها کسانی هستند که آگاهی کامل و جامعی در مورد قرآن و علوم مربوط به آن دارند، پس در زمینه تفسیر قرآن از همه شایسته ترند</w:t>
      </w:r>
      <w:r>
        <w:rPr>
          <w:rFonts w:eastAsia="IRNazanin" w:cs="IRNazanin"/>
          <w:color w:val="111111"/>
          <w:sz w:val="28"/>
          <w:szCs w:val="28"/>
          <w:rtl w:val="true"/>
          <w:lang w:bidi="fa-IR"/>
        </w:rPr>
        <w:t>.</w:t>
      </w:r>
    </w:p>
    <w:p>
      <w:pPr>
        <w:pStyle w:val="Heading5"/>
        <w:numPr>
          <w:ilvl w:val="4"/>
          <w:numId w:val="1"/>
        </w:numPr>
        <w:rPr/>
      </w:pPr>
      <w:bookmarkStart w:id="125" w:name="__RefHeading___Toc585220_1738255347"/>
      <w:bookmarkStart w:id="126" w:name="_Toc45"/>
      <w:bookmarkEnd w:id="125"/>
      <w:r>
        <w:rPr/>
        <w:t>2</w:t>
      </w:r>
      <w:r>
        <w:rPr>
          <w:rtl w:val="true"/>
        </w:rPr>
        <w:t xml:space="preserve">. </w:t>
      </w:r>
      <w:r>
        <w:rPr>
          <w:rtl w:val="true"/>
        </w:rPr>
        <w:t>از منظر پیامبر</w:t>
      </w:r>
      <w:bookmarkEnd w:id="12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رابطه اهل بیت با قرآن و جایگاه آنان در علوم مربوط به قرآن، احادیث زیادی از پیامبر اکرم صلی الله علیه و آله وسلم نقل شده که به عنوان نمونه به چند حدیث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معروف‌ترین حدیث در این زمینه حدیث ثقلین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کتاب الله و عترتی اهل بیتی و انهما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 تمسکتم بهما لن تضلوا ابدا</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منبع حدیث در صفحه آتیه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من دو چیز گرانبها برای شما می‌گذارم، کتاب خدا و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همدیگرجدا نمی‌شوند تا اینکه در حوض کوثر به من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به این دو تمسک کنید هرگز گمراه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منابع روایی اهل سنت و شیعه با تعابیری گوناگون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این قسمت از حدیث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بعضی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برخی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منابع دیگر هم با اختلافاتی در تعبیر، ولی روی‌هم رفته در صحت طرق و سندهای این حدیث شکی نیست، زیرا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اصحاب این حدیث را نقل کرده‌اند؛ کسانی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انصاری، ابوذر غفاری ابورافع مولی رسول خدا، ابوسعید الخدری، ابوشریح الخزاعی، ابوقدامه الانصاری، ابولیلی انصاری، ابوالهیثم بن تیهان، ابوهریره، ام سلمه، ام هانی، انس بن مالک، براءبن عازب، جابربن عبدالله انصاری، جبیر بن مطعم، حذیفه بن اسید الغفاری، حذیفه بن الیمان، خزیمه بن ثابت ذوالشهادتین، زیدبن ارقم، زید بن ثابت، سعد بن ابی وقاص، سلمان فارسی، سهل بن سعد، ضمره بن عبیدالله التمیمی، عامر بن لیلی، عبدالرحمان بن عوف، عبدالله بن حنطب، عبدالله بن عباس، عدی بن حاتم، عقبه بن عامر، عمر بن الخطاب و عمرو بن العاص</w:t>
      </w:r>
    </w:p>
    <w:p>
      <w:pPr>
        <w:pStyle w:val="BookText"/>
        <w:rPr/>
      </w:pPr>
      <w:r>
        <w:rPr>
          <w:rFonts w:ascii="IRNazanin" w:hAnsi="IRNazanin" w:eastAsia="IRNazanin"/>
          <w:color w:val="111111"/>
          <w:sz w:val="28"/>
          <w:sz w:val="28"/>
          <w:szCs w:val="28"/>
          <w:rtl w:val="true"/>
          <w:lang w:bidi="fa-IR"/>
        </w:rPr>
        <w:t>علاوه بر اینها، ائمه نیز در طول زمان زندگی‌شان این حدیث را از پیامبر نقل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عبقات، اسامی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تابعین و بیش از سی‌صد نفر از علما و حافظان حدیث اهل سنت را ذکر کرده که همگی این حدیث را نقل نموده‌اند</w:t>
      </w:r>
      <w:r>
        <w:rPr>
          <w:rFonts w:eastAsia="IRNazanin" w:cs="IRNazanin"/>
          <w:color w:val="111111"/>
          <w:sz w:val="28"/>
          <w:szCs w:val="28"/>
          <w:rtl w:val="true"/>
          <w:lang w:bidi="fa-IR"/>
        </w:rPr>
        <w:t>.</w:t>
      </w:r>
      <w:r>
        <w:rPr>
          <w:rStyle w:val="FootnoteAnchor"/>
          <w:rtl w:val="true"/>
        </w:rPr>
        <w:footnoteReference w:id="128"/>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وسلم در این حدیث، اهل بیت را عدل و هم‌تراز قرآن دانسته، هم‌ترازی در هدایت‌گری، عصمت، دوام و پایداری تا قیامت، حجت بودن سخن و</w:t>
      </w:r>
    </w:p>
    <w:p>
      <w:pPr>
        <w:pStyle w:val="BookText"/>
        <w:rPr/>
      </w:pPr>
      <w:r>
        <w:rPr>
          <w:rFonts w:ascii="IRNazanin" w:hAnsi="IRNazanin" w:eastAsia="IRNazanin"/>
          <w:color w:val="111111"/>
          <w:sz w:val="28"/>
          <w:sz w:val="28"/>
          <w:szCs w:val="28"/>
          <w:rtl w:val="true"/>
          <w:lang w:bidi="fa-IR"/>
        </w:rPr>
        <w:t>واسطه بودن بین خدا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جهت‌ها بیانگر این واقعیت است که هر گونه فرمایش آنان در هر زمینه‌ای از اعتبار و حجیت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می‌گیریم که سخنان آنان در زمینه تفسیر قرآن نیز مانند دیگر سخنان آن حضرات از حجیت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 را در مورد این حدیث نباید نادیده گرفت و آن اینکه عدل بودن قرآن و اهل بیت به معنای مستقل بودن این دو از یکدیگر نیست؛ بلکه به معنای مکمل بودن این دو برای همدیگر است؛ یعنی قرآن در صورتی کتاب هدایت است که اهل بیت در کنارش باشند و آنان آن را برای مردم تبیین و تفسیر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اهل بیت در صورتی انوار هدایتند که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مکمل بودن این دو برای همدیگر، شاهد دیگری است بر حجیت سخن اهل بیت در تفسیر و گرنه مکمل بودن معنا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ذکر حدیثی از ابن عباس از رسول الله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من سره ان یحیی حیاتی و یموت مماتی، و یسکن جنة عدن غرسها ربی فلیوال علیاً بعدی و لیوال ولیه و لیقتد بالائمة من بعدی فانهم عترتی خلقوا من طینتی رزقوا فهما وعلماً و ویل للمکذبین بفضلهم من‌امتی القاطعین فیهم صلتی لا انالهم الله شفاعتی؛</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ابو نعیم، حلیه الاولیاء،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المستدرک،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ترجمه امیرالمؤمنین من تاریخ دمشق،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اخبار قزوین،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شرح نهج البلاغه،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کفایه الطالب،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مطالعه بیشتر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می‌دارد مثل من زندگی کند و مثل من بمیرد و در بهشت عدن که پروردگارم آن را به ید قدرت خود کاشته منزل گزیند، بعد از من باید علی را دوست بدارد و دوستان علی را دوست بدارد؛ به ائمۀ بعد از من اقتدا کند که آنان عترت من هستند و از سرشت من خلق شده‌اند و از علم و فهم فوق‌العاده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از امت من که فضائل ایشان را تکذیب کند و صله مرا با آنان قطع نماید، خداوند ایشان را مشمول شفاعت من نگرداند</w:t>
      </w:r>
      <w:r>
        <w:rPr>
          <w:rFonts w:eastAsia="IRNazanin" w:cs="IRNazanin"/>
          <w:color w:val="111111"/>
          <w:sz w:val="28"/>
          <w:szCs w:val="28"/>
          <w:rtl w:val="true"/>
          <w:lang w:bidi="fa-IR"/>
        </w:rPr>
        <w:t>.</w:t>
      </w:r>
      <w:bookmarkStart w:id="127" w:name="pg17022_242767"/>
    </w:p>
    <w:p>
      <w:pPr>
        <w:pStyle w:val="Heading5"/>
        <w:numPr>
          <w:ilvl w:val="4"/>
          <w:numId w:val="1"/>
        </w:numPr>
        <w:rPr/>
      </w:pPr>
      <w:bookmarkStart w:id="128" w:name="__RefHeading___Toc585222_1738255347"/>
      <w:bookmarkStart w:id="129" w:name="_Toc46"/>
      <w:bookmarkEnd w:id="127"/>
      <w:bookmarkEnd w:id="128"/>
      <w:r>
        <w:rPr/>
        <w:t>3</w:t>
      </w:r>
      <w:r>
        <w:rPr>
          <w:rtl w:val="true"/>
        </w:rPr>
        <w:t xml:space="preserve">. </w:t>
      </w:r>
      <w:r>
        <w:rPr>
          <w:rtl w:val="true"/>
        </w:rPr>
        <w:t>از منظرامت اسلامی</w:t>
      </w:r>
      <w:bookmarkEnd w:id="129"/>
    </w:p>
    <w:p>
      <w:pPr>
        <w:pStyle w:val="Heading6"/>
        <w:numPr>
          <w:ilvl w:val="5"/>
          <w:numId w:val="1"/>
        </w:numPr>
        <w:rPr/>
      </w:pPr>
      <w:bookmarkStart w:id="130" w:name="__RefHeading___Toc585224_1738255347"/>
      <w:bookmarkStart w:id="131" w:name="_Toc47"/>
      <w:bookmarkEnd w:id="130"/>
      <w:r>
        <w:rPr>
          <w:rtl w:val="true"/>
        </w:rPr>
        <w:t>الف</w:t>
      </w:r>
      <w:r>
        <w:rPr>
          <w:rtl w:val="true"/>
        </w:rPr>
        <w:t xml:space="preserve">) </w:t>
      </w:r>
      <w:r>
        <w:rPr>
          <w:rtl w:val="true"/>
        </w:rPr>
        <w:t>علی علیه السلام</w:t>
      </w:r>
      <w:bookmarkEnd w:id="131"/>
    </w:p>
    <w:p>
      <w:pPr>
        <w:pStyle w:val="BookText"/>
        <w:rPr/>
      </w:pPr>
      <w:r>
        <w:rPr>
          <w:rFonts w:ascii="IRNazanin" w:hAnsi="IRNazanin" w:eastAsia="IRNazanin"/>
          <w:color w:val="111111"/>
          <w:sz w:val="28"/>
          <w:sz w:val="28"/>
          <w:szCs w:val="28"/>
          <w:rtl w:val="true"/>
          <w:lang w:bidi="fa-IR"/>
        </w:rPr>
        <w:t>رسول الله صلی الله علیه و آله وسلم درباره آن حضرت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القرآن و القرآن مع علی لن یفترقا حتی یردا علیّ الحوض؛</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المستدرک علی الصحیحین،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طبرانی، المعجم الصغیر،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متقی هندی، کنز العمال،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هیتمی،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ابن حجر هیتمی، الصواعق المحرقه، 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با قرآن و قرآن با علی است، هرگز جدا نخواهند شد تا بر سر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خطاب به علی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فی حفظ الله و فی کنفه و الله انک مع الحق و الحق معک؛</w:t>
      </w:r>
      <w:r>
        <w:rPr>
          <w:rStyle w:val="FootnoteAnchor"/>
          <w:rtl w:val="true"/>
        </w:rPr>
        <w:footnoteReference w:id="131"/>
      </w:r>
      <w:r>
        <w:rPr>
          <w:rFonts w:ascii="IRNazanin" w:hAnsi="IRNazanin" w:eastAsia="IRNazanin"/>
          <w:color w:val="111111"/>
          <w:sz w:val="28"/>
          <w:sz w:val="28"/>
          <w:szCs w:val="28"/>
          <w:rtl w:val="true"/>
          <w:lang w:bidi="fa-IR"/>
        </w:rPr>
        <w:t>برو، در حفظ و حمایت خدا که به خدا سوگند همانا تو با حق هستی و حق با تو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همراهی و عدم افتراق، بدان معناست که هدایت جستن از یکی بدون دیگری ناممکن بوده، جایگاه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ایفای نقش هدایت یکی است و اهل بیت، همواره چونان پیامبر به بیان و تفصیل اصول تشریع شده از سوی قرآن می‌پردازند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رابطه امام علی علیه‌السلام با پیامبر صلی الله علیه و آله وسلم قابل نگرش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که قرآن بر قلب مبارک او نازل شد</w:t>
      </w:r>
      <w:r>
        <w:rPr>
          <w:rStyle w:val="FootnoteAnchor"/>
          <w:rtl w:val="true"/>
        </w:rPr>
        <w:footnoteReference w:id="132"/>
      </w:r>
      <w:r>
        <w:rPr>
          <w:rFonts w:ascii="IRNazanin" w:hAnsi="IRNazanin" w:eastAsia="IRNazanin"/>
          <w:color w:val="111111"/>
          <w:sz w:val="28"/>
          <w:sz w:val="28"/>
          <w:szCs w:val="28"/>
          <w:rtl w:val="true"/>
          <w:lang w:bidi="fa-IR"/>
        </w:rPr>
        <w:t>و از سوی حق تعالی کتاب به او تعلیم گردید</w:t>
      </w:r>
      <w:r>
        <w:rPr>
          <w:rStyle w:val="FootnoteAnchor"/>
          <w:rtl w:val="true"/>
        </w:rPr>
        <w:footnoteReference w:id="133"/>
      </w:r>
      <w:r>
        <w:rPr>
          <w:rFonts w:ascii="IRNazanin" w:hAnsi="IRNazanin" w:eastAsia="IRNazanin"/>
          <w:color w:val="111111"/>
          <w:sz w:val="28"/>
          <w:sz w:val="28"/>
          <w:szCs w:val="28"/>
          <w:rtl w:val="true"/>
          <w:lang w:bidi="fa-IR"/>
        </w:rPr>
        <w:t>و تنها عارف به قرآن بود، زیرا مخاطب آن بود</w:t>
      </w:r>
      <w:r>
        <w:rPr>
          <w:rStyle w:val="FootnoteAnchor"/>
          <w:rtl w:val="true"/>
        </w:rPr>
        <w:footnoteReference w:id="134"/>
      </w:r>
      <w:r>
        <w:rPr>
          <w:rFonts w:ascii="IRNazanin" w:hAnsi="IRNazanin" w:eastAsia="IRNazanin"/>
          <w:color w:val="111111"/>
          <w:sz w:val="28"/>
          <w:sz w:val="28"/>
          <w:szCs w:val="28"/>
          <w:rtl w:val="true"/>
          <w:lang w:bidi="fa-IR"/>
        </w:rPr>
        <w:t>، علی علیه‌السلام را برادر و وصی و خلیفه و وارث و شاهد و وزیر و ولی پس ازخویش خواند و نفس خویشش شمرد و او را هم گوشت و هم خون و هم ریشه خود دانست و دَرِ شهر علم و خانه</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حکمتش خواند و منزلت او را نسبت به خود، همانند منزلت هارون نسبت به موسی اعلام فرمود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اشاره به حدیث معروف منزلت است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ترضی ان تکون منی بمنزله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کتاب بدء الخلق، باب مناقب علی بن ابی طالب علیه‌السلام؛ صحیح مسلم؛ کتاب فضائل الصحابه؛ سنن ابن ماجه،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مسند احمد،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حلیة الاولیاء،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خصائص نسائی، صص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صحیح ترمذی،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حضرت در خطبه قاصعه تصریح می‌کند که پیامبر، مرا از کودکی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روشنایی وحی و پیامبری را می‌دیدم و بوی نبوت را می‌شنیدم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از شواهد تاریخی و کتب تفسیری به دست می‌آید، علی علیه السلام اعلم مردم پس از رسول الله صلی الله علیه و آله وسلم به تفسیر قرآن و معارف اسلام بود و سنی و شیعه هر دو این معنی را در کتاب‌های تفسیری و تاریخی خود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حضرت در دامن پیامبر بزرگ شده و همیشه در کنار آن حضرت، هم در حضر و هم در سفر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در دوران تهجد و عبادت رسول خدا صلی الله علیه و آله در کوه حراء نیز همراه او بود و از پیامبر خدا جدا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ابن ابی الحدید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صحاح روایت شده که وقتی جبرئیل برای نخستین بار بر پیامبر نازل گردید، و او را به مقام رسالت مفتخر ساخت، علی علیه السلام در کنار پیامبر صلی الله علیه و اله بود</w:t>
      </w:r>
      <w:r>
        <w:rPr>
          <w:rFonts w:eastAsia="IRNazanin" w:cs="IRNazanin"/>
          <w:color w:val="111111"/>
          <w:sz w:val="28"/>
          <w:szCs w:val="28"/>
          <w:rtl w:val="true"/>
          <w:lang w:bidi="fa-IR"/>
        </w:rPr>
        <w:t>».</w:t>
      </w:r>
      <w:r>
        <w:rPr>
          <w:rStyle w:val="FootnoteAnchor"/>
          <w:rtl w:val="true"/>
        </w:rPr>
        <w:footnoteReference w:id="13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پیامبر سر بر دامن علی علیه‌السلام می‌نهاد و آیات وحی را فرا می‌گرفت</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و هر آنچه</w:t>
      </w:r>
    </w:p>
    <w:p>
      <w:pPr>
        <w:pStyle w:val="BookText"/>
        <w:rPr/>
      </w:pPr>
      <w:r>
        <w:rPr>
          <w:rFonts w:ascii="IRNazanin" w:hAnsi="IRNazanin" w:eastAsia="IRNazanin"/>
          <w:color w:val="111111"/>
          <w:sz w:val="28"/>
          <w:sz w:val="28"/>
          <w:szCs w:val="28"/>
          <w:rtl w:val="true"/>
          <w:lang w:bidi="fa-IR"/>
        </w:rPr>
        <w:t>خدایش تعلیم فرموده بود به او نیز می‌آموخت و در هزار باب از علم و دانش را بر او گشود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فخر رازی؛ تفسیر کبیر،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کنزالعمال،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ابن حجر عسقلانی، فتح الباری فی شرح صحیح البخاری،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آیه‌ای از قرآن بر پیامبر خدا فرود نیامد، جز آن که بر علی علیه‌السلام خواند و املا کرد و تاویل و تفسیر و ناسخ و منسوخ و محکم و متشابهش را به او تعلیم داد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چنین بود که امام علیه‌السلام بر فراز منبر خطابه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سلونی فوالله لا تسالونی عن شیء الا اخبرتکم، سلونی عن کتاب الله فوالله مامن آیه الا و انا اعلم بلیل نزلت‌ام بنهارام فی سهل‌ام فی جبل؛</w:t>
      </w:r>
      <w:r>
        <w:rPr>
          <w:rStyle w:val="FootnoteAnchor"/>
          <w:rtl w:val="true"/>
        </w:rPr>
        <w:footnoteReference w:id="140"/>
      </w:r>
      <w:r>
        <w:rPr>
          <w:rFonts w:ascii="IRNazanin" w:hAnsi="IRNazanin" w:eastAsia="IRNazanin"/>
          <w:color w:val="111111"/>
          <w:sz w:val="28"/>
          <w:sz w:val="28"/>
          <w:szCs w:val="28"/>
          <w:rtl w:val="true"/>
          <w:lang w:bidi="fa-IR"/>
        </w:rPr>
        <w:t>بپرسید مرا، پس سوگند به خدا نمی‌پرسید از چیزی، جز آنکه شما را خبر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از کتاب خدا، پس به خدا قسم آیه‌ای نیست جز آنکه می‌دانم در شب نازل شده است یا در روز، در دشت فرود آمده است یا درکوه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جایی دیگر، قسم یاد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مانزلت آیه الا و قد علمت فیم انزلت و أین انزلت ان ربی وهب لی قلباً عقولاً ولساناً سوولاً؛</w:t>
      </w:r>
      <w:r>
        <w:rPr>
          <w:rStyle w:val="FootnoteAnchor"/>
          <w:rtl w:val="true"/>
        </w:rPr>
        <w:footnoteReference w:id="141"/>
      </w:r>
      <w:r>
        <w:rPr>
          <w:rFonts w:ascii="IRNazanin" w:hAnsi="IRNazanin" w:eastAsia="IRNazanin"/>
          <w:color w:val="111111"/>
          <w:sz w:val="28"/>
          <w:sz w:val="28"/>
          <w:szCs w:val="28"/>
          <w:rtl w:val="true"/>
          <w:lang w:bidi="fa-IR"/>
        </w:rPr>
        <w:t>سوگند به خدا آیه‌ای فرود نیامد، جز اینکه دانستم درباره چه و کجا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من دلی اندیشمند و زبانی پرسش‌گر به من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مسجد کوفه خطاب به مردم فرمود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بپرسید از من، پیش از آنکه مرا از دست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درباره کتاب خدا که سوگند به خدا آیه‌ای از قرآن نازل نشده جز آنکه پیامبر صلی الله علیه و آله وسلم بر من خواند و تأویلش را به من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عایشه نیز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داناترین اصحاب پیامبر است، نسبت به آنچه بر پیامبر نازل شده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علی علیه‌السلام با پیامبر بود و صحابت و قرابت را با حضرتش به نهایت حدّ کمال رسانید و با قرآن بود، زیرا حامل و حافظ قرآن و عالم و عارف به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مسعود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قرآن بر هفت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هر حرفی پشت و رویی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 طالب، علم ظاهر و باطن نزد اوست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ابن عباس، این دانشمند امت و مفسر قرآن و داناترین مردم به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خود و صحابه را در برابر علم علی علیه‌السلام چونان قطره‌ای از هفت دریا می‌داند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علی علیه‌السلام با قرآن بود و همان گونه که پیامبر فرموده بود هرگز از قرآن جدا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 این معیت و جدایی ناپذیری، آن گاه نمودار شد که پس از فرمان پیامبر با همه توش و توان و با تمام جسم و جان خویش در کنار قرآن ایستاد و به دفاع از کیان آن پرداخت و از حدودش پاسداری کرد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بود که در آغاز ردا بر دوش نیفکند تا آنکه گردآوری و تدوین قرآن را به انجام رسانید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سپس بر تبیین آن همت گمارد و بدین سان راه را بر تحریف دست‌اندازان و بازیگری باطل پردازان بست و در راه برپایی حدود و احکام و سنن و آداب قرآن کوشید و در جهت دفع فتنه‌ها و شبهه‌ها و تحریفات غالیان و تأویلات مبطلان و انتحالات جاهلان تا پای جان ایستاد و آن گونه که پیامبر خدا فرموده بود بر اساس تاویل قرآن به قتال پرداخت</w:t>
      </w:r>
      <w:r>
        <w:rPr>
          <w:rFonts w:eastAsia="IRNazanin" w:cs="IRNazanin"/>
          <w:color w:val="111111"/>
          <w:sz w:val="28"/>
          <w:szCs w:val="28"/>
          <w:rtl w:val="true"/>
          <w:lang w:bidi="fa-IR"/>
        </w:rPr>
        <w:t>.</w:t>
      </w:r>
      <w:r>
        <w:rPr>
          <w:rStyle w:val="FootnoteAnchor"/>
          <w:rtl w:val="true"/>
        </w:rPr>
        <w:footnoteReference w:id="146"/>
      </w:r>
      <w:bookmarkStart w:id="132" w:name="pg17022_242771"/>
    </w:p>
    <w:p>
      <w:pPr>
        <w:pStyle w:val="BookText"/>
        <w:rPr/>
      </w:pPr>
      <w:bookmarkEnd w:id="132"/>
      <w:r>
        <w:rPr>
          <w:rFonts w:ascii="IRNazanin" w:hAnsi="IRNazanin" w:eastAsia="IRNazanin"/>
          <w:color w:val="111111"/>
          <w:sz w:val="28"/>
          <w:sz w:val="28"/>
          <w:szCs w:val="28"/>
          <w:rtl w:val="true"/>
          <w:lang w:bidi="fa-IR"/>
        </w:rPr>
        <w:t>گاه در صف صفین تیغ به روی مصحف دروغین آخته و بر جبهه دروغ پردازان تاخته و دیگر زمان در مسجد پیامبر به تبیین معالم قرآن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همساز و همنوا با قرآن به هدایت مؤمنان همت گمارد و امت پیامبر را امامت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بیان بود و علی علیه‌السلام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هدایت بود و علی علیه‌السلام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قرآن صامت بود و آن حضرت قرآن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مبین بود و حضرت علی علیه‌اسلام 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چنین‌اند قرآن و اهل بیت، دو یادگار و خلیفه پیامبر، دوشادوش یکدیگر و پهلو به پهلو، تا آن گاه که در میعادگاه کوثر برپیامبر درآیند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اشاره به حدیث معروف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مطالعه بیشتر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حکیم باشی و سید علی موسوی، اهل بیت و اسباب نزول، مجله‌های پژوهش‌های قرآنی،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Heading6"/>
        <w:numPr>
          <w:ilvl w:val="5"/>
          <w:numId w:val="1"/>
        </w:numPr>
        <w:rPr/>
      </w:pPr>
      <w:bookmarkStart w:id="133" w:name="__RefHeading___Toc585226_1738255347"/>
      <w:bookmarkStart w:id="134" w:name="_Toc48"/>
      <w:bookmarkEnd w:id="133"/>
      <w:r>
        <w:rPr>
          <w:rtl w:val="true"/>
        </w:rPr>
        <w:t>ب</w:t>
      </w:r>
      <w:r>
        <w:rPr>
          <w:rtl w:val="true"/>
        </w:rPr>
        <w:t xml:space="preserve">) </w:t>
      </w:r>
      <w:r>
        <w:rPr>
          <w:rtl w:val="true"/>
        </w:rPr>
        <w:t>امام علی از نگاه صحابه و تابعین و اندیشمندان</w:t>
      </w:r>
      <w:bookmarkEnd w:id="134"/>
    </w:p>
    <w:p>
      <w:pPr>
        <w:pStyle w:val="BookText"/>
        <w:rPr/>
      </w:pPr>
      <w:r>
        <w:rPr>
          <w:rFonts w:ascii="IRNazanin" w:hAnsi="IRNazanin" w:eastAsia="IRNazanin"/>
          <w:color w:val="111111"/>
          <w:sz w:val="28"/>
          <w:sz w:val="28"/>
          <w:szCs w:val="28"/>
          <w:rtl w:val="true"/>
          <w:lang w:bidi="fa-IR"/>
        </w:rPr>
        <w:t>مقام شامخ امام علی علیه‌السلام بر هیچ کس پوشیده نیست و کسی را هم یارای وصف آن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ابرمرد تاریخ و نسخه یگانه‌ای که اندیشه‌هایش سراسر عالم را پر نموده، تفکرات، گفتار و کردارش بیش از آن بوده که با دست و زبان و قلم در تاریخ ثبت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چشم بر این دنیا بست؛ بسان پیامبرانی که در جوامعی مبعوث می‌شدند که ظرفیت آن پیامبران را نداشتند و بر مردمی وارد می‌شدند که شایسته آن رسولان نبودند و در زمانی ظهور می‌کردند که زمان آنان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تحقیقات و بررسی‌های همه جانبه‌ای که از آغاز ظهور اسلام تاکنون درباره شخصیت امیرالمؤمنین علیه‌السلام چه از سوی معاصر آن و چه بعدها از جانب متفکران و صاحب‌نظران اسلامی و دیگر ملل صورت گرفته است، این حقیقت را نشان می‌دهد که شخصیت علی علیه‌السلام در قلمرو مکتب‌های الهی، که جز نبوت در ردیف پیامبرانی مانند ابراهیم، موسی، عیسی علیهم‌السلام و محمد صلی الله علیه و آله وسلم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قلمرو پیشتازان کاروان انسانی که هدف آن تکامل انسانیت بوده، در صف اول جای گرفته است</w:t>
      </w:r>
      <w:r>
        <w:rPr>
          <w:rFonts w:eastAsia="IRNazanin" w:cs="IRNazanin"/>
          <w:color w:val="111111"/>
          <w:sz w:val="28"/>
          <w:szCs w:val="28"/>
          <w:rtl w:val="true"/>
          <w:lang w:bidi="fa-IR"/>
        </w:rPr>
        <w:t>.</w:t>
      </w:r>
      <w:r>
        <w:rPr>
          <w:rStyle w:val="FootnoteAnchor"/>
          <w:rtl w:val="true"/>
        </w:rPr>
        <w:footnoteReference w:id="14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از مفسران بنام صحابه، علی علیه‌السلام را آگاه‌ترین فرد در اهل مدینه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علی رسول الله سبعین سوره و ختمت القرآن علی خیر الناس علی بن ابی‌طالب؛</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هیتمی، مجمع الزوائد،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الاتقان، سیوطی،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حلیة الاولیاء،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ینابیع الموده، ص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سوره از قرآن را نزد رسول خدا خواندم و حفظ کردم و بقیه را نزد بهترین مردم؛ علی بن ابی طالب به پایان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القرآن أنزل علی سبعه احرف ما منها حرف، الا وله ظهر و بطن و ان علی بن ابی‌طالب عنده منه الظاهر و الباطن؛</w:t>
      </w:r>
      <w:r>
        <w:rPr>
          <w:rStyle w:val="FootnoteAnchor"/>
          <w:rtl w:val="true"/>
        </w:rPr>
        <w:footnoteReference w:id="150"/>
      </w:r>
      <w:r>
        <w:rPr>
          <w:rFonts w:ascii="IRNazanin" w:hAnsi="IRNazanin" w:eastAsia="IRNazanin"/>
          <w:color w:val="111111"/>
          <w:sz w:val="28"/>
          <w:sz w:val="28"/>
          <w:szCs w:val="28"/>
          <w:rtl w:val="true"/>
          <w:lang w:bidi="fa-IR"/>
        </w:rPr>
        <w:t>قرآن بر هفت حرف نازل شده و برای هر کدام از آنها ظاهر و باطنی است و علم ظاهر و باطن تمامی‌آنها پیش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عباس ما تفسیر الالف من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دانی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سخن آمد و یک ساعت از ساعات شب در تفسیر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تفسیر اللام من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همان دادم و یک ساعت دیگر در تفسیر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تفسیر این حروف فارغ گشت برق عمود الفجر صبح صادق از مشرق سربر زد علی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شئت لا و قرت سبعین بعیراً من تفسیر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الفاتحه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خود در جنب علم علی علیه‌السلام چنان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کالغدیر الصغیر فی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عباس در علم تفسیر چنان بود که علی فرمود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 ینظر الی الغیب من وراء ستر رقیق من جودة رأیه و کثرة اصابته</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النبی من علم الله و علم علی من علم النبی و علمی من علم علی و ما علمی‌و علم الصحابه فی علم علی الا کقطرة فی سبعه ابحر؛</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 ینابیع الموده،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الفتوحات الاسلامیه، ص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پیامبر از علم خدا و علم علی از علم پیامبر و علم من از علم علی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 و علم تمام صحابه نسبت به علم علی، مانند یک قطره در برابر هفت دریاست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ان الشجر اقلام و البحور مداد و الانس والجن کتاب، ما احصوا فضائل امیرالمؤمنین علی؛ </w:t>
      </w:r>
      <w:r>
        <w:rPr>
          <w:rStyle w:val="FootnoteAnchor"/>
          <w:rtl w:val="true"/>
        </w:rPr>
        <w:footnoteReference w:id="153"/>
      </w:r>
      <w:r>
        <w:rPr>
          <w:rFonts w:ascii="IRNazanin" w:hAnsi="IRNazanin" w:eastAsia="IRNazanin"/>
          <w:color w:val="111111"/>
          <w:sz w:val="28"/>
          <w:sz w:val="28"/>
          <w:szCs w:val="28"/>
          <w:rtl w:val="true"/>
          <w:lang w:bidi="fa-IR"/>
        </w:rPr>
        <w:t>هرگاه درختان، قلم و دریاها مرکب و انس و جن نویسنده باشند، هرگز نمی‌توانند فضائل امیرمؤمنان علی را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شاگرد امام علی علیه‌السلام که استاد در تفسیر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مقام، افتخار می‌کرد و با همه شهرت و اعتباری که در این باره داشت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مقابل علم علی همچون قطره‌ای از دریا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پس از رسول خدا داناتر از علی به قرآن نبود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نیز از همین ابن عباس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تمام تفسیرم را از علی گرفتم و از غیر او چیزی نگرفتم</w:t>
      </w:r>
      <w:r>
        <w:rPr>
          <w:rFonts w:eastAsia="IRNazanin" w:cs="IRNazanin"/>
          <w:color w:val="111111"/>
          <w:sz w:val="28"/>
          <w:szCs w:val="28"/>
          <w:rtl w:val="true"/>
          <w:lang w:bidi="fa-IR"/>
        </w:rPr>
        <w:t>».</w:t>
      </w:r>
      <w:r>
        <w:rPr>
          <w:rStyle w:val="FootnoteAnchor"/>
          <w:rtl w:val="true"/>
        </w:rPr>
        <w:footnoteReference w:id="15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حسکانی در روایت‌های جداگانه‌ای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عامر شعبی، عایشه، عبدالله بن عمر و عطاء بن ابی ریاح، علی علیه‌السلام را آگاه‌ترین مردم به قرآن می‌دانستند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شهرستانی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صحابه متفق بودند بر اینکه علم قرآن، مخصوص اهل بیت است، زیرا از علی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چیزی غیر از قرآن هم اختصاص دارید؟ امام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قسم به خدایی که هسته را شکافت و مردم را خلق نمود، مگر به‌اندازه گرد و غباری که بر روی شمشیرم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صحابه، قرآن را به آنها تخصیص داده‌اند، نشانه این است که آنان بر اینکه قرآن، علم قرآن، تنزیل قرآن و تأویلش مخصوص اهل بیت است اجماع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که از بزرگان‌امت به شمار می‌آمد و مصدر تفسیر تمام مفسران است و پیامبر در حقّ او دعا کرد که خداوند او را فقیه در دین نماید و علم تأویل را به او بیاموزد، خدمت علی شاگردی نمود تا فقیه در دین شد و علم تأویل را آموخت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مفاتیح الاسرا،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رآ نسخه خطی، ابن کثیر،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مائده،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شارح نهج البلاغه و از آگاه‌ترین علمای تسنن و متفکر در کلام و تاریخ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امتیازات انسانی علی علیه‌السلام از لحاظ عظمت و جلال و شهرت در حدی است که شرح و تفصیل آنها ناروا و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بگویم در حق مردی که دشمنانش نتوانستند عظمت‌ها و فضایل او را منکر شوند و همه آنان به برتری شخصیت او اعتراف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بگویم درباره مردی که همه فضیلت‌ها به او منتهی می‌شود و هر مکتب و گروهی خود را بدو منسوب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اوست پیشوا و رئیس همه فضیلت‌ها</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در آغاز سخنان خود در شرح نهج البلاغه، ابتدا به سجایا و فضایل اخلاقی آن حضرت علیه‌السلام اشاره کرده، امام علیه‌السلام را از نظر زهد و تقوا، عبادت و شب زنده داری، حسن خلق، رأی و تدبیر، شجاعت، جود و بخشش، حلم و صفا و فصاحت کلام، برجسته ترین افراد دانسته و او را سید الزهاد، اعبدالناس، سید المجاهدین، امام الفصحا و سید البلغا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آنگاه به توصیف ابعاد علوم پرداخته و از احاطه حضرت علیه‌السلام بر آنها سخن به میان آورده و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اشرف علوم، علوم الهی است که امام علیه‌السلام بر ابعاد این علم، تسلط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علی علیه‌السلام مرجع شیعه در علم فقه است و فقهای اسلام همگی از علم او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فقهای صحابه، عمر بن خطاب و عبدالله بن عباس بوده‌اند که هر دو، دانش خود را از محضر آن حضرت علیه‌السلام برگرفته‌اند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شیعه و سنی از پیامبر صلی الله علیه و آله وسلم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اقضاکم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ایشان قضا را به فقه معنا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امام علیه‌السلام بر علم نحو و زبان، علم طریقت، تصوف و غیره زبانزد عام و خاص است و امام علیه‌السلام برترین مرجع تفسیر قرآن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درباره مرجعیت امام علی علیه‌السلام در تفسیر قرآن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تفسیر از او سرچشمه گرفته و از وجود با برکت او گسترده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کتب تفسیر، درستی این سخن را به خوبی درمی‌یابی، زیرا بیشترین نقل‌های تفسیری از آن اوست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اتفاق همه صحابه و محققان اسلامی، علی علیه‌السلام آگاه‌ترین اصحاب پیامبر صلی الله علیه و آله وسلم در فهم قرآن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مهارت در قضا و داوری و فتوا بر طبق کتاب خدا، به اسرار و رموز و معانی قرآن واقف بوده و در حدّ وسیعی به اسباب نزول و تفسیر و تأویل آن آگاه و اعلمیت او در این امر، محرز بوده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ابن اثیر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داوری‌ها و سخنان علی علیه‌السلام را با دقت بررسی کند، در می‌یابد که او دارای خردی سرشار، هوشی عمیق، بصیرتی نافذ و بهره وافری از دانش بوده است</w:t>
      </w:r>
      <w:r>
        <w:rPr>
          <w:rFonts w:eastAsia="IRNazanin" w:cs="IRNazanin"/>
          <w:color w:val="111111"/>
          <w:sz w:val="28"/>
          <w:szCs w:val="28"/>
          <w:rtl w:val="true"/>
          <w:lang w:bidi="fa-IR"/>
        </w:rPr>
        <w:t>».</w:t>
      </w:r>
      <w:r>
        <w:rPr>
          <w:rStyle w:val="FootnoteAnchor"/>
          <w:rtl w:val="true"/>
        </w:rPr>
        <w:footnoteReference w:id="161"/>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علیه‌السلام در پاسخ به هر پرسشی، حاضرالذهن و آماده بود و برای حل مشکلات دینی و اجتماعی، توانایی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علیه‌السلام به برکت دعای فرستاده خدا،</w:t>
      </w:r>
    </w:p>
    <w:p>
      <w:pPr>
        <w:pStyle w:val="BookText"/>
        <w:rPr/>
      </w:pPr>
      <w:r>
        <w:rPr>
          <w:rFonts w:ascii="IRNazanin" w:hAnsi="IRNazanin" w:eastAsia="IRNazanin"/>
          <w:color w:val="111111"/>
          <w:sz w:val="28"/>
          <w:sz w:val="28"/>
          <w:szCs w:val="28"/>
          <w:rtl w:val="true"/>
          <w:lang w:bidi="fa-IR"/>
        </w:rPr>
        <w:t>در مشکلاتی که برای مسلمانان پیش می‌آمد، بهترین ملجأ و پناهگاه به شمار می‌رفت تا آنجا که برای حلّ قضایای پیچیده، نام وی به عنوان ضرب المثل بر زبان‌ها بوده است و همه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قضیه ولا اباالحسن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التفسیر و المفسرون،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خطیب خوارزمی، مناقب، ترجمه سید ابوالحسن حقیقی،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الصواعق المحرقه، 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مشکلی در عالم هست که ابوالحسن علیه‌السلام نتواند آن 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اطهار علیهم‌السلام نیز همواره به دانش حضرت علی علیه‌السلام اشاره داشته‌اند و آن حضرت را باب خداشناسی</w:t>
      </w:r>
      <w:r>
        <w:rPr>
          <w:rStyle w:val="FootnoteAnchor"/>
          <w:rtl w:val="true"/>
        </w:rPr>
        <w:footnoteReference w:id="163"/>
      </w:r>
      <w:r>
        <w:rPr>
          <w:rFonts w:ascii="IRNazanin" w:hAnsi="IRNazanin" w:eastAsia="IRNazanin"/>
          <w:color w:val="111111"/>
          <w:sz w:val="28"/>
          <w:sz w:val="28"/>
          <w:szCs w:val="28"/>
          <w:rtl w:val="true"/>
          <w:lang w:bidi="fa-IR"/>
        </w:rPr>
        <w:t>و آگاه بر حلال و حرام و دانش قرآن می‌دانستند و بر طریق و روش آن امام عظیم‌الشأن حرکت می‌کردند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همچنین امام علیه‌السلام باب مدینه علم و امیرمؤمنان</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احمد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موسی بن جعفر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امیر المؤمنین نامیدند؟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خوراک دانش به آنان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نشنیدی در قرآن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برای خاندان خود خواروبار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به مؤمنان طعام علمی می‌دهد و خوراک معنوی مؤمنان از جانب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حضرت نه تنها از بعد مادی، اطعام دهنده نیازمندان و صاحب جود و بخشش کثیر بوده و مصداق آیه وَ یُطْعِمُونَ الطَّعامَ عَلی حُبِّهِ مِسْکِیناً وَ یَتِیماً وَ أَسِیراً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بلکه از بعد معنوی نیز به مؤمنان حظ و بهره فراوان می‌بخشد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اعلمیت علی علیه‌السلام و جایگاه او در شناخت قرآن مورد گواهی صحابه و تابعان نیز بوده است، لذا اگر در تفسیر قرآن و یا درباره مسائل مربوط به امر دین و دنیای مردم رأی علی علیه‌السلام به دست می‌آمد آن را رد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به نقل از ابن عباس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ثبت لنا الشیء عن علی لم نعدل عنه الی غیره؛</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التفسیر و المفسرون،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ابن حجر هیتمی مکی، 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مطلبی از قول علی علیه‌السلام برای ما محرز می‌شد از آن عدول نمی‌کردیم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پیامبر اکرم صلی الله علیه و آله وسلم اصحاب در تفسیر قرآن از مکتب علی علیه‌السلام بهره‌های زیادی می‌بردند و آن حضرت علیه‌السلام از مصادر و مراجع تفسیری آنان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آگاه به بواطن امور و داناترین فرد به تنزیل و تأویل قرآن کریم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لقب ترجمان القرآن به او داده‌اند؛ یعنی ابن عباس، سر سپرده مکتبش بود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اخذت من تفسیر القرآن فعن علی بن ابیطالب؛</w:t>
      </w:r>
      <w:r>
        <w:rPr>
          <w:rStyle w:val="FootnoteAnchor"/>
          <w:rtl w:val="true"/>
        </w:rPr>
        <w:footnoteReference w:id="167"/>
      </w:r>
      <w:r>
        <w:rPr>
          <w:rFonts w:ascii="IRNazanin" w:hAnsi="IRNazanin" w:eastAsia="IRNazanin"/>
          <w:color w:val="111111"/>
          <w:sz w:val="28"/>
          <w:sz w:val="28"/>
          <w:szCs w:val="28"/>
          <w:rtl w:val="true"/>
          <w:lang w:bidi="fa-IR"/>
        </w:rPr>
        <w:t>آنچه از تفسیر قرآن آموختم از علی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صحابی در مقامی دیگر در بیان فضائل علی علیه‌السلام، آن حضرت را آمر به معروف، ناهی از منکر و حکم کننده بر اساس احکام کتاب خدا معرفی و اعتراف کرده که مناقب و فضایلی که برای علی علیه‌السلام نقل شده، درباره دیگر افراد این امت گزارش نشده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از عطاء بن ابی ریاح پرسیدند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أکان فی اصحاب محمد صلی الله علیه و آله وسلم أعلم من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اعلمه؛</w:t>
      </w:r>
      <w:r>
        <w:rPr>
          <w:rStyle w:val="FootnoteAnchor"/>
          <w:rtl w:val="true"/>
        </w:rPr>
        <w:footnoteReference w:id="169"/>
      </w:r>
      <w:r>
        <w:rPr>
          <w:rFonts w:ascii="IRNazanin" w:hAnsi="IRNazanin" w:eastAsia="IRNazanin"/>
          <w:color w:val="111111"/>
          <w:sz w:val="28"/>
          <w:sz w:val="28"/>
          <w:szCs w:val="28"/>
          <w:rtl w:val="true"/>
          <w:lang w:bidi="fa-IR"/>
        </w:rPr>
        <w:t>آیا در بین اصحاب رسول خدا صلی الله علیه و آله وسلم داناتر از علی علیه‌السلام وجود دارد؟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داناتر از او کسی را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گواهی روایات و شواهد متعدد، پس از حضرت رسول صلی الله علیه و آله وسلم، کسی عالم‌تر از علی علیه‌السلام به کتاب خدا نبوده است؛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حقیقت اعتراف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اعلم بکتاب الله بعد نبی الله من علی بن ابیطالب علیه السلام</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مناقب،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سخیله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روزی خدمت ابوذر رسیدم و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می‌بینم که فتنه‌هایی رخ می‌دهد و جریاناتی اتفاق می‌افتد و من نگرانم که مردم در مواجهه با این مسائل و مشکلات، دچار اختلاف شوند، اگر چنین شد چه کنیم؟</w:t>
      </w:r>
    </w:p>
    <w:p>
      <w:pPr>
        <w:pStyle w:val="BookText"/>
        <w:rPr/>
      </w:pPr>
      <w:r>
        <w:rPr>
          <w:rFonts w:ascii="IRNazanin" w:hAnsi="IRNazanin" w:eastAsia="IRNazanin"/>
          <w:color w:val="111111"/>
          <w:sz w:val="28"/>
          <w:sz w:val="28"/>
          <w:szCs w:val="28"/>
          <w:rtl w:val="true"/>
          <w:lang w:bidi="fa-IR"/>
        </w:rPr>
        <w:t>ابوذر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 کتاب الله عز و جل و علی بن ابیطالب؛ به کتاب خدا و علی بن ابی‌طالب روی آورید و به آن دو متمسک شوید، زیرا من از رسول خدا صلی الله علیه و آله وسلم فضایل بی شماری را درباره علی علیه‌السلام شنیده‌ام، آنگاه در پایان سخن، به بیان برخی از آن فضائل پرداخت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در این روایت، قرآن و علی علیه‌السلام در کنار یکدیگر قرار گرفته‌اند و اگر اصحاب پیامبر صلی الله علیه و آله وسلم، علی علیه‌السلام را به خوبی نمی‌شناختند، این گونه یکدیگر را به تمسّک و توسل به محضرش توصیه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پیامبر صلی الله علیه و آله وسلم به فضایل و شایستگی‌های علمی و معنوی امام علی علیه‌السلام اعتراف داشتند و در مشکلات و معضلات دنیوی و فکری، به کتاب خدا و علی علیه‌السلام مراجعه و دیگران را نیز به این امر ترغیب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چگونه است که ابوذر، علی علیه‌السلام را در کنار قرآن به عنوان ملجأ و پناهگاه معرفی می‌کند؟ آیا این امر به دلیل همراهی و ملازمت علی علیه‌السلام با مفاهیم و معانی کتاب خدا و نقش مشترک این دو در راهنمایی و هدایت مردم نیست؟</w:t>
      </w:r>
    </w:p>
    <w:p>
      <w:pPr>
        <w:pStyle w:val="BookText"/>
        <w:rPr/>
      </w:pPr>
      <w:r>
        <w:rPr>
          <w:rFonts w:ascii="IRNazanin" w:hAnsi="IRNazanin" w:eastAsia="IRNazanin"/>
          <w:color w:val="111111"/>
          <w:sz w:val="28"/>
          <w:sz w:val="28"/>
          <w:szCs w:val="28"/>
          <w:rtl w:val="true"/>
          <w:lang w:bidi="fa-IR"/>
        </w:rPr>
        <w:t>از اباذر در مقامی دیگر سخنی مشابه نقل شده است؛ بنگرید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رافع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تبعید اباذر، به ربذه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آهنگ وداع کردم به من و کسانی که در آنجا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فتنه‌ای سر بر خواهد آورد، تقوا پیشه کنید و با بزرگ این روزگار، علی بن ابی‌طالب باشید و از او پیروی</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وسلم شنیدم که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کسی هستی که به من ایمان آوردی و اولین کسی خواهی بود که در قیامت، دست در دست من خواهی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که حق را از باطل جدا خواهی کرد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محب الدین طبری، ذخایر العقبی، 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از دیگر کسانی است که گستره علم و دانش علی علیه‌السلام را تبیین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زربن حبیش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ابی‌طالب علیه‌السلام سوار بر مرکب رسول خدا صلی الله علیه و آله وسلم از محلی عبور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گروهی گذشت که سلمان در میان آنان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نمی‌خیزید تا دامان این مرد را بگیرید و از او پرسش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دانه را شکافت و جانداران را آفرید، کسی جز او، شما را به راز پیامبرتان خبر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عالم روی زمین و موجب قوام و استواری آن است و زمین به او آرامش می‌یابد و اگر او را از دست بدهید، علم را از دست داده، مردم را نشناخته‌اید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مؤمن‌اند یا کافر، زیرا دوستی آن حضرت علیه‌السلام ملاک ایمان و کفر است</w:t>
      </w:r>
      <w:r>
        <w:rPr>
          <w:rFonts w:eastAsia="IRNazanin" w:cs="IRNazanin"/>
          <w:color w:val="111111"/>
          <w:sz w:val="28"/>
          <w:szCs w:val="28"/>
          <w:rtl w:val="true"/>
          <w:lang w:bidi="fa-IR"/>
        </w:rPr>
        <w:t>).</w:t>
      </w:r>
      <w:r>
        <w:rPr>
          <w:rStyle w:val="FootnoteAnchor"/>
          <w:rtl w:val="true"/>
        </w:rPr>
        <w:footnoteReference w:id="17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علی علیه السلام به اعتراف همگان، کسی است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74"/>
      </w:r>
      <w:bookmarkStart w:id="135" w:name="pg17022_242780"/>
    </w:p>
    <w:p>
      <w:pPr>
        <w:pStyle w:val="BookText"/>
        <w:rPr/>
      </w:pPr>
      <w:bookmarkEnd w:id="135"/>
      <w:r>
        <w:rPr>
          <w:rFonts w:ascii="IRNazanin" w:hAnsi="IRNazanin" w:eastAsia="IRNazanin"/>
          <w:color w:val="111111"/>
          <w:sz w:val="28"/>
          <w:sz w:val="28"/>
          <w:szCs w:val="28"/>
          <w:rtl w:val="true"/>
          <w:lang w:bidi="fa-IR"/>
        </w:rPr>
        <w:t xml:space="preserve">مناوی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غزالی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 الأولون و الاخرون ان فهم کتاب الله منحصر الی علم علی و من جهل ذلک فقد ضل عن الباب الذی من ورائه یرفع الله عن القلوب الحجاب، حتی یتحقق الیقین الذی لا یتغیر بکشف الغطاء؛</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فیض القدیر،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متقدمان و متأخران، همه می‌دانند که فهم کتاب خدا منحصر به علم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کسی این حقیقت را نفهمیده باشد، درِ خانه‌ای را که خدا از آن در پرده‌ها را از روی دل‌ها بر می‌دارد، گم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حال حاضر کتاب مدونی به عنوان تفسیر از امیرمؤمنان علیه السلام به چشم نمی‌خورد، اما مطالب تفسیری علی علیه السلام در کتاب‌های حدیثی و در لابه‌لای روایات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اوضاع سیاسی و اجتماعی آن روز به نحوی نبود که هر کسی بتواند در گرداگرد وجود امام حلقه بزند و تفسیر قرآن را بیاموزد، بلکه عده خاصی از یاران آن حضرت سینه خود را سپر کرده، توانستند تفسیر قرآن را از مولی الموحدین مستقیما فرا گرفته، به نسل‌های بعد از خود انتقال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صورت نقل روایت بود که بعدها آرام آرام توسعه یافت و روایت را با درایت در هم آمیختند و اخبار و احادیث تفسیری را به صورت مدون در آوردند</w:t>
      </w:r>
      <w:r>
        <w:rPr>
          <w:rFonts w:eastAsia="IRNazanin" w:cs="IRNazanin"/>
          <w:color w:val="111111"/>
          <w:sz w:val="28"/>
          <w:szCs w:val="28"/>
          <w:rtl w:val="true"/>
          <w:lang w:bidi="fa-IR"/>
        </w:rPr>
        <w:t>.</w:t>
      </w:r>
    </w:p>
    <w:p>
      <w:pPr>
        <w:pStyle w:val="Heading6"/>
        <w:numPr>
          <w:ilvl w:val="5"/>
          <w:numId w:val="1"/>
        </w:numPr>
        <w:rPr/>
      </w:pPr>
      <w:bookmarkStart w:id="136" w:name="__RefHeading___Toc585228_1738255347"/>
      <w:bookmarkStart w:id="137" w:name="_Toc49"/>
      <w:bookmarkEnd w:id="136"/>
      <w:r>
        <w:rPr>
          <w:rtl w:val="true"/>
        </w:rPr>
        <w:t>ج</w:t>
      </w:r>
      <w:r>
        <w:rPr>
          <w:rtl w:val="true"/>
        </w:rPr>
        <w:t xml:space="preserve">) </w:t>
      </w:r>
      <w:r>
        <w:rPr>
          <w:rtl w:val="true"/>
        </w:rPr>
        <w:t>دانش قرآنی امام علی علیه‌السلام از نگاه مفسران</w:t>
      </w:r>
      <w:bookmarkEnd w:id="137"/>
    </w:p>
    <w:p>
      <w:pPr>
        <w:pStyle w:val="BookText"/>
        <w:rPr/>
      </w:pPr>
      <w:r>
        <w:rPr>
          <w:rFonts w:ascii="IRNazanin" w:hAnsi="IRNazanin" w:eastAsia="IRNazanin"/>
          <w:color w:val="111111"/>
          <w:sz w:val="28"/>
          <w:sz w:val="28"/>
          <w:szCs w:val="28"/>
          <w:rtl w:val="true"/>
          <w:lang w:bidi="fa-IR"/>
        </w:rPr>
        <w:t>از دیرباز، تفسیر نویسان و قرآن پژوهان، در مقدمه تفاسیر خود در بررسی تاریخ تطور تفسیر و معرفی طبقات مفسران، علی علیه‌السلام را در شمار مفسران برجسته و حتی پیشوای آنان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عطیه اندلسی در مقدمه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المحرر الوجیز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علیه‌السلام را سرآمد مفسران قرآن دانسته 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صدر المفسرین و المؤید فیهم علی بن ابیطالب</w:t>
      </w:r>
      <w:r>
        <w:rPr>
          <w:rFonts w:eastAsia="IRNazanin" w:cs="IRNazanin"/>
          <w:color w:val="111111"/>
          <w:sz w:val="28"/>
          <w:szCs w:val="28"/>
          <w:rtl w:val="true"/>
          <w:lang w:bidi="fa-IR"/>
        </w:rPr>
        <w:t>».</w:t>
      </w:r>
      <w:r>
        <w:rPr>
          <w:rStyle w:val="FootnoteAnchor"/>
          <w:rtl w:val="true"/>
        </w:rPr>
        <w:footnoteReference w:id="17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ثعالبی بعدها این سخن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قرطبی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لاحکام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پس از نقل این سخن، روایات متعددی از اصحاب و تابعان در فضیلت علی علیه‌السلام بیان کرده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سمرقندی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خلفا و چند تن از صحابه را ذکر کرده که به تفسیر قرآن شهرت داشته‌اند و در بین آنان، علی علیه‌السلام را صاحب بیشترین روایات تفسیری دانسته 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علیّ، فهو اکثر هم تفسیراً للقران</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بحرالعلوم،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امر را معلول عواملی چون عدم اشتغالات حکومتی و پیوند و ملازمت علی علیه‌السلام با حضرت رسول صلی الله علیه و آله وسلم دانسته و بر این باور است که این عوامل موجب گردید علی علیه‌السلام به جایگاه بلندی از علم و دانش دست یابد تا آنجا که عایشه همسر رسول خدا صلی الله علیه و آله وسلم در تبیین این جایگاه،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اعلم الناس بالسنه فی زمن الصحابه؛ علی علیه‌السلام در بین اصحاب، آگاه‌ترین مردم به سنت رسول خدا صلی الله علیه و آله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سمرقندی، صاحب تفسیر بحرالعلوم، پس از ذکر این موارد، به گزارش روایات متعددی از اصحاب و تابعان در فضایل علی علیه‌السلام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مفسران، ابن کثیر دمشقی است که در مقدمه تفسیر خود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نشأة التفسیر و تطوره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را در شمار اصحابی دانسته که پس از رحلت حضرت رسول صلی الله علیه و آله وسلم به تفسیر قرآن مشهور گشتند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جمال الدین قاسمی هم از دیگر تفسیرنویسانی است که اصحاب پیامبر صلی الله علیه و آله وسلم را مفسران قرآن به شمار آورده و در بین آنان، از ابن عباس و علی علیه‌السلام یاد کرده و آنان را ستوده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مراغی نیز در تفسیر خود در معرفی طبقات مفسران، در طبقه اول نام ده تن از اصحاب رسول خدا صلی الله علیه و آله وسلم را گزارش کرده و نوشته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من روی عنه التفسیر من الخلفاء علی بن ابیطالب علیه‌السلام و الروایه عن الثلاثه الباقین نادره</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در میان خلفا، بیشترین روایات تفسیری از آن علی بن ابیطالب علیه‌السلام است و به خلفای سه گانه، روایات تفسیری‌اندکی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مفسر در ادامه سخن افزوده، ابن مسعود، بیشترین روایات علی علیه‌السلام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تفسیر خود ذیل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اصْطَفی آدَمَ وَ نُوحاً وَ آلَ إِبْراهِیمَ وَ آلَ عِمْرانَ عَلَی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اوایل سوره آل عمران، روایت کرده که،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هزار باب علم به من آموخت که خودم نیز از هر بابی هزار باب دیگر استنباط کردم</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تفسیر کبیر، ذیل سوره آل عمران، آیه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زرکشی در شمارش صحابۀ آگاه به تفسیر، امام علی علیه‌السلام را در صدر آنان می‌داند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المفسرین من الصحابه علی</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در نگاه شهرستانی، پیامبر صلی الله علیه و آله وسلم در برابر موسی علیه‌السلام که علم به تنزیل داشت و عیسی علیه‌السلام که تأویل می‌دانست، هم به تأویل آشنا بود و هم به تنزیل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موسی علیه‌السلام کان مخصوصاً بالتنزیل و کان عیسی علیه‌السلام مخصوصاً بالتأویل و کان محمد علیه الصلوة و السلام مخصوصاً بالجمع بین التنزیل و التأویل</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شهرستانی، علی علیه‌السلام را نخستین مفسر قرآن و سرآمد صحابه در تفسیر قرآن به شمار می‌آورد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ابن عباس که مصدر تفسیر تمامی مفسران قرآن شناخته می‌شود شاگرد علی علیه‌السلام بود و از آن حضرت تأویل قرآن را آموخته بود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کان حبرالائمه مصدر تفسیر جمیع المفسرین و قد دعا له رسول الله صلی الله علیه و آله وسلم 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فقهه فی الدین و علمه التاویل، فتلمذ لعلی رضی الله عنه حتی فقهه فی الدین و علمه التأویل</w:t>
      </w:r>
      <w:r>
        <w:rPr>
          <w:rFonts w:eastAsia="IRNazanin" w:cs="IRNazanin"/>
          <w:color w:val="111111"/>
          <w:sz w:val="28"/>
          <w:szCs w:val="28"/>
          <w:rtl w:val="true"/>
          <w:lang w:bidi="fa-IR"/>
        </w:rPr>
        <w:t>.</w:t>
      </w:r>
      <w:r>
        <w:rPr>
          <w:rStyle w:val="FootnoteAnchor"/>
          <w:rtl w:val="true"/>
        </w:rPr>
        <w:footnoteReference w:id="186"/>
      </w:r>
      <w:bookmarkStart w:id="138" w:name="pg17022_242783"/>
    </w:p>
    <w:p>
      <w:pPr>
        <w:pStyle w:val="BookText"/>
        <w:rPr/>
      </w:pPr>
      <w:bookmarkEnd w:id="138"/>
      <w:r>
        <w:rPr>
          <w:rFonts w:ascii="IRNazanin" w:hAnsi="IRNazanin" w:eastAsia="IRNazanin"/>
          <w:color w:val="111111"/>
          <w:sz w:val="28"/>
          <w:sz w:val="28"/>
          <w:szCs w:val="28"/>
          <w:rtl w:val="true"/>
          <w:lang w:bidi="fa-IR"/>
        </w:rPr>
        <w:t>علی بن ابی طالب شایسته‌ترین فرد برای جمع آوری قرآن بود و هیچ یک از صحابه پیامبر خدا، ویژگی‌ها، خصوصیات و امتیازات آن حضرت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 هذا کله کیف لا طلبوا جمع علی بن ابی طالب، أو ما کان اکتب من زید بن ثابت، أو ما کان اعرب من سعید بن العاص، أو ما کان اقرب الی رسول الله صلی الله علیه و آله وسلم من الجماعه، بل ترکوا باجمعهم جمعه و اتخذوه مهجوراً و نبذوه ظهریاً و جعلوه نسیاً منسیاً</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مطالعه تفاسیر و کتب تاریخ تفسیر، این حقیقت، نمایان می‌شود که برخی از قرآن پژوهان و شرح حال نویسان در معرفی طبقات مفسران و بیان ویژگی‌های آنان، از سر حقد و حسد، نامی از علی علیه‌السلام نبرده‌اند، در حالی که برخی از شاگردان آن حضرت علیه‌السلام را در شمار مفسران قرآن معرفی کرده‌اند و نه از روی نادانی و ناآگاهی، بلکه به عمد از بیان فضایل علی علیه‌السلام خودداری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شهادت روایات فراوان و سخنان صحابه رسول الله صلی الله علیه و آله وسلم، علی علیه‌السلام عالم‌ترین فرد در میان اصحاب پیامبر صلی الله علیه و آله وسلم، قیم قرآن و آگاه بر کتاب خدا، امتیاز دهنده میان حق و باطل و سرآمد و پیشوای مفسران قرآن است</w:t>
      </w:r>
      <w:r>
        <w:rPr>
          <w:rFonts w:eastAsia="IRNazanin" w:cs="IRNazanin"/>
          <w:color w:val="111111"/>
          <w:sz w:val="28"/>
          <w:szCs w:val="28"/>
          <w:rtl w:val="true"/>
          <w:lang w:bidi="fa-IR"/>
        </w:rPr>
        <w:t>.</w:t>
      </w:r>
    </w:p>
    <w:p>
      <w:pPr>
        <w:pStyle w:val="Heading5"/>
        <w:numPr>
          <w:ilvl w:val="4"/>
          <w:numId w:val="1"/>
        </w:numPr>
        <w:rPr/>
      </w:pPr>
      <w:bookmarkStart w:id="139" w:name="__RefHeading___Toc585230_1738255347"/>
      <w:bookmarkStart w:id="140" w:name="_Toc50"/>
      <w:bookmarkEnd w:id="139"/>
      <w:r>
        <w:rPr/>
        <w:t>4</w:t>
      </w:r>
      <w:r>
        <w:rPr>
          <w:rtl w:val="true"/>
        </w:rPr>
        <w:t xml:space="preserve">. </w:t>
      </w:r>
      <w:r>
        <w:rPr>
          <w:rtl w:val="true"/>
        </w:rPr>
        <w:t>امام حسن و امام حسین علیهماالسلام</w:t>
      </w:r>
      <w:bookmarkEnd w:id="140"/>
    </w:p>
    <w:p>
      <w:pPr>
        <w:pStyle w:val="BookText"/>
        <w:rPr/>
      </w:pPr>
      <w:r>
        <w:rPr>
          <w:rFonts w:ascii="IRNazanin" w:hAnsi="IRNazanin" w:eastAsia="IRNazanin"/>
          <w:color w:val="111111"/>
          <w:sz w:val="28"/>
          <w:sz w:val="28"/>
          <w:szCs w:val="28"/>
          <w:rtl w:val="true"/>
          <w:lang w:bidi="fa-IR"/>
        </w:rPr>
        <w:t>یکی از بهترین شواهد و دلایل شخصیت والای امام حسن مجتبی علیه السلام این است که آن حضرت از همان آغاز جوانی، بلکه کودکی، آنچه را که از زبان پیامبر اسلام صلی الله علیه و آله و سلم گرفته بود، سخاوتمندانه در اختیار دیگران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الصباغ مالکی درباره این کلاس پرخیر و برکت می‌نویسد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 عنه علیه السلام انه کان یجلس فی مسجد رسول الله صلی الله علیه و آله و سلم و یجتمع الناس حوله فیتکلم بما یشفی غلیل السائلین و یقطع حجج المجادلین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در مسجد رسول خدا صلی الله علیه و آله و سلم می‌نشست و تشنگان معارف اسلامی‌گرداگردش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گونه‌ای سخن می‌گفت که تشنگان علم و معرفت را سیراب نموده، ادله و براهین دشمنان را باطل می‌کرد</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الصباغ سپس به نقل جریان زیر پرداخته تا شخصیت علمی امام حسن مجتبی علیه السلام و جایگاه والای آن حضرت را در امت اسلامی بیان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احمد واحدی در تفسیر خود آورده که مردی وارد مسجد رسول الله شد و ملاحظه کرد که شخصی مشغول نقل حدیث از پیامبر است؛ مردم، اطراف او را گرفته، به سخنانش گوش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شخص به نزد وی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و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شریفه آمده چیست؟ ایشان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شاهد، که روز جمعه است و اما مراد از مشهود، روز عرفه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گذشته به دیگری برخورد کرد که همانند اولی به نقل حدیث پرداخته بود، سوال خود را تکرار کرده از او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شاهد و مشهود چیست؟ 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شاهد که روز جمعه است واما مشهود، روز عید قربان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کنار آن دو نفر گذشته، گذرش به نوجوانی افتاد که چهره‌اش همانند طلا می‌درخشید که او هم در مسجد، کلاس درس تشکیل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درباره شاهد و مشهود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شاهد، حضرت محمد صلی الله علیه و آله و سلم است و اما مشهود، روز قیامت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برای گفته خود، این چنین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پروردگار را نشنیده‌ای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النَّبِیُّ إِنّا أَرْسَلْناکَ شاهِداً وَ مُبَشِّراً وَ نَذِیراً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عنوان شاهد و بشارت دهنده و بیم دهنده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یَوْمٌ مَجْمُوعٌ لَهُ النّاسُ وَ ذلِکَ یَوْمٌ مَشْهُودٌ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روزی است که همه مردم برای آن جمع می‌شوند و آن روز، روزی است که مشهود همگان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نقل علامه مجلسی در بحار الانوار، این شخص، تفسیر امام را از شاهد و مشهود، بر دیگر تفسیرها که از عبدالله بن عباس و عبدالله بن عمر شنیده بود، ترجیح داده، آن را پسندیده بود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شاید دلیل این پذیرش، استدلال قوی امام حسن به دو آیه شریفه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روزبهانی این امام همام را که والایی او بر هیچ کس پوشیده نیست چنین می‌ستاید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صل و سلم علی الامام الثانی، صاحب آیات المناقب من المثانی، کاشف اسرار الحقایق و المعانی؛</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وسیله الخادم الی المخدوم، صص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و درود بر امام دوم، صاحب مناقب و آیات آشکار از قرآن کریم، آگاه بر رمز و اسرار حقایق عالم و 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می‌خوانیم، اعرابی وقتی جود و کرم امام حسین علیه‌السلام را دید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الاکرمون هم الانجبون نجوم السماء بهم تشرق</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این خاندان هستند که از همه برتر و بالاتر و بزرگوارترند و ستارگان آسمان به نور آنها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اسعد الیافعی، درباره مناقب و جایگاه آن حضرت پس از بیانی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 رسول الله و سبطه و سلالة النبوه، مقر المحاسن و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ریحانه و سبط رسول الله، و فرزند نبوت و قرارگاه محاسن و مناقب و جوانمردی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حسین کربلایی از علمای قرن دهم اهل سنت اشعاری منسوب به امام حسین علیه‌السلام می‌آورد که حضرت در این اشعار خودش را به انبوه سپاه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وفینا کتاب الله انزل صادقاً و فینا الهدی و الوحی بالخیر یذکر</w:t>
      </w:r>
    </w:p>
    <w:p>
      <w:pPr>
        <w:pStyle w:val="BookText"/>
        <w:rPr/>
      </w:pPr>
      <w:r>
        <w:rPr>
          <w:rFonts w:ascii="IRNazanin" w:hAnsi="IRNazanin" w:eastAsia="IRNazanin"/>
          <w:color w:val="111111"/>
          <w:sz w:val="28"/>
          <w:sz w:val="28"/>
          <w:szCs w:val="28"/>
          <w:rtl w:val="true"/>
          <w:lang w:bidi="fa-IR"/>
        </w:rPr>
        <w:t>ونحن ولاه الارض نسقی ولاتنا بکاس رسول الله ما لیس ینکر</w:t>
      </w:r>
    </w:p>
    <w:p>
      <w:pPr>
        <w:pStyle w:val="BookText"/>
        <w:rPr/>
      </w:pPr>
      <w:r>
        <w:rPr>
          <w:rFonts w:ascii="IRNazanin" w:hAnsi="IRNazanin" w:eastAsia="IRNazanin"/>
          <w:color w:val="111111"/>
          <w:sz w:val="28"/>
          <w:sz w:val="28"/>
          <w:szCs w:val="28"/>
          <w:rtl w:val="true"/>
          <w:lang w:bidi="fa-IR"/>
        </w:rPr>
        <w:t>وشیعتنا فی الناس اکرم شیعه و مبغضنا یوم القیامه یخسر</w:t>
      </w:r>
      <w:r>
        <w:rPr>
          <w:rStyle w:val="FootnoteAnchor"/>
          <w:rtl w:val="true"/>
        </w:rPr>
        <w:footnoteReference w:id="193"/>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خداوند درباره ما نازل شده است و هدایت و وحی در ماست و ماییم که به سوی خیر می‌خوانیم ما والیان زمین هستیم که زمینهایمان را با جام گوارای و</w:t>
      </w:r>
      <w:bookmarkStart w:id="141" w:name="pg17022_242786"/>
    </w:p>
    <w:p>
      <w:pPr>
        <w:pStyle w:val="BookText"/>
        <w:rPr/>
      </w:pPr>
      <w:bookmarkEnd w:id="141"/>
      <w:r>
        <w:rPr>
          <w:rFonts w:ascii="IRNazanin" w:hAnsi="IRNazanin" w:eastAsia="IRNazanin"/>
          <w:color w:val="111111"/>
          <w:sz w:val="28"/>
          <w:sz w:val="28"/>
          <w:szCs w:val="28"/>
          <w:rtl w:val="true"/>
          <w:lang w:bidi="fa-IR"/>
        </w:rPr>
        <w:t xml:space="preserve">دلنشین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سیراب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ما در میان مردم، بهترین پیروان هستند و روز قیامت، مبغض ما در خسران است</w:t>
      </w:r>
      <w:r>
        <w:rPr>
          <w:rFonts w:eastAsia="IRNazanin" w:cs="IRNazanin"/>
          <w:color w:val="111111"/>
          <w:sz w:val="28"/>
          <w:szCs w:val="28"/>
          <w:rtl w:val="true"/>
          <w:lang w:bidi="fa-IR"/>
        </w:rPr>
        <w:t>.</w:t>
      </w:r>
    </w:p>
    <w:p>
      <w:pPr>
        <w:pStyle w:val="Heading5"/>
        <w:numPr>
          <w:ilvl w:val="4"/>
          <w:numId w:val="1"/>
        </w:numPr>
        <w:rPr/>
      </w:pPr>
      <w:bookmarkStart w:id="142" w:name="__RefHeading___Toc585232_1738255347"/>
      <w:bookmarkStart w:id="143" w:name="_Toc51"/>
      <w:bookmarkEnd w:id="142"/>
      <w:r>
        <w:rPr/>
        <w:t>5</w:t>
      </w:r>
      <w:r>
        <w:rPr>
          <w:rtl w:val="true"/>
        </w:rPr>
        <w:t xml:space="preserve">. </w:t>
      </w:r>
      <w:r>
        <w:rPr>
          <w:rtl w:val="true"/>
        </w:rPr>
        <w:t>سایر اهل بیت</w:t>
      </w:r>
      <w:bookmarkEnd w:id="143"/>
    </w:p>
    <w:p>
      <w:pPr>
        <w:pStyle w:val="BookText"/>
        <w:rPr/>
      </w:pPr>
      <w:r>
        <w:rPr>
          <w:rFonts w:ascii="IRNazanin" w:hAnsi="IRNazanin" w:eastAsia="IRNazanin"/>
          <w:color w:val="111111"/>
          <w:sz w:val="28"/>
          <w:sz w:val="28"/>
          <w:szCs w:val="28"/>
          <w:rtl w:val="true"/>
          <w:lang w:bidi="fa-IR"/>
        </w:rPr>
        <w:t>از دیدگاه شیعه، تمامی‌اهل بیت نوری واحدند و از آنجا که جایگاه علمی اهل بیت علیهم السلام به تفصیل خواهد آمد به ذکر برخی از سخنان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حجازی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شرقاوی شافعی، شیخ جامع ازهر 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الفؤاد فی ترتیب صلوات الطریق و الاوراد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باقر علیه‌السلام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محمد باقر هو اعلم اهل زمانه بالقران و تفسیره و بالحدیث و الفقه</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جریده الاهرام المصریه، مورخ </w:t>
      </w:r>
      <w:r>
        <w:rPr>
          <w:rFonts w:eastAsia="IRNazanin" w:cs="IRNazanin"/>
          <w:color w:val="111111"/>
          <w:sz w:val="28"/>
          <w:szCs w:val="28"/>
          <w:lang w:bidi="fa-IR"/>
        </w:rPr>
        <w:t>1978/8/18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عبدالعزیز سید الاهل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الامام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لبث محمد بن علی ان ظهر بالعلم و الزهد و الفضل و السوود ثم ما لبث ان تحول الیه الفضل کله، فلم یظهر علی احد من ولد الحسن و الحسین من علم الدین و السنن و علم القرآن و السیر و فنون الادب و البلاغه ما ظهر من محمد بن علی؛</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محمد بن علی الباقر علیهماالسلام بی درنگ به علم و زهد و فضل و برتری نمایان شد، سپس طولی نکشید که فضیلت و کمال به تمام معنی به سوی وی تغییر مسیر داد به طوری که بر کسی از فرزندان حسن و حسین علیهماالسلام از علم دین و سنن و علم قرآن و سیره و فنون ادب و بلاغت آنچه را که بر محمد بن علی ظاهر شد، آشکار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حضرت علم را شکافت و آن را توسعه داد تا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روز بهان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الخادم الی المخدوم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جامع لوح‌های علوم است؛ بی آنکه متحمل زحمت کسب علم از دفترها شود و این اشاره است به کمال علم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دقائق علوم و معارف رسول خدا صلی الله علیه و آله وسلم در دوران امامت آن حضرت تازه شد و مردم از آن فایده‌ها بردند، چنانکه گفته‌اند از ائمه تابعین هیچ کس را آن مقدار روایت و درایت نیست که آن حضرت 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صاحب میراث امامت است، از بزرگ به بزرگ؛ یعنی آن حضرت میراث امامت را از پدران بزرگ به ارث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پدران آن حضرت همه امام بوده‌اند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وسیله الخادم الی المخدوم، صص </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دوانیقی دومین خلیفه عباسی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است که خداوند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أَوْرَثْنَا الْکِتابَ الَّذِینَ اصْطَفَیْنا مِنْ عِبادِنا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گروهی از بندگان برگزیده خود به میراث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است که خداوند او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سبقت گیرندگان در امور خیرات، از خاندان نبوت حتماً باید یک محدَث باشد و جعفر بن محمد علیه‌السلام محدَث زمان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شهرستانی پس از اینکه در جای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اندیشه‌های امام صادق علیه السلام بهره می‌گیرد، در بحث شروط تفسیر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وغایتی ان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أعدل عن الظاهر و لا أعول علی التأویل و المعطل یترک الظاهر و یتاول العبارات کلها علی رجال و المخطورات علی رجال و الدین معرفه ذلک الرجل، وقد تبرأ منهم الصادق جعفر بن محمد علیه‌السلام و من الواقفه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اقف و اکل علمه الی الله فاقول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عندالله و ذلک هو طریق السلامه و هو کما قال بعض السلف فی الإستواء علی العرش، الإستواء معلوم و الکیفیه مجهوله و الایمان به واجب و السؤال عنه بدعه؛</w:t>
      </w:r>
      <w:r>
        <w:rPr>
          <w:rStyle w:val="FootnoteAnchor"/>
          <w:rtl w:val="true"/>
        </w:rPr>
        <w:footnoteReference w:id="19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اعلام می‌کنم که از ظاهر قرآن تجاوز نخواهم کرد و به سوی تأویل نمی‌روم، زیرا معطل، کسی است که ظاهر را رها نموده، به تأویل عبارات و</w:t>
      </w:r>
    </w:p>
    <w:p>
      <w:pPr>
        <w:pStyle w:val="BookText"/>
        <w:rPr/>
      </w:pPr>
      <w:r>
        <w:rPr>
          <w:rFonts w:ascii="IRNazanin" w:hAnsi="IRNazanin" w:eastAsia="IRNazanin"/>
          <w:color w:val="111111"/>
          <w:sz w:val="28"/>
          <w:sz w:val="28"/>
          <w:szCs w:val="28"/>
          <w:rtl w:val="true"/>
          <w:lang w:bidi="fa-IR"/>
        </w:rPr>
        <w:t>خطورات بر افراد، خود را دل مشغول کند، چنین کسی دینش شناخت آن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قاعده مستثنی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می‌ایستم و از قسمتی از علمش بهره می‌گیرم،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علم او از جانب خداست این طریق و راه سلامت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راه امام صادق علیه‌السلام به سوی خدا و علم تأویل و فهم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است که بعضی از گذشتگان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است، اما کیفیت آن مجهول، ایمان به آن واجب و سؤال از آن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چه زیبا علم امام را وصف می‌کند، زیرا فهم بشر از کنه علم امام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قدر می‌فهمیم که باید به آن ایمان آوریم و سؤال از آن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صاحب یکی از مکاتب چهار گانه اهل سنت، علم خود را وامدار امام صادق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شیعی و سنی آمده که ابوحنیفه بسیار تحت تأثیر شخصیت و مقام علمی امام صادق علیه‌السلام بوده و در این خصوص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رأیت أفقه من جعفر بن محمد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منابع شیعی، بسیاری از منابع اهل سنت نیز امام صادق علیه‌السلام را از استادان ابوحنیفه می‌دانند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شاه ولی الله دهلوی، تحفه الاثناعشریه،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عمر بن بحر الجاحظ، رسائل الجاحظ،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الصواعق المحرقه،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ابوالعباس احمد بن یوسف القرمانی، اخبار الدول و آثار الاول؛ احمد حسن الباقوری، علی علیه‌السلام امام الائمه،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میرشمس الدین محمد سامی الارنبوری الرومی، قاموس الاعلام،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1821</w:t>
      </w:r>
      <w:r>
        <w:rPr>
          <w:rFonts w:ascii="IRNazanin" w:hAnsi="IRNazanin" w:eastAsia="IRNazanin"/>
          <w:color w:val="111111"/>
          <w:sz w:val="28"/>
          <w:sz w:val="28"/>
          <w:szCs w:val="28"/>
          <w:rtl w:val="true"/>
          <w:lang w:bidi="fa-IR"/>
        </w:rPr>
        <w:t xml:space="preserve">؛ محمد ابوزهره، ابوحنیفه،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همو، الامام الصادق علیه‌السلام،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ابوزهره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السنتان لهلک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امام صادق علیه‌السلام می‌داند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 این دو سال، همان دو سالی است که ابوحنیفه از نزد ابن هبیره به حجاز مهاجرت و فرار نمود و در آنجا دو سال نزد امام صادق علیه‌السلام شاگردی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آلوسی در مورد او می‌گوید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ابوحنیفه و هو من اهل السنه یفتخر و یقول بافصح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السنتان لهلک النعمان</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به ذکر است در منابع شیعی علاوه بر روایات فضایل اهل بیت که ابوحنیفه نقل نموده در برخی روایات دیگر نیز در سلسله روایت اهل بیت علیهم‌السلام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ابوحنیفه برای یافتن حکم مسئله‌ای به اهل بیت علیهم‌السلام مراجعه می‌کند که خود حاکی از پذیرش مرجعیت علمی اهل بیت علیهم‌السلام 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علل الشرایع،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الخصال، 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تهذیب الاحکام،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طلحه شافعی، امام را چنین وصف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از علمای اهل بیت و بزرگان آنها و دارای علوم بسیاری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عباداتش فراوان، اوراد و اذکار او دائم بود و زهد فوق العاده‌ای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زیاد تلاوت می‌فرمود و در معانی آن تتبع می‌نمود و از دریای عمیق کتاب الهی گوهرهای گرانبهایی استخراج می‌فرمود و عجایب آن را روشن می‌ساخت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این عبارت می‌رساند که بر همگان مسجل بوده که امام صادق از اهل بیت رسول الله است و پذیرش مرجعیت عام این امام همام و اختصاص فهم قرآن و استخراج عجایب و بطون آن، از اختصاصات امام صادق علیه‌السلام و ائمه اطهار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در ملل و نحل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ذو علم غزیر و ادب کامل فی الحکمة و زهد فی الدنیا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دانش و آگاهی او در فرهنگ و مذهب، فوق العاده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اطلاعات وسیعی پیرامون مسائل حکمت داشت و دوستانش را از سرچشمۀ علوم غیبی بهره‌مند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فرید الدین عطار نیشابوری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وصف امام صادق علیه‌السلام متبرک ساخته می‌گوید</w:t>
      </w:r>
      <w:r>
        <w:rPr>
          <w:rFonts w:eastAsia="IRNazanin" w:cs="IRNazanin"/>
          <w:color w:val="111111"/>
          <w:sz w:val="28"/>
          <w:szCs w:val="28"/>
          <w:rtl w:val="true"/>
          <w:lang w:bidi="fa-IR"/>
        </w:rPr>
        <w:t>:</w:t>
      </w:r>
      <w:r>
        <w:rPr>
          <w:rStyle w:val="FootnoteAnchor"/>
          <w:rtl w:val="true"/>
        </w:rPr>
        <w:footnoteReference w:id="20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سلطان ملت مصطفوی، آن برهان حجت نبوی، آن عامل صدیق، آن عالم تحقیق، آن میوه دل اولیاء، آن جگر گوشه انبیاء، آن ناقد علی، آن وارث نبی، آن عارف عاشق، جعفر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سخنان که بگذریم، ابن روزبهان در شأن امام رضا علیه‌السلام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انوار رسول اکرم بر سیمای مبارک آن حضرت ظاهر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است به اینکه آثار جمال و انوار کمال حضرت نبی اکرم از صفحات و وجنات آن حضرت ظاهر و نمایان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بلند کننده نشانه‌های توحید و نصب کننده پرچم‌های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بالا رونده بر بالاترین درجات علم و عرفان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روایت کرده‌اند که جمیع طوائف از ارباب علم و معرفت از آن حضرت استفاده می‌کرده‌اند و مشکلات خود را از آن حضرت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مشکلات فقه و دقائق آن را از آن حضرت می‌آموخته‌اند و اطبا معضلات علم ابدان را از آن حضرت اندوخته و حکما معارف الهی را از انوار آن حضرت استکشاف می‌کرده‌اند، و عارفان آداب طریق حقیقت و اسرار و مکاشفات را از اطوار سلوک آن حضرت می‌یافته‌اند و مقتدای جمیع طوائف آن حضرت بوده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وسیله الخادم الی المخدوم، صص </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ابونواس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هم عصر توست که درباره او چیزی نگفتی؟ ابونواس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من مدح او را جز به عنوان تعظیم و بزرگداشت او ترک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مثل من نیست که درباره مثل او چیزی بگوید و پس از ساعتی این ابیات را انشا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ابونواس اشعار دیگری هم در مدح امام رضا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مطهرون نقیات جیوبه</w:t>
      </w:r>
    </w:p>
    <w:p>
      <w:pPr>
        <w:pStyle w:val="BookText"/>
        <w:rPr/>
      </w:pPr>
      <w:r>
        <w:rPr>
          <w:rFonts w:ascii="IRNazanin" w:hAnsi="IRNazanin" w:eastAsia="IRNazanin"/>
          <w:color w:val="111111"/>
          <w:sz w:val="28"/>
          <w:sz w:val="28"/>
          <w:szCs w:val="28"/>
          <w:rtl w:val="true"/>
          <w:lang w:bidi="fa-IR"/>
        </w:rPr>
        <w:t>تجری الصلاة علیهم اینما ذکروا</w:t>
      </w:r>
    </w:p>
    <w:p>
      <w:pPr>
        <w:pStyle w:val="BookText"/>
        <w:rPr/>
      </w:pPr>
      <w:r>
        <w:rPr>
          <w:rFonts w:ascii="IRNazanin" w:hAnsi="IRNazanin" w:eastAsia="IRNazanin"/>
          <w:color w:val="111111"/>
          <w:sz w:val="28"/>
          <w:sz w:val="28"/>
          <w:szCs w:val="28"/>
          <w:rtl w:val="true"/>
          <w:lang w:bidi="fa-IR"/>
        </w:rPr>
        <w:t>من لم یکن علویا حین تنسبه</w:t>
      </w:r>
    </w:p>
    <w:p>
      <w:pPr>
        <w:pStyle w:val="BookText"/>
        <w:rPr/>
      </w:pPr>
      <w:r>
        <w:rPr>
          <w:rFonts w:ascii="IRNazanin" w:hAnsi="IRNazanin" w:eastAsia="IRNazanin"/>
          <w:color w:val="111111"/>
          <w:sz w:val="28"/>
          <w:sz w:val="28"/>
          <w:szCs w:val="28"/>
          <w:rtl w:val="true"/>
          <w:lang w:bidi="fa-IR"/>
        </w:rPr>
        <w:t>فما له فی قدیم الدهر مفتخر</w:t>
      </w:r>
    </w:p>
    <w:p>
      <w:pPr>
        <w:pStyle w:val="BookText"/>
        <w:rPr/>
      </w:pPr>
      <w:r>
        <w:rPr>
          <w:rFonts w:ascii="IRNazanin" w:hAnsi="IRNazanin" w:eastAsia="IRNazanin"/>
          <w:color w:val="111111"/>
          <w:sz w:val="28"/>
          <w:sz w:val="28"/>
          <w:szCs w:val="28"/>
          <w:rtl w:val="true"/>
          <w:lang w:bidi="fa-IR"/>
        </w:rPr>
        <w:t>الله لما برا خلقاً فاتقنه</w:t>
      </w:r>
    </w:p>
    <w:p>
      <w:pPr>
        <w:pStyle w:val="BookText"/>
        <w:rPr/>
      </w:pPr>
      <w:r>
        <w:rPr>
          <w:rFonts w:ascii="IRNazanin" w:hAnsi="IRNazanin" w:eastAsia="IRNazanin"/>
          <w:color w:val="111111"/>
          <w:sz w:val="28"/>
          <w:sz w:val="28"/>
          <w:szCs w:val="28"/>
          <w:rtl w:val="true"/>
          <w:lang w:bidi="fa-IR"/>
        </w:rPr>
        <w:t>صفاکم و اصطفاکم آیها البشر</w:t>
      </w:r>
    </w:p>
    <w:p>
      <w:pPr>
        <w:pStyle w:val="BookText"/>
        <w:rPr/>
      </w:pPr>
      <w:r>
        <w:rPr>
          <w:rFonts w:ascii="IRNazanin" w:hAnsi="IRNazanin" w:eastAsia="IRNazanin"/>
          <w:color w:val="111111"/>
          <w:sz w:val="28"/>
          <w:sz w:val="28"/>
          <w:szCs w:val="28"/>
          <w:rtl w:val="true"/>
          <w:lang w:bidi="fa-IR"/>
        </w:rPr>
        <w:t>فانتم الملاء الاعلی و عندکم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الکتاب و ماجاءت به السور</w:t>
      </w:r>
    </w:p>
    <w:p>
      <w:pPr>
        <w:pStyle w:val="BookText"/>
        <w:rPr/>
      </w:pPr>
      <w:r>
        <w:rPr>
          <w:rFonts w:ascii="IRNazanin" w:hAnsi="IRNazanin" w:eastAsia="IRNazanin"/>
          <w:color w:val="111111"/>
          <w:sz w:val="28"/>
          <w:sz w:val="28"/>
          <w:szCs w:val="28"/>
          <w:rtl w:val="true"/>
          <w:lang w:bidi="fa-IR"/>
        </w:rPr>
        <w:t>آنها پاکان و پاک‌دامنانی هستندکه هر جا نامی از ایشان برده شود، درود و سلام بر آنان فرستاده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از نسب کسی که علوی نباشد ذکری به میان آید چیز شایستۀ افتخاری در آن نسب پیدا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وقتی آفریدگان را بر اساس محکمی آفرید، از میان همه آنها شما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جماعت عالی رتبۀ خلقت هستید و علم کتاب خدا و آنچه سوره‌های قرآن حامل آن است پیش شماست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ابن خلکان، وفیات الاعیان،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شعر، ابونواس به صراحت، علم کتاب و آنچه را در قرآن آمده مختص این خاندان و امام رضا علیه‌السلام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ابوذرعه رازی و محمد بن اسلم هنگامی که امام علیه‌السلام وارد نیشابور می‌شوند، این دو بزرگوار که از علمای والای اهل سنت هستند در تقاضای خود از امام رضا علیه‌السلام برای بیان حدیث، مؤدبانه چنین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السید ابن السیده، أیها الامام و ابن الائمه، أیها السلالة الطاهرة الرضیه، أیها الخلاصة الزاکیة النبویه، بحق آبائک الاطهرین و اسلافک الاکرمین الا اریتنا وجهک المبارک المیمون</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و در ادامه برای ساکت نمودن مردم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انصتوا، دعوا و لا توذوا رسول الله فی عترته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سید پسر سادات، ای امام پسر امامان، ای سلاله طاهره مرضیه، ای خلاصه زاکیه نبویه تو را به حقّ پدران پاک و پاکیزه و گذشتگان بزرگوارت، قسم می‌دهیم که چهره مبارکت را به ما بنمایی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سخن به اندازه خود، در بیان جایگاه والای ائمه اطهار در میان امت و در پیشگاه خداوند، واضح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علیه‌السلام در میان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گشت، امامی که فرهیختگان و دانشمندان تمام ادیان در برابر ستیغ علم او سرکرنش فرود می‌آوردند و به عجز خود اعتراف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حسین کربلایی از علمای قرن دهم اهل سنت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علم باطن است و وراثت، علم ظاهر و امامت، علم باطن و ظاهر و وصایت، حفظ سلسله باطن و خلافت، حفظ سلسله ظاهر و به حضرات ائمه معصومین علیهم‌السلام جمیع این مراتب به کمال و تمام از حضرت رسول و سایر آباء و اجداد عظام کرام ایصال و اتصال یافته و از هر یک از ایشان این مراتب به یکی از اولاد امجاد رسیده و او را امام و وصی و وارث و خلیفه گویند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روضات الجنان، روضه هشتم،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372</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قندوزی حنفی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درباره جایگاه والای امام رضا علیه‌السلام نقل می‌کند که به ذکر یک مورد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عیون اخبار از ابی صلت هروی روایت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موسی علیه السلام که امام یگانه روزگار خود است، کسی به مقام او نرسید و دانا و عالمی هم سنگ و هم‌وزن او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بدلی از او و نه مثلی برای او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فضایل مخصوص است، بدون کسب و طلب و آموزش، بلکه خاصه‌ای است از جانب بخشنده فضائل و کرامات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می‌تواند به شخصیت امام معرفت پیدا کند و او را آزمایش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عقل‌ها در این مرحله گمراه‌اند و دانش و علم‌ها سرگردانند؛ بزرگان کوچک شده‌اند و حکما به کوچکی و قصور خود اعتراف دارند و علمای بلاغت از وصف شأنی از شئون آنها یا فضیلتی از کمالات آنها کور شدند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امام، چگونه توصیف یا نعت و بیان شود یا چیزی از امر او دانسته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مکان و چه زمان آزموده می‌شود و عقول، کجا و کی آن را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کند و کجا یافت می‌شود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عمرو بن بحر جاحظ در وصف اهل بیت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آنان، عالم، زاهد، عبادت پیشه، شجاع، بخشنده، پاک و پاک‌نهاد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محمد بن علی بن موسی بن جعفر بن محمد بن علی بن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خانوادۀ عرب و عجم دارای چنین نسب شریفی نیست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رسائل الجاحظ، ص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روزبهان درباره امام جواد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 از عطای او قطره، و باران از کرم او بهره داشت، آن حضرت محو کننده گمراهی و عناد، و برکننده ظلم و فساد است، آن حضرت صاحب نشانه‌های راهنمایی و ارشاد به راه‌های راستی و صلاح است و اقتباس کننده از نور علوم او، افراد از ابدال و اوتاد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علوم الائمه و مقتدی اهل السداد و</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خوانده شده‌اند و کرامات و فضایل و برتری ایشان در میدان علم و فقاهت بر هیچ کس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نیز همیشه مأمن و مرجع سؤالات همگان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متوکل نیز در مشکلات خود به آن امام همام متوسل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نذر نمود اگر از مرضی که گرفتار آن شده رهایی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بهبود یافت از همگان کمک گرفت، ولی راه به جایی نبرد تا اینکه به امام هادی علیه‌السلام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با توجه به آیه لَقَدْ نَصَرَکُمُ اللّهُ فِی مَواطِنَ کَثِیرَةٍ</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رسول الله در مجموع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و سریه داشته، اظهار نمودند که همین مقدار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همگان از این اتقان در گفتار و درستی و صحت آن، مات و مبهوت شدند</w:t>
      </w:r>
      <w:r>
        <w:rPr>
          <w:rFonts w:eastAsia="IRNazanin" w:cs="IRNazanin"/>
          <w:color w:val="111111"/>
          <w:sz w:val="28"/>
          <w:szCs w:val="28"/>
          <w:rtl w:val="true"/>
          <w:lang w:bidi="fa-IR"/>
        </w:rPr>
        <w:t>.</w:t>
      </w:r>
      <w:r>
        <w:rPr>
          <w:rStyle w:val="FootnoteAnchor"/>
          <w:rtl w:val="true"/>
        </w:rPr>
        <w:footnoteReference w:id="21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وارثان علم محمدی، اوصای خاتم الانبیاء، ذریه پاک رسول الله، اهل بیت نبوت، ائمه اطهار اوصاف بسیاری نقل شده و همگان، از دوست و دشمن، بر کمال و شرف آنها</w:t>
      </w:r>
    </w:p>
    <w:p>
      <w:pPr>
        <w:pStyle w:val="BookText"/>
        <w:rPr/>
      </w:pPr>
      <w:r>
        <w:rPr>
          <w:rFonts w:ascii="IRNazanin" w:hAnsi="IRNazanin" w:eastAsia="IRNazanin"/>
          <w:color w:val="111111"/>
          <w:sz w:val="28"/>
          <w:sz w:val="28"/>
          <w:szCs w:val="28"/>
          <w:rtl w:val="true"/>
          <w:lang w:bidi="fa-IR"/>
        </w:rPr>
        <w:t>اعتراف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بخش مفصلی را به اعترافات بزرگان اهل سنت درباره ائمه دوازده‌گانه اختصاص داده‌ایم، به همین مقدار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و جمع بندی</w:t>
      </w:r>
    </w:p>
    <w:p>
      <w:pPr>
        <w:pStyle w:val="BookText"/>
        <w:rPr/>
      </w:pPr>
      <w:r>
        <w:rPr>
          <w:rFonts w:ascii="IRNazanin" w:hAnsi="IRNazanin" w:eastAsia="IRNazanin"/>
          <w:color w:val="111111"/>
          <w:sz w:val="28"/>
          <w:sz w:val="28"/>
          <w:szCs w:val="28"/>
          <w:rtl w:val="true"/>
          <w:lang w:bidi="fa-IR"/>
        </w:rPr>
        <w:t>از آنچه درباره ائمه اطهار علیهم‌السلام و اعتراف بزرگان اهل سنت نسبت به آن حضرات بیان کردیم نتایج زیر حاصل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طول تاریخ شواهد بسیاری وجود دارد که ائمه اطهار را به عنوان اهل بیت پیامبر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وقتی می‌خواستند آن بزرگواران را وصف نمایند عباراتی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ائمه ساداتنا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سادات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می‌نمودند که خود نشانگر پذیرش این واقعیت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علم قرآن به اهل البیت؛ آن حضرات صاحب علم واقعی کتاب، عالم به اسرار مکنون الهی و رموز کتاب خدا، آگاه به بطون نهفته قرآن و مانند آن معرفی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اینکه اهل بیت وارث علم پیامبران، بودند، داشتن کرامات بسیار و اینکه آنان، یگانه انسان‌های وارسته تاریخ‌اند نیز از کلام بزرگان اهل سنت در حقّ ائمه اطهار 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مطالعه بیشتر در مورد جایگاه اهل بیت می‌توان به منابع ذیل مراجعه نمود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البیت و قرآن کریم، معرفت، محمد هادی قم؛ علی در منظر قرآن و روایات تفسیری، علی مختاری، پیام حوزه، شمارگان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جایگاه میراث تفسیری اهل بیت، علی اکبر رستمی، پژوهش‌های قرآنی، شمارگان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جایگاه اهل بیت در تفسیر قرآن، ایازی، سید محمد علی، مجله بینات، شماره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اهل البیت فی روایات الصحابه، جهاد مفتی، رسالة الثقلین، شماره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تفسیر راسخان در علم، محمد هادی معرفت، مجله پاسداران اسلام، پیاپی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پیاپی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تحقیقی پیرامون راسخان در علم و آگاهی از تأویل، درس‌هایی از مکتب اسلام، شماره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جایگاه امام علی علیه‌السلام در تفسیر و علوم قرآنی، مهسا فاضلی؛ نقش برجسته علی علیه السلام در تفسیر قرآن، فرج الله فرج اللهی، نشریه درس‌هایی از مکتب اسلام، شماره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جایگاه اهل بیت از دیدگاه ابوحنیفه، محمد شفق خواتی، مجله طلوع، 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جایگاه امام هشتم در منابع عرفانی اهل سنت، غلامرضا جلالی نائینی، مجله زائر، شماره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نقش اهل بیت در تفسیر تابعین، حسین علوی مهر، مجله معرفت، شماره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اهل بیت مفسران آگاه به تمام قرآن، علی اکبر بابایی، مجله معرفت، شماره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جایگاه علمی امام صادق علیه السلام در تمدن اسلامی، محمد</w:t>
      </w:r>
    </w:p>
    <w:p>
      <w:pPr>
        <w:pStyle w:val="BookText"/>
        <w:rPr/>
      </w:pPr>
      <w:r>
        <w:rPr>
          <w:rFonts w:ascii="IRNazanin" w:hAnsi="IRNazanin" w:eastAsia="IRNazanin"/>
          <w:color w:val="111111"/>
          <w:sz w:val="28"/>
          <w:sz w:val="28"/>
          <w:szCs w:val="28"/>
          <w:rtl w:val="true"/>
          <w:lang w:bidi="fa-IR"/>
        </w:rPr>
        <w:t xml:space="preserve">رضا پاک، مجله اسوه، شماره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شخصیت علمی امام حسن مجتبی علیه‌السلام، محمد جواد مروّجی طبسی، نشریه فرهنگ کوثر، شماره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امام صادق از منظر دانشوران اهل سنت، حسن آشوری، فرهنگ کوثر، شماره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رسائلی پیرامون تفسیر و علوم قرآنی منسوب به اهل بیت، موسوی، کیهان اندیشه، شماره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نقش اهل بیت و صحابه در تفسیر، حسین محمدیان، رواق‌اندیشه، شماره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مرجعیت علمی اهل بیت، ابراهیم امینی، کیهان هوایی، شماره </w:t>
      </w:r>
      <w:r>
        <w:rPr>
          <w:rFonts w:eastAsia="IRNazanin" w:cs="IRNazanin"/>
          <w:color w:val="111111"/>
          <w:sz w:val="28"/>
          <w:szCs w:val="28"/>
          <w:lang w:bidi="fa-IR"/>
        </w:rPr>
        <w:t>906</w:t>
      </w:r>
      <w:r>
        <w:rPr>
          <w:rFonts w:ascii="IRNazanin" w:hAnsi="IRNazanin" w:eastAsia="IRNazanin"/>
          <w:color w:val="111111"/>
          <w:sz w:val="28"/>
          <w:sz w:val="28"/>
          <w:szCs w:val="28"/>
          <w:rtl w:val="true"/>
          <w:lang w:bidi="fa-IR"/>
        </w:rPr>
        <w:t xml:space="preserve">؛ دانشمندان اسلامی و مرجعیت اهل بیت، کیهان فرهنگی، عبدالکریم بی‌آزار شیرازی، شماره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سنجش تطبیقی اهل بیت و صحابه، هاشم اسلامی، پژوهش‌های قرآنی،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امام رضا علیه السلام و رسالت تبیین قرآن، مجله الهیات و حقوق؛ حسن خرقانی، شماره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و علم تفسیر قرآن، نصرالله انصاری؛ علی علیه‌السلام پیشوای مفسران، مهسا فاضلی، کیهان اندیشه، شماره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جلوه علم آل محمد و جهل معاندان در مناظرات امام رضا علیه‌السلام، شهرکی فلاح، غلام‌رضا، نشریه زائر، شماره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مناظرات امام نهم علیه‌السلام، یعقوبی قشمه‌ای، درس‌هایی از مکتب اسلام، شماره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امام علی سرآمد مفسران، محمد مرادی، بینات، سال هفتم، شماره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مرجعیت دینی و علمی اهل بیت، فصلنامه معارف اسلامی، شماره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مرجعیت اهل بیت در فقه اهل سنت، عبدالکریم بی آزار شیرازی، ماهنامه اسوه؛ شماره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نقش اهل بیت در تفسیر قرآن، حسین علوی مهر، فصلنامه فرهنگ کوثر، شماره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جایگاه اهل بیت در قرآن، حفیظ الله قدسی زاده، ماهنامه تسنیم، شماره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علیه السلام در ذهن و زبان اهل سنت، سعید طاووس سرور، فصلنامه فروغ وحدت،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شخصیت علمی امام صادق علیه السلام از دیدگاه اهل سنت، زائر، شماره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امام باقر علیه السلام از دیدگاه اندیشمندان شماره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امام سجاد علیه السلام از نگاه اهل سنت، محمد حسن طیبی، فصلنامه فرهنگ کوثر، شماره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اهل بیت در روایات اهل سنت، مجله زائر، شماره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اهل بیت مفسران آگاه به تمام قرآن، علی اکبر بابائی، ماهنامه معرفت، شماره </w:t>
      </w:r>
      <w:r>
        <w:rPr>
          <w:rFonts w:eastAsia="IRNazanin" w:cs="IRNazanin"/>
          <w:color w:val="111111"/>
          <w:sz w:val="28"/>
          <w:szCs w:val="28"/>
          <w:lang w:bidi="fa-IR"/>
        </w:rPr>
        <w:t>72</w:t>
      </w:r>
      <w:r>
        <w:rPr>
          <w:rFonts w:eastAsia="IRNazanin" w:cs="IRNazanin"/>
          <w:color w:val="111111"/>
          <w:sz w:val="28"/>
          <w:szCs w:val="28"/>
          <w:rtl w:val="true"/>
          <w:lang w:bidi="fa-IR"/>
        </w:rPr>
        <w:t>.</w:t>
      </w:r>
      <w:bookmarkStart w:id="144" w:name="pg17022_242796"/>
    </w:p>
    <w:p>
      <w:pPr>
        <w:pStyle w:val="Heading3"/>
        <w:numPr>
          <w:ilvl w:val="2"/>
          <w:numId w:val="1"/>
        </w:numPr>
        <w:rPr/>
      </w:pPr>
      <w:bookmarkStart w:id="145" w:name="__RefHeading___Toc585234_1738255347"/>
      <w:bookmarkStart w:id="146" w:name="_Toc52"/>
      <w:bookmarkEnd w:id="144"/>
      <w:bookmarkEnd w:id="145"/>
      <w:r>
        <w:rPr>
          <w:rtl w:val="true"/>
        </w:rPr>
        <w:t>بخش سوم</w:t>
      </w:r>
      <w:r>
        <w:rPr>
          <w:rtl w:val="true"/>
        </w:rPr>
        <w:t xml:space="preserve">: </w:t>
      </w:r>
      <w:r>
        <w:rPr>
          <w:rtl w:val="true"/>
        </w:rPr>
        <w:t>امامان أهل بیت علیهم السلام از دیدگاه محدثان، علما و مفسران أهل سنت</w:t>
      </w:r>
      <w:bookmarkEnd w:id="14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7" w:name="__RefHeading___Toc585236_1738255347"/>
      <w:bookmarkStart w:id="148" w:name="_Toc53"/>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هر مکتب رهایی بخش تلاش می‌کند انسان‌های اسوه‌ای را به پیروان خود معرفی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انسان اسوه در مکتب اسلام، جانشین خداست و با ویژگی‌های حقیقت، نیکی و زیبایی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تعالیم اسلام، تمام ملاک‌های ثابت و قراردادی در ارزش‌های انسانی نفی شده و تنها،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تخلقوا باخلاق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گرفتن خُلق و خوی خداست، به مردم معرفی گردیده و این گونه است که اسلام، انسان را به سوی کمال بی نهایت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اسلام، انسانهای کامل، برجسته و نمونه زیادند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دارای وجودی قابل ملموس و عینی‌اند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تمام پیامبران الهی و مردان و زنان پاک، تجسم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تربیت یافتگان اسلام که قرآن و حدیث، طهارت و عصمت آنان را تضمین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خانواده، آشکارترین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مترقی‌ترین مکتبی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شکل موجودات انسانی تجسم یافته‌اند و سیرت آنان همان سیرت رسول خدا صلی الله علیه و آله وسلم و از هر نوع پلیدی پاک شده‌اند و نیروی عصمت از آنان نگهبانی می‌کند، همچنان که قرآن بدان ناطق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آنان دارای مقام عصمت و طهارت‌اند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 شکوه رسالت، وقار بعثت، جاذبه عصمت، کمال شجاعت، موهبت پایمردی و عظمتی آسمانی دارند و به مقتضای این مقام هرگز گناه و نافرمانی از آنان سر نمی‌زند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 اهل بصیرت پوشیده نیست که فضائل و مناقب امامان معصوم در هیچ بیان و زبان و قلم، دفتر و کتاب نگنجد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شمردن فضائل آنان همچون پیمانه کردن آب</w:t>
      </w:r>
      <w:bookmarkStart w:id="149" w:name="pg17022_242799"/>
    </w:p>
    <w:p>
      <w:pPr>
        <w:pStyle w:val="BookText"/>
        <w:rPr/>
      </w:pPr>
      <w:bookmarkEnd w:id="149"/>
      <w:r>
        <w:rPr>
          <w:rFonts w:ascii="IRNazanin" w:hAnsi="IRNazanin" w:eastAsia="IRNazanin"/>
          <w:color w:val="111111"/>
          <w:sz w:val="28"/>
          <w:sz w:val="28"/>
          <w:szCs w:val="28"/>
          <w:rtl w:val="true"/>
          <w:lang w:bidi="fa-IR"/>
        </w:rPr>
        <w:t>اقیانوس‌هاست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وارد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ماییم کلمات پروردگار که نمی‌توان فضائل ما را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منظور ما اشاره به اعترافات برخی از بزرگان اهل سنت است که به اندازه درک و فهم خودشان در فضائل و مناقب امامان ما سخن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با دید انصاف، امامان دوازده‌گانۀ شیعه را با سایر رهبران مذاهب اسلامی، مقایسه کند، به یقین خواهد دانست که تاریخ اسلام، امامانی چون امامان معصوم شیعه به خود ندیده و نخواهد دید و فرزندان تیزهوش آدم هرگز، سخنانی چون سخنان پربار آنان نخواهد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اعتراف بعضی از علما و دانشمندان مذاهب مختلف، امامان معصوم شیعه به هیچ وجه قابل مقایسه با دیگران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بزرگواران نیز در طول تاریخ از بدگویی، اتهام حسودان و مزدوران و کوته نظران مصون نمانده‌اند، ولی فضل و عظمت و بزرگی اعجاب انگیزشان در نظر افراد بی‌غرض، دستخوش شکّ و تردید قرار نگرفته و کتاب‌های اهل تسنن از فضائل و مناقب آنان انباشته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بزرگان اهل سنت در ستایش ائمه اطهار اشعار نغز، زیبا و تعابیر دقیق و پرمعنای بسیاری گفته‌اند و گاهی آنچنان با صداقت، ارادت و محبت خودش را به خاندان رسالت اظهار کرده‌اند که خود را تا مرز تشیع رسانده‌اند و این نشانه بزرگی وعظمت امامان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برخی از اعترافات صحابه، تابعین، محدثان و بزرگان اهل سنت را که درباره عظمت خاندان رسالت ابراز داشته‌اند،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تنها منکر فضایل و مناقب ائمه اطهار نیستند، بلکه با صراحت تمام به آن اعتراف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نگارنده از بیان این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مشاهده نمودم در میان اهل سنت کنونی، جمع زیادی حتی نام ائمه دوازده‌گانه شیعه را نمی‌دانند، چه رسد به آنکه این بزرگواران را بشناسند و به جایگاه آنها در جامعه اسلامی واقف باشند</w:t>
      </w:r>
      <w:r>
        <w:rPr>
          <w:rFonts w:eastAsia="IRNazanin" w:cs="IRNazanin"/>
          <w:color w:val="111111"/>
          <w:sz w:val="28"/>
          <w:szCs w:val="28"/>
          <w:rtl w:val="true"/>
          <w:lang w:bidi="fa-IR"/>
        </w:rPr>
        <w:t>.</w:t>
      </w:r>
    </w:p>
    <w:p>
      <w:pPr>
        <w:pStyle w:val="Heading4"/>
        <w:numPr>
          <w:ilvl w:val="3"/>
          <w:numId w:val="1"/>
        </w:numPr>
        <w:rPr/>
      </w:pPr>
      <w:bookmarkStart w:id="150" w:name="__RefHeading___Toc585238_1738255347"/>
      <w:bookmarkStart w:id="151" w:name="_Toc54"/>
      <w:bookmarkEnd w:id="150"/>
      <w:r>
        <w:rPr>
          <w:rtl w:val="true"/>
        </w:rPr>
        <w:t>علی علیه السلام از دیدگاه صحابه و تابعین</w:t>
      </w:r>
      <w:bookmarkEnd w:id="151"/>
    </w:p>
    <w:p>
      <w:pPr>
        <w:pStyle w:val="Heading5"/>
        <w:numPr>
          <w:ilvl w:val="4"/>
          <w:numId w:val="1"/>
        </w:numPr>
        <w:rPr/>
      </w:pPr>
      <w:bookmarkStart w:id="152" w:name="__RefHeading___Toc585240_1738255347"/>
      <w:bookmarkStart w:id="153" w:name="_Toc55"/>
      <w:bookmarkEnd w:id="152"/>
      <w:r>
        <w:rPr>
          <w:rtl w:val="true"/>
        </w:rPr>
        <w:t>اشاره</w:t>
      </w:r>
      <w:bookmarkEnd w:id="15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آوازه عظمت و جلالت و شهرت فضائل و کمالات، و مناقب و مقامات آن حضرت گوش تا گوش دنیا و کران تا کران عالم را چنان پرکرده و در آفاق جهان، نه چنان طنین انداخته که بتوان به ذکر و تفصیل آن پرداخت و با سمند همت، به میدان تعرض آن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w:t>
      </w:r>
    </w:p>
    <w:p>
      <w:pPr>
        <w:pStyle w:val="BookText"/>
        <w:rPr/>
      </w:pPr>
      <w:r>
        <w:rPr>
          <w:rFonts w:ascii="IRNazanin" w:hAnsi="IRNazanin" w:eastAsia="IRNazanin"/>
          <w:color w:val="111111"/>
          <w:sz w:val="28"/>
          <w:sz w:val="28"/>
          <w:szCs w:val="28"/>
          <w:rtl w:val="true"/>
          <w:lang w:bidi="fa-IR"/>
        </w:rPr>
        <w:t>یعنی این مطلب چندان واضح و عیان است که از شرح و بیان مستغنی است؛ بلکه از وضوح به مرتبه‌ای رسیده که اگر کسی به مقام معرفی آن برآید، در نظرها زشت آید و نیکو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گویم درباره کسی که تمام فضائل، منسوب به وی و سلسلۀ تمام کمالات به او منتهی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رئیس همه فضیلتها و سرچشمۀ همه مکرمت‌ها و معدن تمام فضائل بوده و گوی سبقت را از میدان همه فضائل ربوده است و بعد از او هر کسی که نصیب و بهره‌ای از فضیلت و کمال دارد، از او اخذ کرده 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شرح ابن ابی الحدید،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شرح خطبه هشتاد و سوم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توحید و عدل و مباحث شریف الهی شناخته نشده است، جز از طریق کلام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دیگران از اکابر صحابه، اصلاً متضمن چیزی از معارف و علوم الهی نیست و آنها مرد این میدان نبودند تا این معارف و مباحث را تصور کنند، زیرا اگر تصور می‌کردند به زبان می‌آوردند و این فضیلت، نزد من، بزرگ‌ترین فضیلت علی علیه‌السلام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و صلّ و سلّم علی الامام الوصی الهمام الولی اخ النبی و وزیره الامین الانزع البطین، الاشرف المکین، الاشجع المتین، الاورع المبین، الاعلم الرزین، اسدالله الغالب الکرار و حیدر العرین؛</w:t>
      </w:r>
      <w:r>
        <w:rPr>
          <w:rStyle w:val="FootnoteAnchor"/>
          <w:rtl w:val="true"/>
        </w:rPr>
        <w:footnoteReference w:id="214"/>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وصی و سید بزرگ و مقصد که ولی، برادر پیغمبر و وزیرامین آن حضرت است درود و سلام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اتفاق، شریف‌ترین و شجاع‌ترین فرد امت و صاحب متانت و 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زاهدترین و صاحب ورع‌تر از همه، و امر آن حضرت روشن است؛ با آنکه گرداننده فضائل و کمالات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همه کس داناتر، و در علم و دانش در غایت رزانت و احکام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شیر خدا و غالب، و حمله کننده بر دشمنان، و شیر بیشه شجاعت و مردانگی است، و</w:t>
      </w:r>
    </w:p>
    <w:p>
      <w:pPr>
        <w:pStyle w:val="BookText"/>
        <w:rPr/>
      </w:pPr>
      <w:r>
        <w:rPr>
          <w:rFonts w:ascii="IRNazanin" w:hAnsi="IRNazanin" w:eastAsia="IRNazanin"/>
          <w:color w:val="111111"/>
          <w:sz w:val="28"/>
          <w:sz w:val="28"/>
          <w:szCs w:val="28"/>
          <w:rtl w:val="true"/>
          <w:lang w:bidi="fa-IR"/>
        </w:rPr>
        <w:t>اسدالله کرار و حیدر از القاب آن حضرت است، 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الذی سمتنی امی حیدره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المنشعب نوره من نور سید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المتولد فی الحرم داخل الحطیم و الرکن الرکین السابق بالاسلام و هو ابن عشر سنین، القائم بشد ازر النبی فی اقامة شعائر الدین المتشرف بمنصب الوصایه یوم انزل الله تعالی وَ أَنْذِرْ عَشِیرَتَکَ الْأَقْرَبِینَ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الراقد فی فراش الرسول الامین حتی باهی الله به الملائکه المقربین، المشهر لذی الفقار علی الکفره المتمردین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الکاسر لجیش قریش یوم بدر بقتل ثلث المشرکین، الفالق بفتح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کبش الکتیبه یوم احد بسیفه الرصین، الفارق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عمروبن عبدود یوم الخندق بالاید المتین؛ نور او منشعب از نور سیدالمرسلین بوده و در حرم، در اندرون محلی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آن میان حجرالاسود و در کعبه است و رکن رکین که حجر الاسود است، پا به جهان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قبول دین اسلام، گوی سبقت از همگان ربود؛ در حالی که پسر ده ساله‌ای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محکم گردانیدن قوت بازوی نبی در قائم گردانیدن نشانه‌های دین،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مشرف به منصب وصایت بود؛ در روزی که خدای تعالی این آیه را فرستاد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صلی الله علیه و آله وسلم نزدیکان خود را از عذاب خدای تعالی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فراش پیغمبر امین خوابید چنان که حضرت حق تعالی بدان حضرت، به ملائکه مقربین خود که جبرئیل و میکائیل بودند، مباهات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او بود که همواره بالای سر متمردین به رسول خدا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روز بدر با کشتن ثلث مشرکان، لشگر قریش را از هم پاشید و فرق فرمانده لشگر دشمن را در روز احد با شمشیر محکم خود بشکافت و سر عمرو بن عبدود را در روز خندق با قدرت محکم خود از تن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القالع لباب خیبر بعد قتل مرحب بلا توهین، المظهر للعجائب و المظهر للغرائب بنوره المستبین، المنزل فی مناقبه جلائل الآیات من الکتاب المبین، محارب الناکثین و مقاتل القاسطین و قاتل المارقین، الشهید بسیف ابن ملجم الفاجر اللعین؛ پس از کشتن مرحب یهودی، در خیبر را از جای خود برکند، بی آنکه کشتن مرحب به قدرت بازوی وی صدمه‌ای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محل ظهور عجائب و به نور روشن خود ظاهر کننده غرائب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مناقب او آیات زیادی از آسمان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ناکثین، قاسطین و مارقین به فرمان رسول خدا صلی الله علیه و آله وسلم به نبرد پرداخته و بالاخره به شمشیر ابن ملجم ستمکار لعین شربت شهادت نوشیده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الاولیاء و خاتم الاوصیاء و صاحب اللواء یوم الدین الذی کان حبّه علامة ایمان المسلمین، الشاهد له الطیر بدعاء النبی انه احب الخلق الی رب العالمین، ابی الحسن علی بن ابی طالب المرتضی المقتدی امیرالمؤمنین، صاحب الکرامة و العز و الشرف، المقبور بالغری من النجف؛</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وسیله الخادم الی المخدوم، صص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آدم اولیا و خاتم اوصیا و صاحب علم در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دوستی‌اش نشانه ایمان مسلمانان است؛ و کسی که به دعای پیامبر، پرنده برای او گواهی داده که او محبوب‌ترین خلق، نزد پروردگار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کنیت او ابوالحسن است، زیرا بزرگ‌ترین اولاد آن حضرت حسن بود و از القاب آن حضرت مرتضی است، زیرا که خدای تعالی از او راضی بوده 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مقتداست؛ زیرا تمام امت را بدان حضرت اقتداست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امیرالمؤمنین است، زیرا کسی که خلیفه به حق پیامبر است امیرالمؤمنین همو باشد و آن حضرت صاحب کرامت و عزت و شرف و بزرگی است و قبر شریف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صحرای نجف است</w:t>
      </w:r>
      <w:r>
        <w:rPr>
          <w:rFonts w:eastAsia="IRNazanin" w:cs="IRNazanin"/>
          <w:color w:val="111111"/>
          <w:sz w:val="28"/>
          <w:szCs w:val="28"/>
          <w:rtl w:val="true"/>
          <w:lang w:bidi="fa-IR"/>
        </w:rPr>
        <w:t>.</w:t>
      </w:r>
      <w:bookmarkStart w:id="154" w:name="pg17022_242803"/>
    </w:p>
    <w:p>
      <w:pPr>
        <w:pStyle w:val="Heading5"/>
        <w:numPr>
          <w:ilvl w:val="4"/>
          <w:numId w:val="1"/>
        </w:numPr>
        <w:rPr/>
      </w:pPr>
      <w:bookmarkStart w:id="155" w:name="__RefHeading___Toc585242_1738255347"/>
      <w:bookmarkStart w:id="156" w:name="_Toc56"/>
      <w:bookmarkEnd w:id="154"/>
      <w:bookmarkEnd w:id="155"/>
      <w:r>
        <w:rPr>
          <w:rtl w:val="true"/>
        </w:rPr>
        <w:t>الف</w:t>
      </w:r>
      <w:r>
        <w:rPr>
          <w:rtl w:val="true"/>
        </w:rPr>
        <w:t xml:space="preserve">) </w:t>
      </w:r>
      <w:r>
        <w:rPr>
          <w:rtl w:val="true"/>
        </w:rPr>
        <w:t>صحابه و تابعین</w:t>
      </w:r>
      <w:bookmarkEnd w:id="156"/>
    </w:p>
    <w:p>
      <w:pPr>
        <w:pStyle w:val="Heading6"/>
        <w:numPr>
          <w:ilvl w:val="5"/>
          <w:numId w:val="1"/>
        </w:numPr>
        <w:rPr/>
      </w:pPr>
      <w:bookmarkStart w:id="157" w:name="__RefHeading___Toc585244_1738255347"/>
      <w:bookmarkStart w:id="158" w:name="_Toc57"/>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p>
    <w:p>
      <w:pPr>
        <w:pStyle w:val="BookText"/>
        <w:rPr/>
      </w:pPr>
      <w:r>
        <w:rPr>
          <w:rFonts w:ascii="IRNazanin" w:hAnsi="IRNazanin" w:eastAsia="IRNazanin"/>
          <w:color w:val="111111"/>
          <w:sz w:val="28"/>
          <w:sz w:val="28"/>
          <w:szCs w:val="28"/>
          <w:rtl w:val="true"/>
          <w:lang w:bidi="fa-IR"/>
        </w:rPr>
        <w:t>از این صحابی بزرگ سخنان فراوانی درباره آن امام همام نقل شده که به گوشه‌ای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ان الغیاض اقلام و البحر مداد و الجن حساب و الإنس کتاب، ما احصوا فضائل علی بن ابی‌طالب علیه‌السلام؛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المناقب، صص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کفایه الطالب،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مودة القربی،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فرائد السمطین،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لسان المیزان،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تذکره الخواص،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درختان جنگل، قلم و دریا مرکب و تمام جن، حسابگر و تمام انس نویسنده باشند، هرگز نمی‌توانند فضائل علی بن ابی طالب علیه‌السلام را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پیامبر از علم خدای تعالی، و علم علی از علم پیامبر، و علم من از علم علی است؛ و علم من و علم صحابه در مقابل علم علی، مانند قطره در برابر هفت دریاست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فی احد من کتاب الله تعالی ما نزل فی علی</w:t>
      </w:r>
      <w:r>
        <w:rPr>
          <w:rStyle w:val="FootnoteAnchor"/>
          <w:rtl w:val="true"/>
        </w:rPr>
        <w:footnoteReference w:id="218"/>
      </w:r>
      <w:r>
        <w:rPr>
          <w:rFonts w:ascii="IRNazanin" w:hAnsi="IRNazanin" w:eastAsia="IRNazanin"/>
          <w:color w:val="111111"/>
          <w:sz w:val="28"/>
          <w:sz w:val="28"/>
          <w:szCs w:val="28"/>
          <w:rtl w:val="true"/>
          <w:lang w:bidi="fa-IR"/>
        </w:rPr>
        <w:t>درباره هیچ کس به اندازه علی علیه السلام آیه نازل نشده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اعطی علی تسعه اعشار العلم وایم الله لقد شارکهم فی العشر العاشر؛</w:t>
      </w:r>
      <w:r>
        <w:rPr>
          <w:rStyle w:val="FootnoteAnchor"/>
          <w:rtl w:val="true"/>
        </w:rPr>
        <w:footnoteReference w:id="219"/>
      </w:r>
      <w:r>
        <w:rPr>
          <w:rFonts w:ascii="IRNazanin" w:hAnsi="IRNazanin" w:eastAsia="IRNazanin"/>
          <w:color w:val="111111"/>
          <w:sz w:val="28"/>
          <w:sz w:val="28"/>
          <w:szCs w:val="28"/>
          <w:rtl w:val="true"/>
          <w:lang w:bidi="fa-IR"/>
        </w:rPr>
        <w:t>اگر علم را ده قسمت کنند، به خدا سوگند نه قسمت آن در علی علیه‌السلام است و آن جناب در آن یک قسمت باقی که به همه مردم عطا شده نیز شریک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به سند خود از عبدالله بن عباس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الحکمة عشره اجزاء فاعطی علی تسعه اجزاء والناس جزء واحداً وعلی اعلم بالجزء الواحد منهم؛</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الاستیعاب،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اسدالغابه،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حلیه الاولیاء،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به ده بخش تقسیم شده که نه قسمت آن به علی اختصاص یافته و یک قسمت آن به سایر مردم واگذار شده است و علی علیه‌السلام در آن یک بخش نیز داناتر از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نماز خواند و اولین کسی که اسلام آورد علی علیه‌السلام بود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ثبت لنا الشی عن علی لم نعدل عنه الی غیره</w:t>
      </w:r>
      <w:r>
        <w:rPr>
          <w:rStyle w:val="FootnoteAnchor"/>
          <w:rtl w:val="true"/>
        </w:rPr>
        <w:footnoteReference w:id="222"/>
      </w:r>
      <w:r>
        <w:rPr>
          <w:rFonts w:ascii="IRNazanin" w:hAnsi="IRNazanin" w:eastAsia="IRNazanin"/>
          <w:color w:val="111111"/>
          <w:sz w:val="28"/>
          <w:sz w:val="28"/>
          <w:szCs w:val="28"/>
          <w:rtl w:val="true"/>
          <w:lang w:bidi="fa-IR"/>
        </w:rPr>
        <w:t>، اگر مطلبی از علی علیه‌السلام برای ما ثابت می‌شد، از او به دیگری عدول نمی‌کردیم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روایتی معاویه از ابن عباس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علی بن ابی طالب چه می‌گویی؟ گفت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بیامرزد ابوالحسن را، به خدا که او پرچم هدایت و قرارگاه تقوا و گنجینه عقل، و کوه به فلک کشیده و استوار عقل و اندیشه و چراغ راه شبروان در تاریکی‌های شبانگاهان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دعوت کننده به شاهراه عظیم هدایت و دانا به رازها و معارف کتاب‌های آسمانی گذشته و اقدام کننده به تأویل قرآن و آموزندۀ اسرار آن و قائم به تاویل و ذکری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ستم و اذیت دیگران سخت دوری می‌جست و از راه‌ها و روش‌های پستی و نابودی کناره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فردی بود که ایمان آورد و بهترین فردی بود که حج و سعی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همچنان به ذکر فضائل علی علیه‌السلام ادامه داد تا آنجا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پدر سبطین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چشم عالم مثل او را به خود ندید و تا روز قیامت هم نخواهد دید، هر که او را لعن کند، لعنت خدا و خلق خدا بر او باد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مقدم صالح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حضرت عبدالله بن عباس الوفاه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اتقرب الیک بولایة علی بن ابیطالب؛</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الریاض النضره،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احمد بن حنبل، الفضائل، 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مقدم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عبدالله بن عباس در شرف مرگ قرار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ولایت علی بن ابی طالب به تو تقرب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مطالعه بیشتر اقوال ابن عباس در مورد حضرت علی می‌توان به منابع ذیل رجوع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طبقات الکبری،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حلیه الاولیاء،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المستدرک،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اخبار قزوین،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شرح نهج البلاغه ابی الحدید،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کفایه الطالب،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ترجمه امیرالمؤمنین من تاریخ دمشق،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الاستیعاب،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الاربعین المنتقی،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ریاض النضره،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کشف الاسرار و عده الابرار،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 ینابیع الموده،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الفتوحات الاسلامیه، ص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مودة القربی،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فرائد السمطین،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لسان المیزان،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تذکرة الخواص،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انساب الاشراف،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الجرح و التعدیل،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مسند احمد،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خصائص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تفسیر طبری،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نظم دررالسمطین، صص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نورالابصار،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الفضائل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مختصر تاریخ دمشق،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مناقب سیدنا علی،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الصواعق المحرقه، 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w:t>
      </w:r>
    </w:p>
    <w:p>
      <w:pPr>
        <w:pStyle w:val="BookText"/>
        <w:rPr/>
      </w:pPr>
      <w:r>
        <w:rPr>
          <w:rFonts w:ascii="IRNazanin" w:hAnsi="IRNazanin" w:eastAsia="IRNazanin"/>
          <w:color w:val="111111"/>
          <w:sz w:val="28"/>
          <w:sz w:val="28"/>
          <w:szCs w:val="28"/>
          <w:rtl w:val="true"/>
          <w:lang w:bidi="fa-IR"/>
        </w:rPr>
        <w:t>ابوبکر نیز در مواضع گوناگونی به عظمت امام علی علیه‌السلام اعتراف کرده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ابوبکر علیا، فقال</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سره ان ینظر الی اعظم الناس منزله من رسول الله و اقربه قرابة واعظم غناء عن نبیه، فلینظر الی هذا؛</w:t>
      </w:r>
      <w:r>
        <w:rPr>
          <w:rStyle w:val="FootnoteAnchor"/>
          <w:rtl w:val="true"/>
        </w:rPr>
        <w:footnoteReference w:id="225"/>
      </w:r>
      <w:r>
        <w:rPr>
          <w:rFonts w:ascii="IRNazanin" w:hAnsi="IRNazanin" w:eastAsia="IRNazanin"/>
          <w:color w:val="111111"/>
          <w:sz w:val="28"/>
          <w:sz w:val="28"/>
          <w:szCs w:val="28"/>
          <w:rtl w:val="true"/>
          <w:lang w:bidi="fa-IR"/>
        </w:rPr>
        <w:t>روزی ابوبکر علی علیه‌السلام را دید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به مردی بنگرد که نزد رسول خدا از عظیم ترین منزلت برخوردار است و از نظر قرابت به آن جناب نزدیک‌تر از همه است و دخالتش در رفع حوائج او و بی نیازی خودش از دیگران بیشتر بود، به این مرد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ابوبکر و علی علیه‌السلام یزوران قبر النبی صلی الله علیه و آله وسلم بعد وفاته بسته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علیه‌السلام لابی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فقال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لا تقدم رجلاً 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بمنزلتی من ربی؛</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ریاض النضره،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ذخائر العقبی،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الصواعق المحرقه،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مناقب سیدنا علی،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و علی شش روز پس از رحلت پیامبر صلی الله علیه و آله وسلم به زیارت آن جناب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بیفت،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از مردی که از رسول خدا شنیدم درباره‌اش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نسبت به من به منزله من است نسبت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نمی‌افتم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انس بن مالک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حضرت وفاة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 الصراط لعقبه لا یجوزها احد الا بجواز من علی بن ابیطالب؛</w:t>
      </w:r>
      <w:r>
        <w:rPr>
          <w:rStyle w:val="FootnoteAnchor"/>
          <w:rtl w:val="true"/>
        </w:rPr>
        <w:footnoteReference w:id="227"/>
      </w:r>
      <w:r>
        <w:rPr>
          <w:rFonts w:ascii="IRNazanin" w:hAnsi="IRNazanin" w:eastAsia="IRNazanin"/>
          <w:color w:val="111111"/>
          <w:sz w:val="28"/>
          <w:sz w:val="28"/>
          <w:szCs w:val="28"/>
          <w:rtl w:val="true"/>
          <w:lang w:bidi="fa-IR"/>
        </w:rPr>
        <w:t>انس بن مالک روایت کرده هنگامی‌که واپسین لحظات زندگی ابوبکر سپری می‌شد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وسلم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صراط، عقبه‌ای است که کسی از آن نمی‌تواند عبور کند، مگر اینکه از علی بن ابی‌طالب جواز عبور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عایشه قالت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رأیت ابابکر یکثر النظر الی وجه علی،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ابه، رأیتک تکثر النظر الی وجه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الی وجه علی</w:t>
      </w:r>
    </w:p>
    <w:p>
      <w:pPr>
        <w:pStyle w:val="BookText"/>
        <w:rPr/>
      </w:pPr>
      <w:r>
        <w:rPr>
          <w:rFonts w:ascii="IRNazanin" w:hAnsi="IRNazanin" w:eastAsia="IRNazanin"/>
          <w:color w:val="111111"/>
          <w:sz w:val="28"/>
          <w:sz w:val="28"/>
          <w:szCs w:val="28"/>
          <w:rtl w:val="true"/>
          <w:lang w:bidi="fa-IR"/>
        </w:rPr>
        <w:t>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حدیث النظر الی وجه علی عباده، المعجم الکبیر،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المستدرک،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ابن مغازلی، مناقب علی بن ابی‌طالب،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تاریخ البغداد،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الفردوس للدیلمی،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المناقب للخوارزمی، 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الریاض النضره،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می‌دیدم که زیاد به صورت علی نگاه می‌کند،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می‌بینمت که زیاد به صورت علی نگاه می‌کنی؟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 شنیدم که می‌فرمود نگاه کردن به صورت علی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w:t>
      </w:r>
    </w:p>
    <w:p>
      <w:pPr>
        <w:pStyle w:val="BookText"/>
        <w:rPr/>
      </w:pPr>
      <w:r>
        <w:rPr>
          <w:rFonts w:ascii="IRNazanin" w:hAnsi="IRNazanin" w:eastAsia="IRNazanin"/>
          <w:color w:val="111111"/>
          <w:sz w:val="28"/>
          <w:sz w:val="28"/>
          <w:szCs w:val="28"/>
          <w:rtl w:val="true"/>
          <w:lang w:bidi="fa-IR"/>
        </w:rPr>
        <w:t>عمر نیز از کسانی است که زبان به ستایش امام متقیان گشوده‌اند؛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الخطاب انه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علی رسول الله لسمعته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 السماوات السبع وضعت فی کفه و وضع ایمان علی فی کفه، لرجح ایمان علی؛</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مناقب علی بن ابیطالب، ابن مغازلی،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الفردوس الدیلمی،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المناقب الخوارزمی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ترجمه امیرالمؤمنین من تاریخ دمشق،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871</w:t>
      </w:r>
      <w:r>
        <w:rPr>
          <w:rFonts w:ascii="IRNazanin" w:hAnsi="IRNazanin" w:eastAsia="IRNazanin"/>
          <w:color w:val="111111"/>
          <w:sz w:val="28"/>
          <w:sz w:val="28"/>
          <w:szCs w:val="28"/>
          <w:rtl w:val="true"/>
          <w:lang w:bidi="fa-IR"/>
        </w:rPr>
        <w:t xml:space="preserve">؛ کفایه الطالب، 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موده القربی، 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میزان الاعتدال،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نزهه المجالس،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از رسول خدا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تمامی آسمان‌ها و زمین در یک کفه ترازو و ایمان علی در یک کفه دیگر آن قرار گیرد، ایمان علی سنگینی می‌کند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عمر و قد جاءه اعرابیان یختصمان فقال لعلی اقض بینهما یا ابالحسن فقضی علی بینهما فقال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یقضی بیننا؟ فوثب الیه عمر و أخذ بتلبیبه قال ویحک ما تدری من هذا؟ هذا مولای و مولی کل مؤمن و من لم یکن مولاه فلیس بمؤمن؛ </w:t>
      </w:r>
      <w:r>
        <w:rPr>
          <w:rStyle w:val="FootnoteAnchor"/>
          <w:rtl w:val="true"/>
        </w:rPr>
        <w:footnoteReference w:id="230"/>
      </w:r>
      <w:r>
        <w:rPr>
          <w:rFonts w:ascii="IRNazanin" w:hAnsi="IRNazanin" w:eastAsia="IRNazanin"/>
          <w:color w:val="111111"/>
          <w:sz w:val="28"/>
          <w:sz w:val="28"/>
          <w:szCs w:val="28"/>
          <w:rtl w:val="true"/>
          <w:lang w:bidi="fa-IR"/>
        </w:rPr>
        <w:t>از عمر روایت شده که دو نفر عرب بیابانی برای حلّ خصومت نزد وی آمدند، عمر به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میانۀ این دو قضاوت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میان آن دو قضاوت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عنوان اعتراض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میان ما قضاوت می‌کند؟ عمر، یقۀ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هیچ می‌دانی این کیست؟ این مولای من و مولای هر زن و مرد با ایمان است و هر کس که این مولای او نباشد، ایمان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عمر و قد نازعه رجل فی مسئلة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و بینک هذا الجالس و اشار الی علی بن ابی طالب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الابطن؟ فنهض عمر عن مجلسه و أخذ بتلبیبه حتی شاله من الأرض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اتدری من صغرت؟ هذا مولای و مولی کل مسلم</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الریاض النضره،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رابطه با مسئله‌ای که در میان او و مردی پیش آمده بود، علی علیه‌السلام را حکم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شکم گنده؟ عمر از جای خود بلند شده و یقه آن مرد را گرفت و چنان کشید که از زمین کنده شد،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می‌دانی چه کسی را کوچک شمردی؟ این مولای من و مولای همه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سالم قیل لعمر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تصنع بعلی شیئاً ما تصنعه بأحد من اصحاب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از سالم روایت شده که شخصی به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علی چنان رفتار می‌کنی که با هیچ یک از اصحاب رسول خدا آن چنان رفتار نمی‌کنی؟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مولای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عمر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مولی من کان رسول الله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از عمر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مولای هر کسی است که رسول خدا مولای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غدیرخم و گفتن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اصحبت مولای و مولی کل مسلم فانزل الله الیوم اکملت لکم</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از زبان عمر به حضرت علی علیه‌السلام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مسئله‌ای که عمر از چاره‌اندیشی بازمانده بود و کسی هم نمی‌توانست به او یاری دهد گفت</w:t>
      </w:r>
      <w:r>
        <w:rPr>
          <w:rFonts w:eastAsia="IRNazanin" w:cs="IRNazanin"/>
          <w:color w:val="111111"/>
          <w:sz w:val="28"/>
          <w:szCs w:val="28"/>
          <w:rtl w:val="true"/>
          <w:lang w:bidi="fa-IR"/>
        </w:rPr>
        <w:t>:</w:t>
      </w:r>
      <w:bookmarkStart w:id="159" w:name="pg17022_242809"/>
    </w:p>
    <w:p>
      <w:pPr>
        <w:pStyle w:val="BookText"/>
        <w:rPr/>
      </w:pPr>
      <w:bookmarkEnd w:id="159"/>
      <w:r>
        <w:rPr>
          <w:rFonts w:ascii="IRNazanin" w:hAnsi="IRNazanin" w:eastAsia="IRNazanin"/>
          <w:color w:val="111111"/>
          <w:sz w:val="28"/>
          <w:sz w:val="28"/>
          <w:szCs w:val="28"/>
          <w:rtl w:val="true"/>
          <w:lang w:bidi="fa-IR"/>
        </w:rPr>
        <w:t>ما والله انی لاعرف ابا بجده و ابن بجدتها و ابن مفرعها و ابن منزعها، فقالوا کانک تعنی ابن ابی طالب فقال عمر الله هو؛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سراغ دارم که می‌تواند از پس مشکلات برآید، و استاد کل و پناهگاه و مرجع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مقصودت پسر ابوطالب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بله</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عمر به حضرت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نظرت بنورالله</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می‌گوید من و ابو عبیده و ابوبکر و جماعتی دیگر نزد رسول الله بودیم که رسول الله بر شانه علی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انت اول المؤمنین ایماناً و اول المسلمین اسلاماً و انت منی بمنزله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من موسی؛</w:t>
      </w:r>
      <w:r>
        <w:rPr>
          <w:rStyle w:val="FootnoteAnchor"/>
          <w:rtl w:val="true"/>
        </w:rPr>
        <w:footnoteReference w:id="237"/>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مؤمن و اولین مسلمانی، تو نسبت به من، به مثابه هارون نسبت به موسی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الخطاب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ما اکتسب مکتسب مثل فضل علی یهدی صاحبه الی الهدی؛</w:t>
      </w:r>
      <w:r>
        <w:rPr>
          <w:rStyle w:val="FootnoteAnchor"/>
          <w:rtl w:val="true"/>
        </w:rPr>
        <w:footnoteReference w:id="238"/>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جوینده‌ای چیزی بهتر و گرانبهاتر از فضل علی نمی‌تواند به دست آورد، چرا که او، همراه خود را به راه راست رهنمون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اینکه عمر در موارد مختلف، لب به اعتراف می‌گشود و در حل مشکلات خودش از امام کمک می‌گرفت، به اختصار برخی کلماتی را که عمر بر زبان جاری ساخته ذکر می‌کنیم</w:t>
      </w:r>
      <w:r>
        <w:rPr>
          <w:rFonts w:eastAsia="IRNazanin" w:cs="IRNazanin"/>
          <w:color w:val="111111"/>
          <w:sz w:val="28"/>
          <w:szCs w:val="28"/>
          <w:rtl w:val="true"/>
          <w:lang w:bidi="fa-IR"/>
        </w:rPr>
        <w:t>.</w:t>
      </w:r>
    </w:p>
    <w:p>
      <w:pPr>
        <w:pStyle w:val="Heading6"/>
        <w:numPr>
          <w:ilvl w:val="5"/>
          <w:numId w:val="1"/>
        </w:numPr>
        <w:rPr/>
      </w:pPr>
      <w:bookmarkStart w:id="160" w:name="__RefHeading___Toc585246_1738255347"/>
      <w:bookmarkStart w:id="161" w:name="_Toc58"/>
      <w:bookmarkEnd w:id="160"/>
      <w:r>
        <w:rPr>
          <w:rtl w:val="true"/>
        </w:rPr>
        <w:t>امام علی از دیدگاه عمر، اعترافات</w:t>
      </w:r>
      <w:bookmarkEnd w:id="1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اباحسن، لا ابقانی الله لشدة لست لها و لا فی بلدة لست فیها؛ ای ابا حسن، خدا باقی نگذارد مرا در امر سختی که تو برای آسان کردنش نباشی، و نه در شهری که تو در آن</w:t>
      </w:r>
    </w:p>
    <w:p>
      <w:pPr>
        <w:pStyle w:val="BookText"/>
        <w:rPr/>
      </w:pPr>
      <w:r>
        <w:rPr>
          <w:rFonts w:ascii="IRNazanin" w:hAnsi="IRNazanin" w:eastAsia="IRNazanin"/>
          <w:color w:val="111111"/>
          <w:sz w:val="28"/>
          <w:sz w:val="28"/>
          <w:szCs w:val="28"/>
          <w:rtl w:val="true"/>
          <w:lang w:bidi="fa-IR"/>
        </w:rPr>
        <w:t>حاضر نباشی باقی نگذارد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832</w:t>
      </w:r>
      <w:r>
        <w:rPr>
          <w:rFonts w:ascii="IRNazanin" w:hAnsi="IRNazanin" w:eastAsia="IRNazanin"/>
          <w:color w:val="111111"/>
          <w:sz w:val="28"/>
          <w:sz w:val="28"/>
          <w:szCs w:val="28"/>
          <w:rtl w:val="true"/>
          <w:lang w:bidi="fa-IR"/>
        </w:rPr>
        <w:t xml:space="preserve">؛ مصباح الظلام جردانی،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اعوذبالله ان أعیش فی قوم لست فیهم یا اباحسن؛ به خدا پناه می‌برم از به سر بردن در بین قومی که تو ای ابا حسن در بین آن‌ها نباشی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حاکم،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چ حیدرآباد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مکه و ماجاء فیها من ال آثار،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چ مکه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القری لقاصدام القری محب طبری،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چ مصر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چ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تبیین الحقایق، فخر الدین عثمان زیلعی،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چ مصر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ذخائر العقبی، محب 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ریاض النضره،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چ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تلخیص مستدرک ذهبی،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فیض القدیر، شرح جامع صغیر سیوطی،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دارقطنی،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 الازهر، قلندر هندی،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حیدرآباد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ارجح المطالب، امر تسری،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از پنج مصدر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لاهور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اعوذ بالله ان اعیش فی قوم لیس فیهم ابوالحسن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القدیر، شرح جامع صغیر،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به نقل از دارقطنی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اعوذ بالله من معظله لا علی لها؛ به خدا پناه می‌برم از مشکلی که علی برای حل آن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خوارزمی، فصل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نورالابصار، شبلنجی،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اعوذ بالله من معضله لیس لها ابوالحسن؛ به خدا پناه می‌برم از مشکلی که اباالحسن برای حل آن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امیرالمؤمنین، احمد بن حنبل به نقل از الغدیر،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 الفتی عاصمی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الغدیر،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تذکرة الخواص، سبط ابن جوزی،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چاپ نجف، ص </w:t>
      </w:r>
      <w:r>
        <w:rPr>
          <w:rFonts w:eastAsia="IRNazanin" w:cs="IRNazanin"/>
          <w:color w:val="111111"/>
          <w:sz w:val="28"/>
          <w:szCs w:val="28"/>
          <w:lang w:bidi="fa-IR"/>
        </w:rPr>
        <w:t>144</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دمشق، ابن عساکر،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اعوذ بالله من معضله و لا ابوالحسن لها؛ به خدا پناه می‌برم از مشکلی که ابوحسن برای حلّ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ابن کثیر،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چ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فتوحات الاسلامیه، زینی دحلان،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 اعلم حیث یجعل رسالته؛ خداوند خود آگاه‌تر است که بار نبوت را کجا قرار دهد و بر دوش چه خانواده‌ای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الطرق الحکمیه، ابن قیم،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الغدیر،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لا تبقنی لمعضله لیس لها ابن ابی طالب حیا،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برابر مشکلی که علی ابن ابی طالب برای حل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نباشد، باقی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 احمد، حدیث شماره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مقتل خوارزمی،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مناقب خوارزمی،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تذکره، سبط ابن جوزی،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قوة القلوب،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ینابیع الموده،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استامبول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ملحقات احقاق الحق،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اللهم لا تنزل بی شدیده الا و ابوالحسن الی جنبی؛ بارالها کار سختی را بر من فرود نیاور، مگر آنکه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ذخائر العقبی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ریاض النضره،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چاپ بیروت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عساکر</w:t>
      </w:r>
    </w:p>
    <w:p>
      <w:pPr>
        <w:pStyle w:val="BookText"/>
        <w:rPr/>
      </w:pPr>
      <w:r>
        <w:rPr>
          <w:rFonts w:ascii="IRNazanin" w:hAnsi="IRNazanin" w:eastAsia="IRNazanin"/>
          <w:color w:val="111111"/>
          <w:sz w:val="28"/>
          <w:sz w:val="28"/>
          <w:szCs w:val="28"/>
          <w:rtl w:val="true"/>
          <w:lang w:bidi="fa-IR"/>
        </w:rPr>
        <w:t xml:space="preserve">فرائد السمطین،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نظم درر السمطین، زرندی،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 اللهم لا ترانی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شنقیطی،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هم فتوی؛ تو ای علی بهترین صحابه در امر فتوا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بخش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بیروت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دارقطنی،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کتاب الصائم باب القبله،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بابی انتم، بکم هدانا الله، و بکم اخرجنا الله من الظلمات الی النور؛ پدرم به فدای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که خداوند ما را هدایت با شما کرد و با شما ما را از عالم تاریکی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روشنایی اسلام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ربیع الابرار، زمخشری،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خوارزمی، فصل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ابن ابی الحدید،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قاهره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فرائد السمطین،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مستطرف ابشیهی،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نزهة المجالس، صفوری،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وسیلة النجاة، محمد مبین هندی،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لکهنو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مراة المؤمنین، ولی الله لکهنوی،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لکهنو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ثلاث کنت فی طلبهن، فالحمدالله الذی اصبتهن قبل الموت؛ سه چیز بود که من در پی آن بودم و حمد خدای را که قبل از مرگم به واسطه علی بدان دست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کنزالعمال،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دیلمی و معجم اوسط طبرانی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منتخب کنزالعمال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حاشیه 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ردوا الجهالات الی السنه و ردوا قول عمر الی علی؛ نادانی‌ها را به سنت برگردانید، و گفته عمر را هم به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القرآن، جصاص،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بیهقی،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441</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حیدرآباد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خوارزمی، 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العلم ابوعمر،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تذکرة الخواص، سبط ابن جوزی،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ردوا قول عمر الی علی، لولا علی لهلک عمر؛ قول عمر را به علی برگردانید، اگر علی نبود، عمر هلاک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تذکرة سبط ابن جوزی، ص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صدقت اطال الله بقائک؛ راست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بقایت را طولانی کند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العلوم و الحکم، عبدالرحمن سلامی بغدادی،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عجزت النساء ان تلدن مثل علی بن ابی طالب و لولا علی لهلک عمر؛ همانا که زن‌ها از زاییدن همانند علی ناتوان باشند و چنانچه علی نبود، عمر هلاک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اربعین فخر رازی، ص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خوارزمی، فصل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فرائد السمطین حموینی،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السئول ابن طلحه شافعی،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ینابیع الموده قندوزی، صص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استامبول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نجف به نقل از فصل الخطاب خواجه پارسا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اعلم الناس بما انزل الله علی محمد؛ علی بدانچه خدا بر محمد نازل فرموده، یعنی قرآن و اسرارش، آگاه ترین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التنزیل، حاکم حسکانی،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 الله عنک لقد کدت اهلک فی جلدها؛ خداوند مشکلت را بگشاید، بدون شک، نزدیک بود به سبب اجرای حد بی‌جای این زن، هلاک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ابن شهر آشوب،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شش نفر راویان و حدیث آوران اهل تسنن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کاد یهلک ابن الخطاب لولا علی بن ابی طالب؛ اگر علی بن ابی طالب نبود، نزدیک بود ابن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طرق الحکمیه ابن قیم،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کفایه الطالب، گنجی، جاول، 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فصول المهمه، ابن صباغ مالکی،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ایران و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عمر یتعوذ من معضله لیس لها ابوحسن؛ عمر، پیوسته به خدا پناه می‌برد و از پیشامد مشکلی که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آن نباشد، اعوذبالله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استیعاب قرطبی،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اسدالغابه، ابن اثیر،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اصابه ابن حجر،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 الموقعین، ابن قیم جوزی،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قاهره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الاسلام ذهبی،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الخلفاء، سیوطی، صص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دمشق، ابن عساکر،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تأویل مختلف الحدیث، ابن قتیبه دینوری،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تذکرة الخواص، سبط ابن جوزی،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التهذیب، عسقلانی،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ذخائر العقبی، محب طبری،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 النضره،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به نقل از احمد حنبل و استیعاب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بیروت و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صفوة الصفوه، ابن جوزی،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حیدر 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صواعق المحرقه، ابن حجر،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قاهره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طبقات الکبرا، ابن سعد،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التثریب، ابوزرعه عراقی،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ابن ابی‌طالب امام العارفین، احمد بن صدیق غماری،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الباری شرح صحیح بخاری،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فرائد السمطین، حموینی،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 الصحابه، احمد حنبل،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القدیر، مناوی،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قضاة الاندلس،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قاهره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کفایة الطالب، گنجی شافعی، باب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بحار الانوار، صدیقی فتونی،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نولکشور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نورالابصار، شبلنجی،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ابقانی الله الی ان ادرک قوما لیس فیهم ابوالحسن؛ خدا مرا وقتی که قومی را درک کنم که ابوالحسن در بین آن نباشد، باقی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حفنی بر شرح جامع صغیر عزیزی،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مصباح الظلام، جردانی،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الغدیر،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 مصدر مذکور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ابقانی الله بأرض لیس فیها ابولحسن؛ خدا مرا در سرزمینی که ابوالحسن در آن نباشد، باقی نگذارد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ارشاد الساری،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ابقانی الله بعد ابن ابی طالب؛ خدا بعد از فرزند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باقی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الظراف، ابن جوزی،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ازکیاء ابن جوزی،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الغدیر،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مصدر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تذکره سبط ابن جوزی، 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چ نجف و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خوارزمی، 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طرق الحکمیه، ابن قیم،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ذخائر العقبی،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 النضره،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وسیله النجاه، محمد مبین لکهنوی، 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ابقانی الله بعدک یا علی؛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بعد تو باقی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خوارزمی، فصل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فرائد السمطین،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ذخائر العقبی، محب طبری،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 النضره،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ارجح المطالب، 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ابقانی الله لمعضله لیس لها ابوحسن؛ خدا در برابر مشکلی که ابوحسن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و فصلش نباشد، مرا باقی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انساب الاشراف، بلاذری،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احیانی الله لمعضله لا یکون فیها ابن ابی طالب حیا؛ خدا در پیشامد مشکلی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وقوعش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نباشد، مرا زنده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الجامع اللطیف، محمد جار الله قرشی،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بقیت فی قوم لست فیهم یا ابالحسن؛ ای ابوالحسن، در بین قومی‌که تو در بین آنها نباشی، باقی نمانم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تفسیر امام فخر رازی، ذیل آیه وَ التِّینِ وَ الزَّیْتُونِ</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بقیت لمعضله لیس لها ابوالحسن؛ در برابر مشکلی که ابوالحسن برای حل آن نباشد، باقی نمانم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علی بن ابی طالب،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الغدیر،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خیر فی عیش قوم لست فیهم یا ابالحسن؛ ای ابوالحسن در زندگانی مردمی‌که تو در بین آنها نباشی، خیری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الجامع اللطیف، محمد جارالله قرشی،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مصر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عشت فی قوم لست فیهم یا اباالحسن؛ در بین قومی که تو ای ابوالحسن در بین آن نباشی، زندگانی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دمشق، ابن عساکر، بخش امام علی،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لا علی لضل عمر؛ اگر علی نبود، عمر گمراه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تمهید باقلانی،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الغدیر،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لا علی لهلک عمر؛ اگر علی نبود عمر هلاک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الظرائف، ابن جوزی،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الازکیاء، ابن جوزی،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اربعین، فخر رای، ص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ارجح المطالب، امر تسری، 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ارشاد الساری، شرح صحیح بخاری، ابن حجر قسطلانی،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بغوی، ابوداود، نسائی و 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استیعاب، ابن عبدالبرقرطبی،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چاپ ذیل اصابه،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البیت، توفیق ابوعلم مصری،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قاهره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بریقه المحمودیه، ابوسعید خادمی،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حلبی قاهره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آل محمد، بهجت افندی،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مطبعه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تأویل مختلف الحدیث، ابن قتیبه دینوری،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تذکرة الخواص، سبط ابن جوزی، 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تفریح الاحباب فی مناقب الآل و الاصحاب، محمد بن عبدالله قرشی هاشمی، 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دهلی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امام فخر رازی،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نیشابوری، ضمن سوره احقاف</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حاشیه حفنی بر شرح جامع صغیر، عزیزی،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 المناقب، ابن حسنویه حنفی،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نسخه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ملحقات احقاق،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ذخائر العقبی، محب الدین طبری،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 النضره، محب الدین 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حافظ عقیلی و حافظ ابن 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ابن ماجه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ابوداود سجستانی،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تائیه ابن فارض، قاضی سعید الدین محمد بن احمد فرغانی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ملحقات احقاق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تجرید، علاء الدین قوشجی، بخش‌امامت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آستانه ترکیه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جامع صغیر، سیوطی از شیخ محمد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حاشیه سراج المنیر،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البلاغه، ابن ابی الحدید،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ابی طالب امام العارفین، احمد بن صدیق غماری،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عمدة القاری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صحیح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آستانه ترکیه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عون المعبود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سنن ابی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 آبادی،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دهلی 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صحیح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عسقلانی،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الملک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بصحه حدیث باب مدینه العلم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غماری،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فرائد السمطین، حموینی،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الخطاب خواجه پارسا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ینابیع الموده، چ 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فصول المهمه، ابن صباغ مالکی،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 امیرالمؤمنین، از احمد حنبل، حدیث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القدیر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جامع 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عبدالرئوف مناوی،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قرة العینین فی تفضیل الشیخین، شاه ولی الله دهلوی،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پیشاور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قضاه الاندلس، قاضی علی بن عبیدالله مالقی،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دارالکتابت، قاهره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کفایة الطالب، گنجی شافعی، پایان باب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اللمع فی التصوف، ابونصر عبدالله بن علی طوسی سراج شافعی،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مصر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مراة المؤمنین، ولی الله لکهنوی،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الظلام، جردانی دمیاطی،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السئول، ابن طلحه شافعی،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مطول تفتازانی،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شرطیه،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الملفوظات و الامالی العرفانیه، شیخ نظام الدین اولیاء چشتی حنفی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ملحقات احقاق الحق،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خطیب خوارزمی،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استامبول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سیدنا علی عینی حنفی، 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مواقف قاضی عضد الدین ایجی شیرازی، بخش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نظم دررالسمطین، زرندی حنفی، صص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وسیله المآل باکثیر، حضرمی، 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مخطوط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ملحقات احقاق الحق،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وسیله النجاة، محمد مبین هندی،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لکهنو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ینابیع الموده، قندوزی، صص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استامبول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فصل الخطاب خواجه پارسا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لولاک لا فتضحنا؛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هر آینه ما مفتضح و رسوا 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 باب کسوة الکعبه و باب الاعتصام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ابی داود،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ابن ماجه،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بیهقی،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فتوح البلدان، بلاذری،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ربیع الابرار، زمخشری،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ابن ابی الحدید،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 النضره،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تیسیر الوصول ابن دیبع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الغدیر،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اجد لک الا ما قال ابن ابی طالب</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سؤالی که از وی شد و به امیرمؤمنان علیه‌السلام ارجاع داده بود و پرسش‌کننده پاسخ امام را برای وی بازگو کرد و گویا مجدداً نظر خواهی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آنچه را که فرزند ابوطالب پاسخ داده چیزی در جواب پرسش تو سراغ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محلی، ابن حزم اندلسی،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استیعاب، قرطبی،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 النضره،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مازلت کاشف کل کرب و موضح کل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زدایندۀ هرگونه غم و غصه‌ای باشی و واضح کننده هر 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کنزالعمال، متقی هندی،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نعوذبالله من ان أعیش فی قوم لست فیهم یا اباحسن؛ از به سر بردن خود در میان قومی که تو ای پدر ابوالحسن در بین آنها نباشی، به خدا پناه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اعلم بنبینا و بکتاب نبیّنا؛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و آگاه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ما و به کتاب پیامبر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 الفتی در تفسیر سوره هل اتی، عاصمی، به نقل از گروه رستگاران، 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هیات، هناک شجنه من بنی هاشم و شجنه من الرسول و اثره من علم یؤتی لها و لایأتی، فی بیته یؤتی الحکم؛ دریغا، همانا که علی، برخوردار از قرابت و نزدیکی با بنی هاشم و نزدیکی با رسول خدا صلی الله علیه و آله وسلم ونشانه‌ای از علم است که باید به سراغش رفت، نه اینکه او بیاید، و در خانه و محل او، حکمت جامه عمل می‌پوشد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علی بن کاتب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اباالحسن انت لکل معضله و شده تدعی؛ ای ابوالحسن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 کسی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حل و فصل هر مشکل و سختی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آماده‌ای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می‌شوی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قصص الانبیاء، ثعلبی، ص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 xml:space="preserve">، ذیل آیه إِذْ أَوَی الْفِتْیَةُ إِلَی الْکَهْفِ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نقل از فضائل الخمسه،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عرائس، ثعلبی، صص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الغدیر،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یابن ابی طالب، فمازلت کاشف کل شبهه و موضح کل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فرزند ابوطالب همانا که پیوسته، از هر شبهه پرده می‌افکنی و توضیح دهنده هر 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w:t>
      </w:r>
    </w:p>
    <w:p>
      <w:pPr>
        <w:pStyle w:val="BookText"/>
        <w:rPr/>
      </w:pPr>
      <w:r>
        <w:rPr>
          <w:rFonts w:ascii="IRNazanin" w:hAnsi="IRNazanin" w:eastAsia="IRNazanin"/>
          <w:color w:val="111111"/>
          <w:sz w:val="28"/>
          <w:sz w:val="28"/>
          <w:szCs w:val="28"/>
          <w:rtl w:val="true"/>
          <w:lang w:bidi="fa-IR"/>
        </w:rPr>
        <w:t>عثمان نیز همچون خلفای گذشته، مکرر به حضرت علی علیه‌السلام برای حل مشکلات قضایی ودینی رجوع می‌کرد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موطأ مالک، باب طلاق مریض،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سنن بیهقی،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الاصابه، 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قسم اول، 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الاستیعاب،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 xml:space="preserve">؛ الریاض النضره،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ابی سفیان</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حازم روایت شده که مردی نزد معاویه آمد، و از او مسئله‌ای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بپرس،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جواب تو را بیشتر از جواب علی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گفتی، از مردی کراهت ورزیدی که رسول خدا او را با علم بار آورده و درباره‌اش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به منزله هارون از موسی، جز اینکه بعد از من پیغمبری نخواهد بود، و عمر، هر وقت امری برایش مشکل می‌شد، از او کمک می‌گرفت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معاویه مسئله‌ای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بپرس که او اعلم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تو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از مراجعه به مردی که رسول خدا سرشار از علمش کرده اکراه داری؟</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کان اکابر الصحابه یعترفون له بذلک، و کان عمر یسئله عما اشکل علیه و جاءه رجل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أسمع منک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لا اقام الله رجلیک و محا اسمه من الدیوان؛</w:t>
      </w:r>
    </w:p>
    <w:p>
      <w:pPr>
        <w:pStyle w:val="BookText"/>
        <w:rPr/>
      </w:pPr>
      <w:r>
        <w:rPr>
          <w:rFonts w:ascii="IRNazanin" w:hAnsi="IRNazanin" w:eastAsia="IRNazanin"/>
          <w:color w:val="111111"/>
          <w:sz w:val="28"/>
          <w:sz w:val="28"/>
          <w:szCs w:val="28"/>
          <w:rtl w:val="true"/>
          <w:lang w:bidi="fa-IR"/>
        </w:rPr>
        <w:t>علی، مردی است که بزرگان صحابه به اعلمیت او اعتراف داشتند و عمر هر وقت مسئله‌ای برایش پیش می‌آمد، به او مراجعه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مردی پیش معاویه آمد و از او چیزی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اینجاست، 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تو بشنوم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خدا پاهایت را خشک کند و دستور داد نامش را از دیوان محو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روایت در فتح الباری فی شرح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ابی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ابی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معاویه یکتب فیما ینزل به لیسال له علی بن ابی طالب فلما بلغه 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الفقه والعلم بموت ابن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اخوه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یسمع هذا منک اهل الشام،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عنک</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استیعاب،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دیگر از مراجعه معاویه به علی علیه‌السلام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موطأ مالک، کتاب الاقضیه، 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سنن البیهقی،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مسند شانعی، کتاب حدود، 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فیض القدیر،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حلیة الاولیاء، ابونعیم،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ابن قتیبه، الاماته،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مسائلی را که برایش پیش می‌آمد می‌نوشت تا برایش از علی علیه‌السلام بپرسند، و چون شنید که آن حضرت را کشتند،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و علم با مرگ پسر ابوطالب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عتبه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این حرف را از تو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خودم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 بن ضمره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فضائل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معاویه و تصدیق او</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 که فهم و درک هیچ انسانی به مقام بلندش احاطه نمی‌یافت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قوی و نیرومند و سخنش بسیار کوتاه و پرمعنا بود، به عدل حکم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 جوانبش سرازیر بود و حکمت از سراپایش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و فریبندگی‌های آن سخت وحشت داشت و با شب و تاریکی آن مأنوس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اشک چشمش مدام سرازیر و فکرش همیشه مشغول بود، دستهایش را به هم می‌مالید و به نفس خود خطاب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لباس‌ها کوتاه‌ترینش را می‌پسندید و از غذاها، ناگوارترینش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میان ما چون یکی از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خدمتش وارد می‌شدیم، ما را در کنار خود می‌نشاند و چون سؤال می‌کردیم جوابمان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همواره به او نزدیک و با وی خودمانی بودیم، ولی از هیبتی که داشت جرأت سخن گفتن با او را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تبسمی می‌کرد لب‌ها را از روی دندان‌هایش کنار می‌زد و آنها چون لؤلؤ می‌درخشید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دین‌داران را بسیار بزرگ می‌شمرد و مسکینان را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نیرومندی برای اینکه او را به باطل بکشد، طمع نمی‌کرد و هیچ ضعیفی از عدالتش ناامید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 را شاهد می‌گیرم که او را در بعضی از مواقفش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تاریکی شب بر جهان چیره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عبادت دست به ریش خود گرفته به خود می‌پیچید و چون مارگزیده تاب می‌خورد و مانند دردمندان می‌گریست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از چشمان معاویه سرازیر شد و پس از سکوتی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بود ابوالحسن، خدا رحمتش کند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حلیة الاولیاء،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استیعاب،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ریاض النضره،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مروج الذهب،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الامالی، لابی علی القالی،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نهج البلاغه، عبده،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ریبع الابرار،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صفة الصفوه،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محاضرة الابرار،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الجوهره فی مناقب علی،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الحدائق الوردیه،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کسی بود که انبار بیت المال را جارو می‌کرد و پس از تقسیمش در آن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خطاب به زر و سیم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من را فریب بدهید و او کسی بود که میراثی از خود باقی نگذاشت، با اینکه تمام دنیای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او بود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روایت کرده که معاویه در بعضی از سفرهای حج خود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از او دیدن کرد و در آنجا از علی علیه‌السلام صحبت به میان آمد و معاویه از آن</w:t>
      </w:r>
    </w:p>
    <w:p>
      <w:pPr>
        <w:pStyle w:val="BookText"/>
        <w:rPr/>
      </w:pPr>
      <w:r>
        <w:rPr>
          <w:rFonts w:ascii="IRNazanin" w:hAnsi="IRNazanin" w:eastAsia="IRNazanin"/>
          <w:color w:val="111111"/>
          <w:sz w:val="28"/>
          <w:sz w:val="28"/>
          <w:szCs w:val="28"/>
          <w:rtl w:val="true"/>
          <w:lang w:bidi="fa-IR"/>
        </w:rPr>
        <w:t>حضرت بدگویی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کسی حرف می‌زنی که من از رسول خدا صلی الله علیه و آله وسلم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من مولای اویم،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به منزله هارون از موسی هستی، جز اینکه بعد از من پیغمبری نخواهد آمد، و در جنگ خیبر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پرچم را به مردی می‌دهم که خدا و رسول را دوست می‌دارد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صحیح ابن ماجه، باب فضائل اصحاب رسول الله،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خصائص نسائی،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روایتی از رسول‌الله خطاب به علی علیه‌السلام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ترضی ان تکون منی بمنزله هارون من موسی، الا انه لا نبوه بعدی</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برای آشنایی با اعترافات سعد بن ابی وقاص به مقام والای علی علیه‌السلام می‌توان به این منابع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عسقلانی، فتح الباری،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ترجمه امیرالمؤمنین من تاریخ دمشق،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المطالب العالیه،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حیاة الصحابه،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الریاض النضره،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مسند الطیالسی،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مسند الامام زید، 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مسند ابن الجعد، 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2040</w:t>
      </w:r>
      <w:r>
        <w:rPr>
          <w:rFonts w:ascii="IRNazanin" w:hAnsi="IRNazanin" w:eastAsia="IRNazanin"/>
          <w:color w:val="111111"/>
          <w:sz w:val="28"/>
          <w:sz w:val="28"/>
          <w:szCs w:val="28"/>
          <w:rtl w:val="true"/>
          <w:lang w:bidi="fa-IR"/>
        </w:rPr>
        <w:t xml:space="preserve">؛ الطبقات الکبیر،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المصنف، ابن ابی شیبه،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المصنف، عبدالرزاق،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خصائص، نسائی،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صحیح ابن ماجه، باب فضائل اصحاب،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مستدرک الصحیحین،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انصاری</w:t>
      </w:r>
    </w:p>
    <w:p>
      <w:pPr>
        <w:pStyle w:val="BookText"/>
        <w:rPr/>
      </w:pPr>
      <w:r>
        <w:rPr>
          <w:rFonts w:ascii="IRNazanin" w:hAnsi="IRNazanin" w:eastAsia="IRNazanin"/>
          <w:color w:val="111111"/>
          <w:sz w:val="28"/>
          <w:sz w:val="28"/>
          <w:szCs w:val="28"/>
          <w:rtl w:val="true"/>
          <w:lang w:bidi="fa-IR"/>
        </w:rPr>
        <w:t>جهت مطالعه اقوال این صحابی بزرگ می‌توان به منابع ذیل مراجعه نمود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اسدالغابه،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مناقب الخوارزمی،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مناقب ابن المغازلی،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ذخائر العقبی، 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ذر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اطاعنی فقد اطاع الله و من عصانی فقد عصی الله، و من اطاع علیاً فقد اطاعنی و من عصی علیاً فقد عصانی؛</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حاکم، مستدرک الصحیحین،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گفته که این حدیث، صحیح السند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سوم صفحه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روایت را به طریق دیگر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اطاعت کند خدای را اطاعت کرده و هر که مرا نافرمانی کند، خدای را نافرمانی کرده و هر که علی علیه‌السلام را اطاعت کند، مرا اطاعت نموده و هر که علی را نافرمانی کند، مرا نافرمانی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ابی ذر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کنا نعرف المنافقین علی عهد رسول الله الا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بتکذیبهم الله و رسوله و التخلف عن الصلاة و بغضهم علی بن ابیطالب؛</w:t>
      </w:r>
      <w:r>
        <w:rPr>
          <w:rStyle w:val="FootnoteAnchor"/>
          <w:rtl w:val="true"/>
        </w:rPr>
        <w:footnoteReference w:id="248"/>
      </w:r>
      <w:r>
        <w:rPr>
          <w:rFonts w:ascii="IRNazanin" w:hAnsi="IRNazanin" w:eastAsia="IRNazanin"/>
          <w:color w:val="111111"/>
          <w:sz w:val="28"/>
          <w:sz w:val="28"/>
          <w:szCs w:val="28"/>
          <w:rtl w:val="true"/>
          <w:lang w:bidi="fa-IR"/>
        </w:rPr>
        <w:t>ابوذر غفاری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اکرم صلی الله علیه و آله وسلم منافقان را با سه چیز می‌شناختیم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تکذیب خدا و رسولش از سوی آنها؛ و تخلفشان از نماز؛ و عداوتشان با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ضمن آن انس از رسول الله روایت می‌کند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علیه‌السلام، امیرالمؤمنین، پیشوای مسلمانان، راهنمای روسفیدان و خاتم اوصیاست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انس بن مالک،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عندالنبی فرأی علیا مقبلا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المقبل حجتی علی‌امتی یوم القیامه؛</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محب طبری، الریاض النضره،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ذخائر العقبی،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مناقب علی بن ابی‌طالب،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ترجمة امیرالمؤمنین من تاریخ دمشق،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803</w:t>
      </w:r>
      <w:r>
        <w:rPr>
          <w:rFonts w:ascii="IRNazanin" w:hAnsi="IRNazanin" w:eastAsia="IRNazanin"/>
          <w:color w:val="111111"/>
          <w:sz w:val="28"/>
          <w:sz w:val="28"/>
          <w:szCs w:val="28"/>
          <w:rtl w:val="true"/>
          <w:lang w:bidi="fa-IR"/>
        </w:rPr>
        <w:t xml:space="preserve">؛ مختصر تاریخ دمشق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مودة القربی، 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میزان الاعتدال،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محضر پیامبر بودم، چون علی را دید که می‌آید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 که می‌آید روز قیامت حجت من، بر امت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فی حجة الوداع و هو علی ناقته فضرب علی منکب علی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اللهم قد بلغت هذا اخی و ابن عمی‌و صهری و ابو ولدی اللهم کب من عاداه فی النار؛</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از ابن عمر روایت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در حجة الوداع در حالی که بر ناقه‌ای سوار بود به شانه علی زد و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گواه باش من آنچه را که بر ذمه خود داشتم ابلاغ کردم، این برادر من، و پسر عم و داماد من و پدر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دشمنانش را به رو در آتش جهنم 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زبیربن عوام</w:t>
      </w:r>
    </w:p>
    <w:p>
      <w:pPr>
        <w:pStyle w:val="BookText"/>
        <w:rPr/>
      </w:pPr>
      <w:r>
        <w:rPr>
          <w:rFonts w:ascii="IRNazanin" w:hAnsi="IRNazanin" w:eastAsia="IRNazanin"/>
          <w:color w:val="111111"/>
          <w:sz w:val="28"/>
          <w:sz w:val="28"/>
          <w:szCs w:val="28"/>
          <w:rtl w:val="true"/>
          <w:lang w:bidi="fa-IR"/>
        </w:rPr>
        <w:t>سخنان زبیر را می‌توان در این منابع مشاهده نموده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اسدالغابه،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اصابه،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 لکل نبی وصیا فمن وصیک؟ فسکت عنی فلما کان بعد رانی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فاسرعت الیه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من وصی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یوشع بن نون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کان اعلمهم یومئذ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وصیی و موضع سرّی و خیر من اترک بعدی و ینجز عدّتی و یقضی دینی علی بن ابی‌طالب؛</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مجمع الزوائد، هیتمی،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سلمان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پیغمبران برای خود وصیی داشتند، وصی تو کسیت؟ جواب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مرا صدا زد، به خدمتش شتافتم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چه کسی وصی موسی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یوشع عالم‌ترین بنی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وصی من و حافظ سرّ من و بهترین بازماندگانم و آن کسی که وعده‌هایم را وفا می‌کند و دین مرا به مردم می‌رساند، علی بن 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اشد حبک لعلی؟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احبّ علیا فقد احبنی و من ابغض علیا فقد ابغضنی؛</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مردی به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علی را دوست می‌داری؟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دوست بدارد، مرا دوست داشته و هر کس علی را دشمن بدارد، مرا دشمن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منی بمنزله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 محبت 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هذا صحیح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 النضره،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طوبی لمن احبک و ویل لمن ابغضک و کذب 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الانصاری</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علیّ خیرالبشر، فمن امتری فقد کفر؛</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روایت می‌کند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بهترین فرد بشر است هر که تردید به خود راه دهد،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در روایتی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یقل علی خیر الناس فقد کفر</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باور نداشته باشد که علی بهترین فرد مردم است، کافر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w:t>
      </w:r>
    </w:p>
    <w:p>
      <w:pPr>
        <w:pStyle w:val="BookText"/>
        <w:rPr/>
      </w:pPr>
      <w:r>
        <w:rPr>
          <w:rFonts w:ascii="IRNazanin" w:hAnsi="IRNazanin" w:eastAsia="IRNazanin"/>
          <w:color w:val="111111"/>
          <w:sz w:val="28"/>
          <w:sz w:val="28"/>
          <w:szCs w:val="28"/>
          <w:rtl w:val="true"/>
          <w:lang w:bidi="fa-IR"/>
        </w:rPr>
        <w:t>عبدالله بن مسعود در آخر روایتی که در آن، اسلام آوردن جنیان را ذکر می‌کند، می‌گوید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ضمن سخنانش به من فرمود که اجل من نزدیک شده،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ابوبکر را خلیفه خود نمی‌کنی؟ از من روی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فهیمدم که با این امر موافقت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چطور؟ باز از من روی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علی را جای خود نمی‌نشانی؟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معبودی جز او نیست، خلافت حق اوست، اگر با او بیعت نموده، اطاعتش کنید، همه شما را داخل بهشت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هیتمی، این حدیث را به طبرانی نسبت داده است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ربیعه</w:t>
      </w:r>
    </w:p>
    <w:p>
      <w:pPr>
        <w:pStyle w:val="BookText"/>
        <w:rPr/>
      </w:pPr>
      <w:r>
        <w:rPr>
          <w:rFonts w:ascii="IRNazanin" w:hAnsi="IRNazanin" w:eastAsia="IRNazanin"/>
          <w:color w:val="111111"/>
          <w:sz w:val="28"/>
          <w:sz w:val="28"/>
          <w:szCs w:val="28"/>
          <w:rtl w:val="true"/>
          <w:lang w:bidi="fa-IR"/>
        </w:rPr>
        <w:t>اقوال او را می‌توان در این مآخذ جست و جو کر 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الریاض النضره،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مستدرک الصحیحین،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خصائص، نسائی،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کفایه الطالب،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مختصر تاریخ دمشق،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البدایه و النهایه،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او این سه حدیث، یعنی غدیر خم، روز خیبر و بستن تمام درها به مسجد، مگر در خانه امام علی علیه‌السلام را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بن حصین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مسند ابن حنبل،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حلیة الاولیاء،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فیض القدیر،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مسند احمد،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الفضائل احمد،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سنن ترمذی،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6432</w:t>
      </w:r>
      <w:r>
        <w:rPr>
          <w:rFonts w:ascii="IRNazanin" w:hAnsi="IRNazanin" w:eastAsia="IRNazanin"/>
          <w:color w:val="111111"/>
          <w:sz w:val="28"/>
          <w:sz w:val="28"/>
          <w:szCs w:val="28"/>
          <w:rtl w:val="true"/>
          <w:lang w:bidi="fa-IR"/>
        </w:rPr>
        <w:t xml:space="preserve">؛ خصائص نسائی،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معجم کبیر طبرانی،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ابوالطفیل</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فو الله لا تسألونی عن شیء الا اخبرکم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الاتقان فی علوم القرآن،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التفسیر و المفسرون، ذهبی،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سیره ابن اسحاق،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الجرح والتعدیل، ابن ابی حاتم،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الاغانی، ابوالفرج اصفهانی،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الصواعق المحرقه،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فیض القدیر،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الاصابه،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الی وجه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الاولیاء،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مناقب، ابن المغازلی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الفردوس دیلمی،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الاربعین، المنتقی،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الاستیعاب،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الریاض النضره،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ذخائر العقبی،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الاصابه،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رقم و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مختصر تاریخ دمشق،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میزان الاعتدال،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اسعاف الراغبین،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الامامه، دینوری،</w:t>
      </w:r>
      <w:bookmarkStart w:id="162" w:name="pg17022_242829"/>
    </w:p>
    <w:p>
      <w:pPr>
        <w:pStyle w:val="BookText"/>
        <w:rPr/>
      </w:pPr>
      <w:bookmarkEnd w:id="162"/>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 و الحق مع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 الحق مع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علی شرط الشیخین؛ الامامه،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المعیار و الموازنه،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مسند ابی یعلی،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المطالب العالیه،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الجامع الصغیر،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فیض القدیر،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نزل الابرار،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اسعاف الراغبین،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احادیث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الامالی الشجریه،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کفایة الطالب، 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الریاض النضره،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المصنف ابن ابی‌شیبه،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مختصر تاریخ دمشق،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مودة القربی،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مشکاة المصابیح،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1722</w:t>
      </w:r>
      <w:r>
        <w:rPr>
          <w:rFonts w:ascii="IRNazanin" w:hAnsi="IRNazanin" w:eastAsia="IRNazanin"/>
          <w:color w:val="111111"/>
          <w:sz w:val="28"/>
          <w:sz w:val="28"/>
          <w:szCs w:val="28"/>
          <w:rtl w:val="true"/>
          <w:lang w:bidi="fa-IR"/>
        </w:rPr>
        <w:t xml:space="preserve">؛ خصائص نسائی،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الجوهره فی نسب علی،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الوافی بالوفیات،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روضة الشهداء، ملا حسین کاشفی، 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Heading5"/>
        <w:numPr>
          <w:ilvl w:val="4"/>
          <w:numId w:val="1"/>
        </w:numPr>
        <w:rPr/>
      </w:pPr>
      <w:bookmarkStart w:id="163" w:name="__RefHeading___Toc585248_1738255347"/>
      <w:bookmarkStart w:id="164" w:name="_Toc59"/>
      <w:bookmarkEnd w:id="163"/>
      <w:r>
        <w:rPr>
          <w:rtl w:val="true"/>
        </w:rPr>
        <w:t>ب</w:t>
      </w:r>
      <w:r>
        <w:rPr>
          <w:rtl w:val="true"/>
        </w:rPr>
        <w:t xml:space="preserve">) </w:t>
      </w:r>
      <w:r>
        <w:rPr>
          <w:rtl w:val="true"/>
        </w:rPr>
        <w:t>امام علی از دیدگاه محدثان و علمای اهل سنت</w:t>
      </w:r>
      <w:bookmarkEnd w:id="164"/>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الصحیحین</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عن محمد بن منصور الطوسی،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احمد بن حنبل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لاحد من اصحاب رسول الله من الفضائل ما جاء لعلی بن ابی‌طالب؛</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به سند خود از محمد بن منصور طوسی روایت کرد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حنبل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فضل هیچ یک از اصحاب رسول خدا، چندان که در فضل علی وارد شده حدیث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احمد بن حنبل و اسماعیل بن اسحاق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یرو فی فضائل احد من الصحابه بالاسانید الحسان ما روی فی فضائل علی بن ابیطالب؛</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الاستیعاب،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الصواعق،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نورالابصار، صص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مسند خود حدود هزار روایت در مدح اهل بیت می‌آورد،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در مسند احمد، وشنوی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و اسماعیل بن اسحاق قاضی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فضائل هیچ کدام از اصحاب رسول خدا به میزانی که درباره علی وارد شده، حدیث با اسناد حسن به دست ما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تواترت الاخبار ان فاطمه بنت اسد ولدت امیرالمؤمنین علی بن ابی طالب فی جوف الکعبه</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غزالی</w:t>
      </w:r>
    </w:p>
    <w:p>
      <w:pPr>
        <w:pStyle w:val="BookText"/>
        <w:rPr/>
      </w:pPr>
      <w:r>
        <w:rPr>
          <w:rFonts w:ascii="IRNazanin" w:hAnsi="IRNazanin" w:eastAsia="IRNazanin"/>
          <w:color w:val="111111"/>
          <w:sz w:val="28"/>
          <w:sz w:val="28"/>
          <w:szCs w:val="28"/>
          <w:rtl w:val="true"/>
          <w:lang w:bidi="fa-IR"/>
        </w:rPr>
        <w:t>از وی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کتاب خدا منحصر به علی است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w:t>
      </w:r>
    </w:p>
    <w:p>
      <w:pPr>
        <w:pStyle w:val="BookText"/>
        <w:rPr/>
      </w:pPr>
      <w:r>
        <w:rPr>
          <w:rFonts w:ascii="IRNazanin" w:hAnsi="IRNazanin" w:eastAsia="IRNazanin"/>
          <w:color w:val="111111"/>
          <w:sz w:val="28"/>
          <w:sz w:val="28"/>
          <w:szCs w:val="28"/>
          <w:rtl w:val="true"/>
          <w:lang w:bidi="fa-IR"/>
        </w:rPr>
        <w:t>ذیل آیه مباهله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قوی ترین دلیل بر فضیلت اصحاب کساء است و هیچ دلیلی به قوت آن نمی‌رسد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رشید الدین میبدی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الاسرار و عدة الابرار،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خواجه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دانشمند صوفی مشرب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السعید رشیدالدین ابی الفضل بن ابی سعید احمد بن محمد بن محمود</w:t>
      </w:r>
    </w:p>
    <w:p>
      <w:pPr>
        <w:pStyle w:val="BookText"/>
        <w:rPr/>
      </w:pPr>
      <w:r>
        <w:rPr>
          <w:rFonts w:ascii="IRNazanin" w:hAnsi="IRNazanin" w:eastAsia="IRNazanin"/>
          <w:color w:val="111111"/>
          <w:sz w:val="28"/>
          <w:sz w:val="28"/>
          <w:szCs w:val="28"/>
          <w:rtl w:val="true"/>
          <w:lang w:bidi="fa-IR"/>
        </w:rPr>
        <w:t>میبدی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را در سال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تألیف نموده و در پایان جلد دهم این تفسیر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بعد از رسول خدا صلی الله علیه و آله وسلم ایشان که در تفسیر قرآن سخن گفته‌اند معروف چهار کس‌اند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ابن عباس، ابن مسعود و ابی بن کعب و علی در علم تفسیر از همه فائق و فاضل‌تر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علم علماً علمه رسول الله صلی الله علیه و آله وسلم و رسول الله صلی الله علیه و آله وسلم علمه الله عز و جل، فعلم النبی من علم الله و علم علی من علم النبی و علمی من علم علی علیه‌السلام و ما علمی و علم اصحاب محمد صلی الله علیه و آله وسلم فی علم علی علیه‌السلام الا کقطره فی 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شب‌ها، علی مرا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نماز خفتن گزارده باشی، نزدیک من حاضر شو، تا تو را فایده‌ای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کانت لیله مقمره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سخت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ماهتاب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یابن عباس ما تفسیر الألف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دانی،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سخن درآمد و یک ساعت از ساعات شب در تفسیر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تفسیر اللام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همان دادم و یک ساعت دیگر در تفسیر حرف لام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تفسیر این حروف فارغ گشت، برق عمود الفجر صبح صادق از مشرق سر بر می‌زد از اینجا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شئت لاوقرت سبعین بعیراً من تفسیر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الفاتحه</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کشف الاسرار،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طلحه شافعی</w:t>
      </w:r>
    </w:p>
    <w:p>
      <w:pPr>
        <w:pStyle w:val="BookText"/>
        <w:rPr/>
      </w:pPr>
      <w:r>
        <w:rPr>
          <w:rFonts w:ascii="IRNazanin" w:hAnsi="IRNazanin" w:eastAsia="IRNazanin"/>
          <w:color w:val="111111"/>
          <w:sz w:val="28"/>
          <w:sz w:val="28"/>
          <w:szCs w:val="28"/>
          <w:rtl w:val="true"/>
          <w:lang w:bidi="fa-IR"/>
        </w:rPr>
        <w:t xml:space="preserve">وی ذیل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اثبت رسول الله صلی الله علیه و آله وسلم لنفس علی بهذا الحدیث ما هو ثابت لنفسه علی المؤمنین عموماً فانه اولی بالمؤمنین و ناصر المؤمنین و سید المؤمنین و کل معنی امکن اثباته مما دلّ علیه لفظ المولی لرسول</w:t>
      </w:r>
    </w:p>
    <w:p>
      <w:pPr>
        <w:pStyle w:val="BookText"/>
        <w:rPr/>
      </w:pPr>
      <w:r>
        <w:rPr>
          <w:rFonts w:ascii="IRNazanin" w:hAnsi="IRNazanin" w:eastAsia="IRNazanin"/>
          <w:color w:val="111111"/>
          <w:sz w:val="28"/>
          <w:sz w:val="28"/>
          <w:szCs w:val="28"/>
          <w:rtl w:val="true"/>
          <w:lang w:bidi="fa-IR"/>
        </w:rPr>
        <w:t>الله فقد جعله لعلی علیه‌السلام و هی مرتبه سامیه و منزله سامعه و درجه علیه و مکانه رفیعه خصصه بها دون غیره فلهذا صار ذلک الیوم عیدا و موسم سرور لاولیائه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مطالب السوول،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با این حدیث، هر آن چیزی را که بر نفس خود نسبت به مؤمنین ثابت بود، برای نفس علی علیه‌السلام ثابت نمود؛ یعنی رسول خدا به تصرف در امور مؤمنین اولی و یاور و سرور آنان است، و هر معنی که اثبات آن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رسول خدا ممکن باشد، آن را در این حدیث شریف برای علی قرار داده است و این مرتبۀ بلند و منزلت عالی و درجه و مکان رفیعی است که منحصراً برای آن حضرت تخصیص داده شده است؛ به همین دلیل،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و موسم سرور و شادمانی برای دوستان آن حضرت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یوسف گنجی شافعی</w:t>
      </w:r>
    </w:p>
    <w:p>
      <w:pPr>
        <w:pStyle w:val="BookText"/>
        <w:rPr/>
      </w:pPr>
      <w:r>
        <w:rPr>
          <w:rFonts w:ascii="IRNazanin" w:hAnsi="IRNazanin" w:eastAsia="IRNazanin"/>
          <w:color w:val="111111"/>
          <w:sz w:val="28"/>
          <w:sz w:val="28"/>
          <w:szCs w:val="28"/>
          <w:rtl w:val="true"/>
          <w:lang w:bidi="fa-IR"/>
        </w:rPr>
        <w:t>از قول وی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صحابه و تابعین و اهل بیت پیامبر به برتری و زیادی علم علی و حدّت فهم و فراوانی حکمت و نیکویی قضاوت‌ها و صحت فتوای او اقرار و اعتراف کرده‌اند، و ابوبکر و عمر و عثمان و سایر علمای صحابه با آن حضرت در احکام دین مشورت می‌کردند و قول او را می‌پذیرفتند؛ زیرا به علم و کثرت فضل و عقل و صحت حکم آن حضرت، اقرار و اعتراف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حضرت، تجاوز از حد محسوب نمی‌شود، چرا که رتبه و مقام او در پیش خدا و پیغمبر و مؤمنان از بندگان خدا از این هم بزرگ‌تر و بالاتر است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w:t>
      </w:r>
    </w:p>
    <w:p>
      <w:pPr>
        <w:pStyle w:val="BookText"/>
        <w:rPr/>
      </w:pPr>
      <w:r>
        <w:rPr>
          <w:rFonts w:ascii="IRNazanin" w:hAnsi="IRNazanin" w:eastAsia="IRNazanin"/>
          <w:color w:val="111111"/>
          <w:sz w:val="28"/>
          <w:sz w:val="28"/>
          <w:szCs w:val="28"/>
          <w:rtl w:val="true"/>
          <w:lang w:bidi="fa-IR"/>
        </w:rPr>
        <w:t>او در شرح نهج البلاغه، پس از ذکر فضایل آن حضرت می‌گوید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بگویم در شأن کسی که در هدایت بر همه مردم سبقت گرفته و زمانی که او به خدا ایمان آورده بود، همگان مشغول عبادت سنگ‌ها بودند و هیچ کس بر او</w:t>
      </w:r>
    </w:p>
    <w:p>
      <w:pPr>
        <w:pStyle w:val="BookText"/>
        <w:rPr/>
      </w:pPr>
      <w:r>
        <w:rPr>
          <w:rFonts w:ascii="IRNazanin" w:hAnsi="IRNazanin" w:eastAsia="IRNazanin"/>
          <w:color w:val="111111"/>
          <w:sz w:val="28"/>
          <w:sz w:val="28"/>
          <w:szCs w:val="28"/>
          <w:rtl w:val="true"/>
          <w:lang w:bidi="fa-IR"/>
        </w:rPr>
        <w:t>در توحید سبقت نداشته، مگر رسول خدا صلی الله علیه و آله وسلم که رایت سبقت در عالم افراشته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اهل حدیث برآن‌اند که او زودتر از همه کس از رسول خدا صلی الله علیه و آله وسلم متابعت کرده و به آن حضرت ایمان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 این را نگفته، مگر اندکی و شک در آن ننموده‌اند، مگر یکی دو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الصدیق الاکبر و انا الفاروق الاول، اسلمت قبل اسلام الناس وصلیت قبل صلاتهم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ادامه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وقف علی کتب اصحاب الحدیث، تحقق ذلک و علمه واضحاً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کسی در کتاب‌های حدیث تتبع نماید، این موضوع، برای او یقین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گفته شد، اندکی است از فضائل آن حضرت و اگر بخواهیم مناقب او را به تفصیل ذکر کنیم، به کتابی بزرگ غیر از این نیاز خواهد افتاد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جای جای شرح خود به مدح امام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حتی هفت قصیده در مدح امام علی علیه‌السلام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در ذیل خطبه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می‌گوید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بخواهد فصاحت و بلاغت بیاموزد و امتیاز سخن را دریابد، باید در این خطبه تأمل کند، زیرا نسبت این سخن با هر سخنی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کلام خدا و رسولش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نسبت ستاره درخشان با سنگ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بیننده باید بنگرد که آن، چه روشنی و درخشندگی و جلالتی دارد، و چه خوف و خشیتی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گوینده‌اش را جزای خیر دهد که گاهی با دست و شمشیرش از اسلام دفاع کرد و گاهی با زبان و بیانش، و زمانی با فکر و قلبش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او سید مجاهدین است و در موعظه، بلیغ‌ترین وعاظ و در فقه و تفسیر، رئیس فقها و مفسران، و در عدل و توحید، پیشوای عادلان و موحدان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بن ابی المکارم</w:t>
      </w:r>
    </w:p>
    <w:p>
      <w:pPr>
        <w:pStyle w:val="BookText"/>
        <w:rPr/>
      </w:pPr>
      <w:r>
        <w:rPr>
          <w:rFonts w:ascii="IRNazanin" w:hAnsi="IRNazanin" w:eastAsia="IRNazanin"/>
          <w:color w:val="111111"/>
          <w:sz w:val="28"/>
          <w:sz w:val="28"/>
          <w:szCs w:val="28"/>
          <w:rtl w:val="true"/>
          <w:lang w:bidi="fa-IR"/>
        </w:rPr>
        <w:t>ناصر بن ابی المکارم مطرزی که یکی از اعیان علمای مذاهب چهارگانه است، با سند خود از مجاهد و او از ابن عباس روایت کرده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درختان، قلم و همه دریاها مرکب و همه جن، حساب کننده و همه آدمیان، نویسنده باشند، هرگز نمی‌توانند شمارش فضائل علی علیه‌السلام را به پایان برسانند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المناقب، خوارزمی،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صباغ المالکی</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علومی‌که به علی اختصاص داشت، علم فقه است که محل رجوع بشر و منبع حلال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علیه‌السلام بر غوامض احکام و حقایق اشیا مطلع بود و</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حسین کربلائی تبریزی</w:t>
      </w:r>
    </w:p>
    <w:p>
      <w:pPr>
        <w:pStyle w:val="BookText"/>
        <w:rPr/>
      </w:pPr>
      <w:r>
        <w:rPr>
          <w:rFonts w:ascii="IRNazanin" w:hAnsi="IRNazanin" w:eastAsia="IRNazanin"/>
          <w:color w:val="111111"/>
          <w:sz w:val="28"/>
          <w:sz w:val="28"/>
          <w:szCs w:val="28"/>
          <w:rtl w:val="true"/>
          <w:lang w:bidi="fa-IR"/>
        </w:rPr>
        <w:t>او که از علمای صوفی و سنی قرن دهم است، ضمن وصف امام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الامام الاول و الهمام الاکمل و السید المطهر و السند المظفر و الشجاع الغضنفر، قاسم طوبی و سقر و الاشرف المکین و الاشجه المتین و العالم المبین و الناصر المعین، ولی الدین، السید الرضی الامام الوصی، مظهر العجائب و مظهر الغرائب، لیث بنی غالب، غالب کل غالب و مطلوب کل طالب، امام المشارق والمغارب، ابی الحسینین علی بن ابی‌طالب علیه صلوات الله الملک الواهب؛ وی، امام اول از ائمه اثنی عشر، پسر عمّ مصطفی و سید اوصیاء؛ پدرش ابوطالب بن عبدالمطلب بن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دقیقه‌ای از دقائق، از تقویت و حمایت نبی فروگذار ننموده و به آن حضرت، محبت تام و 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اسد بن هاشم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حضرت رسول بعد از فوت مادر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 بنت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 تربیت او بزرگ 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سپس برخی از مناقب حضرت را نقل می‌کند</w:t>
      </w:r>
      <w:r>
        <w:rPr>
          <w:rFonts w:eastAsia="IRNazanin" w:cs="IRNazanin"/>
          <w:color w:val="111111"/>
          <w:sz w:val="28"/>
          <w:szCs w:val="28"/>
          <w:rtl w:val="true"/>
          <w:lang w:bidi="fa-IR"/>
        </w:rPr>
        <w:t>.</w:t>
      </w:r>
      <w:r>
        <w:rPr>
          <w:rStyle w:val="FootnoteAnchor"/>
          <w:rtl w:val="true"/>
        </w:rPr>
        <w:footnoteReference w:id="269"/>
      </w:r>
      <w:bookmarkStart w:id="165" w:name="pg17022_242835"/>
    </w:p>
    <w:p>
      <w:pPr>
        <w:pStyle w:val="BookText"/>
        <w:rPr/>
      </w:pPr>
      <w:bookmarkEnd w:id="165"/>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w:t>
      </w:r>
    </w:p>
    <w:p>
      <w:pPr>
        <w:pStyle w:val="BookText"/>
        <w:rPr/>
      </w:pPr>
      <w:r>
        <w:rPr>
          <w:rFonts w:ascii="IRNazanin" w:hAnsi="IRNazanin" w:eastAsia="IRNazanin"/>
          <w:color w:val="111111"/>
          <w:sz w:val="28"/>
          <w:sz w:val="28"/>
          <w:szCs w:val="28"/>
          <w:rtl w:val="true"/>
          <w:lang w:bidi="fa-IR"/>
        </w:rPr>
        <w:t>علی علیه‌السلام دریای علم و استدلالش قوی و استنباطش درست بود و از فصاحت و خطابه و شعر، بهره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قضائیش کامل بود و بصیرت نافذ به بواطن امور داشت و صحابه در موارد زیادی برای حل مشکلات خود به او مراجعه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رسول خدا صلی الله علیه و آله وسلم قضاوت یمن را به او محول کرد، در حق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زبانش را ثابت نگه دار و قلبش را هدایت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طور کلی، موفق و مرجع مردم در حل مشکلات بود تا آنجا که ضرب المثل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جای تعجب هم نیست، زیرا در بیت نبوت تربیت شده و از شیر معارف آن بیت، تغذیه نموده و شهد انوارش او را احاطه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از ابن عباس روایت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ما مسلّم بود که قاضی اهل مدینه،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عطاء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میان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اعلم و داناتر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سراغ داری؟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به خدا قسم، من کسی را سراغ ندارم که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از ابن عباس روایت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چیزی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ثابت شود، از او به دیگری عدول نمی‌کنیم</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التفسیر و المفسرون،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بزرگی و عظمت امام علی علیه‌السلام بر هیچ کس پوشیده و پنهان نیست، پس ما هم به همین مقدار 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پویندگان محترم می‌توانند به کتاب‌های بسیاری که در این زمینه نوشته شده، مراجعه نمایند</w:t>
      </w:r>
      <w:r>
        <w:rPr>
          <w:rFonts w:eastAsia="IRNazanin" w:cs="IRNazanin"/>
          <w:color w:val="111111"/>
          <w:sz w:val="28"/>
          <w:szCs w:val="28"/>
          <w:rtl w:val="true"/>
          <w:lang w:bidi="fa-IR"/>
        </w:rPr>
        <w:t>.</w:t>
      </w:r>
    </w:p>
    <w:p>
      <w:pPr>
        <w:pStyle w:val="Heading4"/>
        <w:numPr>
          <w:ilvl w:val="3"/>
          <w:numId w:val="1"/>
        </w:numPr>
        <w:rPr/>
      </w:pPr>
      <w:bookmarkStart w:id="166" w:name="__RefHeading___Toc585250_1738255347"/>
      <w:bookmarkStart w:id="167" w:name="_Toc60"/>
      <w:bookmarkEnd w:id="166"/>
      <w:r>
        <w:rPr>
          <w:rtl w:val="true"/>
        </w:rPr>
        <w:t>امام حسن مجتبی علیه‌السلام در کلام اهل سنت</w:t>
      </w:r>
      <w:bookmarkEnd w:id="16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و صل و سلم عل الامام الثانی، صاحب آیات المناقب من المثانی، کاشف اسرار الحقائق و المعانی، حارز قصبات السبق فی المرابع والمعانی، الفائق بمنقبه نعم الراکب علی السائر والبادی، المتولعه الی جماله الحور الغوالی، الفاتح لابواب المنائح علی البائس و العانی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التارک شوکة الخلافه تبر ما من المتاع الفانی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لجماجم عساکر الاسلام من القاصی والدانی، الراحم علی المسلمین برفع الموت الاحمر 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المصلح بین الفئتین العظیمتین لتأیید الدین و تشیید المبانی، سید شباب اهل</w:t>
      </w:r>
    </w:p>
    <w:p>
      <w:pPr>
        <w:pStyle w:val="BookText"/>
        <w:rPr/>
      </w:pPr>
      <w:r>
        <w:rPr>
          <w:rFonts w:ascii="IRNazanin" w:hAnsi="IRNazanin" w:eastAsia="IRNazanin"/>
          <w:color w:val="111111"/>
          <w:sz w:val="28"/>
          <w:sz w:val="28"/>
          <w:szCs w:val="28"/>
          <w:rtl w:val="true"/>
          <w:lang w:bidi="fa-IR"/>
        </w:rPr>
        <w:t>الجنه فی الجنه ذات القطوف الدوانی، ابی محمد الحسن بن علی السید الرضا السبط الزکی، الشهید بالسم النّقیع، المدفون بالبقیع؛ بار خدایا بر امام دوم صلوات و سلام بفرست؛ صاحب آیاتی از قرآن که در فضیلت او نازل شده، کاشف اسرار حقایق و معانی، ربایندۀ گوی سبقت در فضائل و کمالات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پیامبر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سواری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فضیلت، گوی سبقت از همگان ربود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کسی که سیر می‌کند و هر کس که ساکن است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این کلام اشاره است بدآنچه 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پیغمبر، امیرالمؤمنین حسن را بر دوش مبارک خود نشانده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خوش مرکبی است که تو سوار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سواری است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و زیبایی آن حضرت به درجه‌ای بود که حوران بهشت با وجود حُسن و صفا، پریشان، مشتاق دیدار و حریص جمال آن حضرت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گشانیدۀ درهای بخشش به روی درویش و اسیر و ترک کنندۀ شوکت خلافت به خاطر بی اعتنایی به متاع فانی دنیا و بازدارنده سرهای سرلشگرهای اسلام از دور و نزدیک از معرض شمشیرهای ستمگران بود و این، نهایت شفقت و مرحمت است که کسی از ملک و خلافت بگذرد تا مؤمنان و بندگان خدا در معرض هلاکت قرار نگیرند و این از کمال کرم و احسان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رحم کننده بر مسلمانان است به دفع مرگ سرخ از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وسیلة الخادم در ادامه سخنان خود می‌گوید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سید جوانان اهل بهشت است؛ بهشتی که در آن، شاخه‌های درختان انبوه و درهم فرو 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اشاره است به حدیث صحیح که حضرت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سید جوانان اهل بهشتند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آن حضرت ابو محمد است و از جمله القابش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آنکه برای آن حضرت کمال رضا و تواضع حاصل بوده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آن حضرت، سبط حضرت پیغمبر بود، و یکی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کمال پاکی و طهارتی که آن حضرت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زهر شهید شد و در بقیع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 صل علی سیدنا محمد و اله سیما الامام المجتبی الحسن الرضا و سلم تسلیماً</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بی‌تردید، والایی و پارسایی آن امام همام، برتر از آن است که بتوان در مورد آن صحبت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رفتار، زهد، تقوا و ورع امام حسن مجتبی علیه‌السلام آن‌قدر بر همگان محرز بود که حتی دشمنان لب را به اعتراف می‌گشودند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است که بزرگ‌ترین کرنش تاریخ را نمود و رسول الله صلی الله علیه و آله وسلم بارها در حق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احبه فاحبه</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تذکرة الخواص،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الفضائل، احمد، صص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 xml:space="preserve">؛ الطبقات الکبری،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صحیح بخاری،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1883</w:t>
      </w:r>
      <w:r>
        <w:rPr>
          <w:rFonts w:ascii="IRNazanin" w:hAnsi="IRNazanin" w:eastAsia="IRNazanin"/>
          <w:color w:val="111111"/>
          <w:sz w:val="28"/>
          <w:sz w:val="28"/>
          <w:szCs w:val="28"/>
          <w:rtl w:val="true"/>
          <w:lang w:bidi="fa-IR"/>
        </w:rPr>
        <w:t xml:space="preserve">؛ معجم الکبیر،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الترمذی،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مسند طیالسی،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احبنی فلیحبه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حلیة الاولیاء،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المصنف،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صفة الصفوه،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 المنتظم،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مسند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7398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احبه فاحبه و احب من یحبه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احب حسنا فاحبه واحب من یحبه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حد تواتر نقل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درنگی در مفهوم حدیث</w:t>
      </w:r>
    </w:p>
    <w:p>
      <w:pPr>
        <w:pStyle w:val="BookText"/>
        <w:rPr/>
      </w:pPr>
      <w:r>
        <w:rPr>
          <w:rFonts w:ascii="IRNazanin" w:hAnsi="IRNazanin" w:eastAsia="IRNazanin"/>
          <w:color w:val="111111"/>
          <w:sz w:val="28"/>
          <w:sz w:val="28"/>
          <w:szCs w:val="28"/>
          <w:rtl w:val="true"/>
          <w:lang w:bidi="fa-IR"/>
        </w:rPr>
        <w:t>حاکم، ضمن نقل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صحیح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ذهبی نیز با او موافقت نموده 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هیتمی نیز پس از نقل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الطبرانی و رجاله رجال الصحیح غیر یزید بن حسین و هو ثقه</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ذهبی در سیر اعلام النبلاء حدیث را از براء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صححه الترمذی</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هیتمی درباره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احبه فاحبه و احب من یحبه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الطبرانی فی الکبیر و الوسط و البزار و ابویعلی و رجال الکبیر رجال الصحیح</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ذهبی هم پیرامون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ذلک عده احادیث فهو متواتر</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به امام حسن علیه‌السلام علاقه وافری داشت و بارها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من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ابو داود در سنن خود، 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مسندش</w:t>
      </w:r>
      <w:r>
        <w:rPr>
          <w:rStyle w:val="FootnoteAnchor"/>
          <w:rtl w:val="true"/>
        </w:rPr>
        <w:footnoteReference w:id="279"/>
      </w:r>
      <w:r>
        <w:rPr>
          <w:rFonts w:ascii="IRNazanin" w:hAnsi="IRNazanin" w:eastAsia="IRNazanin"/>
          <w:color w:val="111111"/>
          <w:sz w:val="28"/>
          <w:sz w:val="28"/>
          <w:szCs w:val="28"/>
          <w:rtl w:val="true"/>
          <w:lang w:bidi="fa-IR"/>
        </w:rPr>
        <w:t>و دیگران نیز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المناوی ضمن نقل حدیث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عراقی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سنده جید</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و ذهبی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اسناد قوی</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 xml:space="preserve">الا لبانی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گر چه برخی این حدیث را معنعن دانسته‌اند ولی در خدشه‌دار نمودن آن تلاش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کتاب سیر اعلام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از این نکته غافل مانده‌اند که حدیث مذکور در مسند احمد به صورت کامل و با سند عالی نقل شده و معنعن هم نیست، لذا این روایت، معتبر است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الارقم</w:t>
      </w:r>
    </w:p>
    <w:p>
      <w:pPr>
        <w:pStyle w:val="BookText"/>
        <w:rPr/>
      </w:pPr>
      <w:r>
        <w:rPr>
          <w:rFonts w:ascii="IRNazanin" w:hAnsi="IRNazanin" w:eastAsia="IRNazanin"/>
          <w:color w:val="111111"/>
          <w:sz w:val="28"/>
          <w:sz w:val="28"/>
          <w:szCs w:val="28"/>
          <w:rtl w:val="true"/>
          <w:lang w:bidi="fa-IR"/>
        </w:rPr>
        <w:t>وی حدیثی نقل می‌کند که در آن، رسول الله به محبت نسبت به امام حسن امر می‌کند و می‌افزاید که این را شاهدان به غایبان بگویند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را حاکم در المستدرک، ابن ابی شیبه در المصنف، ابن عساکر در تاریخ دمشق، روایت نموده‌اند و حمزه احمد الزین، محقق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اسناده صحیح</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ذهبی و حاکم درباره این حدیث، لب فرو بسته‌اند،</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تلخیص المستدرک،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آنکه این حدیث در مسند ابی داوود طیالسی مضمون حدیث از طریق راویان دیگری که صحیح و ثقه هستند نیز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الحارث</w:t>
      </w:r>
    </w:p>
    <w:p>
      <w:pPr>
        <w:pStyle w:val="BookText"/>
        <w:rPr/>
      </w:pPr>
      <w:r>
        <w:rPr>
          <w:rFonts w:ascii="IRNazanin" w:hAnsi="IRNazanin" w:eastAsia="IRNazanin"/>
          <w:color w:val="111111"/>
          <w:sz w:val="28"/>
          <w:sz w:val="28"/>
          <w:szCs w:val="28"/>
          <w:rtl w:val="true"/>
          <w:lang w:bidi="fa-IR"/>
        </w:rPr>
        <w:t>وی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ابوبکر ثم خرج یمشی فرأی الحسن یلعب مع الصبیان فحمله علی عاتقه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شبیه بالنبی لا شبیه بعلی و علی یضحک؛ هذا حدیث صحیح علی شرط الشیخین</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عقبه بن حارث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نماز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مسجد خارج شد و امام حسن را دید که با کودکان بازی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 و روی شانه خود قرار 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فدای کسی که شبیه پیامبر است نه شبیه پدرش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طبق شرط بخاری و مسلم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w:t>
      </w:r>
    </w:p>
    <w:p>
      <w:pPr>
        <w:pStyle w:val="BookText"/>
        <w:rPr/>
      </w:pPr>
      <w:r>
        <w:rPr>
          <w:rFonts w:ascii="IRNazanin" w:hAnsi="IRNazanin" w:eastAsia="IRNazanin"/>
          <w:color w:val="111111"/>
          <w:sz w:val="28"/>
          <w:sz w:val="28"/>
          <w:szCs w:val="28"/>
          <w:rtl w:val="true"/>
          <w:lang w:bidi="fa-IR"/>
        </w:rPr>
        <w:t>او روایت می‌کند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احد اشبه بالنبی من الحسن بن علی علیه‌السلام؛</w:t>
      </w:r>
      <w:r>
        <w:rPr>
          <w:rStyle w:val="FootnoteAnchor"/>
          <w:rtl w:val="true"/>
        </w:rPr>
        <w:footnoteReference w:id="287"/>
      </w:r>
      <w:r>
        <w:rPr>
          <w:rFonts w:ascii="IRNazanin" w:hAnsi="IRNazanin" w:eastAsia="IRNazanin"/>
          <w:color w:val="111111"/>
          <w:sz w:val="28"/>
          <w:sz w:val="28"/>
          <w:szCs w:val="28"/>
          <w:rtl w:val="true"/>
          <w:lang w:bidi="fa-IR"/>
        </w:rPr>
        <w:t xml:space="preserve">بخاری در صحیح خود در باب مناقب 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انس</w:t>
      </w:r>
    </w:p>
    <w:p>
      <w:pPr>
        <w:pStyle w:val="BookText"/>
        <w:rPr/>
      </w:pP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شباهت هیچ کس نسبت به رسول خدا صلی الله علیه و آله وسلم بیشتر از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w:t>
      </w:r>
    </w:p>
    <w:p>
      <w:pPr>
        <w:pStyle w:val="BookText"/>
        <w:rPr/>
      </w:pPr>
      <w:r>
        <w:rPr>
          <w:rFonts w:ascii="IRNazanin" w:hAnsi="IRNazanin" w:eastAsia="IRNazanin"/>
          <w:color w:val="111111"/>
          <w:sz w:val="28"/>
          <w:sz w:val="28"/>
          <w:szCs w:val="28"/>
          <w:rtl w:val="true"/>
          <w:lang w:bidi="fa-IR"/>
        </w:rPr>
        <w:t>از او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احد احب الی من الحسن بن علی بعد ما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احبه فاحبه و احب من یحبه؛</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صحیح البخاری، فی کتاب اللباس؛ مسند احمد بن حنبل،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المستدرک،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تذکرة الخواص، 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من، کسی محبوب‌تر از حسن بن علی نبود؛ بعد از آنی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من حسن را دوست دارم، تو هم او را دوست دار و دوست دار کسی را که او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ابوهریره در جای دیگری نقل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بوسید و اقرع بن حابس تمیمی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حابس با دیدن این امر، خطاب به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فرزند دارم که یکی را هم نبوسیده‌ام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او نگاهی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رحم نمی‌کند مشمول رحمت قرار نمی‌گیرد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 نیز در جای دیگری نقل شده که گفت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وقت حسن را می‌بینم دو چشمم پر از اشک می‌شود، زیرا رسول خدا روزی از خانه بیرون آمد و مرا در مسجد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گرفت و با هم به بازار بنی قینقاع آمدیم بازار را دید و بازگشت و من در خدمتش بودم تا به مسجد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حسن با شتاب آمد و خود را در دامن پیامبر انداخت، بعد دستش را در محاسن پیامبر فرو برد، سپس پیامبر، دهان او را باز کرد و دهانش را در دهان او قرار می‌داد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حسن را دوست می‌دارم، تو هم او را و کسی که او را دوست می‌دارد،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 ابونعیم، پیامبر اکرم این جمله را سه بار تکرار کرد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w:t>
      </w:r>
    </w:p>
    <w:p>
      <w:pPr>
        <w:pStyle w:val="BookText"/>
        <w:rPr/>
      </w:pPr>
      <w:r>
        <w:rPr>
          <w:rFonts w:ascii="IRNazanin" w:hAnsi="IRNazanin" w:eastAsia="IRNazanin"/>
          <w:color w:val="111111"/>
          <w:sz w:val="28"/>
          <w:sz w:val="28"/>
          <w:szCs w:val="28"/>
          <w:rtl w:val="true"/>
          <w:lang w:bidi="fa-IR"/>
        </w:rPr>
        <w:t>از او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رسول الله قبل حسناً و ضمه الیه و جعل یشمه و عنده رجل من الانصار فقال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ابنا قد بلغ ما قبلته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ارایت ان کان نزع الرحمه من قلبک فما ذنبی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صحیح الاسناد علی شرط الشیخین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مستدرک الصحیحین،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می‌بوسید و او را به سینه خود می‌فشرد و می‌بویید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خدمتش مردی از انصار بود که از عمل پیامبر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پسری دارم که به حدّ بلوغ رسیده و تاکنون او را نبوسیده‌ام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رحمت و عاطفه را از دل تو برگرفته، من چه گناهی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طبق شرط بخاری و مسلم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بن اسحاق</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حسن بن علی بودم که با ابوهریره ملاقات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ابوهریره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را که دیدم رسول خدا از آن می‌بوسید به من نشان بده و آن حضرت پیراهن خود را کنار زد و ابوهریره بالای ناف آن حضرت را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مساور</w:t>
      </w:r>
    </w:p>
    <w:p>
      <w:pPr>
        <w:pStyle w:val="BookText"/>
        <w:rPr/>
      </w:pPr>
      <w:r>
        <w:rPr>
          <w:rFonts w:ascii="IRNazanin" w:hAnsi="IRNazanin" w:eastAsia="IRNazanin"/>
          <w:color w:val="111111"/>
          <w:sz w:val="28"/>
          <w:sz w:val="28"/>
          <w:szCs w:val="28"/>
          <w:rtl w:val="true"/>
          <w:lang w:bidi="fa-IR"/>
        </w:rPr>
        <w:t>این شخص، مولی بنی سعد بن بکر است و می‌گوید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رأیت اباهریره قائماً علی المسجد یوم مات الحسن یبکی و ینادی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مات الیوم حب رسول الله؛</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روزی که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 ابوهریره را دیدم که در مسجد ایستاده است و در حالی که به شدت می‌گریست و با صدای بلند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محبوب رسول خدا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زهیربن اقمرم</w:t>
      </w:r>
    </w:p>
    <w:p>
      <w:pPr>
        <w:pStyle w:val="BookText"/>
        <w:rPr/>
      </w:pPr>
      <w:r>
        <w:rPr>
          <w:rFonts w:ascii="IRNazanin" w:hAnsi="IRNazanin" w:eastAsia="IRNazanin"/>
          <w:color w:val="111111"/>
          <w:sz w:val="28"/>
          <w:sz w:val="28"/>
          <w:szCs w:val="28"/>
          <w:rtl w:val="true"/>
          <w:lang w:bidi="fa-IR"/>
        </w:rPr>
        <w:t>او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بعد از شهادت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ایراد خطابه‌ای بود که مردی بلند قامت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دیدم که این آقا را بر دوش خود سوار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مرا دوست می‌دارد، باید حسن را دوست بدارد، این پیام را حاضر به غایب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 پیامبر نبود، من این حدیث را به شما نمی‌گفتم</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مسند احمد بن حنبل،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w:t>
      </w:r>
    </w:p>
    <w:p>
      <w:pPr>
        <w:pStyle w:val="BookText"/>
        <w:rPr/>
      </w:pPr>
      <w:r>
        <w:rPr>
          <w:rFonts w:ascii="IRNazanin" w:hAnsi="IRNazanin" w:eastAsia="IRNazanin"/>
          <w:color w:val="111111"/>
          <w:sz w:val="28"/>
          <w:sz w:val="28"/>
          <w:szCs w:val="28"/>
          <w:rtl w:val="true"/>
          <w:lang w:bidi="fa-IR"/>
        </w:rPr>
        <w:t>از عایشه روایت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صلی الله علیه و آله وسلم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می‌گرفت و به سینه‌اش می‌چسباند سپس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پسر من است و من او را دوست می‌دارم؛ تو هم او را و کسانی را که او را دوست می‌دارد دوست بدار</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ابی سعید مقبری</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از او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ابوهریره بودیم که حسن بن علی علیهماالسلام از کنار ما گذشت و به ما سلام داد و ما هم جواب سلام او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متوجه او نبود،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ابوهریره، این حسن بن علی بود که به ما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خود را به او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ذهبی، این حدیث را صحیح می‌دانند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عازب</w:t>
      </w:r>
    </w:p>
    <w:p>
      <w:pPr>
        <w:pStyle w:val="BookText"/>
        <w:rPr/>
      </w:pPr>
      <w:r>
        <w:rPr>
          <w:rFonts w:ascii="IRNazanin" w:hAnsi="IRNazanin" w:eastAsia="IRNazanin"/>
          <w:color w:val="111111"/>
          <w:sz w:val="28"/>
          <w:sz w:val="28"/>
          <w:szCs w:val="28"/>
          <w:rtl w:val="true"/>
          <w:lang w:bidi="fa-IR"/>
        </w:rPr>
        <w:t>از وی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به حسن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از من است و من از او، و هر چه بر من حرام است، بر او نیز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الحسن بن علی انه کان ماراً فی بعض حیطان المدینه فرأی اسود بیده رغیف یأکل لقمة و یطعم الکلب لقمة الی ان شاطره الرغیف فقال له الحسن ما حملک علی ان شاطرته و لم تغابنه فیه بشیء؛</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نورالابصار،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بن علی روایت شده که روزی از بعضی باغات مدینه می‌گذشت، دید غلام سیاهی قرص نانی به دست گرفته، لقمه‌ای خود می‌خورد و لقمۀ دیگر به سگی که در کنارش نشسته می‌دهد،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کار را می‌کنی؟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نگاه‌های آزمندانه سگ شرم کردم که خود بخورم و به او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چه کسی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مال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جایت تکان نخور تا من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تشریف برد و آن غلام و آن باغ را از ابان خرید و پیش غلام بازگشت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ترا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از جای خود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السمع و الطاعه لله و لرسوله و لک 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را نیز خریدم و تو در راه خدا آزاد هستی و این باغ نیز از آن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مروان به حلم و بردباری حضرت علیه‌السلام</w:t>
      </w:r>
    </w:p>
    <w:p>
      <w:pPr>
        <w:pStyle w:val="BookText"/>
        <w:rPr/>
      </w:pPr>
      <w:r>
        <w:rPr>
          <w:rFonts w:ascii="IRNazanin" w:hAnsi="IRNazanin" w:eastAsia="IRNazanin"/>
          <w:color w:val="111111"/>
          <w:sz w:val="28"/>
          <w:sz w:val="28"/>
          <w:szCs w:val="28"/>
          <w:rtl w:val="true"/>
          <w:lang w:bidi="fa-IR"/>
        </w:rPr>
        <w:t>جویریه گفت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امام حسن وفات یافت، مروان در تشییع جنازۀ او شرکت کرده و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او گریه می‌کنی، در حالی که دل او را پر از خون نمودی و مدام جرعه‌های غیظ به او خورانیدی؟ مروان در حالی که اشاره به کوه می‌کرد،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با کسی کردم که حلم و بردباری او از این کوه بیشتر بود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مقتل الحسین،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ترجمة الحسن من تاریخ دمشق، صص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تاریخ الاسلام،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البدایه و النهایه،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تاریخ الخلفاء، 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الصواعق المحرقه،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اسعاف الراغبین، 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تهذیب تاریخ دمشق،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حسین کربلایی تبریزی</w:t>
      </w:r>
    </w:p>
    <w:p>
      <w:pPr>
        <w:pStyle w:val="BookText"/>
        <w:rPr/>
      </w:pPr>
      <w:r>
        <w:rPr>
          <w:rFonts w:ascii="IRNazanin" w:hAnsi="IRNazanin" w:eastAsia="IRNazanin"/>
          <w:color w:val="111111"/>
          <w:sz w:val="28"/>
          <w:sz w:val="28"/>
          <w:szCs w:val="28"/>
          <w:rtl w:val="true"/>
          <w:lang w:bidi="fa-IR"/>
        </w:rPr>
        <w:t>او با این جملات امام را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السید المجتبی و الهمام السند المرتجی، سبط المصطفی و ابن المرتضی علم الهدی العالم الرفیع، ذی الحسب المنیع، الشفیع بن الشفیع، المقتول بالسم النقیع، المدفون بارض البقیع، العالم بالفرائض و السنن، صاحب الجود و المنن، ابی محمد الحسن علیه الصلاه و السلام؛</w:t>
      </w:r>
      <w:r>
        <w:rPr>
          <w:rStyle w:val="FootnoteAnchor"/>
          <w:rtl w:val="true"/>
        </w:rPr>
        <w:footnoteReference w:id="298"/>
      </w:r>
      <w:r>
        <w:rPr>
          <w:rFonts w:ascii="IRNazanin" w:hAnsi="IRNazanin" w:eastAsia="IRNazanin"/>
          <w:color w:val="111111"/>
          <w:sz w:val="28"/>
          <w:sz w:val="28"/>
          <w:szCs w:val="28"/>
          <w:rtl w:val="true"/>
          <w:lang w:bidi="fa-IR"/>
        </w:rPr>
        <w:t>آقا امام حسن مجتبی علیه‌السلام آن امام همام مایه امید، سبط مصطفی، فرزند مرتضی، علم الهدی، عالم رفیع صاحب حسب و نسب والا و با شرف، شفاعت‌کننده و مولود شفاعت کننده، کشته شده با سم و مدفون در بقیع، عالم به احکام و سنن، صاحب جود و کرم، ابی محمد الحسن درود و سلام ما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امام حسن مجتبی علیه‌السلام والاتر از آن است که در وصف بگنجد، لذا به همین اندک بسنده می‌کنیم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و صل علی سیدنا محمد و آله سیما الامام المجتبی الحسن الرضا و سلم تسلیما</w:t>
      </w:r>
      <w:r>
        <w:rPr>
          <w:rFonts w:eastAsia="IRNazanin" w:cs="IRNazanin"/>
          <w:color w:val="111111"/>
          <w:sz w:val="28"/>
          <w:szCs w:val="28"/>
          <w:rtl w:val="true"/>
          <w:lang w:bidi="fa-IR"/>
        </w:rPr>
        <w:t>.</w:t>
      </w:r>
      <w:bookmarkStart w:id="168" w:name="pg17022_242845"/>
    </w:p>
    <w:p>
      <w:pPr>
        <w:pStyle w:val="Heading4"/>
        <w:numPr>
          <w:ilvl w:val="3"/>
          <w:numId w:val="1"/>
        </w:numPr>
        <w:rPr/>
      </w:pPr>
      <w:bookmarkStart w:id="169" w:name="__RefHeading___Toc585252_1738255347"/>
      <w:bookmarkStart w:id="170" w:name="_Toc61"/>
      <w:bookmarkEnd w:id="168"/>
      <w:bookmarkEnd w:id="169"/>
      <w:r>
        <w:rPr>
          <w:rtl w:val="true"/>
        </w:rPr>
        <w:t>امام حسین علیه السلام در کلام صحابه و تابعین</w:t>
      </w:r>
      <w:bookmarkEnd w:id="170"/>
    </w:p>
    <w:p>
      <w:pPr>
        <w:pStyle w:val="Heading5"/>
        <w:numPr>
          <w:ilvl w:val="4"/>
          <w:numId w:val="1"/>
        </w:numPr>
        <w:rPr/>
      </w:pPr>
      <w:bookmarkStart w:id="171" w:name="__RefHeading___Toc585254_1738255347"/>
      <w:bookmarkStart w:id="172" w:name="_Toc62"/>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اللهم و صلّ و سلّم علی الامام الثالث الشهید، الهام السعید القوی السید الرضی السدید الولی الحمید السخی المجید الوصی الحدید، ریحانه رسول الله صاحب الوعد و الوعید حبیب حبیب الله و المتصل به بفضله العتید، سید شباب اهل الجنة فی الجنة یوم المزید، المشهر سیف الحمیه فی الدین علی کلّ جبار عنید، العازم بقوة الغیره علی قمع کافر مرید، القائم فی مقامات العبودیه بوظائف التقدیس و التحمید، المجتهد فی اداء شکر المنعم بمواهب الثناء و التحمید، الواصل بقطع منازل القرب الی ذروة سنام التوحید، ابی عبدالله الحسین بن علی الشهید السید السبط الزکی، المقتول بین الکرب و البلاء، المدفون بالطّف من الکربلاء؛</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صلوات و سلام خود را به امام سوم که لقب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سید و بزرگی است که مردمان در حاجات و مقاصد، قصد او می‌کنند و مراد خویش را از او طلب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صاحب سعادت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مرتبۀ امامت یافته و منقبت شهادت و حمیت در دین برای او حاصل شده و در آخرت، سید جوانان اهل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دین قوی و محکم، در راه حق و راستی، نفوذ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متصف به وصف ولایت و در اخلاق، ستوده و سخی و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ریحانه رسول خدا بود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این سخن، اشاره به حدیث نبوی دارد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 انا من حسین، احب الله من احب حسیناً؛ حسین از من است و من از حسینم، خدای تعالی دوست دارد کسی که حسین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حبیبِ حبیب الله است و بی‌واسطه، به فضل و کرامتی که رسول خدا داشته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از محبوبیت حسین نسبت به رسول خدا حکایت می‌کند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سید جوانان بهشت، در روز مزید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حق تعالی بهشت را به مزید عنایت و انعام الهی مشرف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شمشیر غیرت دینی بر</w:t>
      </w:r>
    </w:p>
    <w:p>
      <w:pPr>
        <w:pStyle w:val="BookText"/>
        <w:rPr/>
      </w:pPr>
      <w:r>
        <w:rPr>
          <w:rFonts w:ascii="IRNazanin" w:hAnsi="IRNazanin" w:eastAsia="IRNazanin"/>
          <w:color w:val="111111"/>
          <w:sz w:val="28"/>
          <w:sz w:val="28"/>
          <w:szCs w:val="28"/>
          <w:rtl w:val="true"/>
          <w:lang w:bidi="fa-IR"/>
        </w:rPr>
        <w:t>هر ستمکار و معاند دین آخته است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اشاره بدانکه آن حضرت به خلافت یزید علیه اللعنه و العذاب راضی نشد و شمشیر حمیت دینی بر کشید و در مقابل او ایستادگی کرد و در دفع فساد او سعی و اجتهاد بلیغ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که به قدرت غیرت، هر کافر متمردی را از بیخ و بن 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در مقام بندگی الهی به ذکر پاکی حق تعالی و بزرگی او جل و علا قیام به سزا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واسطه طی منازل قرب الهی به اقصی مرتبه توحید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القابش، شهید، سید، سبط و زکی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میان امواج شدت و بلا شربت شهادت نوشید و در طف از کربلا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الجمله، حادثه‌ای غم‌افزاتر و مصیبت‌بارتر و دردناک‌تر از این در تاریخ اسلام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به اندازه علم خدا بر هر کسی که در جنگ علیه آن حضرت حاضر شد و در آن شریک و بدان راضی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و سلم علی‌امام الخافقین</w:t>
      </w:r>
      <w:r>
        <w:rPr>
          <w:rStyle w:val="FootnoteAnchor"/>
          <w:rtl w:val="true"/>
        </w:rPr>
        <w:footnoteReference w:id="301"/>
      </w:r>
      <w:r>
        <w:rPr>
          <w:rFonts w:ascii="IRNazanin" w:hAnsi="IRNazanin" w:eastAsia="IRNazanin"/>
          <w:color w:val="111111"/>
          <w:sz w:val="28"/>
          <w:sz w:val="28"/>
          <w:szCs w:val="28"/>
          <w:rtl w:val="true"/>
          <w:lang w:bidi="fa-IR"/>
        </w:rPr>
        <w:t>ابی عبدالله الحسین</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فضایل و بزرگواری‌های آن امام همام بر هیچ کس پوشیده نیست، ما هم از آن دریا قطره‌ای بر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عظمت آن امام مظلوم را با شعر جلال الدین محمد مولوی پی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کجایید ای شهیدان خدایی</w:t>
      </w:r>
    </w:p>
    <w:p>
      <w:pPr>
        <w:pStyle w:val="BookText"/>
        <w:rPr/>
      </w:pPr>
      <w:r>
        <w:rPr>
          <w:rFonts w:ascii="IRNazanin" w:hAnsi="IRNazanin" w:eastAsia="IRNazanin"/>
          <w:color w:val="111111"/>
          <w:sz w:val="28"/>
          <w:sz w:val="28"/>
          <w:szCs w:val="28"/>
          <w:rtl w:val="true"/>
          <w:lang w:bidi="fa-IR"/>
        </w:rPr>
        <w:t>بلاجویان دشت کربلایی</w:t>
      </w:r>
    </w:p>
    <w:p>
      <w:pPr>
        <w:pStyle w:val="BookText"/>
        <w:rPr/>
      </w:pPr>
      <w:r>
        <w:rPr>
          <w:rFonts w:ascii="IRNazanin" w:hAnsi="IRNazanin" w:eastAsia="IRNazanin"/>
          <w:color w:val="111111"/>
          <w:sz w:val="28"/>
          <w:sz w:val="28"/>
          <w:szCs w:val="28"/>
          <w:rtl w:val="true"/>
          <w:lang w:bidi="fa-IR"/>
        </w:rPr>
        <w:t>کجایید ای سبک‌روحان عاشق</w:t>
      </w:r>
    </w:p>
    <w:p>
      <w:pPr>
        <w:pStyle w:val="BookText"/>
        <w:rPr/>
      </w:pPr>
      <w:r>
        <w:rPr>
          <w:rFonts w:ascii="IRNazanin" w:hAnsi="IRNazanin" w:eastAsia="IRNazanin"/>
          <w:color w:val="111111"/>
          <w:sz w:val="28"/>
          <w:sz w:val="28"/>
          <w:szCs w:val="28"/>
          <w:rtl w:val="true"/>
          <w:lang w:bidi="fa-IR"/>
        </w:rPr>
        <w:t>پرنده‌تر ز مرغان هوایی</w:t>
      </w:r>
    </w:p>
    <w:p>
      <w:pPr>
        <w:pStyle w:val="BookText"/>
        <w:rPr/>
      </w:pPr>
      <w:r>
        <w:rPr>
          <w:rFonts w:ascii="IRNazanin" w:hAnsi="IRNazanin" w:eastAsia="IRNazanin"/>
          <w:color w:val="111111"/>
          <w:sz w:val="28"/>
          <w:sz w:val="28"/>
          <w:szCs w:val="28"/>
          <w:rtl w:val="true"/>
          <w:lang w:bidi="fa-IR"/>
        </w:rPr>
        <w:t>کجایید ای شهان آسمانی</w:t>
      </w:r>
    </w:p>
    <w:p>
      <w:pPr>
        <w:pStyle w:val="BookText"/>
        <w:rPr/>
      </w:pPr>
      <w:r>
        <w:rPr>
          <w:rFonts w:ascii="IRNazanin" w:hAnsi="IRNazanin" w:eastAsia="IRNazanin"/>
          <w:color w:val="111111"/>
          <w:sz w:val="28"/>
          <w:sz w:val="28"/>
          <w:szCs w:val="28"/>
          <w:rtl w:val="true"/>
          <w:lang w:bidi="fa-IR"/>
        </w:rPr>
        <w:t>بدانسته فلک را در گشایی</w:t>
      </w:r>
    </w:p>
    <w:p>
      <w:pPr>
        <w:pStyle w:val="BookText"/>
        <w:rPr/>
      </w:pPr>
      <w:r>
        <w:rPr>
          <w:rFonts w:ascii="IRNazanin" w:hAnsi="IRNazanin" w:eastAsia="IRNazanin"/>
          <w:color w:val="111111"/>
          <w:sz w:val="28"/>
          <w:sz w:val="28"/>
          <w:szCs w:val="28"/>
          <w:rtl w:val="true"/>
          <w:lang w:bidi="fa-IR"/>
        </w:rPr>
        <w:t>کجایید ای ز جان و جان رهیده</w:t>
      </w:r>
    </w:p>
    <w:p>
      <w:pPr>
        <w:pStyle w:val="BookText"/>
        <w:rPr/>
      </w:pPr>
      <w:r>
        <w:rPr>
          <w:rFonts w:ascii="IRNazanin" w:hAnsi="IRNazanin" w:eastAsia="IRNazanin"/>
          <w:color w:val="111111"/>
          <w:sz w:val="28"/>
          <w:sz w:val="28"/>
          <w:szCs w:val="28"/>
          <w:rtl w:val="true"/>
          <w:lang w:bidi="fa-IR"/>
        </w:rPr>
        <w:t>کسی مر عقل را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w:t>
      </w:r>
    </w:p>
    <w:p>
      <w:pPr>
        <w:pStyle w:val="BookText"/>
        <w:rPr/>
      </w:pPr>
      <w:r>
        <w:rPr>
          <w:rFonts w:ascii="IRNazanin" w:hAnsi="IRNazanin" w:eastAsia="IRNazanin"/>
          <w:color w:val="111111"/>
          <w:sz w:val="28"/>
          <w:sz w:val="28"/>
          <w:szCs w:val="28"/>
          <w:rtl w:val="true"/>
          <w:lang w:bidi="fa-IR"/>
        </w:rPr>
        <w:t>کجایید ای در مخزن گشاده</w:t>
      </w:r>
    </w:p>
    <w:p>
      <w:pPr>
        <w:pStyle w:val="BookText"/>
        <w:rPr/>
      </w:pPr>
      <w:r>
        <w:rPr>
          <w:rFonts w:ascii="IRNazanin" w:hAnsi="IRNazanin" w:eastAsia="IRNazanin"/>
          <w:color w:val="111111"/>
          <w:sz w:val="28"/>
          <w:sz w:val="28"/>
          <w:szCs w:val="28"/>
          <w:rtl w:val="true"/>
          <w:lang w:bidi="fa-IR"/>
        </w:rPr>
        <w:t>کجایید ای نوای بی نوایی</w:t>
      </w:r>
    </w:p>
    <w:p>
      <w:pPr>
        <w:pStyle w:val="BookText"/>
        <w:rPr/>
      </w:pPr>
      <w:r>
        <w:rPr>
          <w:rFonts w:ascii="IRNazanin" w:hAnsi="IRNazanin" w:eastAsia="IRNazanin"/>
          <w:color w:val="111111"/>
          <w:sz w:val="28"/>
          <w:sz w:val="28"/>
          <w:szCs w:val="28"/>
          <w:rtl w:val="true"/>
          <w:lang w:bidi="fa-IR"/>
        </w:rPr>
        <w:t>در آن بحرید کین عالم کف اوست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بیش دارید آشنایی</w:t>
      </w:r>
    </w:p>
    <w:p>
      <w:pPr>
        <w:pStyle w:val="BookText"/>
        <w:rPr/>
      </w:pPr>
      <w:r>
        <w:rPr>
          <w:rFonts w:ascii="IRNazanin" w:hAnsi="IRNazanin" w:eastAsia="IRNazanin"/>
          <w:color w:val="111111"/>
          <w:sz w:val="28"/>
          <w:sz w:val="28"/>
          <w:szCs w:val="28"/>
          <w:rtl w:val="true"/>
          <w:lang w:bidi="fa-IR"/>
        </w:rPr>
        <w:t>کف دریاست صورت‌های عالم</w:t>
      </w:r>
    </w:p>
    <w:p>
      <w:pPr>
        <w:pStyle w:val="BookText"/>
        <w:rPr/>
      </w:pPr>
      <w:r>
        <w:rPr>
          <w:rFonts w:ascii="IRNazanin" w:hAnsi="IRNazanin" w:eastAsia="IRNazanin"/>
          <w:color w:val="111111"/>
          <w:sz w:val="28"/>
          <w:sz w:val="28"/>
          <w:szCs w:val="28"/>
          <w:rtl w:val="true"/>
          <w:lang w:bidi="fa-IR"/>
        </w:rPr>
        <w:t>ز کف بگذر اگر اهل صفایی</w:t>
      </w:r>
    </w:p>
    <w:p>
      <w:pPr>
        <w:pStyle w:val="BookText"/>
        <w:rPr/>
      </w:pPr>
      <w:r>
        <w:rPr>
          <w:rFonts w:ascii="IRNazanin" w:hAnsi="IRNazanin" w:eastAsia="IRNazanin"/>
          <w:color w:val="111111"/>
          <w:sz w:val="28"/>
          <w:sz w:val="28"/>
          <w:szCs w:val="28"/>
          <w:rtl w:val="true"/>
          <w:lang w:bidi="fa-IR"/>
        </w:rPr>
        <w:t>دلم کف کرد کین نقش سخن شد</w:t>
      </w:r>
    </w:p>
    <w:p>
      <w:pPr>
        <w:pStyle w:val="BookText"/>
        <w:rPr/>
      </w:pPr>
      <w:r>
        <w:rPr>
          <w:rFonts w:ascii="IRNazanin" w:hAnsi="IRNazanin" w:eastAsia="IRNazanin"/>
          <w:color w:val="111111"/>
          <w:sz w:val="28"/>
          <w:sz w:val="28"/>
          <w:szCs w:val="28"/>
          <w:rtl w:val="true"/>
          <w:lang w:bidi="fa-IR"/>
        </w:rPr>
        <w:t>بهل نقش و به دل رو گر ز مایی</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کلیات دیوان شمس، ص </w:t>
      </w:r>
      <w:r>
        <w:rPr>
          <w:rFonts w:eastAsia="IRNazanin" w:cs="IRNazanin"/>
          <w:color w:val="111111"/>
          <w:sz w:val="28"/>
          <w:szCs w:val="28"/>
          <w:lang w:bidi="fa-IR"/>
        </w:rPr>
        <w:t>1017</w:t>
      </w:r>
      <w:r>
        <w:rPr>
          <w:rFonts w:ascii="IRNazanin" w:hAnsi="IRNazanin" w:eastAsia="IRNazanin"/>
          <w:color w:val="111111"/>
          <w:sz w:val="28"/>
          <w:sz w:val="28"/>
          <w:szCs w:val="28"/>
          <w:rtl w:val="true"/>
          <w:lang w:bidi="fa-IR"/>
        </w:rPr>
        <w:t xml:space="preserve">، گزیده غزلیات شمس، ص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خواستیم احوال ایشان را با مرثیه‌ای آغاز کنم، به این ابیات ابتدا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و هو حامل الحسین بن علی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احبه فاحبه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الاسناد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ابوهریره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را دیدم که حسین بن علی را در بغل گرفت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او را دوست می‌دارم تو هم او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لحاظ سند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هم این حدیث را تأیید نموده است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در المستدرک روایت دیگری از ابوهریره وجود دارد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رأیت الحسین بن علی الا فاضت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حسین را ندیدم مگر اینکه چشم‌هایم پر اشک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ابوهریره علت را ضمن حدیثی از رسول الله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است و ذهبی هم با او موافقت می‌کند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سابط</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عبدالرحمن بن سابط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حسین بن علی المسجد فقال جابر بن عبدالله، من احب ان ینظر الی سید شباب اهل الجنه فلینظر الی هذا، سمعته من رسول الله صلی الله علیه و آله وسلم</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ذهبی این حدیث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مسند احمد نقل می‌کند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282</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هیتمی، این حدیث را در مجمع الزوائد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و به ابی یعلی نسبت داده نه به احمد و بیان نموده که رجال آن همگی صحیح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تفاوت‌اندکی با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بنگرید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سابط عن جابر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ان ینظر الی رجل من اهل الجنة فلینظر الی الحسین بن علی فانی سمعت رسول الله صلی الله علیه و آله وسلم</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شایان توجه است با وجود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الحسن و الحسین سیدا شباب اهل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 تواتر از رسول الله نقل شده، مضمون هر دو حدیث گذشته،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یعلی بن مره</w:t>
      </w:r>
    </w:p>
    <w:p>
      <w:pPr>
        <w:pStyle w:val="BookText"/>
        <w:rPr/>
      </w:pPr>
      <w:r>
        <w:rPr>
          <w:rFonts w:ascii="IRNazanin" w:hAnsi="IRNazanin" w:eastAsia="IRNazanin"/>
          <w:color w:val="111111"/>
          <w:sz w:val="28"/>
          <w:sz w:val="28"/>
          <w:szCs w:val="28"/>
          <w:rtl w:val="true"/>
          <w:lang w:bidi="fa-IR"/>
        </w:rPr>
        <w:t>ترمذی به سند خود از یعلی بن مره روایت می‌کند که رسول الله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انا من حسین</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بخاری این حدیث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الادب المفرد</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 xml:space="preserve">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 xml:space="preserve">ابن ماجه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 حاکم در مستدرک</w:t>
      </w:r>
      <w:r>
        <w:rPr>
          <w:rStyle w:val="FootnoteAnchor"/>
          <w:rtl w:val="true"/>
        </w:rPr>
        <w:footnoteReference w:id="314"/>
      </w:r>
      <w:r>
        <w:rPr>
          <w:rFonts w:ascii="IRNazanin" w:hAnsi="IRNazanin" w:eastAsia="IRNazanin"/>
          <w:color w:val="111111"/>
          <w:sz w:val="28"/>
          <w:sz w:val="28"/>
          <w:szCs w:val="28"/>
          <w:rtl w:val="true"/>
          <w:lang w:bidi="fa-IR"/>
        </w:rPr>
        <w:t>و دیگران نیز در آثار خود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حسن</w:t>
      </w:r>
      <w:r>
        <w:rPr>
          <w:rFonts w:eastAsia="IRNazanin" w:cs="IRNazanin"/>
          <w:color w:val="111111"/>
          <w:sz w:val="28"/>
          <w:szCs w:val="28"/>
          <w:rtl w:val="true"/>
          <w:lang w:bidi="fa-IR"/>
        </w:rPr>
        <w:t>».</w:t>
      </w:r>
      <w:r>
        <w:rPr>
          <w:rStyle w:val="FootnoteAnchor"/>
          <w:rtl w:val="true"/>
        </w:rPr>
        <w:footnoteReference w:id="315"/>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صحیح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ذهبی هم با او موافقت می‌کند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الزجاجه فی زوائد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اسناد حسن رجاله ثقات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مصباح الزجاجه،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هیتمی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اسناده 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نکته قابل تأمل در این حدیث، اشاره رسول الله بر این است که هدف، راه، روح رسالت و نبوتی که ایشان بیان می‌فرمودند، همان راه و روش و رسالت امام حسین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ابی یزید</w:t>
      </w:r>
    </w:p>
    <w:p>
      <w:pPr>
        <w:pStyle w:val="BookText"/>
        <w:rPr/>
      </w:pPr>
      <w:r>
        <w:rPr>
          <w:rFonts w:ascii="IRNazanin" w:hAnsi="IRNazanin" w:eastAsia="IRNazanin"/>
          <w:color w:val="111111"/>
          <w:sz w:val="28"/>
          <w:sz w:val="28"/>
          <w:szCs w:val="28"/>
          <w:rtl w:val="true"/>
          <w:lang w:bidi="fa-IR"/>
        </w:rPr>
        <w:t>یزید بن ابی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از منزل عایشه خارج شد و از منزل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کرد و شنید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دخترش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گریه حسین، مرا اذیت می‌کند؟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w:t>
      </w:r>
    </w:p>
    <w:p>
      <w:pPr>
        <w:pStyle w:val="BookText"/>
        <w:rPr/>
      </w:pPr>
      <w:r>
        <w:rPr>
          <w:rFonts w:ascii="IRNazanin" w:hAnsi="IRNazanin" w:eastAsia="IRNazanin"/>
          <w:color w:val="111111"/>
          <w:sz w:val="28"/>
          <w:sz w:val="28"/>
          <w:szCs w:val="28"/>
          <w:rtl w:val="true"/>
          <w:lang w:bidi="fa-IR"/>
        </w:rPr>
        <w:t>از انس بن مالک 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بن علی به شهادت رسید، سر مقدس ایشان را نزد ابن زیاد آوردند، ابن زیاد با چوبدستی که در دست داشت، به دندان‌های او فشار می‌آورد و از زیبایی آنها تعجب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می‌گوید با خود گفتم رویت سیاه باد، من بارها رسول خدا را دیدم از جای چوبدستی تو بوسه بر می‌داشت</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 xml:space="preserve">همین مضمون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نموده است</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صباغ مالکی</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غلامان آن حضرت کاری انجام داد که باید تأدیب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امر به تأدبیش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غلام در معرض تأدیب قرار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خدا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کسانی هستند که کظم غیظ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او بدارید که من غضبم را فرو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الْعافِینَ عَنِ النّاسِ</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بخشیدم،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احسان‌کنندگان را دوست می‌دارد،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خدا آزاد هستی و امر کرد به او جایزه گران‌بهائی دادند که برود و آزاد زندگی کند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الفصول المهمه،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وسیله المال،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w:t>
      </w:r>
    </w:p>
    <w:p>
      <w:pPr>
        <w:pStyle w:val="BookText"/>
        <w:rPr/>
      </w:pPr>
      <w:r>
        <w:rPr>
          <w:rFonts w:ascii="IRNazanin" w:hAnsi="IRNazanin" w:eastAsia="IRNazanin"/>
          <w:color w:val="111111"/>
          <w:sz w:val="28"/>
          <w:sz w:val="28"/>
          <w:szCs w:val="28"/>
          <w:rtl w:val="true"/>
          <w:lang w:bidi="fa-IR"/>
        </w:rPr>
        <w:t>حسن بصری درباره امام حسین علیه‌السلام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بن علی مرد بزرگوار، زاهد، پرهیزگار، شایسته و خیرخواه و صاحب حسن خلق بود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او سپس به ذکر یکی از بزرگواری‌های امام می‌پردازد که ضمن آن، امام علیه السلام غلام خود را آزاد کرد و باغی به او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یجد الحسین؟ فقال له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دخلت مسجد رسول الله فرأیت حلقة فیها قوم کان علی رئوسهم الطیر فتلک حلقة ابی عبدالله</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از معاویه درباره جایگاه امام حسین علیه‌السلام در مسجد رسول خدا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داخل مسجد رسول خدا شدی و حلقه‌ای دیدی که در آن جمعیت انبوهی نشسته و سکوت چنان بر آنها مستولی شده که گویا پرنده‌ای در سرشان نشسته، بدانکه آن حلقه ابوعبدالله حسین بن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معاویه به پسرش یزید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احب الناس الی الناس؛</w:t>
      </w:r>
      <w:r>
        <w:rPr>
          <w:rStyle w:val="FootnoteAnchor"/>
          <w:rtl w:val="true"/>
        </w:rPr>
        <w:footnoteReference w:id="324"/>
      </w:r>
      <w:r>
        <w:rPr>
          <w:rFonts w:ascii="IRNazanin" w:hAnsi="IRNazanin" w:eastAsia="IRNazanin"/>
          <w:color w:val="111111"/>
          <w:sz w:val="28"/>
          <w:sz w:val="28"/>
          <w:szCs w:val="28"/>
          <w:rtl w:val="true"/>
          <w:lang w:bidi="fa-IR"/>
        </w:rPr>
        <w:t>حسین بن علی در نظر مردم، از همه مردم محبوب‌تر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بن نباته</w:t>
      </w:r>
    </w:p>
    <w:p>
      <w:pPr>
        <w:pStyle w:val="BookText"/>
        <w:rPr/>
      </w:pPr>
      <w:r>
        <w:rPr>
          <w:rFonts w:ascii="IRNazanin" w:hAnsi="IRNazanin" w:eastAsia="IRNazanin"/>
          <w:color w:val="111111"/>
          <w:sz w:val="28"/>
          <w:sz w:val="28"/>
          <w:szCs w:val="28"/>
          <w:rtl w:val="true"/>
          <w:lang w:bidi="fa-IR"/>
        </w:rPr>
        <w:t>ابن ابی الحدید به نقل از او آورده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والحسین الذی رای الموت فی العز حیاه و العیش فی الذل قتلاً؛ </w:t>
      </w:r>
      <w:r>
        <w:rPr>
          <w:rStyle w:val="FootnoteAnchor"/>
          <w:rtl w:val="true"/>
        </w:rPr>
        <w:footnoteReference w:id="325"/>
      </w:r>
      <w:r>
        <w:rPr>
          <w:rFonts w:ascii="IRNazanin" w:hAnsi="IRNazanin" w:eastAsia="IRNazanin"/>
          <w:color w:val="111111"/>
          <w:sz w:val="28"/>
          <w:sz w:val="28"/>
          <w:szCs w:val="28"/>
          <w:rtl w:val="true"/>
          <w:lang w:bidi="fa-IR"/>
        </w:rPr>
        <w:t>حسین کسی است که مرگ با عزت را حیات، و زندگی با ذلت را مرگ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یوسف الزرندی الحنفی</w:t>
      </w:r>
    </w:p>
    <w:p>
      <w:pPr>
        <w:pStyle w:val="BookText"/>
        <w:rPr/>
      </w:pPr>
      <w:r>
        <w:rPr>
          <w:rFonts w:ascii="IRNazanin" w:hAnsi="IRNazanin" w:eastAsia="IRNazanin"/>
          <w:color w:val="111111"/>
          <w:sz w:val="28"/>
          <w:sz w:val="28"/>
          <w:szCs w:val="28"/>
          <w:rtl w:val="true"/>
          <w:lang w:bidi="fa-IR"/>
        </w:rPr>
        <w:t>او در نظم الدرر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علیه‌السلام نماز، روزه، حج و عبادتش زیاد، و سخی و بزرگوار بود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نظم درر السمطین، 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اسعد الیافعی</w:t>
      </w:r>
    </w:p>
    <w:p>
      <w:pPr>
        <w:pStyle w:val="BookText"/>
        <w:rPr/>
      </w:pPr>
      <w:r>
        <w:rPr>
          <w:rFonts w:ascii="IRNazanin" w:hAnsi="IRNazanin" w:eastAsia="IRNazanin"/>
          <w:color w:val="111111"/>
          <w:sz w:val="28"/>
          <w:sz w:val="28"/>
          <w:szCs w:val="28"/>
          <w:rtl w:val="true"/>
          <w:lang w:bidi="fa-IR"/>
        </w:rPr>
        <w:t>وی با بیان خود امام حسین علیه‌السلام را چنین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رسول الله و سبطه، و سلالة النبوه، مقر المحاسن و المناقب و الفتوه، ابوعبدالله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 قد انف من‌امرة یزید فلم یبایعه؛</w:t>
      </w:r>
      <w:r>
        <w:rPr>
          <w:rStyle w:val="FootnoteAnchor"/>
          <w:rtl w:val="true"/>
        </w:rPr>
        <w:footnoteReference w:id="327"/>
      </w:r>
      <w:r>
        <w:rPr>
          <w:rFonts w:ascii="IRNazanin" w:hAnsi="IRNazanin" w:eastAsia="IRNazanin"/>
          <w:color w:val="111111"/>
          <w:sz w:val="28"/>
          <w:sz w:val="28"/>
          <w:szCs w:val="28"/>
          <w:rtl w:val="true"/>
          <w:lang w:bidi="fa-IR"/>
        </w:rPr>
        <w:t>ریحانه و سبط رسول خدا و فرزند نبوت و قرارگاه محاسن و مناقب و جوانمردی، ابوعبدالله 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حکومت یزید مخالفت کرد و با او بیعت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بن ابی الحدید معتزلی</w:t>
      </w:r>
    </w:p>
    <w:p>
      <w:pPr>
        <w:pStyle w:val="BookText"/>
        <w:rPr/>
      </w:pPr>
      <w:r>
        <w:rPr>
          <w:rFonts w:ascii="IRNazanin" w:hAnsi="IRNazanin" w:eastAsia="IRNazanin"/>
          <w:color w:val="111111"/>
          <w:sz w:val="28"/>
          <w:sz w:val="28"/>
          <w:szCs w:val="28"/>
          <w:rtl w:val="true"/>
          <w:lang w:bidi="fa-IR"/>
        </w:rPr>
        <w:t xml:space="preserve">ابن ابی الحدید،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الذی تخیر ان یقضی عزیزاً و لا یعیش دَنیاً؛</w:t>
      </w:r>
      <w:r>
        <w:rPr>
          <w:rStyle w:val="FootnoteAnchor"/>
          <w:rtl w:val="true"/>
        </w:rPr>
        <w:footnoteReference w:id="328"/>
      </w:r>
      <w:r>
        <w:rPr>
          <w:rFonts w:ascii="IRNazanin" w:hAnsi="IRNazanin" w:eastAsia="IRNazanin"/>
          <w:color w:val="111111"/>
          <w:sz w:val="28"/>
          <w:sz w:val="28"/>
          <w:szCs w:val="28"/>
          <w:rtl w:val="true"/>
          <w:lang w:bidi="fa-IR"/>
        </w:rPr>
        <w:t>حسین کسی است که مرگ با عزت را، بر زندگی با دنائت و پستی اختیار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زبیر</w:t>
      </w:r>
    </w:p>
    <w:p>
      <w:pPr>
        <w:pStyle w:val="BookText"/>
        <w:rPr/>
      </w:pPr>
      <w:r>
        <w:rPr>
          <w:rFonts w:ascii="IRNazanin" w:hAnsi="IRNazanin" w:eastAsia="IRNazanin"/>
          <w:color w:val="111111"/>
          <w:sz w:val="28"/>
          <w:sz w:val="28"/>
          <w:szCs w:val="28"/>
          <w:rtl w:val="true"/>
          <w:lang w:bidi="fa-IR"/>
        </w:rPr>
        <w:t>پسر زبیر نیز با بیان خود، این گونه درباره امام سخن گفته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مرگ شرافتمندانه را بر زندگی پست و نکوهیده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رحمت کند و قاتلش را خوار و رسوا گرداند و کسی را که به قتل او امر کرد و کسی را که به قتل او راضی شد،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حسین روزها را زیاد روزه می‌گرفت و شب‌ها به نماز 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اهل کوفه از زناکار و پسر زناکار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هرگز قرآن را با غنا، گریه از خوف الهی را 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آواز خواندن ساربان برای شتران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روزه را با شراب‌خواری، شب زنده داری را به نی زدن و مجالس ذکر را با دویدن در طلب شکار و بازی با میمون، عوض نمی‌کرد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تذکرة خواص، 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 بن العاص</w:t>
      </w:r>
    </w:p>
    <w:p>
      <w:pPr>
        <w:pStyle w:val="BookText"/>
        <w:rPr/>
      </w:pPr>
      <w:r>
        <w:rPr>
          <w:rFonts w:ascii="IRNazanin" w:hAnsi="IRNazanin" w:eastAsia="IRNazanin"/>
          <w:color w:val="111111"/>
          <w:sz w:val="28"/>
          <w:sz w:val="28"/>
          <w:szCs w:val="28"/>
          <w:rtl w:val="true"/>
          <w:lang w:bidi="fa-IR"/>
        </w:rPr>
        <w:t>درباره امام حسین علیه‌السلام حتی پسر عاص هم لب به اعتراف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ابن حجر العسقلانی عن العیزار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عبدالله بن عمرو بن العاص جالس فی ظل الکعبه اذ رای الحسین بن علی مقبلاً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احب اهل الارض الی اهل السماء الیوم</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ابن حجر عسقلانی از عیزار بن حریث روایت کرده که عبدالله بن عمرو بن عاص در سایه کعبه نشسته بود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چشمش به وی افتاد،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این مرد، محبوب‌ترین اهل زمین نزد اهل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ابن حجر العسقلانی</w:t>
      </w:r>
    </w:p>
    <w:p>
      <w:pPr>
        <w:pStyle w:val="BookText"/>
        <w:rPr/>
      </w:pPr>
      <w:r>
        <w:rPr>
          <w:rFonts w:ascii="IRNazanin" w:hAnsi="IRNazanin" w:eastAsia="IRNazanin"/>
          <w:color w:val="111111"/>
          <w:sz w:val="28"/>
          <w:sz w:val="28"/>
          <w:szCs w:val="28"/>
          <w:rtl w:val="true"/>
          <w:lang w:bidi="fa-IR"/>
        </w:rPr>
        <w:t xml:space="preserve">احمد بن علی بن حجر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و کتاب‌های گرانبهای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بن ابی طالب الهاشمی ابو عبدالله المدنی سبط رسول الله و ریحانته من الدنیا و احد سیدی شباب اهل الجنه؛</w:t>
      </w:r>
      <w:r>
        <w:rPr>
          <w:rStyle w:val="FootnoteAnchor"/>
          <w:rtl w:val="true"/>
        </w:rPr>
        <w:footnoteReference w:id="332"/>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علی بن ابی طالب هاشمی مدنی، سبط رسول خدا و ریحانه او در دنیا و یکی از دو سید جوانان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w:t>
      </w:r>
    </w:p>
    <w:p>
      <w:pPr>
        <w:pStyle w:val="BookText"/>
        <w:rPr/>
      </w:pPr>
      <w:r>
        <w:rPr>
          <w:rFonts w:ascii="IRNazanin" w:hAnsi="IRNazanin" w:eastAsia="IRNazanin"/>
          <w:color w:val="111111"/>
          <w:sz w:val="28"/>
          <w:sz w:val="28"/>
          <w:szCs w:val="28"/>
          <w:rtl w:val="true"/>
          <w:lang w:bidi="fa-IR"/>
        </w:rPr>
        <w:t>امام حسین علیه‌السلام در مجلس معاویه مفاخر خود را بیان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بن ماء السماء و عروق الثری، انا بن من ساد اهل الدنیا بالحسب الناقب و الشرف الفائق القدیم السابق، انا بن من رضاه رضا الرحمن و سخطه سخط الرحمن ثم رد وجهه للخصم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اب کابی او قدیم کقدیمی‌فان قلت لا، تغلب، و ان قلت نعم تکذب، فقال 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تصدیقاً لقولک، فقال الحسین الحق ابلح لا یزیغ سبیله و الحق یعرفه ذوو الالباب قاله فی مجلس معاویه؛</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راغب اصفهانی، محاضرات الادباء و محاورات الشعراء و البلغاء،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پسر آب آسمان و رگ‌های روی زمین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رحمة للعالمین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کسی هستم که با حسب افتخارآمیز خود و شرافت برتر و بلند پایه خود بر اهل جهان پیشوا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کسی هستم که رضای او موجب خشنودی خدای بخشنده، و غضب او باعث غضب پروردگار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متوجه معاویه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پدری مثل پدر من و سابقه‌ای مانند سابقه من داری؟ اگر اعتراف کنی چنین پدری ندارم، مغلوب هستی و اگر بگویی دارم، دروغ گفته‌ای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شما را تصدیق می‌کنم، من چنین حسب و نسب و پدر و سابقه‌ای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روشنگری است که راه آن منحرف نمی‌شود و حق را صاحبان عقل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 و شنود در مجلس معاویه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عباس عقاد</w:t>
      </w:r>
    </w:p>
    <w:p>
      <w:pPr>
        <w:pStyle w:val="BookText"/>
        <w:rPr/>
      </w:pPr>
      <w:r>
        <w:rPr>
          <w:rFonts w:ascii="IRNazanin" w:hAnsi="IRNazanin" w:eastAsia="IRNazanin"/>
          <w:color w:val="111111"/>
          <w:sz w:val="28"/>
          <w:sz w:val="28"/>
          <w:szCs w:val="28"/>
          <w:rtl w:val="true"/>
          <w:lang w:bidi="fa-IR"/>
        </w:rPr>
        <w:t>او درباره عظمت امام حسین علیه‌السلام می‌گوید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شجاعت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صفتی است که از شخصی مانند او تعجب‌آور نیست، زیرا شجاعت از او مثل ظهور طلا از معدن آن است؛ یعنی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شجاعت است و این فضیلتی است که آن را از پدران و نیاکان به ارث برده و به فرزندان خود به ارث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جنگ‌های آفریقای شمالی و طبرستان و قسطنطنیه شرکت داشت و در وقایع جمل و صفین نیز</w:t>
      </w:r>
    </w:p>
    <w:p>
      <w:pPr>
        <w:pStyle w:val="BookText"/>
        <w:rPr/>
      </w:pPr>
      <w:r>
        <w:rPr>
          <w:rFonts w:ascii="IRNazanin" w:hAnsi="IRNazanin" w:eastAsia="IRNazanin"/>
          <w:color w:val="111111"/>
          <w:sz w:val="28"/>
          <w:sz w:val="28"/>
          <w:szCs w:val="28"/>
          <w:rtl w:val="true"/>
          <w:lang w:bidi="fa-IR"/>
        </w:rPr>
        <w:t>همراه پدرش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میان فرزندان آدم، کسی در شجاعت قلب و قوت روحی شجاع‌تر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آنچه او در کربلا بدان اقدام کرد، پیدا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 که حسین بن علی در شجاعت روحی و جسمی میان مردم ضرب‌المثل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نیز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حسبه انه وحده فی تاریخ هذه الدنیا الشهید ابن الشهید ابوالشهداء فی مئات السنین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ابوالشهداء، صص </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همین بس که در طول صدها سال تاریخ دنیا او همچنان شهید فرزند شهید و پدر شهیدان،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نیشابوری</w:t>
      </w:r>
    </w:p>
    <w:p>
      <w:pPr>
        <w:pStyle w:val="BookText"/>
        <w:rPr/>
      </w:pPr>
      <w:r>
        <w:rPr>
          <w:rFonts w:ascii="IRNazanin" w:hAnsi="IRNazanin" w:eastAsia="IRNazanin"/>
          <w:color w:val="111111"/>
          <w:sz w:val="28"/>
          <w:sz w:val="28"/>
          <w:szCs w:val="28"/>
          <w:rtl w:val="true"/>
          <w:lang w:bidi="fa-IR"/>
        </w:rPr>
        <w:t>او در مصیب نامه خود درباره امام حسین علیه‌السلام قصیده‌ای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حق داد پیغمبر را دلی</w:t>
      </w:r>
    </w:p>
    <w:p>
      <w:pPr>
        <w:pStyle w:val="BookText"/>
        <w:rPr/>
      </w:pPr>
      <w:r>
        <w:rPr>
          <w:rFonts w:ascii="IRNazanin" w:hAnsi="IRNazanin" w:eastAsia="IRNazanin"/>
          <w:color w:val="111111"/>
          <w:sz w:val="28"/>
          <w:sz w:val="28"/>
          <w:szCs w:val="28"/>
          <w:rtl w:val="true"/>
          <w:lang w:bidi="fa-IR"/>
        </w:rPr>
        <w:t>آن حسن سیرت حسین بن علی</w:t>
      </w:r>
    </w:p>
    <w:p>
      <w:pPr>
        <w:pStyle w:val="BookText"/>
        <w:rPr/>
      </w:pPr>
      <w:r>
        <w:rPr>
          <w:rFonts w:ascii="IRNazanin" w:hAnsi="IRNazanin" w:eastAsia="IRNazanin"/>
          <w:color w:val="111111"/>
          <w:sz w:val="28"/>
          <w:sz w:val="28"/>
          <w:szCs w:val="28"/>
          <w:rtl w:val="true"/>
          <w:lang w:bidi="fa-IR"/>
        </w:rPr>
        <w:t>آفتاب آسمان را معرفت</w:t>
      </w:r>
    </w:p>
    <w:p>
      <w:pPr>
        <w:pStyle w:val="BookText"/>
        <w:rPr/>
      </w:pPr>
      <w:r>
        <w:rPr>
          <w:rFonts w:ascii="IRNazanin" w:hAnsi="IRNazanin" w:eastAsia="IRNazanin"/>
          <w:color w:val="111111"/>
          <w:sz w:val="28"/>
          <w:sz w:val="28"/>
          <w:szCs w:val="28"/>
          <w:rtl w:val="true"/>
          <w:lang w:bidi="fa-IR"/>
        </w:rPr>
        <w:t>آن محمد صورت و حیدر صفت</w:t>
      </w:r>
    </w:p>
    <w:p>
      <w:pPr>
        <w:pStyle w:val="BookText"/>
        <w:rPr/>
      </w:pPr>
      <w:r>
        <w:rPr>
          <w:rFonts w:ascii="IRNazanin" w:hAnsi="IRNazanin" w:eastAsia="IRNazanin"/>
          <w:color w:val="111111"/>
          <w:sz w:val="28"/>
          <w:sz w:val="28"/>
          <w:szCs w:val="28"/>
          <w:rtl w:val="true"/>
          <w:lang w:bidi="fa-IR"/>
        </w:rPr>
        <w:t>نه فلک را تا ابد مخدوم بود</w:t>
      </w:r>
    </w:p>
    <w:p>
      <w:pPr>
        <w:pStyle w:val="BookText"/>
        <w:rPr/>
      </w:pPr>
      <w:r>
        <w:rPr>
          <w:rFonts w:ascii="IRNazanin" w:hAnsi="IRNazanin" w:eastAsia="IRNazanin"/>
          <w:color w:val="111111"/>
          <w:sz w:val="28"/>
          <w:sz w:val="28"/>
          <w:szCs w:val="28"/>
          <w:rtl w:val="true"/>
          <w:lang w:bidi="fa-IR"/>
        </w:rPr>
        <w:t>ز آنکه او سلطان ده معصوم بود</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حسین کربلایی تبریزی</w:t>
      </w:r>
    </w:p>
    <w:p>
      <w:pPr>
        <w:pStyle w:val="BookText"/>
        <w:rPr/>
      </w:pPr>
      <w:r>
        <w:rPr>
          <w:rFonts w:ascii="IRNazanin" w:hAnsi="IRNazanin" w:eastAsia="IRNazanin"/>
          <w:color w:val="111111"/>
          <w:sz w:val="28"/>
          <w:sz w:val="28"/>
          <w:szCs w:val="28"/>
          <w:rtl w:val="true"/>
          <w:lang w:bidi="fa-IR"/>
        </w:rPr>
        <w:t>وی با این عبارت از سیدالشهدا یاد می‌کند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الامام الهمام، سید الانام و سند الکرام، الزاهد العابد، و الراکع الساجد، زین المنابر و المساجد، ولی الملک الماجد، صاحب المحنه و البلاء، المدفون بارض کربلاء، اشبه الناس برسول الله من الصدر الی القدمین، مولی الثقلین، الامام ابی عبدالله الحسین علیه السلاه و السلام ما لاح الفرقدین، احد ریحانتی رسول الله و ثانی اسباطه و ثالث ائمه المعصومین، و رابع رجال آل العباد و خامس الاشباح؛</w:t>
      </w:r>
    </w:p>
    <w:p>
      <w:pPr>
        <w:pStyle w:val="BookText"/>
        <w:rPr/>
      </w:pPr>
      <w:r>
        <w:rPr>
          <w:rFonts w:ascii="IRNazanin" w:hAnsi="IRNazanin" w:eastAsia="IRNazanin"/>
          <w:color w:val="111111"/>
          <w:sz w:val="28"/>
          <w:sz w:val="28"/>
          <w:szCs w:val="28"/>
          <w:rtl w:val="true"/>
          <w:lang w:bidi="fa-IR"/>
        </w:rPr>
        <w:t>او در ادامه، ضمن نقل اشعار دلپذیر امام حسین علیه‌السلام در روز عاشورا به مصائب آن حضرت می‌پردازد و روایتی از امام باقر و امام صادق علیهماالسلام درباره زیارت سیدالشهدا می‌آورد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روضات الجنان، روضه هشتم،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414</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عبده یمانی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عبده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علموا اولادکم محبة آل بیت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حسین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 السبطین، واحد الریحانتین، ابوعبدالله الحسین بن علی بن ابی طالب زینة بنی هاشم و فتی قریش؛</w:t>
      </w:r>
      <w:r>
        <w:rPr>
          <w:rStyle w:val="FootnoteAnchor"/>
          <w:rtl w:val="true"/>
        </w:rPr>
        <w:footnoteReference w:id="337"/>
      </w:r>
      <w:r>
        <w:rPr>
          <w:rFonts w:ascii="IRNazanin" w:hAnsi="IRNazanin" w:eastAsia="IRNazanin"/>
          <w:color w:val="111111"/>
          <w:sz w:val="28"/>
          <w:sz w:val="28"/>
          <w:szCs w:val="28"/>
          <w:rtl w:val="true"/>
          <w:lang w:bidi="fa-IR"/>
        </w:rPr>
        <w:t>یکی از دو سبط پیغمبر و یکی از دو ریحانه رسول الله ابوعبدالله حسین بن علی بن ابی طالب زینت بنی هاشم و جوانمرد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از همین کتاب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 الحسین عبداً، قانتاً، لا یری الا صائماً و لا یعهد فی اللیل الا قائما سباقاً الی الخیر، مسارعاً فی المعروف، برّاً کریماً و صولاً لاهله مغیثاً لمن استعان به، متبتلا فی طاعة ربه یروی مصعب الزبیری عنه انه حج ساعیاً، ملبیا خمساً و عشرین حجه ماشیا علی الاقدام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صبورا عند الشدائد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جلدا اذا نزلت به المحن، لا یتسخط و لا یبتئس و لا یجزع و لا یعجز راضیاً بما قدر الله، مطمئناً الی اختیار الله فیما ینزل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8"/>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عابد و مطیع و متواضع به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روزه‌دار و شب‌ها در حال قیام و نماز بود و در انجام کارهای نیک بر همه پیشی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 و بزرگوار و به اهل و عیال خود، مهربان و پناهگاه کسی بود که از او کمک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بریده و به خدا پیوسته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زبیری از او نقل می‌کند که آن حضرت بیست و پنج مرتبه پیاده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شدائد، صبور و به هنگام</w:t>
      </w:r>
      <w:bookmarkStart w:id="173" w:name="pg17022_242856"/>
    </w:p>
    <w:p>
      <w:pPr>
        <w:pStyle w:val="BookText"/>
        <w:rPr/>
      </w:pPr>
      <w:bookmarkEnd w:id="173"/>
      <w:r>
        <w:rPr>
          <w:rFonts w:ascii="IRNazanin" w:hAnsi="IRNazanin" w:eastAsia="IRNazanin"/>
          <w:color w:val="111111"/>
          <w:sz w:val="28"/>
          <w:sz w:val="28"/>
          <w:szCs w:val="28"/>
          <w:rtl w:val="true"/>
          <w:lang w:bidi="fa-IR"/>
        </w:rPr>
        <w:t>نزول محنت‌ها قوی بود و خشمگین نمی‌شد و به هنگام بروز پیش‌آمدهای ناگوار بی‌تابی نمی‌کرد و اظهار عجز و ناتوانی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مقدرات الهی کاملاً راضی و به خواست خدا در پیشامدها مطمئن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نقل روایتی درباره آن حضرت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شیع الحسین جنازه فاغبرت قدماه، فقام ابوهریره ینفض عنهما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الحسین اتفعل هذا؟ فقال ابوهریره دعنی، فوالله لو علم الناس منک ما اعلم لحملوک علی رقابهم</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در تشییع جنازه‌ای شرکت فرمود و روی قدم‌هایش گرد و خاک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برخاست و از روی قدم‌های امام گردگیری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چنین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زحمت نکشید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آزاد بگذار، به خدا قسم، اگر مردم آن‌چه را که من درباره تو می‌دانم می‌دانستند، تو را روی گردن‌های خود حمل می‌کردند</w:t>
      </w:r>
      <w:r>
        <w:rPr>
          <w:rFonts w:eastAsia="IRNazanin" w:cs="IRNazanin"/>
          <w:color w:val="111111"/>
          <w:sz w:val="28"/>
          <w:szCs w:val="28"/>
          <w:rtl w:val="true"/>
          <w:lang w:bidi="fa-IR"/>
        </w:rPr>
        <w:t>.</w:t>
      </w:r>
    </w:p>
    <w:p>
      <w:pPr>
        <w:pStyle w:val="Heading5"/>
        <w:numPr>
          <w:ilvl w:val="4"/>
          <w:numId w:val="1"/>
        </w:numPr>
        <w:rPr/>
      </w:pPr>
      <w:bookmarkStart w:id="174" w:name="__RefHeading___Toc585256_1738255347"/>
      <w:bookmarkStart w:id="175" w:name="_Toc63"/>
      <w:bookmarkEnd w:id="174"/>
      <w:r>
        <w:rPr>
          <w:rtl w:val="true"/>
        </w:rPr>
        <w:t>برخی اخبار مربوط به عاشورا</w:t>
      </w:r>
      <w:bookmarkEnd w:id="1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را در خواب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روزی غبارآلود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همراه آن حضرت شیشه‌ای پر از خون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وسلم 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حسین و اصحابش که از او پیروی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حدیث از 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به خاطر سپردم، دیدیم روز عاشوراست</w:t>
      </w:r>
      <w:r>
        <w:rPr>
          <w:rFonts w:eastAsia="IRNazanin" w:cs="IRNazanin"/>
          <w:color w:val="111111"/>
          <w:sz w:val="28"/>
          <w:szCs w:val="28"/>
          <w:rtl w:val="true"/>
          <w:lang w:bidi="fa-IR"/>
        </w:rPr>
        <w:t>.</w:t>
      </w:r>
      <w:r>
        <w:rPr>
          <w:rStyle w:val="FootnoteAnchor"/>
          <w:rtl w:val="true"/>
        </w:rPr>
        <w:footnoteReference w:id="340"/>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را عبد بن حمید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مسند عبد بن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طبرانی در المعجم الکبیر،</w:t>
      </w:r>
      <w:r>
        <w:rPr>
          <w:rStyle w:val="FootnoteAnchor"/>
          <w:rtl w:val="true"/>
        </w:rPr>
        <w:footnoteReference w:id="342"/>
      </w:r>
      <w:r>
        <w:rPr>
          <w:rFonts w:ascii="IRNazanin" w:hAnsi="IRNazanin" w:eastAsia="IRNazanin"/>
          <w:color w:val="111111"/>
          <w:sz w:val="28"/>
          <w:sz w:val="28"/>
          <w:szCs w:val="28"/>
          <w:rtl w:val="true"/>
          <w:lang w:bidi="fa-IR"/>
        </w:rPr>
        <w:t>حاکم در المستدرک</w:t>
      </w:r>
      <w:r>
        <w:rPr>
          <w:rStyle w:val="FootnoteAnchor"/>
          <w:rtl w:val="true"/>
        </w:rPr>
        <w:footnoteReference w:id="343"/>
      </w:r>
      <w:r>
        <w:rPr>
          <w:rFonts w:ascii="IRNazanin" w:hAnsi="IRNazanin" w:eastAsia="IRNazanin"/>
          <w:color w:val="111111"/>
          <w:sz w:val="28"/>
          <w:sz w:val="28"/>
          <w:szCs w:val="28"/>
          <w:rtl w:val="true"/>
          <w:lang w:bidi="fa-IR"/>
        </w:rPr>
        <w:t>و بقیه نیز در آثار خود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پس از نقل حدیث از مسند احمد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اسناده قوی</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البدایه و النهایه،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صحیح علی شرط مسلم و لم یخرجاه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هیتمی‌می‌گوید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را احمد و طبرانی نقل نموده‌اند و رجال احمد صحیح هستند</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 xml:space="preserve">احمد بن محمد شاکر،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اسناده صحیح</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نوحه و شیون جنیان بر قتل حسین علیه‌السلام</w:t>
      </w:r>
    </w:p>
    <w:p>
      <w:pPr>
        <w:pStyle w:val="BookText"/>
        <w:rPr/>
      </w:pPr>
      <w:r>
        <w:rPr>
          <w:rFonts w:ascii="IRNazanin" w:hAnsi="IRNazanin" w:eastAsia="IRNazanin"/>
          <w:color w:val="111111"/>
          <w:sz w:val="28"/>
          <w:sz w:val="28"/>
          <w:szCs w:val="28"/>
          <w:rtl w:val="true"/>
          <w:lang w:bidi="fa-IR"/>
        </w:rPr>
        <w:t xml:space="preserve">طبرانی این حدیث را به سند روایت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الکبیر،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ضحاک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الاحاد و المثانی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در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239</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کثیر در البدایه و النهایه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هیتمی در مجمع الزوائد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نقل طبری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رجاله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هم در المعجم الکبیر به سند سیمونه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هیتمی این حدیث را نیز صحیح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که به امام حسین ناسزا گفت و چشمانش 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طبرانی این روایت را در المعجم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در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ذهبی در سیر اعلام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هیتمی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رجاله الصحیح</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شهادت امام حسین، هیچ سنگی را در شام یا بیت المقدس بر نداشتند، مگر اینکه زیر آن خون تازه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طبرانی این حدیث را به سند خودش از ابن شهاب زهری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الکبیر،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هیتمی می‌گوید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طبرانی این حدیث را نقل نموده و رجالش صحیح هستند</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طبرانی این حدیث را</w:t>
      </w:r>
      <w:bookmarkStart w:id="176" w:name="pg17022_242858"/>
    </w:p>
    <w:p>
      <w:pPr>
        <w:pStyle w:val="BookText"/>
        <w:rPr/>
      </w:pPr>
      <w:bookmarkEnd w:id="176"/>
      <w:r>
        <w:rPr>
          <w:rFonts w:ascii="IRNazanin" w:hAnsi="IRNazanin" w:eastAsia="IRNazanin"/>
          <w:color w:val="111111"/>
          <w:sz w:val="28"/>
          <w:sz w:val="28"/>
          <w:szCs w:val="28"/>
          <w:rtl w:val="true"/>
          <w:lang w:bidi="fa-IR"/>
        </w:rPr>
        <w:t>از زهری از عبدالملک بن مروان نیز نقل نموده است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المعجم الکبیر،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هیتمی هم در مورد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رجاله ثقات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قداست قبر امام حسین علیه‌السلام</w:t>
      </w:r>
    </w:p>
    <w:p>
      <w:pPr>
        <w:pStyle w:val="BookText"/>
        <w:rPr/>
      </w:pPr>
      <w:r>
        <w:rPr>
          <w:rFonts w:ascii="IRNazanin" w:hAnsi="IRNazanin" w:eastAsia="IRNazanin"/>
          <w:color w:val="111111"/>
          <w:sz w:val="28"/>
          <w:sz w:val="28"/>
          <w:szCs w:val="28"/>
          <w:rtl w:val="true"/>
          <w:lang w:bidi="fa-IR"/>
        </w:rPr>
        <w:t>شخصی به قبر امام حسین بی احترامی کرد و اهلش یا دیوانه و مجنون شدند یا دچار جذام و مرض و فقر گشتند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ابن عساکر این حدیث را در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در سیر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هیتمی در مجمع الزوائد، ضمن صحیح دانستن رجال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در این زمینه بسیار است که به همین مقدار، بسنده نمودیم</w:t>
      </w:r>
      <w:r>
        <w:rPr>
          <w:rFonts w:eastAsia="IRNazanin" w:cs="IRNazanin"/>
          <w:color w:val="111111"/>
          <w:sz w:val="28"/>
          <w:szCs w:val="28"/>
          <w:rtl w:val="true"/>
          <w:lang w:bidi="fa-IR"/>
        </w:rPr>
        <w:t>.</w:t>
      </w:r>
    </w:p>
    <w:p>
      <w:pPr>
        <w:pStyle w:val="Heading4"/>
        <w:numPr>
          <w:ilvl w:val="3"/>
          <w:numId w:val="1"/>
        </w:numPr>
        <w:rPr/>
      </w:pPr>
      <w:bookmarkStart w:id="177" w:name="__RefHeading___Toc585258_1738255347"/>
      <w:bookmarkStart w:id="178" w:name="_Toc64"/>
      <w:bookmarkEnd w:id="177"/>
      <w:r>
        <w:rPr>
          <w:rtl w:val="true"/>
        </w:rPr>
        <w:t>امام زین العابدین علیه‌السلام در کلام بزرگان اهل سنت</w:t>
      </w:r>
      <w:bookmarkEnd w:id="178"/>
    </w:p>
    <w:p>
      <w:pPr>
        <w:pStyle w:val="BookText"/>
        <w:rPr/>
      </w:pPr>
      <w:r>
        <w:rPr>
          <w:rFonts w:ascii="IRNazanin" w:hAnsi="IRNazanin" w:eastAsia="IRNazanin"/>
          <w:color w:val="111111"/>
          <w:sz w:val="28"/>
          <w:sz w:val="28"/>
          <w:szCs w:val="28"/>
          <w:rtl w:val="true"/>
          <w:lang w:bidi="fa-IR"/>
        </w:rPr>
        <w:t>امام علی بن الحسین بن علی بن ابی طالب علیهم‌السلام، ملقب به زین‌العابدین است که رسول الله ایشان را سید العابدین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حضرت را ذی الثفنات، الزکی و الامین نیز نامیده‌اند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طبق روال گذشته، سخنان و اعترافات علما را درباره آن حضرت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p>
    <w:p>
      <w:pPr>
        <w:pStyle w:val="BookText"/>
        <w:rPr/>
      </w:pPr>
      <w:r>
        <w:rPr>
          <w:rFonts w:ascii="IRNazanin" w:hAnsi="IRNazanin" w:eastAsia="IRNazanin"/>
          <w:color w:val="111111"/>
          <w:sz w:val="28"/>
          <w:sz w:val="28"/>
          <w:szCs w:val="28"/>
          <w:rtl w:val="true"/>
          <w:lang w:bidi="fa-IR"/>
        </w:rPr>
        <w:t>او در طبقات خود می‌گوید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علی بن الحسین ثقه، مأموناً، کثیر الحدیث، عالیاً، رفیعاً، ورعاً، عابداً، خائفاً</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اسلم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سخنان او درباره امام علی بن الحسین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حق الامام زین العابدین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فی اهل البیت مثله</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نقله ابن کثیر فی البدایه و النهایه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فیهم مثل علی بن الحسین قط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مثل علی بن الحسین فیهم حافظ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بن دینار، ابو حازم الاعرج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هاشمیا افضل من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نیز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هاشمیا افقه من علی ابن الحسین</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المسیب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که از تابعان و محدثان مدینه است در حق آن امام همام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فی اهل البیت مثله</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در جایی هم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رجلا اورع من علی بن الحسین</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الزهری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یکی از فقها و محدثان بزرگ از گروه تابعین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کتب رجال و تراجم، اقوال</w:t>
      </w:r>
    </w:p>
    <w:p>
      <w:pPr>
        <w:pStyle w:val="BookText"/>
        <w:rPr/>
      </w:pPr>
      <w:r>
        <w:rPr>
          <w:rFonts w:ascii="IRNazanin" w:hAnsi="IRNazanin" w:eastAsia="IRNazanin"/>
          <w:color w:val="111111"/>
          <w:sz w:val="28"/>
          <w:sz w:val="28"/>
          <w:szCs w:val="28"/>
          <w:rtl w:val="true"/>
          <w:lang w:bidi="fa-IR"/>
        </w:rPr>
        <w:t>زیادی از او در مدح امام گفته‌اند که برخی را ذکر می‌کنیم</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تاریخ الاسلام، حوادث وفیات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رقم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386</w:t>
      </w:r>
      <w:r>
        <w:rPr>
          <w:rFonts w:eastAsia="IRNazanin" w:cs="IRNazanin"/>
          <w:color w:val="111111"/>
          <w:sz w:val="28"/>
          <w:szCs w:val="28"/>
          <w:rtl w:val="true"/>
          <w:lang w:bidi="fa-IR"/>
        </w:rPr>
        <w:t>-</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تهذیب التهذیب، صص </w:t>
      </w:r>
      <w:r>
        <w:rPr>
          <w:rFonts w:eastAsia="IRNazanin" w:cs="IRNazanin"/>
          <w:color w:val="111111"/>
          <w:sz w:val="28"/>
          <w:szCs w:val="28"/>
          <w:lang w:bidi="fa-IR"/>
        </w:rPr>
        <w:t>669</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قرشیا اورع منه، و لا افضل</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ادرک من اهل البیت افضل من 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افضل اهل بیته وا حسنهم طاعه</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هاشمیا قطّ افضل من علی بن حسین، وهو ابو الحسینیین کلهم</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ادرک بالمدینه افضل منه</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قرشیا افضل منه و ما رأیت افقه منه</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افقه من علی ابن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الحفاظ،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دول الاسلام،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علامه ساعاتی، بلاغ الامانی،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علامه الدیار بکری، تاریخ الخمیس فی احوال انفس نفیس،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علامه مجد الدین، المختار فی مناقب الاخیار، ص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حدیث به وسیله ابونعیم اصفهانی در حلیة الاولیاء،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تذکرة الحفاظ،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تاریخ الاسلام،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الخطیب التبریزی، اکمال الرجال، ص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 عسقلانی، تهذیب التهذیب،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البیهقی، الاعتقاد،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سعید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مورد اقوالی از وی نقل شده؛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افضل هاشمی رایته بالمدینه</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النووی، تهذیب الاسماء و اللغات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جایی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افضل هاشمی ادرکته</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مالک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زبان به مدح امام سجاد گشوده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 بن الحسین کان یصلی فی الیوم و الیله الف رکعه الی ان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یسمی زین العابدین لعبادته</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همچنین عبدالله بن وهب از او نقل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فی اهل بیت رسول الله مثل علی بن الحسین</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افضل هاشمی ادرکته</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بن عیینه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حق امام زین العابدین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رأینا قط قرشیا افضل منه</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محمد بن ادریس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شافعی اعتراف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افقه اهل المدینه</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الزهری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 با این عبارات امام علیه‌السلام را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ثقه مأمونا، کثیر الحدیث، عالیاً، رفیعاً، ورعاً</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سیراعلام النبلاء،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بحر 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درباره علی بن الحسین علیه‌السلام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خوارج مانند شیعان و عوام مانند خواص داوری می‌کنند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او در رساله خود، در رد کسانی که بنی‌امیه را بر بنی هاشم برتری می‌دهند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انتم عن علی بن الحسین زین العابدین الذی کان یقال له علی الخیر و علی الاعز و علی العابد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شما کسی در فقه و تفسیر و تأویل تبحر ندارد، اما از ما مثل علی بن الحسین زین العابدین است که شافعی در مورد خبر واحد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فقیه‌ترین اهل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ائمه است که هر کدام آنها عالم، زاهد، شجاع، جواد، طاهر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بن محمد بن علی بن موسی بن جعفر بن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الحسین بن علی علیهم‌السلام و چنین اشخاصی در خانواده‌های عرب و عجم دیده نشده است</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بن البرقی، احمد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حق امام زین العابدین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افضل اهل زمانه</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ابوحاتم، محمد بن حبان البستی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کتاب مشاهیر علماء الامصار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الحسین بن علی بن ابی طالب، ابو الحسن، من فقهاء اهل البیت، و افاضل بنی هاشم، و عباد المدینه</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ابونعیم، احمد بن عبدالله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ابونعیم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سجاد علیه‌السلام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الحسین بن علی بن ابی طالب رضی الله تعالی عنهم، زین العابدین، و منار القانتین، کان عابداً وفیاً، و جواداً حفیاً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به ذکر مکارم، فضائل و محاسن آن حضرت می‌پردازد که ما فقط به ذکر یک نمونه اکتفا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وضو فارغ می‌شد، در فاصله میان وضو و نماز، لرزش شدیدی او را فرا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علت آن را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مگر نمی‌دانید در برابر چه کسی ایستاده‌ام و با چه کسی قصد مناجات و راز و نیاز دارم؟</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حلیة الاولیاء،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طلحه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زین العابدین، قدوة الزاهدین وسید المتقین، وامام المؤمنین شیمته تشهد له انه من سلاله رسول الله صلی الله علیه و آله وسلم، و سمته تثبت مقام قربه من الله زلفی، و ثفناته تسجل بکثرة صلاته و تهجده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زین العابدین الگوی زاهدان، سید متقین و امام مؤمنین است که رفتارش نشان می‌دهد از سلاله رسول الله است و نشانه هایش مقام قرب او را درپیشگاه خدا ثابت می‌کند و پینه‌های پیشانیش زیادی نماز و روزه‌اش را می‌رساند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از میان فضایل حضرت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الخوارق و الکرامات ما شوهد بالاعین الباصرة، و ثبت بالاثار المتواترة، و شهد له انه من ملوک الاخرة</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ابو الائمه، و کنیته ابوالحسن، و یلقب بزین العابدین، و سماه رسول الله صلی الله علیه و آله وسلم سید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السجاد، و ذی الثفنات و الزکی، و الامین</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شرح نهج البلاغه، همان کلام جاحظ را آورده است</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محیی الدین، یحیی بن شرف النووی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 در تهذیب الاسماء و اللغات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بن علی بن ابی طالب الهاشمی‌المدنی التابعی المعروف بزین العابدین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حضرت ابو سلمه بن عبدالرحمان و یحیی الانصاری و الزهری و ابو الزناد، وزید بن اسلم و حکیم بن جبیر، و فرزندش ابو جعفر محمد بن علی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و بر جلالت او در هر چیزی اتفاق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مجموعه‌ای از مدح علما را در شأن امام زین العابدین می‌آورد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ابراهیم 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در وفیات الاعیان درباره امام زین العابدین چنین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علی بن الحسین بن علی بن ابی طالب، رضی الله عنهم اجمعین، المعروف بزین العابدین، هو احد الائمه الاثنی عشر، و من سادات التابعین، قال الزهری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قرشیا افضل منه</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فضائل زین العابدین و مناقبه اکثر من ان تحصی</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او پس از نقل سخن زهری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فضایل ایشان در شمار نگنجد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احمد بن عثمان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سیر اعلام النبلاء، بعد از ذکر اقوال علما، در مدح ایشان می‌گوید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 جلالة عجیبة، و حق له والله ذلک، فقد کان اهلا للامامه العظمی، لشرفه، وسودده و علمه و تالهه، و کمال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به نقل قصیده فرزدق و جریان آن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فرزدق و مصادر آن</w:t>
      </w:r>
    </w:p>
    <w:p>
      <w:pPr>
        <w:pStyle w:val="BookText"/>
        <w:rPr/>
      </w:pPr>
      <w:r>
        <w:rPr>
          <w:rFonts w:ascii="IRNazanin" w:hAnsi="IRNazanin" w:eastAsia="IRNazanin"/>
          <w:color w:val="111111"/>
          <w:sz w:val="28"/>
          <w:sz w:val="28"/>
          <w:szCs w:val="28"/>
          <w:rtl w:val="true"/>
          <w:lang w:bidi="fa-IR"/>
        </w:rPr>
        <w:t>هشام بن عبدالملک هنگام حج کوشید تا خود را به حجر الاسود برساند اما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زین العابدین علیه السلام بدان سوی آمد، همه مردم به احترام آن حضرت کنار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دیدن جریان شگفت‌زده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بزرگان شام رو به هشام کرده، با لحنی آمیخته به حیرت و شگفتی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مردم این چنین به او احترام می‌نمایند؟</w:t>
      </w:r>
    </w:p>
    <w:p>
      <w:pPr>
        <w:pStyle w:val="BookText"/>
        <w:rPr/>
      </w:pPr>
      <w:r>
        <w:rPr>
          <w:rFonts w:ascii="IRNazanin" w:hAnsi="IRNazanin" w:eastAsia="IRNazanin"/>
          <w:color w:val="111111"/>
          <w:sz w:val="28"/>
          <w:sz w:val="28"/>
          <w:szCs w:val="28"/>
          <w:rtl w:val="true"/>
          <w:lang w:bidi="fa-IR"/>
        </w:rPr>
        <w:t>هشام با آنکه حضرت سجاد علیه‌السلام را می‌شناخت، از ترس اینکه مبادا مردم شام به آن حضرت توجه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در آنجا حاضر بود و به مرد شامی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 و برای معرفی آن حضرت،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الذی تعرف البطحاء وطأته</w:t>
      </w:r>
    </w:p>
    <w:p>
      <w:pPr>
        <w:pStyle w:val="BookText"/>
        <w:rPr/>
      </w:pPr>
      <w:r>
        <w:rPr>
          <w:rFonts w:ascii="IRNazanin" w:hAnsi="IRNazanin" w:eastAsia="IRNazanin"/>
          <w:color w:val="111111"/>
          <w:sz w:val="28"/>
          <w:sz w:val="28"/>
          <w:szCs w:val="28"/>
          <w:rtl w:val="true"/>
          <w:lang w:bidi="fa-IR"/>
        </w:rPr>
        <w:t>والبیت یعرفه و الحلّ و الحرم</w:t>
      </w:r>
    </w:p>
    <w:p>
      <w:pPr>
        <w:pStyle w:val="BookText"/>
        <w:rPr/>
      </w:pPr>
      <w:r>
        <w:rPr>
          <w:rFonts w:ascii="IRNazanin" w:hAnsi="IRNazanin" w:eastAsia="IRNazanin"/>
          <w:color w:val="111111"/>
          <w:sz w:val="28"/>
          <w:sz w:val="28"/>
          <w:szCs w:val="28"/>
          <w:rtl w:val="true"/>
          <w:lang w:bidi="fa-IR"/>
        </w:rPr>
        <w:t xml:space="preserve">این، همان کسی است که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گام‌هایش را می‌شناسد و همچنین خانه خدا مکه و حرم و پیرامون آن، او را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ابن خیر عبادالله کلهم</w:t>
      </w:r>
    </w:p>
    <w:p>
      <w:pPr>
        <w:pStyle w:val="BookText"/>
        <w:rPr/>
      </w:pPr>
      <w:r>
        <w:rPr>
          <w:rFonts w:ascii="IRNazanin" w:hAnsi="IRNazanin" w:eastAsia="IRNazanin"/>
          <w:color w:val="111111"/>
          <w:sz w:val="28"/>
          <w:sz w:val="28"/>
          <w:szCs w:val="28"/>
          <w:rtl w:val="true"/>
          <w:lang w:bidi="fa-IR"/>
        </w:rPr>
        <w:t>هذا التقی، النقی الطاهر العلم</w:t>
      </w:r>
    </w:p>
    <w:p>
      <w:pPr>
        <w:pStyle w:val="BookText"/>
        <w:rPr/>
      </w:pPr>
      <w:r>
        <w:rPr>
          <w:rFonts w:ascii="IRNazanin" w:hAnsi="IRNazanin" w:eastAsia="IRNazanin"/>
          <w:color w:val="111111"/>
          <w:sz w:val="28"/>
          <w:sz w:val="28"/>
          <w:szCs w:val="28"/>
          <w:rtl w:val="true"/>
          <w:lang w:bidi="fa-IR"/>
        </w:rPr>
        <w:t>این، فرزند بهترین بندگان خداست، این، پرهیزکار و پاکیزه و پاک و سرور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ابن فاطمة ان کنت جاهلة</w:t>
      </w:r>
    </w:p>
    <w:p>
      <w:pPr>
        <w:pStyle w:val="BookText"/>
        <w:rPr/>
      </w:pPr>
      <w:r>
        <w:rPr>
          <w:rFonts w:ascii="IRNazanin" w:hAnsi="IRNazanin" w:eastAsia="IRNazanin"/>
          <w:color w:val="111111"/>
          <w:sz w:val="28"/>
          <w:sz w:val="28"/>
          <w:szCs w:val="28"/>
          <w:rtl w:val="true"/>
          <w:lang w:bidi="fa-IR"/>
        </w:rPr>
        <w:t>بجده انبیاء الله قد ختموا</w:t>
      </w:r>
    </w:p>
    <w:p>
      <w:pPr>
        <w:pStyle w:val="BookText"/>
        <w:rPr/>
      </w:pPr>
      <w:r>
        <w:rPr>
          <w:rFonts w:ascii="IRNazanin" w:hAnsi="IRNazanin" w:eastAsia="IRNazanin"/>
          <w:color w:val="111111"/>
          <w:sz w:val="28"/>
          <w:sz w:val="28"/>
          <w:szCs w:val="28"/>
          <w:rtl w:val="true"/>
          <w:lang w:bidi="fa-IR"/>
        </w:rPr>
        <w:t xml:space="preserve">او را نمی‌شناسی؟ او پسر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پیغمبران خدا، به جدّ او خاتمه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بضائره</w:t>
      </w:r>
    </w:p>
    <w:p>
      <w:pPr>
        <w:pStyle w:val="BookText"/>
        <w:rPr/>
      </w:pPr>
      <w:r>
        <w:rPr>
          <w:rFonts w:ascii="IRNazanin" w:hAnsi="IRNazanin" w:eastAsia="IRNazanin"/>
          <w:color w:val="111111"/>
          <w:sz w:val="28"/>
          <w:sz w:val="28"/>
          <w:szCs w:val="28"/>
          <w:rtl w:val="true"/>
          <w:lang w:bidi="fa-IR"/>
        </w:rPr>
        <w:t>العرب تعرف من انکرت و العجم</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تو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زیانی به مقام او نمی‌رساند، زیرا عرب و عجم، او را که تو وی را نمی‌شناسی،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رأته قریش قال قائلها</w:t>
      </w:r>
    </w:p>
    <w:p>
      <w:pPr>
        <w:pStyle w:val="BookText"/>
        <w:rPr/>
      </w:pPr>
      <w:r>
        <w:rPr>
          <w:rFonts w:ascii="IRNazanin" w:hAnsi="IRNazanin" w:eastAsia="IRNazanin"/>
          <w:color w:val="111111"/>
          <w:sz w:val="28"/>
          <w:sz w:val="28"/>
          <w:szCs w:val="28"/>
          <w:rtl w:val="true"/>
          <w:lang w:bidi="fa-IR"/>
        </w:rPr>
        <w:t>الی مکارم هذا ینتهی الکرم</w:t>
      </w:r>
    </w:p>
    <w:p>
      <w:pPr>
        <w:pStyle w:val="BookText"/>
        <w:rPr/>
      </w:pPr>
      <w:r>
        <w:rPr>
          <w:rFonts w:ascii="IRNazanin" w:hAnsi="IRNazanin" w:eastAsia="IRNazanin"/>
          <w:color w:val="111111"/>
          <w:sz w:val="28"/>
          <w:sz w:val="28"/>
          <w:szCs w:val="28"/>
          <w:rtl w:val="true"/>
          <w:lang w:bidi="fa-IR"/>
        </w:rPr>
        <w:t>هنگامی که مردم قریش او را می‌بینند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بزرگواری‌ها به وی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معشر حبهم دین، و بغضهم</w:t>
      </w:r>
    </w:p>
    <w:p>
      <w:pPr>
        <w:pStyle w:val="BookText"/>
        <w:rPr/>
      </w:pPr>
      <w:r>
        <w:rPr>
          <w:rFonts w:ascii="IRNazanin" w:hAnsi="IRNazanin" w:eastAsia="IRNazanin"/>
          <w:color w:val="111111"/>
          <w:sz w:val="28"/>
          <w:sz w:val="28"/>
          <w:szCs w:val="28"/>
          <w:rtl w:val="true"/>
          <w:lang w:bidi="fa-IR"/>
        </w:rPr>
        <w:t>کفر و قربهم منجی و معتصم</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این قصیده در دیوان فرزدق و بعضی منابع دیگر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ذکر شده، ولی در برخی دیگر از جمله رجال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روضة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نه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عقاد نیز از این قصیده، شش بیت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ابوالشهداء، ص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خاندانی است که دوستی آنها دین، و دشمنی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نزدیکی آنها نجات دهنده و او پناهگاه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قصیده که در فضیلت امام سجاد علیه‌السلام سروده شده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دارد که مصادر ذیل، قسمتی یا تمام آن را نقل نموده‌اند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ابواسحاق ابراهیم بن علی الحصری، زهرالادب،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مصرحاشیه 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اثیر، المختار فی مناقب الاخیار،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سفارینی، شرح ثلاثیات،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البیهقی، المحاسن و المساوی،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طبرانی، معجم الکبیر، 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الصواعق، 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ابن صباغ، الفصول المهمه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الحضرمی، رشفه الصادی،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کثیر، البدایه و النهایه،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ابونعیم، حلیه الاولیاء،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حجه الحموی، ثمرات الاوراق،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القرمانی، اخبار الدول،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سبط ابن جوزی، التذکره، 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الگنجی، کفایه الطالب، 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السبکی، طبقات الشافعیه،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الدمیری، حیوة الحیوان،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جمال الدین محمد بن نباته، شرح العیون،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علامه الیافعی، مراة الجنان،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محمود بن عمر زمخشری، الفائق،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الزرقانی، شرح المواهب اللدنیه،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طاهر بن علی الصدیقی، مجمع بحارالانوار،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341</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نول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اسعد الیافعی، روض الریاحین،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الامر تسری، ارجح المطالب،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محمد خواجه پارسای البخاری، فصل الخطاب، 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ینابیع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ابی الاصبغ العدوانی، بدیع القرآن، ص </w:t>
      </w:r>
      <w:r>
        <w:rPr>
          <w:rFonts w:eastAsia="IRNazanin" w:cs="IRNazanin"/>
          <w:color w:val="111111"/>
          <w:sz w:val="28"/>
          <w:szCs w:val="28"/>
          <w:lang w:bidi="fa-IR"/>
        </w:rPr>
        <w:t>202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مکتبه نهضه مصر،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طلحه، مطالب السوول،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برهان الدین الانصاری، غرر الخصائص الواضحه،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الحمراوی، مشارق الانوار،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عبدالغفار، ائمه الهدی،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الحضرمی، رشفه الصادی،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الزبیدی، تاج العروس،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ماده خزر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حسن النجار، الاشراف،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راغب اصفهانی، محاضرات الادباء،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مکتبه الحیاه،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بن علی بن نورالدین المکی، نزهة الجلیس و منیة الادیب الانیس،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ملحقات احقاق الحق،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اسعد الیافعی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جماعتی مثل سعید بن المسیب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رأینا اورع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پس از ذکر فضائل آن امام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فضایل ایشان بسیار است که به همین مقدار بسنده نمودیم</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مراة الجنان و عبرة الیقظان،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کثیر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البدایه والنهایه اقوال علمایی چون محمد بن سعد، الزهری، یحیی بن سعید الانصاری را نقل می‌کند و سپس برخی از فضایل و مواعظ آن حضرت را می‌آورد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خواجه پارسای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ثقة، مأمونا کثیرالحدیث، عالیا رفیعاً و اجمعوا علی جلالته فی کل شیء و قال حماد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افضل هاشمی‌ادرکته</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بن علی بن ابی طالب الهاشمی، زین العابدین، ثقة، ثبت، عابد،</w:t>
      </w:r>
    </w:p>
    <w:p>
      <w:pPr>
        <w:pStyle w:val="BookText"/>
        <w:rPr/>
      </w:pPr>
      <w:r>
        <w:rPr>
          <w:rFonts w:ascii="IRNazanin" w:hAnsi="IRNazanin" w:eastAsia="IRNazanin"/>
          <w:color w:val="111111"/>
          <w:sz w:val="28"/>
          <w:sz w:val="28"/>
          <w:szCs w:val="28"/>
          <w:rtl w:val="true"/>
          <w:lang w:bidi="fa-IR"/>
        </w:rPr>
        <w:t>فقیه، فاضل، مشهور، قال ابن عیینه عن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قرشیا افضل منه</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تقریب التهذیب،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669</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محمد بن یوسف الکنجی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که از اکابر علمای شافعی در اواسط قرن هفتم 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 فی مناقب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عابداً، وفیاً و جواداً حفیاً؛</w:t>
      </w:r>
      <w:r>
        <w:rPr>
          <w:rStyle w:val="FootnoteAnchor"/>
          <w:rtl w:val="true"/>
        </w:rPr>
        <w:footnoteReference w:id="387"/>
      </w:r>
      <w:r>
        <w:rPr>
          <w:rFonts w:ascii="IRNazanin" w:hAnsi="IRNazanin" w:eastAsia="IRNazanin"/>
          <w:color w:val="111111"/>
          <w:sz w:val="28"/>
          <w:sz w:val="28"/>
          <w:szCs w:val="28"/>
          <w:rtl w:val="true"/>
          <w:lang w:bidi="fa-IR"/>
        </w:rPr>
        <w:t>علی بن حسین، عابد و بسیار باوفا، بخشنده و بسیار نوازشگر بود و در پرسش از حال دیگران اصرار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الصباغ المالکی</w:t>
      </w:r>
    </w:p>
    <w:p>
      <w:pPr>
        <w:pStyle w:val="BookText"/>
        <w:rPr/>
      </w:pPr>
      <w:r>
        <w:rPr>
          <w:rFonts w:ascii="IRNazanin" w:hAnsi="IRNazanin" w:eastAsia="IRNazanin"/>
          <w:color w:val="111111"/>
          <w:sz w:val="28"/>
          <w:sz w:val="28"/>
          <w:szCs w:val="28"/>
          <w:rtl w:val="true"/>
          <w:lang w:bidi="fa-IR"/>
        </w:rPr>
        <w:t>او نیز مانند دیگران در کتاب الفصول المهمه، برخی از فضایل آن حضرت را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مناقبه فکثیرة و مزایاه شهیرة</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طولون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طولون، سخن 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قرشیا افضل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را نقل می‌کند و می‌افزاید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الخیرتین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تا جایی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وفضائل زین العابدین و مناقبه اکثر من ان تحصی</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أأ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الهیتمی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است که علم، زهد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پدرانش به ارث برده و هرگاه وضو می‌گرفت چهره‌اش زرد می‌شد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می‌دانید در پیشگاه چه کسی حاضر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شبانه روز هزار رکعت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نیز برخی از کرامات و فضایل حضرت را نقل می‌کند</w:t>
      </w:r>
      <w:r>
        <w:rPr>
          <w:rFonts w:eastAsia="IRNazanin" w:cs="IRNazanin"/>
          <w:color w:val="111111"/>
          <w:sz w:val="28"/>
          <w:szCs w:val="28"/>
          <w:rtl w:val="true"/>
          <w:lang w:bidi="fa-IR"/>
        </w:rPr>
        <w:t>.</w:t>
      </w:r>
      <w:r>
        <w:rPr>
          <w:rStyle w:val="FootnoteAnchor"/>
          <w:rtl w:val="true"/>
        </w:rPr>
        <w:footnoteReference w:id="390"/>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اطلاع از شدت خوف و خشیت آن حضرت می‌توان به منابع ذیل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غزالی، مکاشفة القلوب،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مطالب السئول،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کفایة الطالب، صص </w:t>
      </w:r>
      <w:r>
        <w:rPr>
          <w:rFonts w:eastAsia="IRNazanin" w:cs="IRNazanin"/>
          <w:color w:val="111111"/>
          <w:sz w:val="28"/>
          <w:szCs w:val="28"/>
          <w:lang w:bidi="fa-IR"/>
        </w:rPr>
        <w:t>300</w:t>
      </w:r>
      <w:r>
        <w:rPr>
          <w:rFonts w:eastAsia="IRNazanin" w:cs="IRNazanin"/>
          <w:color w:val="111111"/>
          <w:sz w:val="28"/>
          <w:szCs w:val="28"/>
          <w:rtl w:val="true"/>
          <w:lang w:bidi="fa-IR"/>
        </w:rPr>
        <w:t>-</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مشارق الانوار،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مراة الجنان،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حیدرآباد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روض الریاحین،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نورالابصار،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اسعاف الراغبین،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الفصول المهمه،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الصواعق،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القرمانی، اخبار الدول،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عقد الفرید،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طبقات ابن سعد،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اسلام،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حلیة الاولیاء،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حجر الهیتمی، الزواجر،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الزیدی، اتحاف السادة المتقین،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الحمزاوی؛ مشارق الانوار،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المناوی، الکواکب الدریه،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الخوارزمی، مقتل الحسین،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مطبعه الزهرا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کتاب الصواعق نقل می‌کند که امام حسین همراه نبی اکرم وارد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علیه‌السلام روی دوش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حضرت رو به جابر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فرزندی به دنیا می‌آید که اسمش علی است و هرگاه روز قیامت شود، منادی ندا دهد برخیز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فرزندش بایستد و از او فرزندی زاده شود به نام باقر، پس اگر او را درک کردی، سلام مرا به او برسان</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صواعق المحرقه،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المختار فی مناقب الاخیار،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حافظ الگنجی، کفایة الطالب، 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الخمراوی، مشارق الانوار،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ابن الصباغ، الفصول المهمه، 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البدخشی، مفتاح النجا،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ینابیع الموده، 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المناوی، الکوکب الدریه،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سبط ابن جوزی، التذکره، 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توفیق ابوعلی، اهل البیت، ص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عبدالرئوف المناوی الشافعی</w:t>
      </w:r>
    </w:p>
    <w:p>
      <w:pPr>
        <w:pStyle w:val="BookText"/>
        <w:rPr/>
      </w:pPr>
      <w:r>
        <w:rPr>
          <w:rFonts w:ascii="IRNazanin" w:hAnsi="IRNazanin" w:eastAsia="IRNazanin"/>
          <w:color w:val="111111"/>
          <w:sz w:val="28"/>
          <w:sz w:val="28"/>
          <w:szCs w:val="28"/>
          <w:rtl w:val="true"/>
          <w:lang w:bidi="fa-IR"/>
        </w:rPr>
        <w:t>این عبارات را در معرفی حضرت سجاد علیه السلام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ثقة ثبت فاضل، قال الزهری و ابن عینیه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رأینا قسط قرشیا افضل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اقوال دیگری از زهری و دیگران نقل می‌کند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العماد الحنبلی</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به ذکر نسب ایشان پرداخته و علت تسمیه امام را به زین العابدین یادآور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کلام بعضی از علما مثل زهری، ابی حازم و دیگران را می‌آورد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ابن العماد، شذرات الذهب،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احمد ابراهیم محمد، فهارس اعلام شذرات الذهب،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عبدالباقی بن یوسف الزرقانی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شرح موطأ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العابدین، ثقه، ثبت، عابد، فقیه فاضل مشهور عن رجال الجمیع، قال الزهری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قرشیا افضل منه</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ث‌ث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الشبراوی</w:t>
      </w:r>
    </w:p>
    <w:p>
      <w:pPr>
        <w:pStyle w:val="BookText"/>
        <w:rPr/>
      </w:pP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الاتحاف بحب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رضی الله عنه عابدا زاهدا ورعاً متواضعا حسن الاخلاق</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الصبان الشافعی</w:t>
      </w:r>
    </w:p>
    <w:p>
      <w:pPr>
        <w:pStyle w:val="BookText"/>
        <w:rPr/>
      </w:pPr>
      <w:r>
        <w:rPr>
          <w:rFonts w:ascii="IRNazanin" w:hAnsi="IRNazanin" w:eastAsia="IRNazanin"/>
          <w:color w:val="111111"/>
          <w:sz w:val="28"/>
          <w:sz w:val="28"/>
          <w:szCs w:val="28"/>
          <w:rtl w:val="true"/>
          <w:lang w:bidi="fa-IR"/>
        </w:rPr>
        <w:t>این عالم، در کتاب اسعاف الراغبین، به ذکر اقوال زهری، ابوالزناد، ابن عیینه و دیگران می‌پردازد و سپس همچون آنان، خشوع و تواضع آن حضرت را در نماز یادآور می‌شود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اسماعیل النبهانی</w:t>
      </w:r>
    </w:p>
    <w:p>
      <w:pPr>
        <w:pStyle w:val="BookText"/>
        <w:rPr/>
      </w:pP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کرامات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 افراد ساداتنا آل البیت و اعاظم</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خ‌خ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خیرالدین الزر کلی</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کتاب الاعلام به طور مشروح به ذکر خصوصیات امام زین العابدین می‌پردازد؛ از جمله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یضرب بهم المثل فی الحلم و 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ناس من اهل المدینه یعیشون لا یدرون من أین معاشهم و ما کلهم فلما مات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w:t>
      </w:r>
    </w:p>
    <w:p>
      <w:pPr>
        <w:pStyle w:val="BookText"/>
        <w:rPr/>
      </w:pPr>
      <w:r>
        <w:rPr>
          <w:rFonts w:ascii="IRNazanin" w:hAnsi="IRNazanin" w:eastAsia="IRNazanin"/>
          <w:color w:val="111111"/>
          <w:sz w:val="28"/>
          <w:sz w:val="28"/>
          <w:szCs w:val="28"/>
          <w:rtl w:val="true"/>
          <w:lang w:bidi="fa-IR"/>
        </w:rPr>
        <w:t>بیان که مردم مدینه بعد از شهادت ایشان تازه فهمیدند که معاش آنها از کجا تأمین می‌شده است</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الاعلام،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دربارۀ این امام همام آن قدر زیاد است که مجال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بحث، تنها به چند مورد از ویژگی‌های آن حضرت اشاره و سپس منابع مربوط به آن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ناسزا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به او هجوم آوردند، اما امام آنها را آرام کرد و با آن مرد سخن گفت و هزار درهم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انک من اولاد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را در منابع ذیل می‌توان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الیافعی، روض الریاحین،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سبط ابن جوزی، تذکره، 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مطالب السوول،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عبدالوهاب الشعرانی، الطبقات الکبری،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الصفوری، نزهة المجالس،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الحمزاوی، مشارق الانوار،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شبلنجی، نور الابصار،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الشبراوی، الاتحاف بحب الاشراف،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الصبان، اسعاف الراغبین،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نورالابصار،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عثمانیه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کثیر الحضرمی، وسیلة المال، 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پس از دیدن حلم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اعلم حیث یجعل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نیز در این منابع قابل دست‌یابی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مراة الجنان،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روض الریاحین،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فصل الخطاب، 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تاریخ اسلام،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الفصول المهمه،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مطالب السوول،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الاتحاف،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عبدالرحمن ابن جوزی، سلوة الاحزان،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الاسکندریه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الصواعق،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ط حلب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سخاوت امام سجاد علیه‌السلام می‌توان به این منابع مراجعه نمود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حلیة الاولیاء،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اسلام،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سبط ابن جوزی، التذکره؛ صص </w:t>
      </w:r>
      <w:r>
        <w:rPr>
          <w:rFonts w:eastAsia="IRNazanin" w:cs="IRNazanin"/>
          <w:color w:val="111111"/>
          <w:sz w:val="28"/>
          <w:szCs w:val="28"/>
          <w:lang w:bidi="fa-IR"/>
        </w:rPr>
        <w:t>341</w:t>
      </w:r>
      <w:r>
        <w:rPr>
          <w:rFonts w:eastAsia="IRNazanin" w:cs="IRNazanin"/>
          <w:color w:val="111111"/>
          <w:sz w:val="28"/>
          <w:szCs w:val="28"/>
          <w:rtl w:val="true"/>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طلحه الشافعی، مطالب السوول، صص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اثیر الجزری، المختار فی مناقب الاخیار،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الحمزاوی، مشارق الانوار،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شبلنجی، نورالابصار، صص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العثمانیه،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الصبان المالکی، اسعاف الراغبین،</w:t>
      </w:r>
      <w:bookmarkStart w:id="179" w:name="pg17022_242872"/>
    </w:p>
    <w:p>
      <w:pPr>
        <w:pStyle w:val="BookText"/>
        <w:rPr/>
      </w:pPr>
      <w:bookmarkEnd w:id="179"/>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نورالابصار،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ابوالقاسم حمزه بن یوسف بن ابراهیم السهمی، تاریخ جرجان، 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 الدکن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محمود بن عمر الزمخشری، ربیع الابرار، صص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المبردة الفاضل،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عبدالمعطی، اخبار الاول،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القرمانی، اخبار الدول،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الصباغ، الفصول المهمه،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یافعی، روض الریاحین،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الشبراوی، الاتحاف، ص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طبقات ابن سعد،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ابن تیمیه، منهاج السنه،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طول عمر خویش، دو بار اموالش را در راه خدا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امام باقر علیه‌السلام نقل شده و می‌توان آن را در منابع ذیل جست و جو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التهذیب،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حلیه الاولیاء،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المختار فی مناقب الاخیار،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تاریخ الاسلام،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بلوغ الامانی، علامه ساعاتی،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قاهره</w:t>
      </w:r>
      <w:r>
        <w:rPr>
          <w:rFonts w:eastAsia="IRNazanin" w:cs="IRNazanin"/>
          <w:color w:val="111111"/>
          <w:sz w:val="28"/>
          <w:szCs w:val="28"/>
          <w:rtl w:val="true"/>
          <w:lang w:bidi="fa-IR"/>
        </w:rPr>
        <w:t>).</w:t>
      </w:r>
    </w:p>
    <w:p>
      <w:pPr>
        <w:pStyle w:val="Heading4"/>
        <w:numPr>
          <w:ilvl w:val="3"/>
          <w:numId w:val="1"/>
        </w:numPr>
        <w:rPr/>
      </w:pPr>
      <w:bookmarkStart w:id="180" w:name="__RefHeading___Toc585260_1738255347"/>
      <w:bookmarkStart w:id="181" w:name="_Toc65"/>
      <w:bookmarkEnd w:id="180"/>
      <w:r>
        <w:rPr>
          <w:rtl w:val="true"/>
        </w:rPr>
        <w:t>امام محمد باقر علیه‌السلام در کلام بزرگان اهل سنت</w:t>
      </w:r>
      <w:bookmarkEnd w:id="181"/>
    </w:p>
    <w:p>
      <w:pPr>
        <w:pStyle w:val="BookText"/>
        <w:rPr/>
      </w:pPr>
      <w:r>
        <w:rPr>
          <w:rFonts w:ascii="IRNazanin" w:hAnsi="IRNazanin" w:eastAsia="IRNazanin"/>
          <w:color w:val="111111"/>
          <w:sz w:val="28"/>
          <w:sz w:val="28"/>
          <w:szCs w:val="28"/>
          <w:rtl w:val="true"/>
          <w:lang w:bidi="fa-IR"/>
        </w:rPr>
        <w:t>آن حجت اهل معاملت، آن برهان ارباب مشاهدت، آن امام اولاد نبی، آن گزیده احفاد علی، آن صاحب باطن و ظاهر، ابوجعفر محمد باقر علیه‌السلام باشد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تذکرة الاولیاء،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285</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باقرالعلوم لاهل التقی و خیر من لبی علی الاجبل</w:t>
      </w:r>
      <w:r>
        <w:rPr>
          <w:rStyle w:val="FootnoteAnchor"/>
          <w:rtl w:val="true"/>
        </w:rPr>
        <w:footnoteReference w:id="400"/>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شکافندۀ علم برای پرهیزگاران، ای بهترین کسی که بر کوه‌های حجاز لبیک گفتی</w:t>
      </w:r>
    </w:p>
    <w:p>
      <w:pPr>
        <w:pStyle w:val="BookText"/>
        <w:rPr/>
      </w:pPr>
      <w:r>
        <w:rPr>
          <w:rFonts w:ascii="IRNazanin" w:hAnsi="IRNazanin" w:eastAsia="IRNazanin"/>
          <w:color w:val="111111"/>
          <w:sz w:val="28"/>
          <w:sz w:val="28"/>
          <w:szCs w:val="28"/>
          <w:rtl w:val="true"/>
          <w:lang w:bidi="fa-IR"/>
        </w:rPr>
        <w:t xml:space="preserve">امام پنجم علیه‌السلام را از این رو که شکافنده علوم اسلامی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همان‌گونه که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لتبقر فی العلم</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نووی، شرح صحیح مسلم،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مفردات،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لسان العرب،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محمد خواجه پارسای بخاری، فصل الخطاب، ص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ابن خلکان، 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 xml:space="preserve">، الصواعق،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الیافعی، روض الریاحین،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مراة الجنان،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عبدالهادی الابیاری، العرائس الواضحه، 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همو، جالیه الکدر، 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البدخشی، مفتاح النجا،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علامه گنجی، کفایة الطالب، 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التذکره، ص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ابوالوزاء اسماعیل، المختصر فی اخبار البشر،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الهروی، جمع الوسائل فی شرح الشمائل للترمذی،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القرمانی، اخبار الدول،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سید عباس المکی، نزهة الجلیس،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ابن الصباغ، اسعاف الراغبین،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شبلنجی، نورالابصار، 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ابن الصباغ، الفصول المهمه، 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ملحقات احقاق الحق،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البدایه و النهایه،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تاج العروس، الزبیدی،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فیروز آبادی، القاموس،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ابن خلکان، وفیات،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اربیلی، کشف الغمه،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ذیل می‌آید فقط بخشی از سخنان و اعترافات این بزرگان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الزهری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حق امام باقر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من الطبقه الثالثه من التابعین من المدینه، کان عابداً عالماً ثقه</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در جایی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ثقة کثیر الحدیث</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عمروبن بحر 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حق امام باقر می‌گوید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سید فقهای حجاز است که مردم، فقه را از پسرش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شکافنده علم؛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و رسول خدا این لقب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جریان جابر و رساندن سلام رسول الله به امام باقر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امامان را به ترتیب نام می‌برد و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خانه‌های عرب و عجم، چنین خاندانی نیست</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ابونعیم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 و طبقات الاصفیاء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الحاضر الذاکر، الخاشع الصابر، ابوجعفر محمد بن علی الباقر، کان من سلاله النبوه و</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حلیه الاولیاء،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کلام او این است که محمد بن علی الباقر علیه‌السلام از سلاله نبوت و از کسانی است که حسب و نسب را به تمام جمع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لطائف و دقائق علوم سخن می‌گفت و از خصومت و دشمنی نهی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عطاء مکی</w:t>
      </w:r>
    </w:p>
    <w:p>
      <w:pPr>
        <w:pStyle w:val="BookText"/>
        <w:rPr/>
      </w:pPr>
      <w:r>
        <w:rPr>
          <w:rFonts w:ascii="IRNazanin" w:hAnsi="IRNazanin" w:eastAsia="IRNazanin"/>
          <w:color w:val="111111"/>
          <w:sz w:val="28"/>
          <w:sz w:val="28"/>
          <w:szCs w:val="28"/>
          <w:rtl w:val="true"/>
          <w:lang w:bidi="fa-IR"/>
        </w:rPr>
        <w:t>او که از علمای برجسته عصر امام علیه‌السلام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رایت العلماء عند احد اصغر علما منهم عند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علما و دانشمندان را نزد هیچ کس، حقیرتر از آنچه در پیش ابوجعفر بودم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حکم بن عتیبه را که دارای مرتبه علمی‌بالایی است در پیشگاه امام همچون کودکی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الفخر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تفسیر خود و در بیان معنی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والقول الثالث الکوثر اولاده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فالمعنی انه یعطیه نسلا یبقون علی مرّ الزمان، فانظر کم قتل من اهل البیت ثم العالم ممتلی منهم، و لم یبق من بنی‌امیه فی الدنیا احد یعبأ به، ثم انظر کم کان فیهم من الاکابر من العلماء کالباقر والصادق و الکاظم و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دیدگاه سوم در مورد کوثر، اولاد رسول الله هستند؛ یعنی خداوند به او نسلی می‌دهد که باقی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چقدر از اهل بیت کشته شدند، اما عالم از آنها پر است، ولی از بنی‌امیه، هیچ کس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که بزرگانی همچون باقر، صادق، کاظم، رضا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اهل بیت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طلحه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باقر العلم و جامعه و شاهر علمه و رافعه، و متفوق دره و واضعه، و منمق دره و راضعه، صفا قلبه، و زکا عمله، و طهرت نفسه، و شرفت اخلاقه، و عمرت بطاعة الله اوقاته، و رسخت فی مقام التقوی قدمه، و ظهرت علیه سمات الازدلاف، و طهارة الاجتباء، فالمناقب تسبق الیه، والصفات تشرف به</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مطالب السوول،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طلحه شافعی در این کتاب امام را با صفت شکافنده علم که علم و والایی او شهره آفاق شده، و نیز والایی، جوانمردی و صفای قلب می‌ستاید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الجوزی</w:t>
      </w:r>
    </w:p>
    <w:p>
      <w:pPr>
        <w:pStyle w:val="BookText"/>
        <w:rPr/>
      </w:pPr>
      <w:r>
        <w:rPr>
          <w:rFonts w:ascii="IRNazanin" w:hAnsi="IRNazanin" w:eastAsia="IRNazanin"/>
          <w:color w:val="111111"/>
          <w:sz w:val="28"/>
          <w:sz w:val="28"/>
          <w:szCs w:val="28"/>
          <w:rtl w:val="true"/>
          <w:lang w:bidi="fa-IR"/>
        </w:rPr>
        <w:t xml:space="preserve">او در کتاب تذکرة الخواص، علت تسمیه 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آور می‌شود و سخن ابن سعد را می‌آورد که در حقّ امام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علماً، عابدا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 ابوحنیفه و دیگران از آن حضرت حدیث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نیز قول عطا را می‌آورد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العلماء عند احد اصغر علماء منهم و</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المعتزلی</w:t>
      </w:r>
    </w:p>
    <w:p>
      <w:pPr>
        <w:pStyle w:val="BookText"/>
        <w:rPr/>
      </w:pPr>
      <w:r>
        <w:rPr>
          <w:rFonts w:ascii="IRNazanin" w:hAnsi="IRNazanin" w:eastAsia="IRNazanin"/>
          <w:color w:val="111111"/>
          <w:sz w:val="28"/>
          <w:sz w:val="28"/>
          <w:szCs w:val="28"/>
          <w:rtl w:val="true"/>
          <w:lang w:bidi="fa-IR"/>
        </w:rPr>
        <w:t>این مفسر نهج‌البلاغه، همان کلام جاحظ را درباره امام باقر علیه‌السلام می‌آورد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زکریا محیی الدین بن شرف النووی</w:t>
      </w:r>
    </w:p>
    <w:p>
      <w:pPr>
        <w:pStyle w:val="BookText"/>
        <w:rPr/>
      </w:pPr>
      <w:r>
        <w:rPr>
          <w:rFonts w:ascii="IRNazanin" w:hAnsi="IRNazanin" w:eastAsia="IRNazanin"/>
          <w:color w:val="111111"/>
          <w:sz w:val="28"/>
          <w:sz w:val="28"/>
          <w:szCs w:val="28"/>
          <w:rtl w:val="true"/>
          <w:lang w:bidi="fa-IR"/>
        </w:rPr>
        <w:t xml:space="preserve">نووی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باقر نامیدند، چون شکافنده علم بود و اصل آن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هم این عبارات را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تابعی جلیل، امام بارع، مجمع علی جلالته، معدود فی فقهاء المدینه و ائمتهم و</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ابی بکر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در تفسیرش هنگامی که به آیه إِنَّ اللّهَ یَأْمُرُکُمْ أَنْ تَذْبَحُوا 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 اسم للانثی، و الثور اسم للذکر، مثل ناقه و جمل و امرأة و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اصله من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 بطنه، ای شقه، فالبقره تشق الارض بالحرث و تثیره، و منه الباقر لابی جعفر محمد بن علی زین العابدین، لانه بقر العلم وعرف اصله، ای شقه؛</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تفسیر قرطبی،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ضمن آیه تَذْبَحُوا بَقَرَةً پس از بیان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چون زمین را می‌شکافد و زیر رو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ابی جعفر محمد بن علی علیه‌السلام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چون علم را می‌شکافد و اصل آن را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کتاب خود با این عبارات به ذکر فضایل امام باقر علیه‌السلام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محمد بن زین العابدین عل بن الحسین بن علی بن ابی طالب رضی الله عنهم اجمعین، الملقب بالباقر احد الائمه الاثنی عشر فی اعتقاد الامامیه، و هو والد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الباقر عالماً سیداً کبیراً، و انما قیل له الباقر لانه تبقر فی العلم، ای توسع و التبقر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التوسع، وفیه یقول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باقر العلم لاهل التقی</w:t>
      </w:r>
    </w:p>
    <w:p>
      <w:pPr>
        <w:pStyle w:val="BookText"/>
        <w:rPr/>
      </w:pPr>
      <w:r>
        <w:rPr>
          <w:rFonts w:ascii="IRNazanin" w:hAnsi="IRNazanin" w:eastAsia="IRNazanin"/>
          <w:color w:val="111111"/>
          <w:sz w:val="28"/>
          <w:sz w:val="28"/>
          <w:szCs w:val="28"/>
          <w:rtl w:val="true"/>
          <w:lang w:bidi="fa-IR"/>
        </w:rPr>
        <w:t>و خیر من لبی علی الاجبل</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ابوجعفر محمد بن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ائمه دوازده‌گانه به اعتقاد شیعه امامیه و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صادق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عالمی بزرگ و سید عظیمی بود و به این جهت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که علم را می‌شکافت و به آن توسعه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این باره می‌گوید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شکافنده علم برای پرهیزگاران، ای بهترین کسی که بر کوه‌های حجاز لبیک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تسمیۀ امام را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بقر العلم و عرف اصله و استبط فرعه و تبقر فی العلم</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 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فقهاء المدینه، و قیل له الباقر لانه بقر العلم، ای شقّه و عرف اصله و خفیه</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ذهبی در سیر اعلام النبلاء نیز امام باقر را با اوصافی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احد من جمع بین العلم و العمل و السودد و الشرف و الثقه و الرزانه و کان اهلا للخلافه اماماً مجتهدا تالیا لکتاب الله، کبیر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می‌ستاید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حفاظ بر احتجاج به ابی جعفر اتفاق نظر دارند و نسائی او را از فقهای تابعین در مدینه دانسته است</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w:t>
      </w:r>
    </w:p>
    <w:p>
      <w:pPr>
        <w:pStyle w:val="BookText"/>
        <w:rPr/>
      </w:pPr>
      <w:r>
        <w:rPr>
          <w:rFonts w:ascii="IRNazanin" w:hAnsi="IRNazanin" w:eastAsia="IRNazanin"/>
          <w:color w:val="111111"/>
          <w:sz w:val="28"/>
          <w:sz w:val="28"/>
          <w:szCs w:val="28"/>
          <w:rtl w:val="true"/>
          <w:lang w:bidi="fa-IR"/>
        </w:rPr>
        <w:t>او در کتابش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محمد بن علی من خیار اهل العلم و الدین و قیل انما سمی الباقر، لانه بقر العلم</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الصفدی</w:t>
      </w:r>
    </w:p>
    <w:p>
      <w:pPr>
        <w:pStyle w:val="BookText"/>
        <w:rPr/>
      </w:pP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به اوصاف زیر می‌ستاید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بنی هاشم فی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احد من جمع العلم و الفقه و الدیانة و الفقه و السودد و کان یصلح للخلافه و هو احد الائمه الاثنی عشر الذین یعتقد الرافضه عصمتهم و سمی‌الباقر بقر العلم، ای شقه فعرف اصله و خفیه</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اصفهانی</w:t>
      </w:r>
    </w:p>
    <w:p>
      <w:pPr>
        <w:pStyle w:val="BookText"/>
        <w:rPr/>
      </w:pPr>
      <w:r>
        <w:rPr>
          <w:rFonts w:ascii="IRNazanin" w:hAnsi="IRNazanin" w:eastAsia="IRNazanin"/>
          <w:color w:val="111111"/>
          <w:sz w:val="28"/>
          <w:sz w:val="28"/>
          <w:szCs w:val="28"/>
          <w:rtl w:val="true"/>
          <w:lang w:bidi="fa-IR"/>
        </w:rPr>
        <w:t>او در حلیة الاولیاء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یظهر عن احد من ولد الحسن والحسین علیهم السلام عن علم الدین و السنن و علم القرآن و السیر و فنون الادب من ابی جعفر الباقر علیه‌السلام</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حلیة الاولیاء،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الروضه الندیه،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صباغ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ستایش امام، به شعر الجهنی</w:t>
      </w:r>
    </w:p>
    <w:p>
      <w:pPr>
        <w:pStyle w:val="BookText"/>
        <w:rPr/>
      </w:pPr>
      <w:r>
        <w:rPr>
          <w:rFonts w:ascii="IRNazanin" w:hAnsi="IRNazanin" w:eastAsia="IRNazanin"/>
          <w:color w:val="111111"/>
          <w:sz w:val="28"/>
          <w:sz w:val="28"/>
          <w:szCs w:val="28"/>
          <w:rtl w:val="true"/>
          <w:lang w:bidi="fa-IR"/>
        </w:rPr>
        <w:t>اذا طلب الناس القرانا</w:t>
      </w:r>
    </w:p>
    <w:p>
      <w:pPr>
        <w:pStyle w:val="BookText"/>
        <w:rPr/>
      </w:pPr>
      <w:r>
        <w:rPr>
          <w:rFonts w:ascii="IRNazanin" w:hAnsi="IRNazanin" w:eastAsia="IRNazanin"/>
          <w:color w:val="111111"/>
          <w:sz w:val="28"/>
          <w:sz w:val="28"/>
          <w:szCs w:val="28"/>
          <w:rtl w:val="true"/>
          <w:lang w:bidi="fa-IR"/>
        </w:rPr>
        <w:t>کان القریش علیه عیالا</w:t>
      </w:r>
    </w:p>
    <w:p>
      <w:pPr>
        <w:pStyle w:val="BookText"/>
        <w:rPr/>
      </w:pPr>
      <w:r>
        <w:rPr>
          <w:rFonts w:ascii="IRNazanin" w:hAnsi="IRNazanin" w:eastAsia="IRNazanin"/>
          <w:color w:val="111111"/>
          <w:sz w:val="28"/>
          <w:sz w:val="28"/>
          <w:szCs w:val="28"/>
          <w:rtl w:val="true"/>
          <w:lang w:bidi="fa-IR"/>
        </w:rPr>
        <w:t>در حق امام باقر علیه‌السلام اشاره می‌کند</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همچنین با این الفاظ، امام را مدح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فضل، السودد، الرئاسه، الامامه، ظاهر الجود فی الخاصه و العامه، مشهورالکرم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الرازی</w:t>
      </w:r>
    </w:p>
    <w:p>
      <w:pPr>
        <w:pStyle w:val="BookText"/>
        <w:rPr/>
      </w:pPr>
      <w:r>
        <w:rPr>
          <w:rFonts w:ascii="IRNazanin" w:hAnsi="IRNazanin" w:eastAsia="IRNazanin"/>
          <w:color w:val="111111"/>
          <w:sz w:val="28"/>
          <w:sz w:val="28"/>
          <w:szCs w:val="28"/>
          <w:rtl w:val="true"/>
          <w:lang w:bidi="fa-IR"/>
        </w:rPr>
        <w:t>وی ضمن معرفی امام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خلیل بن احمد فراهیدی، علم عروض را از شاگردان امام باقر آموخت</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نیشابوری</w:t>
      </w:r>
    </w:p>
    <w:p>
      <w:pPr>
        <w:pStyle w:val="BookText"/>
        <w:rPr/>
      </w:pPr>
      <w:r>
        <w:rPr>
          <w:rFonts w:ascii="IRNazanin" w:hAnsi="IRNazanin" w:eastAsia="IRNazanin"/>
          <w:color w:val="111111"/>
          <w:sz w:val="28"/>
          <w:sz w:val="28"/>
          <w:szCs w:val="28"/>
          <w:rtl w:val="true"/>
          <w:lang w:bidi="fa-IR"/>
        </w:rPr>
        <w:t xml:space="preserve">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امام صادق علیه السلام شروع و به‌امام باقر علیه السلام ختم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باقر خوانندی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بود به دقائق علوم و لطائف اشارات، و او را کرامات مشهور است به آیات باهر و براهین زاهر</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بیان حالات و صفات 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جهت تبرک، ختم کتاب را ذکر او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حشرنا مع اجداده و معه آمین یا رب العالمین</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اسعد الیافعی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ضمن بیان لقب ایشان و علت تسمیه بدین نام، به قول شاعر اشاره می‌کند 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باقر العلم لامل التقی</w:t>
      </w:r>
    </w:p>
    <w:p>
      <w:pPr>
        <w:pStyle w:val="BookText"/>
        <w:rPr/>
      </w:pPr>
      <w:r>
        <w:rPr>
          <w:rFonts w:ascii="IRNazanin" w:hAnsi="IRNazanin" w:eastAsia="IRNazanin"/>
          <w:color w:val="111111"/>
          <w:sz w:val="28"/>
          <w:sz w:val="28"/>
          <w:szCs w:val="28"/>
          <w:rtl w:val="true"/>
          <w:lang w:bidi="fa-IR"/>
        </w:rPr>
        <w:t>و خیر من لبی علی الاجبل</w:t>
      </w:r>
    </w:p>
    <w:p>
      <w:pPr>
        <w:pStyle w:val="BookText"/>
        <w:rPr/>
      </w:pPr>
      <w:r>
        <w:rPr>
          <w:rFonts w:ascii="IRNazanin" w:hAnsi="IRNazanin" w:eastAsia="IRNazanin"/>
          <w:color w:val="111111"/>
          <w:sz w:val="28"/>
          <w:sz w:val="28"/>
          <w:szCs w:val="28"/>
          <w:rtl w:val="true"/>
          <w:lang w:bidi="fa-IR"/>
        </w:rPr>
        <w:t>سپس نیز قول عبدالله بن عطاء را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العلماء عند احد اصغر علما منهم عند محمد بن علی</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مراة الجنان و عبرة الیقظان،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فیروز آبادی</w:t>
      </w:r>
    </w:p>
    <w:p>
      <w:pPr>
        <w:pStyle w:val="BookText"/>
        <w:rPr/>
      </w:pPr>
      <w:r>
        <w:rPr>
          <w:rFonts w:ascii="IRNazanin" w:hAnsi="IRNazanin" w:eastAsia="IRNazanin"/>
          <w:color w:val="111111"/>
          <w:sz w:val="28"/>
          <w:sz w:val="28"/>
          <w:szCs w:val="28"/>
          <w:rtl w:val="true"/>
          <w:lang w:bidi="fa-IR"/>
        </w:rPr>
        <w:t>فیروزآبادی علت ملقب شدن امام را چنین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لتبحره فی العلم</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البدایه و النهایه امام را با اوصاف زیر می‌ستاید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تابعی جلیل، کبیر القدر کثیرا، احد اعلام هذه الامه علماً و عملاً و سیادة و شرفاً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راویان آن حضرت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مدنی تابعی ثقة و قال محمد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کثیر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علت تسمیه ایشان هم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ذاکراً خاشعاً صابراً و کان من سلالة النبوة، رفیع النسب عالی الحسب، کان عارفاً بالخطرات، کثیر البکاء و العبرات معرضا عن الجدال و الخصومات</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پارسای البخاری</w:t>
      </w:r>
    </w:p>
    <w:p>
      <w:pPr>
        <w:pStyle w:val="BookText"/>
        <w:rPr/>
      </w:pP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 می‌گوید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ائمة اهل البیت ابوجعفر محمد الباقر، سمی بذلک 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تابعی جلیل، امام بارع، مجمع علی جلالته و کماله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رایت العلماء کان اقل علما</w:t>
      </w:r>
    </w:p>
    <w:p>
      <w:pPr>
        <w:pStyle w:val="BookText"/>
        <w:rPr/>
      </w:pPr>
      <w:r>
        <w:rPr>
          <w:rFonts w:ascii="IRNazanin" w:hAnsi="IRNazanin" w:eastAsia="IRNazanin"/>
          <w:color w:val="111111"/>
          <w:sz w:val="28"/>
          <w:sz w:val="28"/>
          <w:szCs w:val="28"/>
          <w:rtl w:val="true"/>
          <w:lang w:bidi="fa-IR"/>
        </w:rPr>
        <w:t>الا عند الامام محمد الباقر رضی الله منه</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تذکرة الخواص، 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الجرزی</w:t>
      </w:r>
    </w:p>
    <w:p>
      <w:pPr>
        <w:pStyle w:val="BookText"/>
        <w:rPr/>
      </w:pPr>
      <w:r>
        <w:rPr>
          <w:rFonts w:ascii="IRNazanin" w:hAnsi="IRNazanin" w:eastAsia="IRNazanin"/>
          <w:color w:val="111111"/>
          <w:sz w:val="28"/>
          <w:sz w:val="28"/>
          <w:szCs w:val="28"/>
          <w:rtl w:val="true"/>
          <w:lang w:bidi="fa-IR"/>
        </w:rPr>
        <w:t>پس از تسمیه امام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سید بنی هاشم علماً و فضلاً و سنته</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w:t>
      </w:r>
    </w:p>
    <w:p>
      <w:pPr>
        <w:pStyle w:val="BookText"/>
        <w:rPr/>
      </w:pPr>
      <w:r>
        <w:rPr>
          <w:rFonts w:ascii="IRNazanin" w:hAnsi="IRNazanin" w:eastAsia="IRNazanin"/>
          <w:color w:val="111111"/>
          <w:sz w:val="28"/>
          <w:sz w:val="28"/>
          <w:szCs w:val="28"/>
          <w:rtl w:val="true"/>
          <w:lang w:bidi="fa-IR"/>
        </w:rPr>
        <w:t>ابن حجر ابتدا به ذکر راویان امام باقر علیه‌السلام پرداخته،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اسحاق السبیعی، الاعرج، الزهری، عمرو بن دینار، ابو جهضم موسی بن سالم، القاسم بن الفضل، الاوزاعی، ابن جریج، الاعمش، شیبه بن نصاح، عبدالله بن ابی‌بکر بن عمرو بن حزم، عبدالله بن عطا بسام الصیرفی، حرب بن سریج، حجاج بن ارطاة، محمد بن سوقه، مکحول بن راشد، معمر بن یحیی بن بسام و دیگران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سخنش را چنین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کثیر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 تابعی ثقة وقال ابن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فقیهاً فاضلاً و ذکره النسائی فی فقهاء اهل المدینه من 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الزبیر بن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یقال لمحمد الباقر، باقر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محمد بن</w:t>
      </w:r>
    </w:p>
    <w:p>
      <w:pPr>
        <w:pStyle w:val="BookText"/>
        <w:rPr/>
      </w:pPr>
      <w:r>
        <w:rPr>
          <w:rFonts w:ascii="IRNazanin" w:hAnsi="IRNazanin" w:eastAsia="IRNazanin"/>
          <w:color w:val="111111"/>
          <w:sz w:val="28"/>
          <w:sz w:val="28"/>
          <w:szCs w:val="28"/>
          <w:rtl w:val="true"/>
          <w:lang w:bidi="fa-IR"/>
        </w:rPr>
        <w:t>المنکدر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احداً یفضل علی علی بن الحسین حتی رأیت ابنه محمداً اردت یوما ان اعظه فوعظنی؛</w:t>
      </w:r>
      <w:r>
        <w:rPr>
          <w:rStyle w:val="FootnoteAnchor"/>
          <w:rtl w:val="true"/>
        </w:rPr>
        <w:footnoteReference w:id="428"/>
      </w:r>
      <w:r>
        <w:rPr>
          <w:rFonts w:ascii="IRNazanin" w:hAnsi="IRNazanin" w:eastAsia="IRNazanin"/>
          <w:color w:val="111111"/>
          <w:sz w:val="28"/>
          <w:sz w:val="28"/>
          <w:szCs w:val="28"/>
          <w:rtl w:val="true"/>
          <w:lang w:bidi="fa-IR"/>
        </w:rPr>
        <w:t>خواستم او را موعظه کنم که وی مرا موعظه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می‌گوید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بن علی بن ابی طالب، ابوجعفر الباقر، ثقة فاضل من الرابعه</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محمد بن طولون</w:t>
      </w:r>
    </w:p>
    <w:p>
      <w:pPr>
        <w:pStyle w:val="BookText"/>
        <w:rPr/>
      </w:pPr>
      <w:r>
        <w:rPr>
          <w:rFonts w:ascii="IRNazanin" w:hAnsi="IRNazanin" w:eastAsia="IRNazanin"/>
          <w:color w:val="111111"/>
          <w:sz w:val="28"/>
          <w:sz w:val="28"/>
          <w:szCs w:val="28"/>
          <w:rtl w:val="true"/>
          <w:lang w:bidi="fa-IR"/>
        </w:rPr>
        <w:t>او با این الفاظ امام باقر را می‌ستاید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الباقر عالما سیدا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علت تسمیۀ امام می‌پردازد و در ادامه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باقر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می‌آورد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الائمه الاثنا عشر، 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احمد بن حجر الهیتمی، </w:t>
      </w:r>
      <w:r>
        <w:rPr>
          <w:rFonts w:eastAsia="IRNazanin" w:cs="IRNazanin"/>
          <w:color w:val="111111"/>
          <w:sz w:val="28"/>
          <w:szCs w:val="28"/>
          <w:rtl w:val="true"/>
          <w:lang w:bidi="fa-IR"/>
        </w:rPr>
        <w:t>(</w:t>
      </w:r>
      <w:r>
        <w:rPr>
          <w:rFonts w:eastAsia="IRNazanin" w:cs="IRNazanin"/>
          <w:color w:val="111111"/>
          <w:sz w:val="28"/>
          <w:szCs w:val="28"/>
          <w:lang w:bidi="fa-IR"/>
        </w:rPr>
        <w:t>909</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دانشمندی شافعی مذهب و برخلاف ابن حجر عسقلانی نسبت به مذهب اهل سنت بسیار متعصب بود و به همین دلیل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رد شیعه به رشته تحریر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امام باقر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المجمع علی جلالته و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 اباه عبادة و علما و زهادة، ابوجعفر محمد الباقر، سمی بذلک من بقر الارض، ای شقها و انار مخبئاتها و مکانها، فلذلک هو اظهر من مخبئات کنوز المعارف و حقائق الاحکام و الحکم و اللطائف ما لا یخفی الا علی منطمس البصیرة او فاسد الطویه و السریره و من ثم قیل فیه باقرالعلوم و جامعه شاهر علمه و رافعه، صفا قلبه و زکا علمه و عمله و طهرت نفسه و شرف خلقه و عمرت اوقاته بطاعة الله و له من الرسوم فی مقامات العارفین ما تکل عنه السنة الواصفین و له کلمات کثیره فی السلوک و المعارف لا تحتملها هذه العجالة؛</w:t>
      </w:r>
      <w:r>
        <w:rPr>
          <w:rStyle w:val="FootnoteAnchor"/>
          <w:rtl w:val="true"/>
        </w:rPr>
        <w:footnoteReference w:id="431"/>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و پیشوای بزرگ که عظمت و فضلش مورد اتفاق همگان است و عبادت و علم و زهد را از پدرش به ارث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باقر به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که گشاینده دریچه‌های دانش و شکافندۀ مشکلات 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اندازه‌ای گنج‌های پنهان معارف و دانش‌ها را آشکار ساخته و حقائق احکام و حکمت‌ها و لطائف دانش‌ها را بیان نموده که جز بر عناصر بی‌بصیرت یا بدسیرت پوشیده نیست و برای همین است که وی را شکافنده و جامع علوم و برافرازنده پرچم دانش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روشن و علم و عملش زیاد و نفسش پاکیزه و رفتار و اخلاقش پسندیده بود و عمر خود را در طاعت خدا سپری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مقامات عارفین او را آداب و رسومی است که زبان مداحان و توصیف‌کنندگان از بیان آن عاجز است و</w:t>
      </w:r>
    </w:p>
    <w:p>
      <w:pPr>
        <w:pStyle w:val="BookText"/>
        <w:rPr/>
      </w:pPr>
      <w:r>
        <w:rPr>
          <w:rFonts w:ascii="IRNazanin" w:hAnsi="IRNazanin" w:eastAsia="IRNazanin"/>
          <w:color w:val="111111"/>
          <w:sz w:val="28"/>
          <w:sz w:val="28"/>
          <w:szCs w:val="28"/>
          <w:rtl w:val="true"/>
          <w:lang w:bidi="fa-IR"/>
        </w:rPr>
        <w:t>کلمات زیادی پیرامون سیر و سلوک و معارف از او به جا مانده که این مقام، گنجایش ذکر آنها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احمد بن یوسف القرمانی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امام باقر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بدان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که علم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گفته شده بدین جهت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که از جابربن عبدالله انصاری روایت شده که 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زنده می‌مانی تا فرزندی از فرزندان حسین را که همنام من است، دیدار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 دین را به خوبی می‌شکافد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دیدارش کردی،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 مرا به تأخیر انداخت تا اینکه امام باقر را دیدم و سلام جدّش رسول خدا را به او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هیچ یک از فرزندان حسن و حسین از علم دین و سنت پیامبر و قرآن و سیره و فنون ادب به مقداری که از ابوجعفر باقر به ظهور رسیده، ظاهر نشده و باقی مانده است و صحابه و بزرگان تابعین از وی نقل حدیث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ادامه ضمن آوردن شعر قرطبی،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باقرالعلم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کرامتی از امام نقل می‌کند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اخبار الدول و آثار الاول،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ابوالفلاح ابن العماد الحنبلی</w:t>
      </w:r>
    </w:p>
    <w:p>
      <w:pPr>
        <w:pStyle w:val="BookText"/>
        <w:rPr/>
      </w:pPr>
      <w:r>
        <w:rPr>
          <w:rFonts w:ascii="IRNazanin" w:hAnsi="IRNazanin" w:eastAsia="IRNazanin"/>
          <w:color w:val="111111"/>
          <w:sz w:val="28"/>
          <w:sz w:val="28"/>
          <w:szCs w:val="28"/>
          <w:rtl w:val="true"/>
          <w:lang w:bidi="fa-IR"/>
        </w:rPr>
        <w:t>سخنان مفید و متینی در حکمت و مواعظ از او رسیده است که از جمله آن سخنان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با تقوی سهل‌المنال‌ترین و کم‌خرج‌ترین و در عین حال، پرفایده‌ترین مردم دنیا هستند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الدیار بکری</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اوصاف حضرت باقر علیه‌السلام می‌پردازد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عبدالباقی الزرقانی</w:t>
      </w:r>
    </w:p>
    <w:p>
      <w:pPr>
        <w:pStyle w:val="BookText"/>
        <w:rPr/>
      </w:pPr>
      <w:r>
        <w:rPr>
          <w:rFonts w:ascii="IRNazanin" w:hAnsi="IRNazanin" w:eastAsia="IRNazanin"/>
          <w:color w:val="111111"/>
          <w:sz w:val="28"/>
          <w:sz w:val="28"/>
          <w:szCs w:val="28"/>
          <w:rtl w:val="true"/>
          <w:lang w:bidi="fa-IR"/>
        </w:rPr>
        <w:t>زرقانی درباره امام باقر علیه‌السلام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الثقه الفاضل من سادات آل البیت</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شرح الزرقانی بر موطا،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عبدالله بن عامر الشبراوی</w:t>
      </w:r>
    </w:p>
    <w:p>
      <w:pPr>
        <w:pStyle w:val="BookText"/>
        <w:rPr/>
      </w:pPr>
      <w:r>
        <w:rPr>
          <w:rFonts w:ascii="IRNazanin" w:hAnsi="IRNazanin" w:eastAsia="IRNazanin"/>
          <w:color w:val="111111"/>
          <w:sz w:val="28"/>
          <w:sz w:val="28"/>
          <w:szCs w:val="28"/>
          <w:rtl w:val="true"/>
          <w:lang w:bidi="fa-IR"/>
        </w:rPr>
        <w:t>وی ضمن بیان علت تسمیه ایشان به باقر و اوصاف دیگر آن امام، شعر مالک الجهنی را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طلب الناس علم القرآن</w:t>
      </w:r>
    </w:p>
    <w:p>
      <w:pPr>
        <w:pStyle w:val="BookText"/>
        <w:rPr/>
      </w:pPr>
      <w:r>
        <w:rPr>
          <w:rFonts w:ascii="IRNazanin" w:hAnsi="IRNazanin" w:eastAsia="IRNazanin"/>
          <w:color w:val="111111"/>
          <w:sz w:val="28"/>
          <w:sz w:val="28"/>
          <w:szCs w:val="28"/>
          <w:rtl w:val="true"/>
          <w:lang w:bidi="fa-IR"/>
        </w:rPr>
        <w:t>کانت قریش علیه عیالاً</w:t>
      </w:r>
    </w:p>
    <w:p>
      <w:pPr>
        <w:pStyle w:val="BookText"/>
        <w:rPr/>
      </w:pPr>
      <w:r>
        <w:rPr>
          <w:rFonts w:ascii="IRNazanin" w:hAnsi="IRNazanin" w:eastAsia="IRNazanin"/>
          <w:color w:val="111111"/>
          <w:sz w:val="28"/>
          <w:sz w:val="28"/>
          <w:szCs w:val="28"/>
          <w:rtl w:val="true"/>
          <w:lang w:bidi="fa-IR"/>
        </w:rPr>
        <w:t>سپس، در فضایل آن حضرت سخن می‌گوید و قول محمد بن المنکدر را می‌آورد که همچون علی بن الحسین، کسی را ندیده بودم تا اینکه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را دیدم</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الصبان</w:t>
      </w:r>
    </w:p>
    <w:p>
      <w:pPr>
        <w:pStyle w:val="BookText"/>
        <w:rPr/>
      </w:pPr>
      <w:r>
        <w:rPr>
          <w:rFonts w:ascii="IRNazanin" w:hAnsi="IRNazanin" w:eastAsia="IRNazanin"/>
          <w:color w:val="111111"/>
          <w:sz w:val="28"/>
          <w:sz w:val="28"/>
          <w:szCs w:val="28"/>
          <w:rtl w:val="true"/>
          <w:lang w:bidi="fa-IR"/>
        </w:rPr>
        <w:t>این عالم نیز در اسعاف الراغبین 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صاحب المعارف و اخو الدقائق و اللطائف، ظهرت کراماته و کثرت فی السلوک اشاراته، لقب بالباقر لانه بقر العلم</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ابوالفوز محمد امین السویدی</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سبائک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بیان اوصاف امام باقر علیه‌السلام چنین آمده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یظهر عن احد من اولاد الحسین من علم الدین والسنن و علم السیر و فنون الاداب ما ظهر عن ابی جعفر رضی</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خ‌خ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خیرالدین الزرکلی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الاعلام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زین العابدین بن الحسین الطالبی الهاشمی‌القرشی، ابوجعفر الباقر، خامس الائمه الاثنی عشر عند الامامیه، کان ناسکاً عابداً، له فی العلم، و تفسیر القرآن آراء و اقوال</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الاعلام،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الشرقاوی</w:t>
      </w:r>
    </w:p>
    <w:p>
      <w:pPr>
        <w:pStyle w:val="BookText"/>
        <w:rPr/>
      </w:pPr>
      <w:r>
        <w:rPr>
          <w:rFonts w:ascii="IRNazanin" w:hAnsi="IRNazanin" w:eastAsia="IRNazanin"/>
          <w:color w:val="111111"/>
          <w:sz w:val="28"/>
          <w:sz w:val="28"/>
          <w:szCs w:val="28"/>
          <w:rtl w:val="true"/>
          <w:lang w:bidi="fa-IR"/>
        </w:rPr>
        <w:t>شرقاوی نیز به نوبه خود زبان به اعتراف گشوده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اعلم اهل زمان خود به قرآن و تفسیر آن و حدیث و فقه بود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ذذ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عفیفی</w:t>
      </w:r>
    </w:p>
    <w:p>
      <w:pPr>
        <w:pStyle w:val="BookText"/>
        <w:rPr/>
      </w:pPr>
      <w:r>
        <w:rPr>
          <w:rFonts w:ascii="IRNazanin" w:hAnsi="IRNazanin" w:eastAsia="IRNazanin"/>
          <w:color w:val="111111"/>
          <w:sz w:val="28"/>
          <w:sz w:val="28"/>
          <w:szCs w:val="28"/>
          <w:rtl w:val="true"/>
          <w:lang w:bidi="fa-IR"/>
        </w:rPr>
        <w:t>وی که از علمای الازهر مصر است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عالما کبیرا سید بنی هاشم</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w:t>
      </w:r>
    </w:p>
    <w:p>
      <w:pPr>
        <w:pStyle w:val="BookText"/>
        <w:rPr/>
      </w:pPr>
      <w:r>
        <w:rPr>
          <w:rFonts w:ascii="IRNazanin" w:hAnsi="IRNazanin" w:eastAsia="IRNazanin"/>
          <w:color w:val="111111"/>
          <w:sz w:val="28"/>
          <w:sz w:val="28"/>
          <w:szCs w:val="28"/>
          <w:rtl w:val="true"/>
          <w:lang w:bidi="fa-IR"/>
        </w:rPr>
        <w:t>ابوحنیفه یکی از امامان چهارگانۀ اهل سنت است و درباره ارتباط او با امام باقر علیه‌السلام مطالب ذیل نقل می‌شود</w:t>
      </w:r>
      <w:r>
        <w:rPr>
          <w:rFonts w:eastAsia="IRNazanin" w:cs="IRNazanin"/>
          <w:color w:val="111111"/>
          <w:sz w:val="28"/>
          <w:szCs w:val="28"/>
          <w:rtl w:val="true"/>
          <w:lang w:bidi="fa-IR"/>
        </w:rPr>
        <w:t>.</w:t>
      </w:r>
      <w:r>
        <w:rPr>
          <w:rStyle w:val="FootnoteAnchor"/>
          <w:rtl w:val="true"/>
        </w:rPr>
        <w:footnoteReference w:id="442"/>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به عنوان استاد ابوحنیفه معرفی شده</w:t>
      </w:r>
      <w:r>
        <w:rPr>
          <w:rStyle w:val="FootnoteAnchor"/>
          <w:rtl w:val="true"/>
        </w:rPr>
        <w:footnoteReference w:id="443"/>
      </w:r>
      <w:r>
        <w:rPr>
          <w:rFonts w:ascii="IRNazanin" w:hAnsi="IRNazanin" w:eastAsia="IRNazanin"/>
          <w:color w:val="111111"/>
          <w:sz w:val="28"/>
          <w:sz w:val="28"/>
          <w:szCs w:val="28"/>
          <w:rtl w:val="true"/>
          <w:lang w:bidi="fa-IR"/>
        </w:rPr>
        <w:t>و روایتش از امام باقر در مواردی از مسانید وی دیده می‌شود</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در منابع زیادی، امام باقر به عنوان اولین فرد از آل البیت علیهم‌السلام که</w:t>
      </w:r>
      <w:bookmarkStart w:id="182" w:name="pg17022_242885"/>
    </w:p>
    <w:p>
      <w:pPr>
        <w:pStyle w:val="BookText"/>
        <w:rPr/>
      </w:pPr>
      <w:bookmarkEnd w:id="182"/>
      <w:r>
        <w:rPr>
          <w:rFonts w:ascii="IRNazanin" w:hAnsi="IRNazanin" w:eastAsia="IRNazanin"/>
          <w:color w:val="111111"/>
          <w:sz w:val="28"/>
          <w:sz w:val="28"/>
          <w:szCs w:val="28"/>
          <w:rtl w:val="true"/>
          <w:lang w:bidi="fa-IR"/>
        </w:rPr>
        <w:t>ابوحنیفه از ایشان علم دریافت کرده است</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مناقب ابی حنیفه، 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هیتمی سه نفر از اهل بیت را از استادان ابوحنیفه می‌داند، امام باقر، امام صادق و زید بن علی علیهم‌السلام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83" w:name="__RefHeading___Toc585262_1738255347"/>
      <w:bookmarkStart w:id="184" w:name="_Toc66"/>
      <w:bookmarkEnd w:id="183"/>
      <w:r>
        <w:rPr>
          <w:rtl w:val="true"/>
        </w:rPr>
        <w:t>امام محمد بن جعفر الصادق علیهماالسلام در کلام بزرگان اهل سنت</w:t>
      </w:r>
      <w:bookmarkEnd w:id="184"/>
    </w:p>
    <w:p>
      <w:pPr>
        <w:pStyle w:val="BookText"/>
        <w:rPr/>
      </w:pPr>
      <w:r>
        <w:rPr>
          <w:rFonts w:ascii="IRNazanin" w:hAnsi="IRNazanin" w:eastAsia="IRNazanin"/>
          <w:color w:val="111111"/>
          <w:sz w:val="28"/>
          <w:sz w:val="28"/>
          <w:szCs w:val="28"/>
          <w:rtl w:val="true"/>
          <w:lang w:bidi="fa-IR"/>
        </w:rPr>
        <w:t xml:space="preserve">آن سلطان ملت مصطفوی، آن برهان حجت نبوی، آن عامل صدیق، آن عالم تحقیق، آن میوه دل اولیاء، آن جگر گوشه انبیاء، آن ناقد علی، آن وارث نبی، آن عارف عاشق جعفر الصادق </w:t>
      </w:r>
      <w:r>
        <w:rPr>
          <w:rStyle w:val="FootnoteAnchor"/>
          <w:rtl w:val="true"/>
        </w:rPr>
        <w:footnoteReference w:id="4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تنها صفت او گویم به زبان و عبارت من راست نیاید که در مجله علوم و اشارات و عبارات بی تکلف به کمال بود، و قدوه جملۀ مشایخ بود، و اعتماد همه بر وی بود، مقتدای مطلق بود، هم الهیان را شیخ بود و هم محمدیان را امام و هم اهل ذوق را پیشرو، و هم اهل عشق را پیشوا، هم عباد را مقدم، هم زهاد را مکرم، هم صاحب تصنیف حقایق، هم در لطایف تفسیر و اسرار تنزیل بی نظیر بود، و از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سخن نقل کرده است</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ابوحنیفه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150</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حقّ امام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احدا افقه من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تهذیب الکمال جریان</w:t>
      </w:r>
    </w:p>
    <w:p>
      <w:pPr>
        <w:pStyle w:val="BookText"/>
        <w:rPr/>
      </w:pPr>
      <w:r>
        <w:rPr>
          <w:rFonts w:ascii="IRNazanin" w:hAnsi="IRNazanin" w:eastAsia="IRNazanin"/>
          <w:color w:val="111111"/>
          <w:sz w:val="28"/>
          <w:sz w:val="28"/>
          <w:szCs w:val="28"/>
          <w:rtl w:val="true"/>
          <w:lang w:bidi="fa-IR"/>
        </w:rPr>
        <w:t>چهل پرسش مشکلی که ابوحنیفه از امام پرسید و امام صادق علیه‌السلام همگی را پاسخ داد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در جای دیگری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قد روینا ان اعلم الناس اعلمهم باختلاف الناس</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المزی، تهذیب الکمال،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ذهبی، سیراعلام النبلاء،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257</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بارها می‌گفت اگر آن دو سال شاگردی امام نبود، نعمان هلاک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السنتان لهلک النعمان</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بسیاری از منابع اهل سنت امام صادق را استاد ابوحنیفه می‌دانند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انس</w:t>
      </w:r>
    </w:p>
    <w:p>
      <w:pPr>
        <w:pStyle w:val="BookText"/>
        <w:rPr/>
      </w:pPr>
      <w:r>
        <w:rPr>
          <w:rFonts w:ascii="IRNazanin" w:hAnsi="IRNazanin" w:eastAsia="IRNazanin"/>
          <w:color w:val="111111"/>
          <w:sz w:val="28"/>
          <w:sz w:val="28"/>
          <w:szCs w:val="28"/>
          <w:rtl w:val="true"/>
          <w:lang w:bidi="fa-IR"/>
        </w:rPr>
        <w:t>او درباره حالات امام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نزد جعفر بن محمد رفت و آمد می‌کردم و او را پیوسته در یکی از سه حالت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حال نماز بود یا در حال روزه یا اینکه مشغول قرائت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افضل و برتر از جعفر بن محمد صادق از نظر علم و عبادت و تقوا، هرگز چشمی ندیده و گوشی نشنیده و به قلبی خطور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آتی جعفر بن محمد و کان کثیرالتبسم فاذا ذکر عنده النبی اخضر و اصفر و ما رأیته قط یحدث عن رسول الله الا علی طهاره</w:t>
      </w:r>
      <w:r>
        <w:rPr>
          <w:rStyle w:val="FootnoteAnchor"/>
          <w:rtl w:val="true"/>
        </w:rPr>
        <w:footnoteReference w:id="451"/>
      </w:r>
      <w:r>
        <w:rPr>
          <w:rFonts w:ascii="IRNazanin" w:hAnsi="IRNazanin" w:eastAsia="IRNazanin"/>
          <w:color w:val="111111"/>
          <w:sz w:val="28"/>
          <w:sz w:val="28"/>
          <w:szCs w:val="28"/>
          <w:rtl w:val="true"/>
          <w:lang w:bidi="fa-IR"/>
        </w:rPr>
        <w:t>و لا یتکلم فیما لا یعنیه و کان من العباد و الزهاد الذین یخشون الله؛</w:t>
      </w:r>
      <w:r>
        <w:rPr>
          <w:rStyle w:val="FootnoteAnchor"/>
          <w:rtl w:val="true"/>
        </w:rPr>
        <w:footnoteReference w:id="452"/>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جعفر بن محمد می‌آمدم، او همواره تبسمی بر 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نام مبارک پیامبر نزد او برده می‌شد، رنگش دگرگون، گاهی زرد و گاهی سبز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بدون وضو از رسول خدا حدیثی نقل نمی‌فرمود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چیزی که فایده نداشت، صحبت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عباد و زهادی بود که از خدا 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ازامام صادق نقل می‌کرد،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ترین و معتبرترین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قاضی نعیم، شرح الاخبار دنباله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م، س؛ ذهبی، تذکرة الحفاظ،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ابی المقدام</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اذا نظرت الی جعفر بن محمد علمت انه من سلالة النبیین</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بحر الجاحظ</w:t>
      </w:r>
    </w:p>
    <w:p>
      <w:pPr>
        <w:pStyle w:val="BookText"/>
        <w:rPr/>
      </w:pPr>
      <w:r>
        <w:rPr>
          <w:rFonts w:ascii="IRNazanin" w:hAnsi="IRNazanin" w:eastAsia="IRNazanin"/>
          <w:color w:val="111111"/>
          <w:sz w:val="28"/>
          <w:sz w:val="28"/>
          <w:szCs w:val="28"/>
          <w:rtl w:val="true"/>
          <w:lang w:bidi="fa-IR"/>
        </w:rPr>
        <w:t>او درباره امام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محمد آن کسی که علم و فقهش دنیا را پر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جاحظ، اباحنیفه و سفیان ثوری را از شاگردان امام می‌داند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عبدالله العجلی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کتاب خود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محمد بن علی بن الحسین بن علی بن ابی طالب رضی الله عنهم اجمعین، و لهم شیء لیس لغیر هم، خمسة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این پنج تن ائمه چیزهایی دارند که دیگران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ابوحاتم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درباره امام علیه‌السلام 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محمد ثقة لا یسأل عن مثله</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ابی حاتم محمد بن ادریس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ضمن بیان نام اشخاصی که از امام روایت کرده‌اند، بعضی از مدح‌ها و توفیقات علما مثل شافعی، ابن معین، ابی عبدالرحمان، ابی زرعه، را نقل و بر آنها اقرار می‌کند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سعید الثوری</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خدمت جعفر بن محمد شرفیاب شدم،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سفیان، هنگامی‌که حزن و اندوه دامنگیر تو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زیاد بگو و اگر نعمت زیاد برایت فراهم شد،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 کن و اگر روزی‌ات به تأخیر افتاد زیاد استغفار کن</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العقد الفرید،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eastAsia="IRNazanin" w:cs="IRNazanin"/>
          <w:color w:val="111111"/>
          <w:sz w:val="28"/>
          <w:szCs w:val="28"/>
          <w:lang w:bidi="fa-IR"/>
        </w:rPr>
        <w:t>733</w:t>
      </w:r>
      <w:r>
        <w:rPr>
          <w:rFonts w:eastAsia="IRNazanin" w:cs="IRNazanin"/>
          <w:color w:val="111111"/>
          <w:sz w:val="28"/>
          <w:szCs w:val="28"/>
          <w:rtl w:val="true"/>
          <w:lang w:bidi="fa-IR"/>
        </w:rPr>
        <w:t>-</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مورد امام جعفر صادق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علی بن الحسین بن علی بن ابیطالب فقیه صدوق</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هیتمی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مفتی حجاز و فقیه شافعی و مؤلف الصواعق المحرقه است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افضلهم و اکملهم جعفر الصادق و من ثم کان خلیفته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وصیه و نقل الناس عنه من العلوم ما سارت به الرکبان و انتشر شهرته فی جمیع البلدان روی عنه الائمه الاکابر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افضل و اکمل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جانشین و وصی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اندازه‌ای از وی نقل علوم کردند که در تمام نقاط دنیا منتشر شد و شهرتش سرتاسر جهان را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بزرگان ائمه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سعید، ابن جریح، مالک، سفیان ثوری، سفیان بن عیینه، ابوحنیفه، شعبه و ایوب 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بسطامی‌حنفی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التوسل فی مباهج الترسل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 ازدحم علی بابه العلماء، واقتبس من مشکاة انواره الاصفیاء و کان یتکلم بغوامض الاسرار و علوم الحقیقه و هو ابن سبع</w:t>
      </w:r>
    </w:p>
    <w:p>
      <w:pPr>
        <w:pStyle w:val="BookText"/>
        <w:rPr/>
      </w:pPr>
      <w:r>
        <w:rPr>
          <w:rFonts w:ascii="IRNazanin" w:hAnsi="IRNazanin" w:eastAsia="IRNazanin"/>
          <w:color w:val="111111"/>
          <w:sz w:val="28"/>
          <w:sz w:val="28"/>
          <w:szCs w:val="28"/>
          <w:rtl w:val="true"/>
          <w:lang w:bidi="fa-IR"/>
        </w:rPr>
        <w:t>سنین؛</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مناجع التوسل، 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کسی است که علما و دانشمندان بر در خانه‌اش هجوم می‌آوردند و نخبگان و برگزیدگان از مشکات انوارش اقتباس می‌نمودند، و در حالی که هفت سال بیشتر از عمرش نگذشته بود، درباره غوامض اسرار و علوم حقیقی صحبت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طلحه شافعی</w:t>
      </w:r>
    </w:p>
    <w:p>
      <w:pPr>
        <w:pStyle w:val="BookText"/>
        <w:rPr/>
      </w:pPr>
      <w:r>
        <w:rPr>
          <w:rFonts w:ascii="IRNazanin" w:hAnsi="IRNazanin" w:eastAsia="IRNazanin"/>
          <w:color w:val="111111"/>
          <w:sz w:val="28"/>
          <w:sz w:val="28"/>
          <w:szCs w:val="28"/>
          <w:rtl w:val="true"/>
          <w:lang w:bidi="fa-IR"/>
        </w:rPr>
        <w:t>او در کتابش چنین زبان به اعتراف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از علمای اهل بیت و بزرگان آنها و دارای علوم بسیاری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عبادتش فراوان و اوراد و اذکار او دائم بود و زهد فوق‌العاده‌ای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زیاد تلاوت می‌فرمود و در معانی آن تتبع می‌نمود و از دریای عمیق کتاب الهی گوهرهای گرانبهایی استخراج می‌فرمود و عجایب آن را روشن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خود را به انواع عبادت تقسیم کرده بود که به وسیله آن از نفس خود حساب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ایشان انسان را به یاد آخرت می‌انداخت و استماع کلامش انسان را از دنیا روگردان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او موجب رفتن به بهشت می‌گردید و چهره نورانی او نشان می‌داد که ذریه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و فضائل او قابل شمارش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روایات فراوانی نقل شده و جمع کثیری از بزرگان امت، مثل یحیی بن سعید انصاری، ابن جریح، مالک بن انس، سفیان ثوری، ابن عیینه و ایوب سجستانی و غیر اینها از علوم او بهره‌ها برگرفته‌اند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التمیمی</w:t>
      </w:r>
    </w:p>
    <w:p>
      <w:pPr>
        <w:pStyle w:val="BookText"/>
        <w:rPr/>
      </w:pPr>
      <w:r>
        <w:rPr>
          <w:rFonts w:ascii="IRNazanin" w:hAnsi="IRNazanin" w:eastAsia="IRNazanin"/>
          <w:color w:val="111111"/>
          <w:sz w:val="28"/>
          <w:sz w:val="28"/>
          <w:szCs w:val="28"/>
          <w:rtl w:val="true"/>
          <w:lang w:bidi="fa-IR"/>
        </w:rPr>
        <w:t>او هم درباره آن امام همام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سادات اهل البیت فقها و علما و فضلاً</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عدی الجرجانی</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نقل شده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جعفر من ثقات الناس کما قال یحیی بن معین</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ابوعبدالرحمان السلمی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سلمی در طبقات المشایخ الصوفیه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الصادق علیه‌السلام فاق جمیع اقرانه عن اهل البیت و هو ذوعلم غزیر فی الدین و زهد بالغ فی الدنیا و ورع تام عن الشهوات و ادب کامل فی الحکمه</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ینابیع الموده،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بن منجویه الاصبهانی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رجال مسلم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سادات اهل البیت فقهاً و علماً و فضلاً</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ابونعیم الاصبهانی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حلیة الاولیاء و 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الناطق، ذو الزمام السابق، ابوعبدالله جعفر بن محمد الصادق، اقبل علی العبادة و الخضوع، و آثر العزلة والخشوع، و نهی عن الرئاسه و الجموع</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طاهر بن علی المقدسی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رجال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محمد الصادق، و هو ابن علی بن الحسین بن علی بن ابی طالب الهاشمی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سادات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عبدالوهاب الثقفی، و حاتم بن اسماعیل، و وهیب بن خالد، و حسن بن عیاش، و سلیمان بن بلال، و الثوری، و الداروردی و یحیی بن سعید الانصاری، و حفص بن غیاث، و مالک بن انس، وابن جریج</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خلکان</w:t>
      </w:r>
    </w:p>
    <w:p>
      <w:pPr>
        <w:pStyle w:val="BookText"/>
        <w:rPr/>
      </w:pPr>
      <w:r>
        <w:rPr>
          <w:rFonts w:ascii="IRNazanin" w:hAnsi="IRNazanin" w:eastAsia="IRNazanin"/>
          <w:color w:val="111111"/>
          <w:sz w:val="28"/>
          <w:sz w:val="28"/>
          <w:szCs w:val="28"/>
          <w:rtl w:val="true"/>
          <w:lang w:bidi="fa-IR"/>
        </w:rPr>
        <w:t>از ابن خلکان این جملات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یکی ازامامان دوازده گانه در مذهب امامیه و از بزرگان اهل بیت رسول خداست و از آن جهت به او صادق می‌گفتند که گفتارش صادق بود و فضل و بزرگواری او مشهورتر از آن است که به بیان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ابوموسی جابربن حیان طرطوسی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تألیف کرده مشتمل بر هزار ورق و پانصد رساله و این رساله‌ها از تعلیمات جعفر بن محمد صادق بود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ابن خلکان، وفات الاعیان،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ابن حبان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که از فقها و محدثان اواسط قرن چهارم 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العقلاء و نزهة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درباره امام صادق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سادات اهل البیت فقها وعلماً و فضلا یحتج بحدیثه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اعتبرت حدیث الثقاه عنه فرأیت احادیث مستقیم لیس فیها شیء یخالف الاثبات؛</w:t>
      </w:r>
      <w:r>
        <w:rPr>
          <w:rStyle w:val="FootnoteAnchor"/>
          <w:rtl w:val="true"/>
        </w:rPr>
        <w:footnoteReference w:id="471"/>
      </w:r>
      <w:r>
        <w:rPr>
          <w:rFonts w:ascii="IRNazanin" w:hAnsi="IRNazanin" w:eastAsia="IRNazanin"/>
          <w:color w:val="111111"/>
          <w:sz w:val="28"/>
          <w:sz w:val="28"/>
          <w:szCs w:val="28"/>
          <w:rtl w:val="true"/>
          <w:lang w:bidi="fa-IR"/>
        </w:rPr>
        <w:t>از سادات و بزرگان اهل بیت رسول خدا بود که فقهاء و علما و فضلا به احادیث او استناد می‌کنند و احادیثی را که ثقات روات از وی روایت کرده‌اند، بررسی کردم و نتیجه این شد که چیزی روایت نکرده که با روایات صحاح مخالفت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ادریس الحنظلی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ابوحاتم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امام از او 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الصادق ثقه لا یسال عن مثله؛</w:t>
      </w:r>
      <w:r>
        <w:rPr>
          <w:rStyle w:val="FootnoteAnchor"/>
          <w:rtl w:val="true"/>
        </w:rPr>
        <w:footnoteReference w:id="472"/>
      </w:r>
      <w:r>
        <w:rPr>
          <w:rFonts w:ascii="IRNazanin" w:hAnsi="IRNazanin" w:eastAsia="IRNazanin"/>
          <w:color w:val="111111"/>
          <w:sz w:val="28"/>
          <w:sz w:val="28"/>
          <w:szCs w:val="28"/>
          <w:rtl w:val="true"/>
          <w:lang w:bidi="fa-IR"/>
        </w:rPr>
        <w:t>وثاقت او چنان ثابت است که دربارۀ او سؤال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بن احمد شهرستانی</w:t>
      </w:r>
    </w:p>
    <w:p>
      <w:pPr>
        <w:pStyle w:val="BookText"/>
        <w:rPr/>
      </w:pPr>
      <w:r>
        <w:rPr>
          <w:rFonts w:ascii="IRNazanin" w:hAnsi="IRNazanin" w:eastAsia="IRNazanin"/>
          <w:color w:val="111111"/>
          <w:sz w:val="28"/>
          <w:sz w:val="28"/>
          <w:szCs w:val="28"/>
          <w:rtl w:val="true"/>
          <w:lang w:bidi="fa-IR"/>
        </w:rPr>
        <w:t>شهرستانی در اثر ارزشمند خود گفته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و آگاهی او در فرهنگ و مذهب، فوق‌العاده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اطلاعات وسیعی در پیرامون مسائل حکمت داشت و از پرهیزگاری عظیمی برخوردار بود واز شهوات و هوس‌رانی‌ها پرهیز</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 زیادی در مدینه اقامت گزید و به شیعه که از او پیروی می‌کردند، بهره زیادی رسانید و دوستانش را از سرچشمه علوم غیبی بهره‌مند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رهسپار عراق شد و مدتی در آنجا اقامت گزید و با هیچ کس در امر امامت و خلافت، به نزاع برنخاست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کس که به بالاترین قله حقیقت رسیده باشد، بیمی از فرو افتادن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شاهین همت تو که عنقا شکار کرد کی کبک بال بسته به صید اعتبار کرد</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ملل ونحل،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اسعد الیافعی</w:t>
      </w:r>
    </w:p>
    <w:p>
      <w:pPr>
        <w:pStyle w:val="BookText"/>
        <w:rPr/>
      </w:pPr>
      <w:r>
        <w:rPr>
          <w:rFonts w:ascii="IRNazanin" w:hAnsi="IRNazanin" w:eastAsia="IRNazanin"/>
          <w:color w:val="111111"/>
          <w:sz w:val="28"/>
          <w:sz w:val="28"/>
          <w:szCs w:val="28"/>
          <w:rtl w:val="true"/>
          <w:lang w:bidi="fa-IR"/>
        </w:rPr>
        <w:t>وی درباره امام صادق علیه‌السلام همان سخنان ابن خلکان را نقل می‌کند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یوسف القرمانی ابوالعباس</w:t>
      </w:r>
    </w:p>
    <w:p>
      <w:pPr>
        <w:pStyle w:val="BookText"/>
        <w:rPr/>
      </w:pP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که از امام صادق، علم نقل شده از دیگران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حدیث به منزلۀ سر بود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الداوردی</w:t>
      </w:r>
    </w:p>
    <w:p>
      <w:pPr>
        <w:pStyle w:val="BookText"/>
        <w:rPr/>
      </w:pP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الصادق، له عمود الشرف و مناقبه متواتره بین الانام، مشهورة بین الخاص و العام و قصده المنصور الدوانیقی بالقتل مراراً فعصمه الله؛ </w:t>
      </w:r>
      <w:r>
        <w:rPr>
          <w:rStyle w:val="FootnoteAnchor"/>
          <w:rtl w:val="true"/>
        </w:rPr>
        <w:footnoteReference w:id="4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صادق ستون شرف و مناقبش به طور متواتر در میان مردم منتشر شده؛ چنان که خاص و عام از آن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چندین مرتبه بر قتل او تصمیم گرفت ولی خداوند او را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امیر علی هندی</w:t>
      </w:r>
    </w:p>
    <w:p>
      <w:pPr>
        <w:pStyle w:val="BookText"/>
        <w:rPr/>
      </w:pPr>
      <w:r>
        <w:rPr>
          <w:rFonts w:ascii="IRNazanin" w:hAnsi="IRNazanin" w:eastAsia="IRNazanin"/>
          <w:color w:val="111111"/>
          <w:sz w:val="28"/>
          <w:sz w:val="28"/>
          <w:szCs w:val="28"/>
          <w:rtl w:val="true"/>
          <w:lang w:bidi="fa-IR"/>
        </w:rPr>
        <w:t>وی ضمن اشاره به گسترش علم در دوران امام صادق علیه‌السلام می‌گوید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که رهبری این حرکت فکری را که در حوزۀ علمی شکل گرفته</w:t>
      </w:r>
    </w:p>
    <w:p>
      <w:pPr>
        <w:pStyle w:val="BookText"/>
        <w:rPr/>
      </w:pPr>
      <w:r>
        <w:rPr>
          <w:rFonts w:ascii="IRNazanin" w:hAnsi="IRNazanin" w:eastAsia="IRNazanin"/>
          <w:color w:val="111111"/>
          <w:sz w:val="28"/>
          <w:sz w:val="28"/>
          <w:szCs w:val="28"/>
          <w:rtl w:val="true"/>
          <w:lang w:bidi="fa-IR"/>
        </w:rPr>
        <w:t>بود یکی از نواده‌های علی بن ابی طالب به نام امام جعفر صادق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پژوهشگری فعال و متفکری بزرگ بود و در علوم عصر خود به خوبی تبحر و آشنایی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بود که مدارس فلسفی مشهور در اسلام را تأسیس کرد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مختصر تاریخ العرب 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ابتدا آن حضرت را چنین ستوده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جعفر الصادق، کان عالما زاهداً عابداً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ذکر احوال ایشان می‌پردازد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w:t>
      </w:r>
    </w:p>
    <w:p>
      <w:pPr>
        <w:pStyle w:val="BookText"/>
        <w:rPr/>
      </w:pPr>
      <w:r>
        <w:rPr>
          <w:rFonts w:ascii="IRNazanin" w:hAnsi="IRNazanin" w:eastAsia="IRNazanin"/>
          <w:color w:val="111111"/>
          <w:sz w:val="28"/>
          <w:sz w:val="28"/>
          <w:szCs w:val="28"/>
          <w:rtl w:val="true"/>
          <w:lang w:bidi="fa-IR"/>
        </w:rPr>
        <w:t>او ضمن تفسیر سورۀ کوثر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کم کان فیهم عن الاکابر من العلماء کالباقر و الصادق و الکاظم و الرضا</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أأ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الدین، ابن الاثیر الجرزی</w:t>
      </w:r>
    </w:p>
    <w:p>
      <w:pPr>
        <w:pStyle w:val="BookText"/>
        <w:rPr/>
      </w:pPr>
      <w:r>
        <w:rPr>
          <w:rFonts w:ascii="IRNazanin" w:hAnsi="IRNazanin" w:eastAsia="IRNazanin"/>
          <w:color w:val="111111"/>
          <w:sz w:val="28"/>
          <w:sz w:val="28"/>
          <w:szCs w:val="28"/>
          <w:rtl w:val="true"/>
          <w:lang w:bidi="fa-IR"/>
        </w:rPr>
        <w:t>وی از میان انساب ایشان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هوالمشهور بالصادق، لقب به لصدقه فی مقاله و 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مناقبه مشهوره</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ابوزکریا محیی الدین بن شرف النووی</w:t>
      </w:r>
    </w:p>
    <w:p>
      <w:pPr>
        <w:pStyle w:val="BookText"/>
        <w:rPr/>
      </w:pPr>
      <w:r>
        <w:rPr>
          <w:rFonts w:ascii="IRNazanin" w:hAnsi="IRNazanin" w:eastAsia="IRNazanin"/>
          <w:color w:val="111111"/>
          <w:sz w:val="28"/>
          <w:sz w:val="28"/>
          <w:szCs w:val="28"/>
          <w:rtl w:val="true"/>
          <w:lang w:bidi="fa-IR"/>
        </w:rPr>
        <w:t>نووی در شأن امام می‌گوید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اتفقوا علی‌امامته و جلالته و سیادته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ابی المقدام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اذا نظرت الی جعفر بن محمد علمت انه من سلالة النبیین</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احمد بن عثمان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 اهل سنت در کتاب تذکرة الحفاظ پس از ذکر انساب ایشان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وثقه الشافعی و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ابی حنیفه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افقه من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لا یسأل عن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صالح بن ابی الاسود سمعت جعفر بن محمد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ان تفقدونی فانه لا یحدثکم احد بعد بمثل حدیثی</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تذکرة الحفاظ،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نقل، امام صادق نیز همچون امام علی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دادند و چنین ادعایی از غیر معصوم، شایسته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زیادی برای امام می‌آورد؛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الصادق، کبیر الشأن، من ائمة العلم، کان اولی بالامر من ابی جعفر المنصور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توثیق شافعی، یحیی بن معین، ابی زرعه، ابی حنیفه و دیگران را در مورد امام آورده،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ثقة صدوق، من جملة علماء المدینه، احد الاعلام، من ثقات الناس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نیز احادیث بسیاری از امام نقل می‌کند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لازم به ذکر است از امام صادق در صحیح مسلم، روایت نقل شده، ولی در صحیح بخاری روایتی از آن حضرت به چشم نمی‌خورد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حدیث امام صادق علیه السلام جزء اصح احادیث به شمار می‌رفته، همان گونه که حاکم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 طریق یروی فی الدنیا اسانید اهل البیت جعفر بن محمد بن علی بن الحسین بن علی، عن ابیه عن جده عن علی اذا کان الراوی عن جعفر ثقه</w:t>
      </w:r>
      <w:r>
        <w:rPr>
          <w:rFonts w:eastAsia="IRNazanin" w:cs="IRNazanin"/>
          <w:color w:val="111111"/>
          <w:sz w:val="28"/>
          <w:szCs w:val="28"/>
          <w:rtl w:val="true"/>
          <w:lang w:bidi="fa-IR"/>
        </w:rPr>
        <w:t>».</w:t>
      </w:r>
      <w:r>
        <w:rPr>
          <w:rStyle w:val="FootnoteAnchor"/>
          <w:rtl w:val="true"/>
        </w:rPr>
        <w:footnoteReference w:id="485"/>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می‌گوید هرگاه راوی از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باشد، این سند بهترین اسانید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المحاضرات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الارض خمسه اشراف متناسقه کتب عنهم الحدیث جعفر بن محمد بن علی بن الحسین بن علی بن ابی طالب علیهم الرضوان؛</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المحاضرات،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شریف‌تر از این پنج تن، حدیث نوشته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اعلام، فقه را از ایشان گرفته‌اند شک و تردید وجود ندارد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ث‌ث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الصفدی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بیان راویان حضرت چنین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وثقه یحیی بن معین، الشافعی و 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توفیق و مدح ابی حنیفه و ابن ابی حاتم و دیگران را نقل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اهلاً للخلافه لسودده و علمه و 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لقب بالصادق لصدقه فی مقاله</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الصباغ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ضمن اشاره به امامت، آن هم ایشان به نصّ آشکار امام باقر علیه السلام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مناقبه فتکاد تفوت من عدالحاسب؛ اما مناقب ایشان در شمار نگنجد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نیز برخی از مناقب آن حضرت را نقل می‌کند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محمد الحنفی البسطامی</w:t>
      </w:r>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حالی که هفت سال داشت، درباره اسرار مشکل و علوم حقیقی صحبت می‌کرد</w:t>
      </w:r>
      <w:r>
        <w:rPr>
          <w:rFonts w:eastAsia="IRNazanin" w:cs="IRNazanin"/>
          <w:color w:val="111111"/>
          <w:sz w:val="28"/>
          <w:szCs w:val="28"/>
          <w:rtl w:val="true"/>
          <w:lang w:bidi="fa-IR"/>
        </w:rPr>
        <w:t>».</w:t>
      </w:r>
      <w:r>
        <w:rPr>
          <w:rStyle w:val="FootnoteAnchor"/>
          <w:rtl w:val="true"/>
        </w:rPr>
        <w:footnoteReference w:id="490"/>
      </w:r>
      <w:bookmarkStart w:id="185" w:name="pg17022_242896"/>
    </w:p>
    <w:p>
      <w:pPr>
        <w:pStyle w:val="BookText"/>
        <w:rPr/>
      </w:pPr>
      <w:bookmarkEnd w:id="185"/>
      <w:r>
        <w:rPr>
          <w:rFonts w:ascii="IRNazanin" w:hAnsi="IRNazanin" w:eastAsia="IRNazanin"/>
          <w:color w:val="111111"/>
          <w:sz w:val="28"/>
          <w:sz w:val="28"/>
          <w:szCs w:val="28"/>
          <w:rtl w:val="true"/>
          <w:lang w:bidi="fa-IR"/>
        </w:rPr>
        <w:t>از آنجا که فضایل و مناقب امام در شمار نمی‌گنجد و کتاب‌های بسیاری در این باره نوشته شده، به همین مقدار 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محترم می‌توانند جهت آشنایی بیشتر با بعضی از فضایل آن حضرت در موضوعات ذکر شده به منابع مذکور 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زهره، مالک،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حلیة الاولیاء،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الهروی، شرح عین العلم و زین الحلم،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سید مصطفی بن محمد العروس، نتایج الافکار القدسیه،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ابوحفص عمر بن محمد بن عبدالله، عوارف المعارف، 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الاولیاء،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تذکرة الخواص، 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مطالب السوول،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و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عبدالکریم بن هوازن، الرسالة القشیریه،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جمال الدین محمد خوارزمی، مفید العلوم و مبید الهموم،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مصطفی محمد العروسی، نتایج الافکار القدسیه فی شرح الرسالة القشیریه،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عفیف الدین اسعد ایمانی، الارشاد و التطریز،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معمار بغدادی، کتاب الفتوه، 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الصفوری، نزهة المجالس،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الحموی، ثمرات الاوراق،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احمد الاشبهی، المستطرف،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محمد الاندلسی، الف باء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احترام به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الکشفی، المناقب المرتضویه،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ابومحمد زهره، المالک،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السخاوی، القول البدیع، 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فتوت و جوانمردی، عبدالکریم هوازن، الرسالة قشیریه،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الیافعی، الارشاد و التطریز،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الزبیدی، اتحاف،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مصطفی محمد العروسی، نتایج الافکار القدسیه،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سیدنا محمد و آل سیدنا محمد سیما الامام السادس جعفر الصّادق</w:t>
      </w:r>
    </w:p>
    <w:p>
      <w:pPr>
        <w:pStyle w:val="Heading4"/>
        <w:numPr>
          <w:ilvl w:val="3"/>
          <w:numId w:val="1"/>
        </w:numPr>
        <w:rPr/>
      </w:pPr>
      <w:bookmarkStart w:id="186" w:name="__RefHeading___Toc585264_1738255347"/>
      <w:bookmarkStart w:id="187" w:name="_Toc67"/>
      <w:bookmarkEnd w:id="186"/>
      <w:r>
        <w:rPr>
          <w:rtl w:val="true"/>
        </w:rPr>
        <w:t>امام موسی الکاظم علیه‌السلام از دیدگاه علمای اهل سنت</w:t>
      </w:r>
      <w:bookmarkEnd w:id="187"/>
    </w:p>
    <w:p>
      <w:pPr>
        <w:pStyle w:val="BookText"/>
        <w:rPr/>
      </w:pPr>
      <w:r>
        <w:rPr>
          <w:rFonts w:ascii="IRNazanin" w:hAnsi="IRNazanin" w:eastAsia="IRNazanin"/>
          <w:color w:val="111111"/>
          <w:sz w:val="28"/>
          <w:sz w:val="28"/>
          <w:szCs w:val="28"/>
          <w:rtl w:val="true"/>
          <w:lang w:bidi="fa-IR"/>
        </w:rPr>
        <w:t>آن حضرت ملقب به کاظم، المأمون، الطیب و السید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ایشان عبد صالح نیز می‌گفتند</w:t>
      </w:r>
      <w:r>
        <w:rPr>
          <w:rFonts w:eastAsia="IRNazanin" w:cs="IRNazanin"/>
          <w:color w:val="111111"/>
          <w:sz w:val="28"/>
          <w:szCs w:val="28"/>
          <w:rtl w:val="true"/>
          <w:lang w:bidi="fa-IR"/>
        </w:rPr>
        <w:t>.</w:t>
      </w:r>
      <w:r>
        <w:rPr>
          <w:rStyle w:val="FootnoteAnchor"/>
          <w:rtl w:val="true"/>
        </w:rPr>
        <w:footnoteReference w:id="491"/>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 اعلام النبلا،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جرح و التعدیل،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صفوه الصفوه،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منهاج السنه؛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وفیات الاعیان،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308</w:t>
      </w:r>
      <w:r>
        <w:rPr>
          <w:rFonts w:eastAsia="IRNazanin" w:cs="IRNazanin"/>
          <w:color w:val="111111"/>
          <w:sz w:val="28"/>
          <w:szCs w:val="28"/>
          <w:rtl w:val="true"/>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تذهیب التهذیب،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میزان الاعتدال،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تاریخ ابن خلدون،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339</w:t>
      </w:r>
      <w:r>
        <w:rPr>
          <w:rFonts w:eastAsia="IRNazanin" w:cs="IRNazanin"/>
          <w:color w:val="111111"/>
          <w:sz w:val="28"/>
          <w:szCs w:val="28"/>
          <w:rtl w:val="true"/>
          <w:lang w:bidi="fa-IR"/>
        </w:rPr>
        <w:t>-</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خلاصه تهذیب الکمال،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شذرات</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موسی الکاظم التریاق المجرب، یرید اجابة الدعاء عنده،</w:t>
      </w:r>
      <w:r>
        <w:rPr>
          <w:rStyle w:val="FootnoteAnchor"/>
          <w:rtl w:val="true"/>
        </w:rPr>
        <w:footnoteReference w:id="492"/>
      </w:r>
      <w:r>
        <w:rPr>
          <w:rFonts w:ascii="IRNazanin" w:hAnsi="IRNazanin" w:eastAsia="IRNazanin"/>
          <w:color w:val="111111"/>
          <w:sz w:val="28"/>
          <w:sz w:val="28"/>
          <w:szCs w:val="28"/>
          <w:rtl w:val="true"/>
          <w:lang w:bidi="fa-IR"/>
        </w:rPr>
        <w:t>قبر موسی الکاظم تریاکی مجرب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اجابت دعا در کنار قبر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ابراهیم، ابو علی الخلال</w:t>
      </w:r>
    </w:p>
    <w:p>
      <w:pPr>
        <w:pStyle w:val="BookText"/>
        <w:rPr/>
      </w:pPr>
      <w:r>
        <w:rPr>
          <w:rFonts w:ascii="IRNazanin" w:hAnsi="IRNazanin" w:eastAsia="IRNazanin"/>
          <w:color w:val="111111"/>
          <w:sz w:val="28"/>
          <w:sz w:val="28"/>
          <w:szCs w:val="28"/>
          <w:rtl w:val="true"/>
          <w:lang w:bidi="fa-IR"/>
        </w:rPr>
        <w:t>او درباره توسل به امام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همنی امر، فقصدت قبر موسی بن جعفر فتوسلت به، الا سهل الله تعالی لی ما احب؛ </w:t>
      </w:r>
      <w:r>
        <w:rPr>
          <w:rStyle w:val="FootnoteAnchor"/>
          <w:rtl w:val="true"/>
        </w:rPr>
        <w:footnoteReference w:id="493"/>
      </w:r>
      <w:r>
        <w:rPr>
          <w:rFonts w:ascii="IRNazanin" w:hAnsi="IRNazanin" w:eastAsia="IRNazanin"/>
          <w:color w:val="111111"/>
          <w:sz w:val="28"/>
          <w:sz w:val="28"/>
          <w:szCs w:val="28"/>
          <w:rtl w:val="true"/>
          <w:lang w:bidi="fa-IR"/>
        </w:rPr>
        <w:t>هیچ امر مشکلی برایم به وجود نیامد مگر اینکه پس از زیارت قبر موسی بن جعفر و توسل به آن ساده و دلپذیر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بحر جاحظ</w:t>
      </w:r>
    </w:p>
    <w:p>
      <w:pPr>
        <w:pStyle w:val="BookText"/>
        <w:rPr/>
      </w:pPr>
      <w:r>
        <w:rPr>
          <w:rFonts w:ascii="IRNazanin" w:hAnsi="IRNazanin" w:eastAsia="IRNazanin"/>
          <w:color w:val="111111"/>
          <w:sz w:val="28"/>
          <w:sz w:val="28"/>
          <w:szCs w:val="28"/>
          <w:rtl w:val="true"/>
          <w:lang w:bidi="fa-IR"/>
        </w:rPr>
        <w:t>جاحظ ضمن نام بردن از آباء امام حسن عسکری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لم یتفق لبیت من بیوت العرب و لا من بیوت العجم</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ابوحاتم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حق امام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صدوق، امام من ائمة المسلمین</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ابن ابی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امام</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 xml:space="preserve">چنانکه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قول پدرش را نقل و به آن اعتراف می‌کند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w:t>
      </w:r>
    </w:p>
    <w:p>
      <w:pPr>
        <w:pStyle w:val="BookText"/>
        <w:rPr/>
      </w:pPr>
      <w:r>
        <w:rPr>
          <w:rFonts w:ascii="IRNazanin" w:hAnsi="IRNazanin" w:eastAsia="IRNazanin"/>
          <w:color w:val="111111"/>
          <w:sz w:val="28"/>
          <w:sz w:val="28"/>
          <w:szCs w:val="28"/>
          <w:rtl w:val="true"/>
          <w:lang w:bidi="fa-IR"/>
        </w:rPr>
        <w:t>وی امام را چنین می‌ستاد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بن جعفر به جهت کثرت عبادت و اجتهادش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روایت کرده‌اند که او اول شب وارد مسجد رسول خدا شد و به سجده رفت و شنیده شد که در سجده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الذنب من عندی فلیحسن العفو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ذکر چندان مداومت فرمود که سپیده صبح بر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سخاوتمند و بزرگوار بود و کسی که با وی بدی می‌کرد کیسه هزار دیناری برایش می‌فرستاد و کیسه‌ها را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دیناری بسته بندی می‌کرد و در میان فقرای مدینه تقسیم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معروف بود که اگر کیسه‌ای از آن حضرت به کسی برسد، آن فرد، دیگر فقر و تنگدستی را پشت سر می‌گذارد</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در کتابش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یدعی العبد الصالح لاجل عبادته و اجتهاده و قیامه باللیل و کان کریماً حلیماً اذا بلغه عن رجل یوذیه بعث الیه بمال؛ موسی بن جعفر به خاطر کثرت عبادتش عبد صالح 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و بردبار بود هرگاه مردی او را آزار می‌رساند، برایش هدیه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داستان امام و شقیق بلخی را نقل می‌کند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w:t>
      </w:r>
    </w:p>
    <w:p>
      <w:pPr>
        <w:pStyle w:val="BookText"/>
        <w:rPr/>
      </w:pPr>
      <w:r>
        <w:rPr>
          <w:rFonts w:ascii="IRNazanin" w:hAnsi="IRNazanin" w:eastAsia="IRNazanin"/>
          <w:color w:val="111111"/>
          <w:sz w:val="28"/>
          <w:sz w:val="28"/>
          <w:szCs w:val="28"/>
          <w:rtl w:val="true"/>
          <w:lang w:bidi="fa-IR"/>
        </w:rPr>
        <w:t>او در شرح نهج‌البلاغه می‌گوید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بن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هوالعبد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من الفقه و الدین والنسک و الصبر؛ </w:t>
      </w:r>
      <w:r>
        <w:rPr>
          <w:rStyle w:val="FootnoteAnchor"/>
          <w:rtl w:val="true"/>
        </w:rPr>
        <w:footnoteReference w:id="500"/>
      </w:r>
      <w:r>
        <w:rPr>
          <w:rFonts w:ascii="IRNazanin" w:hAnsi="IRNazanin" w:eastAsia="IRNazanin"/>
          <w:color w:val="111111"/>
          <w:sz w:val="28"/>
          <w:sz w:val="28"/>
          <w:szCs w:val="28"/>
          <w:rtl w:val="true"/>
          <w:lang w:bidi="fa-IR"/>
        </w:rPr>
        <w:t xml:space="preserve">موسی بن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صالح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فقاهت، دیانت، پرهیزگاری و حلم و بردباری را در خود جمع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ذهبی</w:t>
      </w:r>
    </w:p>
    <w:p>
      <w:pPr>
        <w:pStyle w:val="BookText"/>
        <w:rPr/>
      </w:pPr>
      <w:r>
        <w:rPr>
          <w:rFonts w:ascii="IRNazanin" w:hAnsi="IRNazanin" w:eastAsia="IRNazanin"/>
          <w:color w:val="111111"/>
          <w:sz w:val="28"/>
          <w:sz w:val="28"/>
          <w:szCs w:val="28"/>
          <w:rtl w:val="true"/>
          <w:lang w:bidi="fa-IR"/>
        </w:rPr>
        <w:t>ذهبی درباره امام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کان موسی بن جعفر من اجود الحکماء و من العباد و الاتقیاء؛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میزان الاعتدال،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جعفر از سخاوتمندان حکما و از عبادت کنندگان پرهیزکار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صالحاً عابداً جواداً حلیماً کبیر القدر</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او همچنین قول ابی حاتم را نیز در هر دو کتاب می‌آورد و در تاریخ اسلام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صالحاً عالماً عابداً متالهاً</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الحسن بن جعفر عقیقی</w:t>
      </w:r>
    </w:p>
    <w:p>
      <w:pPr>
        <w:pStyle w:val="BookText"/>
        <w:rPr/>
      </w:pPr>
      <w:r>
        <w:rPr>
          <w:rFonts w:ascii="IRNazanin" w:hAnsi="IRNazanin" w:eastAsia="IRNazanin"/>
          <w:color w:val="111111"/>
          <w:sz w:val="28"/>
          <w:sz w:val="28"/>
          <w:szCs w:val="28"/>
          <w:rtl w:val="true"/>
          <w:lang w:bidi="fa-IR"/>
        </w:rPr>
        <w:t>وی در این باره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موسی بن جعفر یدعی العبد الصالح من عبادته و اجتهاده؛ </w:t>
      </w:r>
      <w:r>
        <w:rPr>
          <w:rStyle w:val="FootnoteAnchor"/>
          <w:rtl w:val="true"/>
        </w:rPr>
        <w:footnoteReference w:id="504"/>
      </w:r>
      <w:r>
        <w:rPr>
          <w:rFonts w:ascii="IRNazanin" w:hAnsi="IRNazanin" w:eastAsia="IRNazanin"/>
          <w:color w:val="111111"/>
          <w:sz w:val="28"/>
          <w:sz w:val="28"/>
          <w:szCs w:val="28"/>
          <w:rtl w:val="true"/>
          <w:lang w:bidi="fa-IR"/>
        </w:rPr>
        <w:t xml:space="preserve">موسی بن جعفر به خاطر کثرت عبادت و اجتهادش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هیتمی</w:t>
      </w:r>
    </w:p>
    <w:p>
      <w:pPr>
        <w:pStyle w:val="BookText"/>
        <w:rPr/>
      </w:pPr>
      <w:r>
        <w:rPr>
          <w:rFonts w:ascii="IRNazanin" w:hAnsi="IRNazanin" w:eastAsia="IRNazanin"/>
          <w:color w:val="111111"/>
          <w:sz w:val="28"/>
          <w:sz w:val="28"/>
          <w:szCs w:val="28"/>
          <w:rtl w:val="true"/>
          <w:lang w:bidi="fa-IR"/>
        </w:rPr>
        <w:t>ابن حجر این گونه به عظمت امام اعتراف می‌کند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ورث اباه علماً و معرفه و کمالا و فضلاً، سمی‌الکاظم لکثره تجاوزه و حلمه و کان معروفا عند اهل العراق بباب قضاء الحوائج عندالله و کان اعبد اهل زمانه و اعلمهم و اسخاهم؛ </w:t>
      </w:r>
      <w:r>
        <w:rPr>
          <w:rStyle w:val="FootnoteAnchor"/>
          <w:rtl w:val="true"/>
        </w:rPr>
        <w:footnoteReference w:id="5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کاظم، علم و معرفت و فضل و کمال را از پدرش به ارث برده بود و در اثر عفو و گذشت و بردباری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رفتار با مردم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نشان می‌داد،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در نزد مردم عراق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کسی در معارف الهی و دانش و جود و بخشش به پایه او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ذیل سوره کوثر، پس از ذکر نابودی بنی‌امیه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انظر کم کان فیهم من الاکابر من العلما کالباقر و الصادق و الکاظم و الرضا</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تفسیر الفخر الرازی، مجلد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کاظم می‌نامیدند چون نسبت به کسی که به او بد می‌کرد احسان می‌نمود و این عادت همیشگی او بود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محیی الدین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الخادم الی المخدوم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فضل الله الاصبهانی چاپ شده به نقل از ابن عربی آمده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شجره الطور، و الکتاب المسطور، والبیت المعمور، و السقف المرفوع، والسر المستور، و الرق المنشور، والبحر المسجور، آیة النور، کلیم ایمن الامامه، منشأ الشرف و الکرامه، نور مصباح الارواح، جلاء زجاجه الاشباح، ماء التخمیر الاربعینی، غایه المعارج الیقینی، اکسیر فلزات العرفاء، معیار نقود الاصفیاء، مرکز الائمه العلویه، محور الفلک المصطفویه، الامر للصور والأشکال بقبول الاصطبار و الانتقال، النور الانور ابی ابراهیم، موسی بن جعفر علیه صلوات الله الملک الاکبر؛ </w:t>
      </w:r>
      <w:r>
        <w:rPr>
          <w:rStyle w:val="FootnoteAnchor"/>
          <w:rtl w:val="true"/>
        </w:rPr>
        <w:footnoteReference w:id="508"/>
      </w:r>
      <w:r>
        <w:rPr>
          <w:rFonts w:ascii="IRNazanin" w:hAnsi="IRNazanin" w:eastAsia="IRNazanin"/>
          <w:color w:val="111111"/>
          <w:sz w:val="28"/>
          <w:sz w:val="28"/>
          <w:szCs w:val="28"/>
          <w:rtl w:val="true"/>
          <w:lang w:bidi="fa-IR"/>
        </w:rPr>
        <w:t>قسم به درخت طور و کتاب مسطور، بیت معمور، سقف مرفوع، سرالمستور، رق منشور، بحر مسجور و آیه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سخنگوی مطمئن امامت، منشأ شرف و کرامت، نور چراغ ارواح، روشنایی رفتگان و آب حیات ماندگان، انتهای معارف یقینی، اکسیر جان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معیار خلوص پاکان، مرکز ائمه علوی، محور منظومه مصطفوی،</w:t>
      </w:r>
    </w:p>
    <w:p>
      <w:pPr>
        <w:pStyle w:val="BookText"/>
        <w:rPr/>
      </w:pPr>
      <w:r>
        <w:rPr>
          <w:rFonts w:ascii="IRNazanin" w:hAnsi="IRNazanin" w:eastAsia="IRNazanin"/>
          <w:color w:val="111111"/>
          <w:sz w:val="28"/>
          <w:sz w:val="28"/>
          <w:szCs w:val="28"/>
          <w:rtl w:val="true"/>
          <w:lang w:bidi="fa-IR"/>
        </w:rPr>
        <w:t xml:space="preserve">فرمان دهنده صورت‌ها و اشکال برای صورتگری و 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چهره‌ای به چهره‌ای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نورها، ابراهیم موسی بن جعفر علیه صلوات الله الملک الاکبر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طلحه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السوول فی مناقب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الامام الکبیر القدر، العظیم الشأن، الکبیر المجتهد الجاد فی الاجتهاد، المشهور بالعباده المواظب علی الطاعات، المشهود له بالکرامات، یبیت اللیل ساجداً و قائماً، و یقطع النهار متصدقاً و صائماً، و لفرط حلمه و تجاوزه عن المعتدین علیه دعی کاظماً، کان یجازی المسی باحسانه الیه، و یقابل الجافی بعفوه عنه، و لکثرة عبادته کان یسمی بالعبد الصالح، و یعرف بالعراق باب الحوائج الی الله لنجح مطالب المتوسلین الی الله تعالی به، کرامته تحار منها العقول، و تقضی بان له عند الله تعالی قدم صدق لا تزل و لا تزول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مناقبه فکثیرة و لو لم یکن منها الا العنایه الربانیه لکفاه ذلک؛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مطالب السوول،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امام بزرگ عظیم و والا مرتبه، مجتهدی تلاشگر، مشهور به عبادت و مراقبت بر طاعت است، کرامات بسیار دارد و شبها ایستاده، و نشسته به عبادت مشغول بود و روزها را به صدقه دادن و روزه‌داری سپری می‌کرد، بدی بدان را با احسانش مجازات می‌کرد و از جنایتکار در می‌گذشت، به خاطر بسیاری عبادت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عراق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کرامت‌هایش عقل‌ها را متحیر می‌سازد؛ به طوری که به یقین می‌رسی او در پیشگاه خداوند در گذشته و الان و همیشه جایگاه والایی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او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طلحه سپس به ذکر جریان شفیق بلخی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جوزی</w:t>
      </w:r>
    </w:p>
    <w:p>
      <w:pPr>
        <w:pStyle w:val="BookText"/>
        <w:rPr/>
      </w:pPr>
      <w:r>
        <w:rPr>
          <w:rFonts w:ascii="IRNazanin" w:hAnsi="IRNazanin" w:eastAsia="IRNazanin"/>
          <w:color w:val="111111"/>
          <w:sz w:val="28"/>
          <w:sz w:val="28"/>
          <w:szCs w:val="28"/>
          <w:rtl w:val="true"/>
          <w:lang w:bidi="fa-IR"/>
        </w:rPr>
        <w:t>وی در کتاب تذکرة الخواص می‌گوید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موسی جواداً حلیماً و انما سمی الکاظم لانه کان اذا بلغه عن احد شی</w:t>
      </w:r>
    </w:p>
    <w:p>
      <w:pPr>
        <w:pStyle w:val="BookText"/>
        <w:rPr/>
      </w:pPr>
      <w:r>
        <w:rPr>
          <w:rFonts w:ascii="IRNazanin" w:hAnsi="IRNazanin" w:eastAsia="IRNazanin"/>
          <w:color w:val="111111"/>
          <w:sz w:val="28"/>
          <w:sz w:val="28"/>
          <w:szCs w:val="28"/>
          <w:rtl w:val="true"/>
          <w:lang w:bidi="fa-IR"/>
        </w:rPr>
        <w:t>بعث الیه بمال</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تذکره الخواص،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صفه الصفوه،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اسناد خود جریان شفیق بلخی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همان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طلحه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کامل نقل می‌کند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وفیات الاعیان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الائمه الاثنی عشر رضی الله عنهم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 کلام خطیب بغدادی را نقل می‌کند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ابوالحجاج یوسف المزی</w:t>
      </w:r>
    </w:p>
    <w:p>
      <w:pPr>
        <w:pStyle w:val="BookText"/>
        <w:rPr/>
      </w:pP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سخن ابی‌حاتم را ذکر می‌کند و به اختصار برخی از اخبار مدح ایشان را می‌آورد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الیافعی الیمنی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حوادث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ابوالحسن موسی الکاظم ولد جعفر الصادق، کان صالحاً عابداً جواداً حلیماً کبیر القدر، و هو احد الائمه الاثنی عشر علی اعتقاد الامامیه، و کان یدعی بالعبد الصالح من عبادته و اجتهاده، و کان سخیاً 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یبلغه عن الرجل انه یوذیه فیبعث الیه بصّرة فیها الف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سید و سرور، ابوالحسن موسی کاظم فرزند جعفر صادق، صالح، عابد، بسیار بخشنده، حلیم،</w:t>
      </w:r>
    </w:p>
    <w:p>
      <w:pPr>
        <w:pStyle w:val="BookText"/>
        <w:rPr/>
      </w:pPr>
      <w:r>
        <w:rPr>
          <w:rFonts w:ascii="IRNazanin" w:hAnsi="IRNazanin" w:eastAsia="IRNazanin"/>
          <w:color w:val="111111"/>
          <w:sz w:val="28"/>
          <w:sz w:val="28"/>
          <w:szCs w:val="28"/>
          <w:rtl w:val="true"/>
          <w:lang w:bidi="fa-IR"/>
        </w:rPr>
        <w:t xml:space="preserve">بردبار، بزرگ منزلت و یکی از ائمه دوازده‌گانه معصوم در اعتقاد امامیه بود و به خاطر کثرت عبادت و اجتهادش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و سخاوتمند و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او با دشمنان خود و تألیف قلوب آنان به واسطه خلق پسندیده و مهربانی و نیکی مشهور است و در برابر بدی دشمنان به آنان احسان می‌کرد و به آنان کیسه زر می‌فرستاد که در آن هزار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منزل داشت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بغداد فراخواند و در بغداد به زندان انداخت، اما شبی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 که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عَسَیْتُمْ إِنْ تَوَلَّیْتُمْ أَنْ تُفْسِدُوا فِی الْأَرْضِ وَ تُقَطِّعُوا أَرْحامَکُمْ</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یافعی در پایان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اخبار شهیره و نوادر کثیره؛ برای او اخبار معروف و کلمات نغز و فصیح زیادی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ابوالفداء اسماعیل بن کثیر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البدایه و النهایه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کثیر العبادة و المروة، اذا بلغه عن احد انه یوذیه ارسل الیه بالذهب و التحف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اهدی له مره عبد عصیده فاشتراه و اشتری المزرعه التی هو فیها بالف دینار و اعتقه و وهب المزرعه له</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خواجه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ضمن بیان نسب امام کاظم علیه السلام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صالحاً عابداً جواداً حلیماً کبیر القدر کثیر العلم کان یدعی بالعبد الصالح و فی کل یوم یسجد لله سجده طویله بعد ارتفاع الشمس الی الزوال</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کلام ابی حاتم را می‌آورد و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موسی بن جعفر یدعی العبد الصالح عن عبادته واجتهاده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مناقبه کثیره</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تهذیب التهذیب،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الصباغ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برخی از اهل علم را نقل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الکاظم هو الامام الکبیر القدر، و الا وحد الحجه الحبر، الساهر لیلة قائماً القاطع نهاره صائماً المسمی لفرط حلمه و تجاوزه عن المعتدین کاظماً، و هو المعروف عند اهل العراق بباب الحوائج الی الله وذلک لنجح قضاء حوائج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مناقبه و کراماته الظاهره و فضائله و صفاته الباهره فتشهد له بانه قبه الشرف و علاها و سما الی اوج المزایا فلبغ اعلاها وذللت له کواهل السیاده وامتطاها، و حکم فی غنائم المجد فاختار صفایاها فاصطفاها</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عماد حنبلی</w:t>
      </w:r>
    </w:p>
    <w:p>
      <w:pPr>
        <w:pStyle w:val="BookText"/>
        <w:rPr/>
      </w:pP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الجلیل ابوالحسن موسی الکاظم، قال ابو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امام من ائمه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صالحاً عابداً، جواداً، حلیما، کبیرالقدر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احد الائمه الاثنی عشر المعصومین علی اعتقاد الامامیه</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سپس جریان خواب مهدی عباسی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یوسف بن تعزی برای الاتابکی</w:t>
      </w:r>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الزاهره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موسی الکاظم یدعی بالعبد الصالح لعبادته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سیداً عالماً فاضلاً سنیاً جواداً، ممدوحاً مجاب الدعوه</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النجوم الزاهره،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عبدالله خزرجی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تذهیب 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سخن ابی حاتم را می‌آورد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شعرانی</w:t>
      </w:r>
    </w:p>
    <w:p>
      <w:pPr>
        <w:pStyle w:val="BookText"/>
        <w:rPr/>
      </w:pPr>
      <w:r>
        <w:rPr>
          <w:rFonts w:ascii="IRNazanin" w:hAnsi="IRNazanin" w:eastAsia="IRNazanin"/>
          <w:color w:val="111111"/>
          <w:sz w:val="28"/>
          <w:sz w:val="28"/>
          <w:szCs w:val="28"/>
          <w:rtl w:val="true"/>
          <w:lang w:bidi="fa-IR"/>
        </w:rPr>
        <w:t>شعرانی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یکنی العبد الصالح لکثرة عبادته و اجتهاده</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أأ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یوسف قرمانی</w:t>
      </w:r>
    </w:p>
    <w:p>
      <w:pPr>
        <w:pStyle w:val="BookText"/>
        <w:rPr/>
      </w:pPr>
      <w:r>
        <w:rPr>
          <w:rFonts w:ascii="IRNazanin" w:hAnsi="IRNazanin" w:eastAsia="IRNazanin"/>
          <w:color w:val="111111"/>
          <w:sz w:val="28"/>
          <w:sz w:val="28"/>
          <w:szCs w:val="28"/>
          <w:rtl w:val="true"/>
          <w:lang w:bidi="fa-IR"/>
        </w:rPr>
        <w:t>او در ستایش امام چنین گفته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الامام الکبیر القدر الاوحد الحجه، الساهر لیله قائماً، القاطع نهاره صائماً المسمی‌لفرط حلمه و تجاوزه عن المعتدین کاظماً، وهو المعروف عند اهل العراق بباب الحوائج لانه ما خاب المتوسل به فی قضاء حاجه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کرامات ظاهره و مناقب باهره، انتزع قمه الشرف و علاها و سمی‌الی اوج المزایا فبلغ علاها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مناقب جلیله؛ </w:t>
      </w:r>
      <w:r>
        <w:rPr>
          <w:rStyle w:val="FootnoteAnchor"/>
          <w:rtl w:val="true"/>
        </w:rPr>
        <w:footnoteReference w:id="523"/>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پیشوای بزرگ و بلند پایه و یگانه حجت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 بیدار و به حال قیام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روزها را در حال روزه به سر می‌برد و به سبب حلم زیاد و گذشت از تجاوزکاران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مردم عراق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زیرا هر کس به وی متوسل می‌شد، حاجتش روا</w:t>
      </w:r>
    </w:p>
    <w:p>
      <w:pPr>
        <w:pStyle w:val="BookText"/>
        <w:rPr/>
      </w:pPr>
      <w:r>
        <w:rPr>
          <w:rFonts w:ascii="IRNazanin" w:hAnsi="IRNazanin" w:eastAsia="IRNazanin"/>
          <w:color w:val="111111"/>
          <w:sz w:val="28"/>
          <w:sz w:val="28"/>
          <w:szCs w:val="28"/>
          <w:rtl w:val="true"/>
          <w:lang w:bidi="fa-IR"/>
        </w:rPr>
        <w:t>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کرامات ظاهر و مناقب روشن است و به بالاترین و بلندترین قلۀ شرف، عروج فرمود و به اوج مزیت و برتری رسید و او را مناقب و فضائل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شبراوی</w:t>
      </w:r>
    </w:p>
    <w:p>
      <w:pPr>
        <w:pStyle w:val="BookText"/>
        <w:rPr/>
      </w:pPr>
      <w:r>
        <w:rPr>
          <w:rFonts w:ascii="IRNazanin" w:hAnsi="IRNazanin" w:eastAsia="IRNazanin"/>
          <w:color w:val="111111"/>
          <w:sz w:val="28"/>
          <w:sz w:val="28"/>
          <w:szCs w:val="28"/>
          <w:rtl w:val="true"/>
          <w:lang w:bidi="fa-IR"/>
        </w:rPr>
        <w:t>شبراوی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العظام الاسخیاء، و کان والده جعفر</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الاتحاف بحب الاشراف،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بعضی از احادیث امام کاظم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عبدالله بخشی</w:t>
      </w:r>
    </w:p>
    <w:p>
      <w:pPr>
        <w:pStyle w:val="BookText"/>
        <w:rPr/>
      </w:pP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الجلی فی نسب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همان کلام قرمانی را نقل می‌کند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ث‌ث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بن علی الصبان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اسعاف الراغبین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موسی الکاظم فکان معروفاً عند اهل العراق بباب قضاء الحوائج عند الله و کان من اعبد اهل زمانه و من اکابر العلماء الاسخیاء</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شبلنجی</w:t>
      </w:r>
    </w:p>
    <w:p>
      <w:pPr>
        <w:pStyle w:val="BookText"/>
        <w:rPr/>
      </w:pPr>
      <w:r>
        <w:rPr>
          <w:rFonts w:ascii="IRNazanin" w:hAnsi="IRNazanin" w:eastAsia="IRNazanin"/>
          <w:color w:val="111111"/>
          <w:sz w:val="28"/>
          <w:sz w:val="28"/>
          <w:szCs w:val="28"/>
          <w:rtl w:val="true"/>
          <w:lang w:bidi="fa-IR"/>
        </w:rPr>
        <w:t>او در نورالابصار همان کلام قرمانی و دیگران را به تفصیل می‌آورد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اسماعیل نبهانی</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کرامات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امام می‌گوید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الکاظم احد اعیان اکابر الائمه من ساداتنا آل البیت الکرام</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خ‌خ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زکی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زهر الاداب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موسی بن جعفر سیداً من سادات بنی هاشم و اماما مقدما فی العلم والدین</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ائمتنا لمحمد، علی دخیل،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بعض اهل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الکاظم هو الامام الکبیر القدر، الاوحد، الحجه، الحبر، جمع من الفقه و الدین بما لا مزید علیه</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ذذ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خیرالدین زرکلی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سادات بنی هاشم، و من اعبد اهل زمانه، واحد کبار العلماء الاجواد</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وهیب قراغولی حنفی</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جوهره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الوارث لابیه رضی الله عنهما علما و معرفه و کمالا وفضلا سمی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لکظمه الغیظ، و کثره تجاوزه و حلمه</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آنچه گفتیم بخشی از اقوال علما بود که نشان می‌دهد همۀ اهل فن، بر جلالت، کرامت و عظیم الشأن بودن امام موسی الکاظم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مطالعه بیشتر در احوال این امام همام به منابع زیر مراجعه فرمائید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 السوول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ط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مراة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ط حیدرآباد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الفصول المهمه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ط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الصواعق،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ط البابی 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نورالابصار،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ط عثمانیه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ط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ربیع الابرار،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السهالوی، وسیله النجاه،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ط لکهنو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مصطفی رشدی، الروضه الندیه،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ط الخیریه،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المختار فی مناقب الاخیار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المناوی، الکواکب الدریه،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الشذروات الذهبیه،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اسعاف</w:t>
      </w:r>
      <w:bookmarkStart w:id="188" w:name="pg17022_242908"/>
    </w:p>
    <w:p>
      <w:pPr>
        <w:pStyle w:val="BookText"/>
        <w:rPr/>
      </w:pPr>
      <w:bookmarkEnd w:id="188"/>
      <w:r>
        <w:rPr>
          <w:rFonts w:ascii="IRNazanin" w:hAnsi="IRNazanin" w:eastAsia="IRNazanin"/>
          <w:color w:val="111111"/>
          <w:sz w:val="28"/>
          <w:sz w:val="28"/>
          <w:szCs w:val="28"/>
          <w:rtl w:val="true"/>
          <w:lang w:bidi="fa-IR"/>
        </w:rPr>
        <w:t xml:space="preserve">الراغبین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عباس الملکی، نزهة المجالس،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علامه زین الدین مشهور به ابن وردی، ذیل تاریخ ابی القداء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ط الغری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و سلم علی سیدنا محمد و آل محمد سیما الامام العالم موسی الکاظم و سلم تسلیما</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وسیله الخادم و المخدوم، 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نورالله فی ظلمات الارض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89" w:name="__RefHeading___Toc585266_1738255347"/>
      <w:bookmarkStart w:id="190" w:name="_Toc68"/>
      <w:bookmarkEnd w:id="189"/>
      <w:r>
        <w:rPr>
          <w:rtl w:val="true"/>
        </w:rPr>
        <w:t>امام رضا علیه السلام از دیدگاه علمای رجال و بزرگان اهل سنت</w:t>
      </w:r>
      <w:bookmarkEnd w:id="190"/>
    </w:p>
    <w:p>
      <w:pPr>
        <w:pStyle w:val="BookText"/>
        <w:rPr/>
      </w:pPr>
      <w:r>
        <w:rPr>
          <w:rFonts w:ascii="IRNazanin" w:hAnsi="IRNazanin" w:eastAsia="IRNazanin"/>
          <w:color w:val="111111"/>
          <w:sz w:val="28"/>
          <w:sz w:val="28"/>
          <w:szCs w:val="28"/>
          <w:rtl w:val="true"/>
          <w:lang w:bidi="fa-IR"/>
        </w:rPr>
        <w:t>اللهم و صل و سلم علی الامام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الحسان السند البرهان حجة الله علی الانس و الجان، الذی هو لجند الاولیاء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المروة و الجود و الاحسان المتلالی فیه انوار النبی عند عین العیان رافع معالم التوحید و ناصب الویه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الراقی علی درجات العلم و العرفان، صاحب منقبه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ستدفن بضعة منّی بارض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المستخرج بالجفر و الجامعه ما یکون و مان کان، المقول فی شرف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سته آبائه کلهم افضل من شرب صوب العنان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المقتدی برسول الله فی کل حال و فی کل شأن، ابی الحسن علی بن موسی الرضا الامام القائم الثامن، الشهید بالسم فی الغم و البوس المدفون بمشهد طوس؛</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صلوات فرست بر امام هشتم؛ آن حضرت مهتر نیکو خصال، نیکوکار، نیکو سیرت را</w:t>
      </w:r>
      <w:r>
        <w:rPr>
          <w:rStyle w:val="FootnoteAnchor"/>
          <w:rtl w:val="true"/>
        </w:rPr>
        <w:footnoteReference w:id="534"/>
      </w:r>
      <w:r>
        <w:rPr>
          <w:rFonts w:ascii="IRNazanin" w:hAnsi="IRNazanin" w:eastAsia="IRNazanin"/>
          <w:color w:val="111111"/>
          <w:sz w:val="28"/>
          <w:sz w:val="28"/>
          <w:szCs w:val="28"/>
          <w:rtl w:val="true"/>
          <w:lang w:bidi="fa-IR"/>
        </w:rPr>
        <w:t>او حجت خدای تعالی بر انس و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 لشکر اولیا سلطان است و صاحب مروت و سخاوت و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رسول اکرم بر سیمای آن حضرت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بلند کنندۀ نشانه‌های توحید و نصب کننده پرچم‌های ایمان، و بالارونده بر بالاترین درجات علم و عرفان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 روضة للامام</w:t>
      </w:r>
    </w:p>
    <w:p>
      <w:pPr>
        <w:pStyle w:val="BookText"/>
        <w:rPr/>
      </w:pPr>
      <w:r>
        <w:rPr>
          <w:rFonts w:ascii="IRNazanin" w:hAnsi="IRNazanin" w:eastAsia="IRNazanin"/>
          <w:color w:val="111111"/>
          <w:sz w:val="28"/>
          <w:sz w:val="28"/>
          <w:szCs w:val="28"/>
          <w:rtl w:val="true"/>
          <w:lang w:bidi="fa-IR"/>
        </w:rPr>
        <w:t>علی بن موسی علیه السلام</w:t>
      </w:r>
    </w:p>
    <w:p>
      <w:pPr>
        <w:pStyle w:val="BookText"/>
        <w:rPr/>
      </w:pPr>
      <w:r>
        <w:rPr>
          <w:rFonts w:ascii="IRNazanin" w:hAnsi="IRNazanin" w:eastAsia="IRNazanin"/>
          <w:color w:val="111111"/>
          <w:sz w:val="28"/>
          <w:sz w:val="28"/>
          <w:szCs w:val="28"/>
          <w:rtl w:val="true"/>
          <w:lang w:bidi="fa-IR"/>
        </w:rPr>
        <w:t>سلام من العاشق المنتظر</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من الواله المستهام</w:t>
      </w:r>
    </w:p>
    <w:p>
      <w:pPr>
        <w:pStyle w:val="BookText"/>
        <w:rPr/>
      </w:pPr>
      <w:r>
        <w:rPr>
          <w:rFonts w:ascii="IRNazanin" w:hAnsi="IRNazanin" w:eastAsia="IRNazanin"/>
          <w:color w:val="111111"/>
          <w:sz w:val="28"/>
          <w:sz w:val="28"/>
          <w:szCs w:val="28"/>
          <w:rtl w:val="true"/>
          <w:lang w:bidi="fa-IR"/>
        </w:rPr>
        <w:t>بر آن پیشوای کریم الشیم</w:t>
      </w:r>
    </w:p>
    <w:p>
      <w:pPr>
        <w:pStyle w:val="BookText"/>
        <w:rPr/>
      </w:pPr>
      <w:r>
        <w:rPr>
          <w:rFonts w:ascii="IRNazanin" w:hAnsi="IRNazanin" w:eastAsia="IRNazanin"/>
          <w:color w:val="111111"/>
          <w:sz w:val="28"/>
          <w:sz w:val="28"/>
          <w:szCs w:val="28"/>
          <w:rtl w:val="true"/>
          <w:lang w:bidi="fa-IR"/>
        </w:rPr>
        <w:t>بر آن مقتدای رفیع المقام</w:t>
      </w:r>
    </w:p>
    <w:p>
      <w:pPr>
        <w:pStyle w:val="BookText"/>
        <w:rPr/>
      </w:pPr>
      <w:r>
        <w:rPr>
          <w:rFonts w:ascii="IRNazanin" w:hAnsi="IRNazanin" w:eastAsia="IRNazanin"/>
          <w:color w:val="111111"/>
          <w:sz w:val="28"/>
          <w:sz w:val="28"/>
          <w:szCs w:val="28"/>
          <w:rtl w:val="true"/>
          <w:lang w:bidi="fa-IR"/>
        </w:rPr>
        <w:t>زشهد شهادت حلاوت مذاق</w:t>
      </w:r>
    </w:p>
    <w:p>
      <w:pPr>
        <w:pStyle w:val="BookText"/>
        <w:rPr/>
      </w:pPr>
      <w:r>
        <w:rPr>
          <w:rFonts w:ascii="IRNazanin" w:hAnsi="IRNazanin" w:eastAsia="IRNazanin"/>
          <w:color w:val="111111"/>
          <w:sz w:val="28"/>
          <w:sz w:val="28"/>
          <w:szCs w:val="28"/>
          <w:rtl w:val="true"/>
          <w:lang w:bidi="fa-IR"/>
        </w:rPr>
        <w:t>ز زهر عدو در جهان تلخ کام</w:t>
      </w:r>
    </w:p>
    <w:p>
      <w:pPr>
        <w:pStyle w:val="BookText"/>
        <w:rPr/>
      </w:pPr>
      <w:r>
        <w:rPr>
          <w:rFonts w:ascii="IRNazanin" w:hAnsi="IRNazanin" w:eastAsia="IRNazanin"/>
          <w:color w:val="111111"/>
          <w:sz w:val="28"/>
          <w:sz w:val="28"/>
          <w:szCs w:val="28"/>
          <w:rtl w:val="true"/>
          <w:lang w:bidi="fa-IR"/>
        </w:rPr>
        <w:t>زخلد برین مشهدش روضه‌ای</w:t>
      </w:r>
    </w:p>
    <w:p>
      <w:pPr>
        <w:pStyle w:val="BookText"/>
        <w:rPr/>
      </w:pPr>
      <w:r>
        <w:rPr>
          <w:rFonts w:ascii="IRNazanin" w:hAnsi="IRNazanin" w:eastAsia="IRNazanin"/>
          <w:color w:val="111111"/>
          <w:sz w:val="28"/>
          <w:sz w:val="28"/>
          <w:szCs w:val="28"/>
          <w:rtl w:val="true"/>
          <w:lang w:bidi="fa-IR"/>
        </w:rPr>
        <w:t>خراسان از او گشته دارالسلام</w:t>
      </w:r>
    </w:p>
    <w:p>
      <w:pPr>
        <w:pStyle w:val="BookText"/>
        <w:rPr/>
      </w:pPr>
      <w:r>
        <w:rPr>
          <w:rFonts w:ascii="IRNazanin" w:hAnsi="IRNazanin" w:eastAsia="IRNazanin"/>
          <w:color w:val="111111"/>
          <w:sz w:val="28"/>
          <w:sz w:val="28"/>
          <w:szCs w:val="28"/>
          <w:rtl w:val="true"/>
          <w:lang w:bidi="fa-IR"/>
        </w:rPr>
        <w:t>از آن خوانمش جنت هشتمین</w:t>
      </w:r>
    </w:p>
    <w:p>
      <w:pPr>
        <w:pStyle w:val="BookText"/>
        <w:rPr/>
      </w:pPr>
      <w:r>
        <w:rPr>
          <w:rFonts w:ascii="IRNazanin" w:hAnsi="IRNazanin" w:eastAsia="IRNazanin"/>
          <w:color w:val="111111"/>
          <w:sz w:val="28"/>
          <w:sz w:val="28"/>
          <w:szCs w:val="28"/>
          <w:rtl w:val="true"/>
          <w:lang w:bidi="fa-IR"/>
        </w:rPr>
        <w:t>که شد منزل پاک هشتم‌امام</w:t>
      </w:r>
    </w:p>
    <w:p>
      <w:pPr>
        <w:pStyle w:val="BookText"/>
        <w:rPr/>
      </w:pPr>
      <w:r>
        <w:rPr>
          <w:rFonts w:ascii="IRNazanin" w:hAnsi="IRNazanin" w:eastAsia="IRNazanin"/>
          <w:color w:val="111111"/>
          <w:sz w:val="28"/>
          <w:sz w:val="28"/>
          <w:szCs w:val="28"/>
          <w:rtl w:val="true"/>
          <w:lang w:bidi="fa-IR"/>
        </w:rPr>
        <w:t>محبان ز انگور پر زهر او</w:t>
      </w:r>
    </w:p>
    <w:p>
      <w:pPr>
        <w:pStyle w:val="BookText"/>
        <w:rPr/>
      </w:pPr>
      <w:r>
        <w:rPr>
          <w:rFonts w:ascii="IRNazanin" w:hAnsi="IRNazanin" w:eastAsia="IRNazanin"/>
          <w:color w:val="111111"/>
          <w:sz w:val="28"/>
          <w:sz w:val="28"/>
          <w:szCs w:val="28"/>
          <w:rtl w:val="true"/>
          <w:lang w:bidi="fa-IR"/>
        </w:rPr>
        <w:t>فکندند می‌های خونین به جام</w:t>
      </w:r>
    </w:p>
    <w:p>
      <w:pPr>
        <w:pStyle w:val="BookText"/>
        <w:rPr/>
      </w:pPr>
      <w:r>
        <w:rPr>
          <w:rFonts w:ascii="IRNazanin" w:hAnsi="IRNazanin" w:eastAsia="IRNazanin"/>
          <w:color w:val="111111"/>
          <w:sz w:val="28"/>
          <w:sz w:val="28"/>
          <w:szCs w:val="28"/>
          <w:rtl w:val="true"/>
          <w:lang w:bidi="fa-IR"/>
        </w:rPr>
        <w:t>مرا چهره بنمود یک شب به خواب</w:t>
      </w:r>
    </w:p>
    <w:p>
      <w:pPr>
        <w:pStyle w:val="BookText"/>
        <w:rPr/>
      </w:pPr>
      <w:r>
        <w:rPr>
          <w:rFonts w:ascii="IRNazanin" w:hAnsi="IRNazanin" w:eastAsia="IRNazanin"/>
          <w:color w:val="111111"/>
          <w:sz w:val="28"/>
          <w:sz w:val="28"/>
          <w:szCs w:val="28"/>
          <w:rtl w:val="true"/>
          <w:lang w:bidi="fa-IR"/>
        </w:rPr>
        <w:t>شد از شوق‌او خواب بر من حرام</w:t>
      </w:r>
    </w:p>
    <w:p>
      <w:pPr>
        <w:pStyle w:val="BookText"/>
        <w:rPr/>
      </w:pPr>
      <w:r>
        <w:rPr>
          <w:rFonts w:ascii="IRNazanin" w:hAnsi="IRNazanin" w:eastAsia="IRNazanin"/>
          <w:color w:val="111111"/>
          <w:sz w:val="28"/>
          <w:sz w:val="28"/>
          <w:szCs w:val="28"/>
          <w:rtl w:val="true"/>
          <w:lang w:bidi="fa-IR"/>
        </w:rPr>
        <w:t>علی وار بر شیر مردی سوار</w:t>
      </w:r>
    </w:p>
    <w:p>
      <w:pPr>
        <w:pStyle w:val="BookText"/>
        <w:rPr/>
      </w:pPr>
      <w:r>
        <w:rPr>
          <w:rFonts w:ascii="IRNazanin" w:hAnsi="IRNazanin" w:eastAsia="IRNazanin"/>
          <w:color w:val="111111"/>
          <w:sz w:val="28"/>
          <w:sz w:val="28"/>
          <w:szCs w:val="28"/>
          <w:rtl w:val="true"/>
          <w:lang w:bidi="fa-IR"/>
        </w:rPr>
        <w:t>امین در رکابش کمینه غلام</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وسیلة الخادم الی المخدوم، صص </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علمای اهل سنت اصفهان است که پس از سال‌ها به زیارت امام رضا شرفیاب شد و قصیده‌ای طولانی در مدح امام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 نامه بخارا، فضل الله بن روز بهان خنجی، صص </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ابوذرعه رازی</w:t>
      </w:r>
    </w:p>
    <w:p>
      <w:pPr>
        <w:pStyle w:val="BookText"/>
        <w:rPr/>
      </w:pPr>
      <w:r>
        <w:rPr>
          <w:rFonts w:ascii="IRNazanin" w:hAnsi="IRNazanin" w:eastAsia="IRNazanin"/>
          <w:color w:val="111111"/>
          <w:sz w:val="28"/>
          <w:sz w:val="28"/>
          <w:szCs w:val="28"/>
          <w:rtl w:val="true"/>
          <w:lang w:bidi="fa-IR"/>
        </w:rPr>
        <w:t xml:space="preserve">وی از محدثان بزرگی است که هم‌عصر امام رضا علیه‌السلام بود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اطلاق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به کسی داده می‌شد که لااقل یکصد هزار حدیث با سند آن حفظ باشد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حضرت رضا علیه‌السلام در مسیر خود به شهرتاریخی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دو عالم بزرگ شهر ابوزرعه و محمد بن اسلم که در رأس تمام علما بودند و سایر دانشمندان و بزرگان اهل حدیث از جمله محمد بن رافع و احمد بن حارث و یحیی بن یحیی و سایر طلاب به استقبال آن حضرت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نفر از محدثان به نمایندگی از سوی تمام مردم شهر از</w:t>
      </w:r>
    </w:p>
    <w:p>
      <w:pPr>
        <w:pStyle w:val="BookText"/>
        <w:rPr/>
      </w:pPr>
      <w:r>
        <w:rPr>
          <w:rFonts w:ascii="IRNazanin" w:hAnsi="IRNazanin" w:eastAsia="IRNazanin"/>
          <w:color w:val="111111"/>
          <w:sz w:val="28"/>
          <w:sz w:val="28"/>
          <w:szCs w:val="28"/>
          <w:rtl w:val="true"/>
          <w:lang w:bidi="fa-IR"/>
        </w:rPr>
        <w:t>امام خواستند که برای آنان حدیثی بخواند که از پدر و نیاکانش به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خطاب به امام 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السید ابن الساده، ایها الامام و ابن الائمه، ایها السلاله الطاهره الرضیه، ایها الخلاصه الزاکیه النبویه بحق آبائک الاطهرین و اسلافک الاکرمین الا اریتنا وجهک المبارک المیمون و رویت لنا حدیثاً عن آبائک عن جدک، نذکرک به؛ ای سید پسر سادات، ای امام پسر امامان، ای سلاله طاهره مرضیه، ای خلاصه زاکیه نبویه، تو را به حق پدران پاک و پاکیزه و گذشتگان بزرگوارت قسم می‌دهیم که چهره مبارکت را به ما بنمایی و حدیثی از طریق پدران بزرگوارت برای ما روایت فرما تا تو را همواره بدان یاد کنیم و برای افتخار ما به یادگار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در برابر مردم قرار گرفت و همه در انتظار شنیدن بیانات آن حضرت سرپا ایستاده بودند، و فریادهای شوق از جمعیت بلند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از سرشناس ترین آنان با صدای بلند ندا دادند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انصتوا، دعوا و لا توذوا رسول الله فی عترته؛ ای مردم آرام باشید و بگذارید امام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اذیت کردن عترت پیامبر، او را اذیت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خاموش شدند و تنها صدایی که شنیده می‌شد، صدای امام بود که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می‌فرمود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الصواعق المحرقه،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حلیه الاولیاء،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ینابیع الموده، صص </w:t>
      </w:r>
      <w:r>
        <w:rPr>
          <w:rFonts w:eastAsia="IRNazanin" w:cs="IRNazanin"/>
          <w:color w:val="111111"/>
          <w:sz w:val="28"/>
          <w:szCs w:val="28"/>
          <w:lang w:bidi="fa-IR"/>
        </w:rPr>
        <w:t>364</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الفصول المهمه، 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نورالابصار، 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نزهه المجالس،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ضمن سندی که امام رضا از پدران خودش از رسول الله نقل می‌کند می‌گوید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قرأت هذا الاسناد علی المجنون لبری من جنته</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بحر الجاحظ</w:t>
      </w:r>
    </w:p>
    <w:p>
      <w:pPr>
        <w:pStyle w:val="BookText"/>
        <w:rPr/>
      </w:pPr>
      <w:r>
        <w:rPr>
          <w:rFonts w:ascii="IRNazanin" w:hAnsi="IRNazanin" w:eastAsia="IRNazanin"/>
          <w:color w:val="111111"/>
          <w:sz w:val="28"/>
          <w:sz w:val="28"/>
          <w:szCs w:val="28"/>
          <w:rtl w:val="true"/>
          <w:lang w:bidi="fa-IR"/>
        </w:rPr>
        <w:t xml:space="preserve">ضمن نام بردن ائمه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الم یتفق لبیت من بیوت العرب و لا من بیوت العجم</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رسائل الجاظ، 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شأن امام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سادات اهل البیت و عقلائهم و جله الهاشمیین و نبلائهم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قبر او را در طوس زیارت کردم و هیچ گاه سختی بر من عارض نشد، مگر اینکه پس از زیارت قبر علی بن موسی الرضا آن غم مرتفع گردید و این چیزی است که بارها آن را تجربه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شی جربته مرارا فوجدته کذلک اماتنا الله علی محبه المصطفی و اهل بیته صلی الله علیه و علیهم اجمعین</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w:t>
      </w:r>
    </w:p>
    <w:p>
      <w:pPr>
        <w:pStyle w:val="BookText"/>
        <w:rPr/>
      </w:pPr>
      <w:r>
        <w:rPr>
          <w:rFonts w:ascii="IRNazanin" w:hAnsi="IRNazanin" w:eastAsia="IRNazanin"/>
          <w:color w:val="111111"/>
          <w:sz w:val="28"/>
          <w:sz w:val="28"/>
          <w:szCs w:val="28"/>
          <w:rtl w:val="true"/>
          <w:lang w:bidi="fa-IR"/>
        </w:rPr>
        <w:t xml:space="preserve">وی در حالی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در مسجد رسول الله فتوا می‌داد، ائمه حدیث مثل آدم بن ابی ایاس، نهر بن علی و دیگران از او روایت نقل نموده‌اند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بن محمد السمعانی</w:t>
      </w:r>
    </w:p>
    <w:p>
      <w:pPr>
        <w:pStyle w:val="BookText"/>
        <w:rPr/>
      </w:pPr>
      <w:r>
        <w:rPr>
          <w:rFonts w:ascii="IRNazanin" w:hAnsi="IRNazanin" w:eastAsia="IRNazanin"/>
          <w:color w:val="111111"/>
          <w:sz w:val="28"/>
          <w:sz w:val="28"/>
          <w:szCs w:val="28"/>
          <w:rtl w:val="true"/>
          <w:lang w:bidi="fa-IR"/>
        </w:rPr>
        <w:t>وی در الانساب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والرضا کان من اهل العلم و الفضل مع شرف النسب</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الجوزی</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کلام حاکم نیشابوری را نقل می‌کند و می‌افزاید بزرگانی چون اسحاق بن راهویه، یحیی بن یحیی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کسب علم از او بودند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w:t>
      </w:r>
    </w:p>
    <w:p>
      <w:pPr>
        <w:pStyle w:val="BookText"/>
        <w:rPr/>
      </w:pPr>
      <w:r>
        <w:rPr>
          <w:rFonts w:ascii="IRNazanin" w:hAnsi="IRNazanin" w:eastAsia="IRNazanin"/>
          <w:color w:val="111111"/>
          <w:sz w:val="28"/>
          <w:sz w:val="28"/>
          <w:szCs w:val="28"/>
          <w:rtl w:val="true"/>
          <w:lang w:bidi="fa-IR"/>
        </w:rPr>
        <w:t xml:space="preserve">او همان قول مشهور ذیل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انظر کم کان فیهم من الاکابر عن العلماء کالباقر و الصادق و الکاظم والرضا علیه‌السلام</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تفسیر فخر رازی مجلد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بن محمد الرافعی</w:t>
      </w:r>
    </w:p>
    <w:p>
      <w:pPr>
        <w:pStyle w:val="BookText"/>
        <w:rPr/>
      </w:pPr>
      <w:r>
        <w:rPr>
          <w:rFonts w:ascii="IRNazanin" w:hAnsi="IRNazanin" w:eastAsia="IRNazanin"/>
          <w:color w:val="111111"/>
          <w:sz w:val="28"/>
          <w:sz w:val="28"/>
          <w:szCs w:val="28"/>
          <w:rtl w:val="true"/>
          <w:lang w:bidi="fa-IR"/>
        </w:rPr>
        <w:t xml:space="preserve">رافعی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الرضا من ائمة اهل البیت و اعاظم ساداتهم و اکابرهم</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النجار</w:t>
      </w:r>
    </w:p>
    <w:p>
      <w:pPr>
        <w:pStyle w:val="BookText"/>
        <w:rPr/>
      </w:pPr>
      <w:r>
        <w:rPr>
          <w:rFonts w:ascii="IRNazanin" w:hAnsi="IRNazanin" w:eastAsia="IRNazanin"/>
          <w:color w:val="111111"/>
          <w:sz w:val="28"/>
          <w:sz w:val="28"/>
          <w:szCs w:val="28"/>
          <w:rtl w:val="true"/>
          <w:lang w:bidi="fa-IR"/>
        </w:rPr>
        <w:t>در ذیل تاریخ بغداد در شأن امام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العلم والدین بمکان، کان یفتی فی مسجد رسول الله و هو ابن نیف وعشرین سنه</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خیرالدین زرکلی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الکاظم بن جعفر الصادق، ابوالحسن الملقب بالرضا ثامن الائمه الاثنی عشر عند الامامیه و من اجلاء الساده اهل البیت و فضلائهم</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w:t>
      </w:r>
    </w:p>
    <w:p>
      <w:pPr>
        <w:pStyle w:val="BookText"/>
        <w:rPr/>
      </w:pPr>
      <w:r>
        <w:rPr>
          <w:rFonts w:ascii="IRNazanin" w:hAnsi="IRNazanin" w:eastAsia="IRNazanin"/>
          <w:color w:val="111111"/>
          <w:sz w:val="28"/>
          <w:sz w:val="28"/>
          <w:szCs w:val="28"/>
          <w:rtl w:val="true"/>
          <w:lang w:bidi="fa-IR"/>
        </w:rPr>
        <w:t xml:space="preserve">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السر الالهی و الرائی للحقائق کما هو النور اللاهوتی و الانسان الجبروتی و الاصل الملکوتی و العالم الناسوتی مصداق العلم المطلق و الشاهد الغیبی المحقق، روح الارواح و حیاه الاشباح، هندسه الموجود الطیار فی منشآت الوجود کهف النفوس القدسیه، غوث الاقطاب الانسیه، الحجة القاطعة الربانیه، محقق الحقائق الامکانیه، ازل الابدیات و ابد</w:t>
      </w:r>
    </w:p>
    <w:p>
      <w:pPr>
        <w:pStyle w:val="BookText"/>
        <w:rPr/>
      </w:pPr>
      <w:r>
        <w:rPr>
          <w:rFonts w:ascii="IRNazanin" w:hAnsi="IRNazanin" w:eastAsia="IRNazanin"/>
          <w:color w:val="111111"/>
          <w:sz w:val="28"/>
          <w:sz w:val="28"/>
          <w:szCs w:val="28"/>
          <w:rtl w:val="true"/>
          <w:lang w:bidi="fa-IR"/>
        </w:rPr>
        <w:t>الازلیات، الکنز الغیبی والکتاب اللاریبی، قرآن المجملات الاحدیه و فرقان المفصلات الواحدیه، امام الوری، بدرالدجی، ابی محمد علی بن موسی الرضا؛</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شرح احقاق الحق، 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المناقب،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انتهای وسیله الخادم الی المخدوم، اثر ابن روزبهانی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عالم بر اسرار الهی، پیشگام حقائق، نورلاهوتی و انسان جبروتی اصل ملکوتی، عالم ناسوتی، مصداق به علم مطلق، شاهد غیبی حقیقی، روح روح‌ها، مایه حیات اشباح، هندسه موجود که در منشأهای وجود طیران می‌کند، پناهگاه نفوس قدسی، قله قطب‌های انسانی، حجت قاطع ربانی، محقق کننده حقایق وجود، جاودان کننده ابدیات و ابدی‌کننده ازلیات، گنج غیبی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محمد علی بن موسی الرضا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طلحه شافعی</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السوول فی مناقب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القول فی امیرالمؤمنین علی، وفی زین العابدین علی، و جاء هذا علی الرضا ثالثهما، و من امعن النظر و الفکره وجده فی الحقیقه وارثهما، فیحکم کونه ثالث العلیین، نمی ایمانه و علا شأنه، وارتفع مکانه، و اتسع امکانه، و کثر اعوانه، و ظهر برهانه، حتی احله الخلیفة المأمون محل مهجته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صفاته سنیه، و مکارمه حاتمیه، و شنشنته اخزمیه، و اخلاقه عربیه، ونفسه الشریفه هاشمیه، و ارومته الکریمه نبویه، فمهما عد من مزایاه کان اعظم منه، و مهما فصل من مناقبه کان اعلی رتبه منه</w:t>
      </w:r>
      <w:r>
        <w:rPr>
          <w:rFonts w:eastAsia="IRNazanin" w:cs="IRNazanin"/>
          <w:color w:val="111111"/>
          <w:sz w:val="28"/>
          <w:szCs w:val="28"/>
          <w:rtl w:val="true"/>
          <w:lang w:bidi="fa-IR"/>
        </w:rPr>
        <w:t>.</w:t>
      </w:r>
      <w:r>
        <w:rPr>
          <w:rStyle w:val="FootnoteAnchor"/>
          <w:rtl w:val="true"/>
        </w:rPr>
        <w:footnoteReference w:id="548"/>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پیرامون امام علی و زین العابدین گذشت، حقیقت و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سومین آنها با نگاه ژرف و فکری عمیق محقق می‌شود که وارث حقیقی آنهاست، سومین از علیین، ایمانش رشد یافته و کامل است شأنش والاست، مکانش بالاست، امکانش وسیع، یاورانش بسیار، برهانش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صفاتش وارسته، مکارمش حتمی،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w:t>
      </w:r>
    </w:p>
    <w:p>
      <w:pPr>
        <w:pStyle w:val="BookText"/>
        <w:rPr/>
      </w:pPr>
      <w:r>
        <w:rPr>
          <w:rFonts w:ascii="IRNazanin" w:hAnsi="IRNazanin" w:eastAsia="IRNazanin"/>
          <w:color w:val="111111"/>
          <w:sz w:val="28"/>
          <w:sz w:val="28"/>
          <w:szCs w:val="28"/>
          <w:rtl w:val="true"/>
          <w:lang w:bidi="fa-IR"/>
        </w:rPr>
        <w:t>او پس از نقل سخن جاحظ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رجالنا موسی بن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العبد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من الفقه و الدین و النسک و الحکم و الصبر وابنه علی بن موسی المرشح للخلافه و المخطوب له بالعهد کان اعلم الناس و اسخی الناس و اکرم الناس اخلاقاً</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با این بیان، امام را جامع علم، فقه، دین و آیین، حلم و صبر و شایسته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مردم، سخاوتمندترین انسان‌ها و کریم‌ترین مردم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خلکان</w:t>
      </w:r>
    </w:p>
    <w:p>
      <w:pPr>
        <w:pStyle w:val="BookText"/>
        <w:rPr/>
      </w:pPr>
      <w:r>
        <w:rPr>
          <w:rFonts w:ascii="IRNazanin" w:hAnsi="IRNazanin" w:eastAsia="IRNazanin"/>
          <w:color w:val="111111"/>
          <w:sz w:val="28"/>
          <w:sz w:val="28"/>
          <w:szCs w:val="28"/>
          <w:rtl w:val="true"/>
          <w:lang w:bidi="fa-IR"/>
        </w:rPr>
        <w:t>ابن خلکان درباره امام رضا علیه‌السلام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علی الرضا فرزند موسی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امامیه یکی از ائمه دوازده‌گانه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در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ازدواج او در آورد و او را ولی عهد خود ساخت و به نام او سکه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این بود که تمام اولاد عباس از زن و مرد و بزرگ و کوچک را که تعداد آنها بالغ بر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 به مرو احضار کرد و علی بن موسی را نیز دعوت نمود و مقدم او را گرامی داشت و تمام خواص اصحاب خود را نیز جمع کرد و به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تمام اولاد عباس و اولاد علی بن ابی‌طالب نظر کردم و در میان آنها به امر خلافت، کسی افضل و احق از علی بن موسی ندیدم، بدین سبب با او بیعت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مأمون دستور داد لباس سیاه که شعار بنی عباس در آن روز بود، به لباس سبز که شعار علویان بود،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هانی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ابونواس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معروف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لی انت احسن الناس طرا</w:t>
      </w:r>
    </w:p>
    <w:p>
      <w:pPr>
        <w:pStyle w:val="BookText"/>
        <w:rPr/>
      </w:pPr>
      <w:r>
        <w:rPr>
          <w:rFonts w:ascii="IRNazanin" w:hAnsi="IRNazanin" w:eastAsia="IRNazanin"/>
          <w:color w:val="111111"/>
          <w:sz w:val="28"/>
          <w:sz w:val="28"/>
          <w:szCs w:val="28"/>
          <w:rtl w:val="true"/>
          <w:lang w:bidi="fa-IR"/>
        </w:rPr>
        <w:t>فی فنون من الکلام النبیه</w:t>
      </w:r>
    </w:p>
    <w:p>
      <w:pPr>
        <w:pStyle w:val="BookText"/>
        <w:rPr/>
      </w:pPr>
      <w:r>
        <w:rPr>
          <w:rFonts w:ascii="IRNazanin" w:hAnsi="IRNazanin" w:eastAsia="IRNazanin"/>
          <w:color w:val="111111"/>
          <w:sz w:val="28"/>
          <w:sz w:val="28"/>
          <w:szCs w:val="28"/>
          <w:rtl w:val="true"/>
          <w:lang w:bidi="fa-IR"/>
        </w:rPr>
        <w:t>لک من جید القریض مدیح</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یثمر الدر فی یدی مجتنیه</w:t>
      </w:r>
    </w:p>
    <w:p>
      <w:pPr>
        <w:pStyle w:val="BookText"/>
        <w:rPr/>
      </w:pPr>
      <w:r>
        <w:rPr>
          <w:rFonts w:ascii="IRNazanin" w:hAnsi="IRNazanin" w:eastAsia="IRNazanin"/>
          <w:color w:val="111111"/>
          <w:sz w:val="28"/>
          <w:sz w:val="28"/>
          <w:szCs w:val="28"/>
          <w:rtl w:val="true"/>
          <w:lang w:bidi="fa-IR"/>
        </w:rPr>
        <w:t>فعلام ترکت مدح ابن موسی</w:t>
      </w:r>
    </w:p>
    <w:p>
      <w:pPr>
        <w:pStyle w:val="BookText"/>
        <w:rPr/>
      </w:pPr>
      <w:r>
        <w:rPr>
          <w:rFonts w:ascii="IRNazanin" w:hAnsi="IRNazanin" w:eastAsia="IRNazanin"/>
          <w:color w:val="111111"/>
          <w:sz w:val="28"/>
          <w:sz w:val="28"/>
          <w:szCs w:val="28"/>
          <w:rtl w:val="true"/>
          <w:lang w:bidi="fa-IR"/>
        </w:rPr>
        <w:t>و الخصال التی تجمعن فیه</w:t>
      </w:r>
    </w:p>
    <w:p>
      <w:pPr>
        <w:pStyle w:val="BookText"/>
        <w:rPr/>
      </w:pPr>
      <w:r>
        <w:rPr>
          <w:rFonts w:ascii="IRNazanin" w:hAnsi="IRNazanin" w:eastAsia="IRNazanin"/>
          <w:color w:val="111111"/>
          <w:sz w:val="28"/>
          <w:sz w:val="28"/>
          <w:szCs w:val="28"/>
          <w:rtl w:val="true"/>
          <w:lang w:bidi="fa-IR"/>
        </w:rPr>
        <w:t>قلت لا استطیع مدح‌امام</w:t>
      </w:r>
    </w:p>
    <w:p>
      <w:pPr>
        <w:pStyle w:val="BookText"/>
        <w:rPr/>
      </w:pPr>
      <w:r>
        <w:rPr>
          <w:rFonts w:ascii="IRNazanin" w:hAnsi="IRNazanin" w:eastAsia="IRNazanin"/>
          <w:color w:val="111111"/>
          <w:sz w:val="28"/>
          <w:sz w:val="28"/>
          <w:szCs w:val="28"/>
          <w:rtl w:val="true"/>
          <w:lang w:bidi="fa-IR"/>
        </w:rPr>
        <w:t>کان جبرئیل خادما لابیه</w:t>
      </w:r>
    </w:p>
    <w:p>
      <w:pPr>
        <w:pStyle w:val="BookText"/>
        <w:rPr/>
      </w:pPr>
      <w:r>
        <w:rPr>
          <w:rFonts w:ascii="IRNazanin" w:hAnsi="IRNazanin" w:eastAsia="IRNazanin"/>
          <w:color w:val="111111"/>
          <w:sz w:val="28"/>
          <w:sz w:val="28"/>
          <w:szCs w:val="28"/>
          <w:rtl w:val="true"/>
          <w:lang w:bidi="fa-IR"/>
        </w:rPr>
        <w:t>به من گفته شد که تو در فنون کلام در میان تمام مردم یگانه دوران بودی پس چرا مدح علی بن موسی را ترک کردی؟ در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قدرت مدح امامی را که جبرئیل امین خدمت‌گزار پدرش بود، نداشتم؛ نه تنها من این قدرت را ندارم، بلکه زبان فصحا از مدح وی درمانده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شعر در مدح او شایسته مقام هیچ شاعری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ابونواس بعدها در مدح امام قصیده‌ای می‌سراید که یک بیت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فانتم الملاء الاعلی و عندکم</w:t>
      </w:r>
    </w:p>
    <w:p>
      <w:pPr>
        <w:pStyle w:val="BookText"/>
        <w:rPr/>
      </w:pPr>
      <w:r>
        <w:rPr>
          <w:rFonts w:ascii="IRNazanin" w:hAnsi="IRNazanin" w:eastAsia="IRNazanin"/>
          <w:color w:val="111111"/>
          <w:sz w:val="28"/>
          <w:sz w:val="28"/>
          <w:szCs w:val="28"/>
          <w:rtl w:val="true"/>
          <w:lang w:bidi="fa-IR"/>
        </w:rPr>
        <w:t>علم الکتاب و ما جاءت به السور</w:t>
      </w:r>
    </w:p>
    <w:p>
      <w:pPr>
        <w:pStyle w:val="BookText"/>
        <w:rPr/>
      </w:pPr>
      <w:r>
        <w:rPr>
          <w:rFonts w:ascii="IRNazanin" w:hAnsi="IRNazanin" w:eastAsia="IRNazanin"/>
          <w:color w:val="111111"/>
          <w:sz w:val="28"/>
          <w:sz w:val="28"/>
          <w:szCs w:val="28"/>
          <w:rtl w:val="true"/>
          <w:lang w:bidi="fa-IR"/>
        </w:rPr>
        <w:t>شما جماعت عالی رتبه خلقت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کتاب و آنچه در سوره است نزد شماست</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الثامن مظهر خفیات الاسرار، و مبرز خبیات الامور الکوامن، منبع المکارم و المیامن، و متبع الاعالی الحضارم والایامن، منیع الجناب، رفیع القباب، وسیع الرحاب، هموم السحاب، عزیز الالطاف، غزیر الاکناف، امیر الاشراف، قرة عین آل یاسین و آل عبد مناف، السید الطاهر المعصوم، و العارف بحقائق العلوم، و الواقف علی غوامض السرّ المکتوم، و المخبر بما هو آت، و عما غبر و مضی، المرضی عندالله سبحانه برضاه عنه فی جمیع الاحوال، و لذا لقب بالرضا علی بن موسی صلوات الله علی محمد و آله خصوصاً علیه؛</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فرائد السمطین،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هشتم، ظاهر کننده اسرار و رموز، آشکار کننده امور مخفی و پنهان، منبع و سرچشمه مکارم، از سلاله وارستگان، دارای القاب رفیع، گنجایش بسیار، همچون</w:t>
      </w:r>
    </w:p>
    <w:p>
      <w:pPr>
        <w:pStyle w:val="BookText"/>
        <w:rPr/>
      </w:pPr>
      <w:r>
        <w:rPr>
          <w:rFonts w:ascii="IRNazanin" w:hAnsi="IRNazanin" w:eastAsia="IRNazanin"/>
          <w:color w:val="111111"/>
          <w:sz w:val="28"/>
          <w:sz w:val="28"/>
          <w:szCs w:val="28"/>
          <w:rtl w:val="true"/>
          <w:lang w:bidi="fa-IR"/>
        </w:rPr>
        <w:t xml:space="preserve">ابرهای پرباران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شرافتمندان و نور دیدگان آل یاسین و آل عبد مناف، سرور پاک و معصوم، عارف به حقایق علوم، آگاه به اسرار مشکل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 در نزد خداوند به رضای او در تمام احوال، لذا او را رضا نامیدند، صلوات بر محمد و آل پاکش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الذهبی</w:t>
      </w:r>
    </w:p>
    <w:p>
      <w:pPr>
        <w:pStyle w:val="BookText"/>
        <w:rPr/>
      </w:pPr>
      <w:r>
        <w:rPr>
          <w:rFonts w:ascii="IRNazanin" w:hAnsi="IRNazanin" w:eastAsia="IRNazanin"/>
          <w:color w:val="111111"/>
          <w:sz w:val="28"/>
          <w:sz w:val="28"/>
          <w:szCs w:val="28"/>
          <w:rtl w:val="true"/>
          <w:lang w:bidi="fa-IR"/>
        </w:rPr>
        <w:t>ذهبی در سیر اعلام النبلاء پس از ذکر آباء و اجداد ایشان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العلم والدین و السودد بمکان،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افتی وهو شاب قد کان علی الرضا، کبیر الشان، اهلا للخلافه</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387</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کبیر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منظورش در علم و بیان است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فی النفوس</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در تاریخ اسلام هم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سید بنی هاشم فی زمانه و اجلهم و انبلهم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مشهده مقصود بالزیاره رحمه الله</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بن ایبک صفدی</w:t>
      </w:r>
    </w:p>
    <w:p>
      <w:pPr>
        <w:pStyle w:val="BookText"/>
        <w:rPr/>
      </w:pPr>
      <w:r>
        <w:rPr>
          <w:rFonts w:ascii="IRNazanin" w:hAnsi="IRNazanin" w:eastAsia="IRNazanin"/>
          <w:color w:val="111111"/>
          <w:sz w:val="28"/>
          <w:sz w:val="28"/>
          <w:szCs w:val="28"/>
          <w:rtl w:val="true"/>
          <w:lang w:bidi="fa-IR"/>
        </w:rPr>
        <w:t>صاحب الوافی بالوفیات درباره امام رضا علیه‌السلام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رضا یکی از ائمه اثنی عشر و سید و سرور بنی هاشم در زمان خود بود و مأمون نسبت به او خضوع کرده، در احترام به او مبالغه می‌نمود تا آنجا که او را ولی عهد خود ساخت و آن را به سرتاسر مملکت پهناور خود اعلام کرد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اسعد یافعی</w:t>
      </w:r>
    </w:p>
    <w:p>
      <w:pPr>
        <w:pStyle w:val="BookText"/>
        <w:rPr/>
      </w:pPr>
      <w:r>
        <w:rPr>
          <w:rFonts w:ascii="IRNazanin" w:hAnsi="IRNazanin" w:eastAsia="IRNazanin"/>
          <w:color w:val="111111"/>
          <w:sz w:val="28"/>
          <w:sz w:val="28"/>
          <w:szCs w:val="28"/>
          <w:rtl w:val="true"/>
          <w:lang w:bidi="fa-IR"/>
        </w:rPr>
        <w:t>یافعی نقل کرده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جلیل و با عظمت، بازمانده 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 ابوالحسن علی بن موسی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ائمه دوازده گانه صاحبان مناقب است که امامیه به آنها منتسب هستند و بنای</w:t>
      </w:r>
    </w:p>
    <w:p>
      <w:pPr>
        <w:pStyle w:val="BookText"/>
        <w:rPr/>
      </w:pPr>
      <w:r>
        <w:rPr>
          <w:rFonts w:ascii="IRNazanin" w:hAnsi="IRNazanin" w:eastAsia="IRNazanin"/>
          <w:color w:val="111111"/>
          <w:sz w:val="28"/>
          <w:sz w:val="28"/>
          <w:szCs w:val="28"/>
          <w:rtl w:val="true"/>
          <w:lang w:bidi="fa-IR"/>
        </w:rPr>
        <w:t>مذهب خود را بر اساس امامت آنها بنا نهاده‌اند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مراة الجنان،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حاکم و سمعانی را بدون اشکال وارد ساختن بر آنها می‌آورد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الصباغ مالکی</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محمد بن طلحه شافعی را به طور کامل از اونقل می‌کند</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اتابکی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تعزی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کتاب النجوم الزاهره پس از ذکر انساب ایشان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اماماً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هذا سید بنی هاشم فی زمانه و اجلهم</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سمهودی شافعی</w:t>
      </w:r>
    </w:p>
    <w:p>
      <w:pPr>
        <w:pStyle w:val="BookText"/>
        <w:rPr/>
      </w:pPr>
      <w:r>
        <w:rPr>
          <w:rFonts w:ascii="IRNazanin" w:hAnsi="IRNazanin" w:eastAsia="IRNazanin"/>
          <w:color w:val="111111"/>
          <w:sz w:val="28"/>
          <w:sz w:val="28"/>
          <w:szCs w:val="28"/>
          <w:rtl w:val="true"/>
          <w:lang w:bidi="fa-IR"/>
        </w:rPr>
        <w:t>سمهودی در جواهر العقدین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علی الرضا بن موسی الکاظم فکان اوحد زمانه جلیل القدر</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 الدین احمد بن عبدالله خزرجی</w:t>
      </w:r>
    </w:p>
    <w:p>
      <w:pPr>
        <w:pStyle w:val="BookText"/>
        <w:rPr/>
      </w:pPr>
      <w:r>
        <w:rPr>
          <w:rFonts w:ascii="IRNazanin" w:hAnsi="IRNazanin" w:eastAsia="IRNazanin"/>
          <w:color w:val="111111"/>
          <w:sz w:val="28"/>
          <w:sz w:val="28"/>
          <w:szCs w:val="28"/>
          <w:rtl w:val="true"/>
          <w:lang w:bidi="fa-IR"/>
        </w:rPr>
        <w:t>او در خلاصه‌اش می‌گوید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سید بنی هاشم و کان المأمون یعظمه و یجله و عهد له بالخلافة و اخذ له العهد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هیتمی</w:t>
      </w:r>
    </w:p>
    <w:p>
      <w:pPr>
        <w:pStyle w:val="BookText"/>
        <w:rPr/>
      </w:pPr>
      <w:r>
        <w:rPr>
          <w:rFonts w:ascii="IRNazanin" w:hAnsi="IRNazanin" w:eastAsia="IRNazanin"/>
          <w:color w:val="111111"/>
          <w:sz w:val="28"/>
          <w:sz w:val="28"/>
          <w:szCs w:val="28"/>
          <w:rtl w:val="true"/>
          <w:lang w:bidi="fa-IR"/>
        </w:rPr>
        <w:t>وی در الصواعق المحرقه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انبههم ذکراً واجلهم قدراً، و من ثم احله المأمون محل مهجته و انکحه ابنته، و اشرکه فی مملکته، و فوض الیه امر خلافته</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الصواعق المحرقه، ص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یوسف قرمانی</w:t>
      </w:r>
    </w:p>
    <w:p>
      <w:pPr>
        <w:pStyle w:val="BookText"/>
        <w:rPr/>
      </w:pPr>
      <w:r>
        <w:rPr>
          <w:rFonts w:ascii="IRNazanin" w:hAnsi="IRNazanin" w:eastAsia="IRNazanin"/>
          <w:color w:val="111111"/>
          <w:sz w:val="28"/>
          <w:sz w:val="28"/>
          <w:szCs w:val="28"/>
          <w:rtl w:val="true"/>
          <w:lang w:bidi="fa-IR"/>
        </w:rPr>
        <w:t>قرمانی در اخبار الدول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مناقبه علیّه، و صفاته 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رضی الله عنه قلیل النوم کثیر الصوم، و کان جلوسه فی الصیف علی حصیر، وفی الشتاء علی جلد شاة</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عماد حنبلی</w:t>
      </w:r>
    </w:p>
    <w:p>
      <w:pPr>
        <w:pStyle w:val="BookText"/>
        <w:rPr/>
      </w:pPr>
      <w:r>
        <w:rPr>
          <w:rFonts w:ascii="IRNazanin" w:hAnsi="IRNazanin" w:eastAsia="IRNazanin"/>
          <w:color w:val="111111"/>
          <w:sz w:val="28"/>
          <w:sz w:val="28"/>
          <w:szCs w:val="28"/>
          <w:rtl w:val="true"/>
          <w:lang w:bidi="fa-IR"/>
        </w:rPr>
        <w:t>ابن عماد در شذرات الذهب پس از ذکر انساب آن حضرت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ائمه دوازده‌گانه به اعتقاد شیعه است</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شبراوی</w:t>
      </w:r>
    </w:p>
    <w:p>
      <w:pPr>
        <w:pStyle w:val="BookText"/>
        <w:rPr/>
      </w:pPr>
      <w:r>
        <w:rPr>
          <w:rFonts w:ascii="IRNazanin" w:hAnsi="IRNazanin" w:eastAsia="IRNazanin"/>
          <w:color w:val="111111"/>
          <w:sz w:val="28"/>
          <w:sz w:val="28"/>
          <w:szCs w:val="28"/>
          <w:rtl w:val="true"/>
          <w:lang w:bidi="fa-IR"/>
        </w:rPr>
        <w:t>او در الاتحاف بحب الاشراف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رضی الله عنه کریماً جلیلاً، مهاباً موقراً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موسی الکاظم بن جعفر الصادق، فاق اهل البیت شأنه، وارتفع فیهم مکانه، و کثر اعوانه و ظهر برهانه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هم می‌گوید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مناقبه علیّه، و صفاته سنیه، ونفسه الشریفه هاشمیه، وارومته الکریمه نبویه و کراماته اکثر من ان تحصر و اشهر من ان تذکر</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أأ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مؤمن شبلنجی</w:t>
      </w:r>
    </w:p>
    <w:p>
      <w:pPr>
        <w:pStyle w:val="BookText"/>
        <w:rPr/>
      </w:pPr>
      <w:r>
        <w:rPr>
          <w:rFonts w:ascii="IRNazanin" w:hAnsi="IRNazanin" w:eastAsia="IRNazanin"/>
          <w:color w:val="111111"/>
          <w:sz w:val="28"/>
          <w:sz w:val="28"/>
          <w:szCs w:val="28"/>
          <w:rtl w:val="true"/>
          <w:lang w:bidi="fa-IR"/>
        </w:rPr>
        <w:t>او در نورالابصار فصل کاملی در مناقب امام رضا آورده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ذکر مناقب سیدنا علی الرضا بن موسی الکاظم</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نورالابصار، 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وسف اسماعیل نبهانی</w:t>
      </w:r>
    </w:p>
    <w:p>
      <w:pPr>
        <w:pStyle w:val="BookText"/>
        <w:rPr/>
      </w:pPr>
      <w:r>
        <w:rPr>
          <w:rFonts w:ascii="IRNazanin" w:hAnsi="IRNazanin" w:eastAsia="IRNazanin"/>
          <w:color w:val="111111"/>
          <w:sz w:val="28"/>
          <w:sz w:val="28"/>
          <w:szCs w:val="28"/>
          <w:rtl w:val="true"/>
          <w:lang w:bidi="fa-IR"/>
        </w:rPr>
        <w:t>وی در جامع کرامات الاولیاء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الرضا بن موسی الکاظم بن جعفر الصادق، احد اکابر الائمه و مصابیح الامه، من اهل بیت النبوة، و معادن العلم و العرفان، و الکرم و الفتوه، کان عظیم القدر مشهور الذکر، و له کرامات کثیره</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جلال حسینی</w:t>
      </w:r>
    </w:p>
    <w:p>
      <w:pPr>
        <w:pStyle w:val="BookText"/>
        <w:rPr/>
      </w:pPr>
      <w:r>
        <w:rPr>
          <w:rFonts w:ascii="IRNazanin" w:hAnsi="IRNazanin" w:eastAsia="IRNazanin"/>
          <w:color w:val="111111"/>
          <w:sz w:val="28"/>
          <w:sz w:val="28"/>
          <w:szCs w:val="28"/>
          <w:rtl w:val="true"/>
          <w:lang w:bidi="fa-IR"/>
        </w:rPr>
        <w:t>وی نیز در حق امام رضا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اعلم الناس فی وقته و اسخاهم</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ث‌ث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عفیفی</w:t>
      </w:r>
    </w:p>
    <w:p>
      <w:pPr>
        <w:pStyle w:val="BookText"/>
        <w:rPr/>
      </w:pPr>
      <w:r>
        <w:rPr>
          <w:rFonts w:ascii="IRNazanin" w:hAnsi="IRNazanin" w:eastAsia="IRNazanin"/>
          <w:color w:val="111111"/>
          <w:sz w:val="28"/>
          <w:sz w:val="28"/>
          <w:szCs w:val="28"/>
          <w:rtl w:val="true"/>
          <w:lang w:bidi="fa-IR"/>
        </w:rPr>
        <w:t>عفیفی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الرضا، عمید هذا البیت و زعیمه و الامام المرتضی من آل البیت</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علی بن عبدالله فکری حسینی قاهری</w:t>
      </w:r>
    </w:p>
    <w:p>
      <w:pPr>
        <w:pStyle w:val="BookText"/>
        <w:rPr/>
      </w:pPr>
      <w:r>
        <w:rPr>
          <w:rFonts w:ascii="IRNazanin" w:hAnsi="IRNazanin" w:eastAsia="IRNazanin"/>
          <w:color w:val="111111"/>
          <w:sz w:val="28"/>
          <w:sz w:val="28"/>
          <w:szCs w:val="28"/>
          <w:rtl w:val="true"/>
          <w:lang w:bidi="fa-IR"/>
        </w:rPr>
        <w:t>وی که از معاصران است در احسن القصص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و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ابراهیم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الرضا سئل عن شیء الا عَلِمَه و لا رأیت اعلم منه بما کان فی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ندیدم به لحاظ علمی از امام رضا سؤالی شود اما پاسخ ندهد، هیچ کس را در زمان خودش عالم‌تر از او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مورد تعبد امام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قلیل النوم، کثیر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زهد حضرت هم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زاهداً، ورعاً، و کان جلوسه فی الصیف علی الحصیر</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 xml:space="preserve">احسن القصص،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شرح احقاق الحق، 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حسین کربلایی</w:t>
      </w:r>
    </w:p>
    <w:p>
      <w:pPr>
        <w:pStyle w:val="BookText"/>
        <w:rPr/>
      </w:pPr>
      <w:r>
        <w:rPr>
          <w:rFonts w:ascii="IRNazanin" w:hAnsi="IRNazanin" w:eastAsia="IRNazanin"/>
          <w:color w:val="111111"/>
          <w:sz w:val="28"/>
          <w:sz w:val="28"/>
          <w:szCs w:val="28"/>
          <w:rtl w:val="true"/>
          <w:lang w:bidi="fa-IR"/>
        </w:rPr>
        <w:t>وی پس از آنکه فصلی در مورد امام و احادیث زیارت قبر آن حضرت آورده،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ولایت، علم باطن است و وراثت علم ظاهر؛ و امامت، علم باطن و ظاهر، و وصایت، حفظ سلسله باطن و خلافت، حفظ سلسله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حضرات ائمه معصومین، جمیع این مراتب به کمال و تمام از حضرت رسول و سایر آباء و اجداد عظام کرام ایصال و اتصال یافته و از هر یک از ایشان این مراتب به یکی از اولاد امجاد رسیده و او را امام و وصی و وارث و خلیفه گویند</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منابعی برای مطالعه احوال امام رضا علیه‌السلام</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النجوم الزاهر،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غایه المرام عمری موصلی،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تاریخ الخلفاء، سیوطی،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تاریخ طبری،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 سخن مأمون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نظر فی ولد العباس و ولد علی فلم یجد احدا افضل و لا اورع و لا ادین و لا اصلح، و لا احق بهذا من 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کامل ابن اثیر،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تاریخ فخری، 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طبری،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 xml:space="preserve">؛ مختصر تاریخ الدول،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تجارب الامام،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ینابیع الموده، صص </w:t>
      </w:r>
      <w:r>
        <w:rPr>
          <w:rFonts w:eastAsia="IRNazanin" w:cs="IRNazanin"/>
          <w:color w:val="111111"/>
          <w:sz w:val="28"/>
          <w:szCs w:val="28"/>
          <w:lang w:bidi="fa-IR"/>
        </w:rPr>
        <w:t>484</w:t>
      </w:r>
      <w:r>
        <w:rPr>
          <w:rFonts w:eastAsia="IRNazanin" w:cs="IRNazanin"/>
          <w:color w:val="111111"/>
          <w:sz w:val="28"/>
          <w:szCs w:val="28"/>
          <w:rtl w:val="true"/>
          <w:lang w:bidi="fa-IR"/>
        </w:rPr>
        <w:t>-</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تذکره الخواص، 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اعلام الوری،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الفصول المهمه،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الوافی بالوفیات،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رسائل الجاحظ،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عیون التواریخ، محمد بن شاکر الکتبی،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حیاه الامام الرضا، شیخ باقر شریف القرنسی،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الاتحاف بحب الاشراف،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سبائک الذهب، محمدامین السویدی،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احداث التاریخی الاسلامی،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مجله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1169</w:t>
      </w:r>
      <w:r>
        <w:rPr>
          <w:rFonts w:ascii="IRNazanin" w:hAnsi="IRNazanin" w:eastAsia="IRNazanin"/>
          <w:color w:val="111111"/>
          <w:sz w:val="28"/>
          <w:sz w:val="28"/>
          <w:szCs w:val="28"/>
          <w:rtl w:val="true"/>
          <w:lang w:bidi="fa-IR"/>
        </w:rPr>
        <w:t xml:space="preserve">؛ جوهره الکلام، 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معجم العلماء العرب، باقر امین اردو،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اضواء علی الشیعة الامامیه، الفاضل الهادی،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الجوهر الشفاف،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دارالکتاب</w:t>
      </w:r>
      <w:r>
        <w:rPr>
          <w:rFonts w:eastAsia="IRNazanin" w:cs="IRNazanin"/>
          <w:color w:val="111111"/>
          <w:sz w:val="28"/>
          <w:szCs w:val="28"/>
          <w:rtl w:val="true"/>
          <w:lang w:bidi="fa-IR"/>
        </w:rPr>
        <w:t>.</w:t>
      </w:r>
      <w:bookmarkStart w:id="191" w:name="pg17022_242921"/>
    </w:p>
    <w:p>
      <w:pPr>
        <w:pStyle w:val="Heading4"/>
        <w:numPr>
          <w:ilvl w:val="3"/>
          <w:numId w:val="1"/>
        </w:numPr>
        <w:rPr/>
      </w:pPr>
      <w:bookmarkStart w:id="192" w:name="__RefHeading___Toc585268_1738255347"/>
      <w:bookmarkStart w:id="193" w:name="_Toc69"/>
      <w:bookmarkEnd w:id="191"/>
      <w:bookmarkEnd w:id="192"/>
      <w:r>
        <w:rPr>
          <w:rtl w:val="true"/>
        </w:rPr>
        <w:t>امام جواد علیه‌السلام از دیدگاه بزرگان اهل سنت</w:t>
      </w:r>
      <w:bookmarkEnd w:id="193"/>
    </w:p>
    <w:p>
      <w:pPr>
        <w:pStyle w:val="BookText"/>
        <w:rPr/>
      </w:pPr>
      <w:r>
        <w:rPr>
          <w:rFonts w:ascii="IRNazanin" w:hAnsi="IRNazanin" w:eastAsia="IRNazanin"/>
          <w:color w:val="111111"/>
          <w:sz w:val="28"/>
          <w:sz w:val="28"/>
          <w:szCs w:val="28"/>
          <w:rtl w:val="true"/>
          <w:lang w:bidi="fa-IR"/>
        </w:rPr>
        <w:t>اللهم صل و سلم علی الامام التاسع، الاواب السجاد الفائق فی الجود علی الاجواد مانج العطایا و الاوفاد لعامة العباد، ماحی الغوایة و العناد، قامع ارباب البغی و الفساد، صاحب معالم الهدایة و الارشاد الی سبل الرشاد، المقتبس من نور علومه الافراد من الابدال و الاوتاد، ابی جعفر محمد التقی الجواد ابن علی الرضا، ساکن روضة الجنة بأنعم العیش، المقبور عند جدّه بمقابر قریش؛</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وسیله الخادم الی المخدوم، صص </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صلوات فرست بر امام نهم، آن حضرت در هر امری از امور، رجوع کننده به خدای تعالی است و بسیار سجده کننده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بحر از عطای او قطره، و باران از کرم او، بهره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ضعیفان و ملاذ سائلان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حاجات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برای عامۀ بندگان خدای تعالی، بخشنده عطیه‌ها و بخشش‌هاست و این اشاره به عموم عطای آن حضرت است، چنانچه روایت کرده‌اند که هرگز آستانۀ آن حضرت از سائلان و حاجتمندان خالی نبود و هیچ آفریده‌ای از درگاه احسانش محروم نمی‌گشت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محو کننده گمراهی و عناد است و از بین برندۀ صاحبان ظلم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چون مأمون، آن حضرت را داماد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آن حضرت را در مجلس خود حاضر می‌ساخت و با طوایف و ارباب مذاهب مختلفه در حقایق اعتقادات و مشکلات علوم بحث می‌کرد و حجت‌های آنان را قلع و قلمع می‌کرد و تمام طوایف از آن حضرت استفاده می‌نمودند و مأمون در تعظیم و توقیر آن حضرت، دقیقه‌ای فروگذار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زمانی دختر مأمون نزد او آمد و از آن حضرت شکایت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دختر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راضی نیستی که من تو را به بهترین خلایق از لحاظ حسب و نسب تزویج کردم؟</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صاحب نشانه‌های راهنمایی و ارشاد به راه‌های راستی و 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ابدالی و اوتاد اقتباس کننده از نور علوم آن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القابش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القابش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پرهیزکار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تمامی ائمه معصومین در کمال تقوا بوده‌اند، اما آن حضرت بدین وصف عظیم شهرت زیادی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ساکن روضه بهشت در کمال آسایش است و در قبرستان قریش در کنار مرقد مطهر حضرت امام موسی کاظم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بحر جاحظ</w:t>
      </w:r>
    </w:p>
    <w:p>
      <w:pPr>
        <w:pStyle w:val="BookText"/>
        <w:rPr/>
      </w:pPr>
      <w:r>
        <w:rPr>
          <w:rFonts w:ascii="IRNazanin" w:hAnsi="IRNazanin" w:eastAsia="IRNazanin"/>
          <w:color w:val="111111"/>
          <w:sz w:val="28"/>
          <w:sz w:val="28"/>
          <w:szCs w:val="28"/>
          <w:rtl w:val="true"/>
          <w:lang w:bidi="fa-IR"/>
        </w:rPr>
        <w:t>او در این 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واحد منهم عالم، زاهد، ناسک، شجاع، جواد، طاهر، زاک، والذین هم بین خلیفة، أو مرشح لها</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رسائل الجاحظ، 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آنان عالم، زاهد، عبادت پیشه، شجاع، بخشنده، پاک و پاک‌نهاد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خلیفه و برخی دیگر نامزد خلافت بودند و تا ده تن، هر یک فرزند دیگری است و 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محمد بن علی بن موسی بن جعفر بن محمد بن علی بن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خانواده‌های عرب و عجم دارای چنین نسب شریفی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w:t>
      </w:r>
    </w:p>
    <w:p>
      <w:pPr>
        <w:pStyle w:val="BookText"/>
        <w:rPr/>
      </w:pPr>
      <w:r>
        <w:rPr>
          <w:rFonts w:ascii="IRNazanin" w:hAnsi="IRNazanin" w:eastAsia="IRNazanin"/>
          <w:color w:val="111111"/>
          <w:sz w:val="28"/>
          <w:sz w:val="28"/>
          <w:szCs w:val="28"/>
          <w:rtl w:val="true"/>
          <w:lang w:bidi="fa-IR"/>
        </w:rPr>
        <w:t>وی در المناقب می‌گوید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باب الله المفتوح و کتاب الله المشروح ماهیة الماهیات مطلق المقیدات و سرّ السرّیات الوجود، ظل الله الممدود المنطبع فی مرآة العرفان و المنقطع من نیله حبل الوجدان، غواص بحر القدم، محیط الفضل و الکرم، حامل سرّ الرسول، مهندس الارواح و العقول، ادیب معلمه الاسماء و الشئون، فهرس الکاف والنون، غایة الظهور و الایجاد، محمد بن علی الجواد؛</w:t>
      </w:r>
      <w:r>
        <w:rPr>
          <w:rStyle w:val="FootnoteAnchor"/>
          <w:rtl w:val="true"/>
        </w:rPr>
        <w:footnoteReference w:id="573"/>
      </w:r>
      <w:r>
        <w:rPr>
          <w:rFonts w:ascii="IRNazanin" w:hAnsi="IRNazanin" w:eastAsia="IRNazanin"/>
          <w:color w:val="111111"/>
          <w:sz w:val="28"/>
          <w:sz w:val="28"/>
          <w:szCs w:val="28"/>
          <w:rtl w:val="true"/>
          <w:lang w:bidi="fa-IR"/>
        </w:rPr>
        <w:t>و بر باب مفتوح خداوند و کتاب گستردۀ خدا، ماهیت تمام ماهیت‌ها و مطلق تمام مقیدات و سرّ تمام اسرار وجود، سایه گستردۀ خداوند، ختم نهم، آینه عرفان که ایمان وجدان از درک او منقطع است، غواص دریای پیشگامی، محیط</w:t>
      </w:r>
    </w:p>
    <w:p>
      <w:pPr>
        <w:pStyle w:val="BookText"/>
        <w:rPr/>
      </w:pPr>
      <w:r>
        <w:rPr>
          <w:rFonts w:ascii="IRNazanin" w:hAnsi="IRNazanin" w:eastAsia="IRNazanin"/>
          <w:color w:val="111111"/>
          <w:sz w:val="28"/>
          <w:sz w:val="28"/>
          <w:szCs w:val="28"/>
          <w:rtl w:val="true"/>
          <w:lang w:bidi="fa-IR"/>
        </w:rPr>
        <w:t>پرفضل و کرم، حمل کنندۀ سرّ رسول الله، طراح ارواح و عقول، تأدیب کننده اسماء و شئون، الفبای وجود، انتهای ظهور و ایجاد، محمد بن علی الجواد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طلحه شافعی</w:t>
      </w:r>
    </w:p>
    <w:p>
      <w:pPr>
        <w:pStyle w:val="BookText"/>
        <w:rPr/>
      </w:pPr>
      <w:r>
        <w:rPr>
          <w:rFonts w:ascii="IRNazanin" w:hAnsi="IRNazanin" w:eastAsia="IRNazanin"/>
          <w:color w:val="111111"/>
          <w:sz w:val="28"/>
          <w:sz w:val="28"/>
          <w:szCs w:val="28"/>
          <w:rtl w:val="true"/>
          <w:lang w:bidi="fa-IR"/>
        </w:rPr>
        <w:t>شافعی در این 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ابوجعفر محمد الثانی فأنه تقدم فی آبائه ابوجعفر محمد و هو الباقر بن علی فجاء هذا بأسمه و کنتیه و اسم ابیه فعرف بأبی جعفر الثانی و هو و إن کان صغیرالسنّ فهو کبیر القدر و رفیع الذکر و مناقبه کثیره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 xml:space="preserve">مطالب السوول،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محمد ابو جعفر ثانی است و در میان پدرانش ابوجعفر محمد گذشت و او باقر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همنام امام باقر و هم کنیه او و نام پدرش مانند نام پدر امام باقر، علی است، و برای اینکه شناخته شود، به ابوجعفر ثانی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اگر چه از لحاظ سن کوچک بود، ولی از لحاظ میزان شخصیت، بزرگ و موقعیتش بلند بود و مناقب و فضائل او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جریان برخورد مأمون با حضرت جواد را هنگام عزیمت به شکار در بغداد متذکر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جوزی</w:t>
      </w:r>
    </w:p>
    <w:p>
      <w:pPr>
        <w:pStyle w:val="BookText"/>
        <w:rPr/>
      </w:pPr>
      <w:r>
        <w:rPr>
          <w:rFonts w:ascii="IRNazanin" w:hAnsi="IRNazanin" w:eastAsia="IRNazanin"/>
          <w:color w:val="111111"/>
          <w:sz w:val="28"/>
          <w:sz w:val="28"/>
          <w:szCs w:val="28"/>
          <w:rtl w:val="true"/>
          <w:lang w:bidi="fa-IR"/>
        </w:rPr>
        <w:t>وی درباره امام جواد علیه‌السلام چنین گزارش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 فرزند 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و تقوا و زهد و جود، شیوه و راه پدر بزرگوارش را می‌پیمود و چون پدرش فوت کرد، بر مأمون وارد شد و مأمون او را گرامی داشت و دخترش را به او تزویج نمود</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المعتزلی</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همان کلام جاحظ را نقل می‌کند</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w:t>
      </w:r>
    </w:p>
    <w:p>
      <w:pPr>
        <w:pStyle w:val="BookText"/>
        <w:rPr/>
      </w:pPr>
      <w:r>
        <w:rPr>
          <w:rFonts w:ascii="IRNazanin" w:hAnsi="IRNazanin" w:eastAsia="IRNazanin"/>
          <w:color w:val="111111"/>
          <w:sz w:val="28"/>
          <w:sz w:val="28"/>
          <w:szCs w:val="28"/>
          <w:rtl w:val="true"/>
          <w:lang w:bidi="fa-IR"/>
        </w:rPr>
        <w:t>او در منهاج السنه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الجواد کان من أعیان بنی هاشم و هو معروف بالسخاء و السودد، و لهذا سمّی الجواد؛ امام جواد از اعیان بنی هاشم، معروف به سخاوت بخشش بود،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منهاج السنه،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w:t>
      </w:r>
    </w:p>
    <w:p>
      <w:pPr>
        <w:pStyle w:val="BookText"/>
        <w:rPr/>
      </w:pPr>
      <w:r>
        <w:rPr>
          <w:rFonts w:ascii="IRNazanin" w:hAnsi="IRNazanin" w:eastAsia="IRNazanin"/>
          <w:color w:val="111111"/>
          <w:sz w:val="28"/>
          <w:sz w:val="28"/>
          <w:szCs w:val="28"/>
          <w:rtl w:val="true"/>
          <w:lang w:bidi="fa-IR"/>
        </w:rPr>
        <w:t>در تاریخ الاسلام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الرضا علی بن الکاظم موسی بن الصادق جعفر بن الباقر محمد بن زین العابدین علی بن الشهید الحسین بن امیرالمؤمنین علی بن ابی‌طالب ابوجعفر الهاشمی کان یلقب بالجواد و بالقانع و بالمرتضی کان من سروات آل بیت النبی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احد الموصوفین بالسخاء، و لذلک لقب بالجواد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موصوفین به سخاوت است، لذا جواد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وقبره عند قبر جدّه موسی و هو احد الائمه الاثنی عشر الذین تدعی الشیعه فیهم العصمه</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صفدی</w:t>
      </w:r>
    </w:p>
    <w:p>
      <w:pPr>
        <w:pStyle w:val="BookText"/>
        <w:rPr/>
      </w:pPr>
      <w:r>
        <w:rPr>
          <w:rFonts w:ascii="IRNazanin" w:hAnsi="IRNazanin" w:eastAsia="IRNazanin"/>
          <w:color w:val="111111"/>
          <w:sz w:val="28"/>
          <w:sz w:val="28"/>
          <w:szCs w:val="28"/>
          <w:rtl w:val="true"/>
          <w:lang w:bidi="fa-IR"/>
        </w:rPr>
        <w:t>او نیز همان کلام ذهبی را نقل می‌کند</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یافعی</w:t>
      </w:r>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وقایع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می‌گوید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توفی الشریف ابوجعفر محمد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الاثنی عشر اماما الذین یدعی الرافضه فیهم العصمه</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هیتمی</w:t>
      </w:r>
    </w:p>
    <w:p>
      <w:pPr>
        <w:pStyle w:val="BookText"/>
        <w:rPr/>
      </w:pPr>
      <w:r>
        <w:rPr>
          <w:rFonts w:ascii="IRNazanin" w:hAnsi="IRNazanin" w:eastAsia="IRNazanin"/>
          <w:color w:val="111111"/>
          <w:sz w:val="28"/>
          <w:sz w:val="28"/>
          <w:szCs w:val="28"/>
          <w:rtl w:val="true"/>
          <w:lang w:bidi="fa-IR"/>
        </w:rPr>
        <w:t>ابن حجر در صواعق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و عمره خمس و خمسون سنة عن خمسه ذکور و بنت اجلهم محمد الجواد لکنه لم تطل حیاته؛ از پنج تن فرزند دختر و پسر امام رضا محمد الجواد اجلّ آنها بود، اما عمرش طولانی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صباغ</w:t>
      </w:r>
    </w:p>
    <w:p>
      <w:pPr>
        <w:pStyle w:val="BookText"/>
        <w:rPr/>
      </w:pPr>
      <w:r>
        <w:rPr>
          <w:rFonts w:ascii="IRNazanin" w:hAnsi="IRNazanin" w:eastAsia="IRNazanin"/>
          <w:color w:val="111111"/>
          <w:sz w:val="28"/>
          <w:sz w:val="28"/>
          <w:szCs w:val="28"/>
          <w:rtl w:val="true"/>
          <w:lang w:bidi="fa-IR"/>
        </w:rPr>
        <w:t>او که از علمای بزرگ مذهب مالکی و مؤلف کتاب الفصول المهمه فی معرفة احوال الائمه است درباره امام جواد علیه‌السلام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ابو جعفر الثانی فأنه تقدم فی آبائه ابوجعفر محمد و هوالباقر بن علی بجاء هذا باسمه و کنیته فهو اسم جدّه فعرف بابی جعفر الثانی و ان کان صغیر السن فهو کبیر القدر رفیع الذکر القائم بالامامة بعد علی بن موسی الرضا ولده ابوجعفر محمد الجواد للنصّ علیه و الاشاره له بها من ابیه کما اخبر بذلک جماعة من الثقات العدول؛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لحاظ اینکه از پدرانش امام باقر نیز مکنی به ابوجعفر و موسوم به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اسم و کنیه حضرت جواد با جدّش حضرت باقر یکسان بود و لذا حضرت جواد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او خرد سال بود، ولی قدر و منزلتش بزرگ و بلند بود و بعد از پدرش علی بن موسی الرضا به وصیت او عهده‌دار امر امامت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اینکه جمعی از عدول موثقین به این موضوع خبر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صباغ سپس روایتی را از صفوان بن یحیی، ذکر می‌کند که از حضرت رضا علیه‌السلام راجع به امام پس از خودشان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کودکی خردسال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فقط سه سال دارد،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یضرّ من ذلک فقد قام عیسی الحجة و هو ابن اقل من ثلاث سنین؛</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الصواعق المحرقه، ص </w:t>
      </w:r>
      <w:r>
        <w:rPr>
          <w:rFonts w:eastAsia="IRNazanin" w:cs="IRNazanin"/>
          <w:color w:val="111111"/>
          <w:sz w:val="28"/>
          <w:szCs w:val="28"/>
          <w:lang w:bidi="fa-IR"/>
        </w:rPr>
        <w:t>311</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خردسالی او چه زیانی به امامت او دارد و حضرت عیسی که حتی سه سال هم نداشت، پیامبر و حجت خدا برای مردم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صباغ روایت دیگری را نیز نقل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الجیرانی عن ابیه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واقفاً بین یدی ابی الحسن الرضا بخراسان فقال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ان کان کون الی 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ابنی ابی جعفر فکان السائل یسیصغر من السن الذی فیه ابوجعفر</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الفصول المهمه، 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جیرانی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خدمت امام رضا ایستاده بودم، کسی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اگر پیش‌آمدی برای شما رخ داد، به چه کسی پناه ببریم؟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فرزندم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 شخص، سنّ ابوجعفر را کم دانست و تعجب کرد که چگونه با این سنّ کم می‌تواند رهبری شیعیان را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عیسی بن مریم را با شریعت و دین جدید به رسالت و نبوت از طرف خود برانگیخت، در حالی که سنّ او کمتر از سنی بود که ابوجعفر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شبلنجی</w:t>
      </w:r>
    </w:p>
    <w:p>
      <w:pPr>
        <w:pStyle w:val="BookText"/>
        <w:rPr/>
      </w:pPr>
      <w:r>
        <w:rPr>
          <w:rFonts w:ascii="IRNazanin" w:hAnsi="IRNazanin" w:eastAsia="IRNazanin"/>
          <w:color w:val="111111"/>
          <w:sz w:val="28"/>
          <w:sz w:val="28"/>
          <w:szCs w:val="28"/>
          <w:rtl w:val="true"/>
          <w:lang w:bidi="fa-IR"/>
        </w:rPr>
        <w:t xml:space="preserve">او ضمن بیان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دیگری به آن می‌افزاید و سپس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یزل مشعوفاً به لما ظهر له بعد ذلک من فضله و علمه و کمال عقله و ظهور براهینه مع صغر سنه و عزم علی تزویجه بابنته ام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 xml:space="preserve">مأمون پیوسته شیفته او بود، زیرا با وجود کمی سن، فضل و علم و کمال عقل خود را به نحو شایسته‌ای نشان داد و بدین وسیله،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شبلنجی در ادامه قول محمد بن طلحه را می‌آورد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سن کمی‌داشت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 القدر و رفیع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قرمانی</w:t>
      </w:r>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او در زمان نگنجد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مدت آن طولانی نبود و مدت درنگش در دنیا به</w:t>
      </w:r>
    </w:p>
    <w:p>
      <w:pPr>
        <w:pStyle w:val="BookText"/>
        <w:rPr/>
      </w:pPr>
      <w:r>
        <w:rPr>
          <w:rFonts w:ascii="IRNazanin" w:hAnsi="IRNazanin" w:eastAsia="IRNazanin"/>
          <w:color w:val="111111"/>
          <w:sz w:val="28"/>
          <w:sz w:val="28"/>
          <w:szCs w:val="28"/>
          <w:rtl w:val="true"/>
          <w:lang w:bidi="fa-IR"/>
        </w:rPr>
        <w:t>تقدیر الهی کم بود و سپس به شرح حال ایشان می‌پردازد</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 xml:space="preserve">اخبار الدول،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346</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عماد حنبلی</w:t>
      </w:r>
    </w:p>
    <w:p>
      <w:pPr>
        <w:pStyle w:val="BookText"/>
        <w:rPr/>
      </w:pPr>
      <w:r>
        <w:rPr>
          <w:rFonts w:ascii="IRNazanin" w:hAnsi="IRNazanin" w:eastAsia="IRNazanin"/>
          <w:color w:val="111111"/>
          <w:sz w:val="28"/>
          <w:sz w:val="28"/>
          <w:szCs w:val="28"/>
          <w:rtl w:val="true"/>
          <w:lang w:bidi="fa-IR"/>
        </w:rPr>
        <w:t>وی همان مطالب ذهبی را نقل می‌کند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عبدالفتاح ابن محمد نعمان حنفی هندی</w:t>
      </w:r>
    </w:p>
    <w:p>
      <w:pPr>
        <w:pStyle w:val="BookText"/>
        <w:rPr/>
      </w:pPr>
      <w:r>
        <w:rPr>
          <w:rFonts w:ascii="IRNazanin" w:hAnsi="IRNazanin" w:eastAsia="IRNazanin"/>
          <w:color w:val="111111"/>
          <w:sz w:val="28"/>
          <w:sz w:val="28"/>
          <w:szCs w:val="28"/>
          <w:rtl w:val="true"/>
          <w:lang w:bidi="fa-IR"/>
        </w:rPr>
        <w:t>این عالم اهل سنت، ضمن معرفی امام جواد علیه‌السلام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صاحب الخوارق و الکرامة من طفولیته، و یقال انه اخبر ان موته یکون ثلاثین شهراً بعد موت المأمون، فکان کما اخبر؛</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از طفولیت، صاحب خوارق و کرامات بود؛ مثلاً گفت که مرگش سی ماه پس از فوت مأمون است، پس محقق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شبراوی</w:t>
      </w:r>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الاتحاف بحب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توصیف حضرت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کراماته رضی الله عنه کثیرة و مناقبه شهیره</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اسماعیل نبهانی</w:t>
      </w:r>
    </w:p>
    <w:p>
      <w:pPr>
        <w:pStyle w:val="BookText"/>
        <w:rPr/>
      </w:pPr>
      <w:r>
        <w:rPr>
          <w:rFonts w:ascii="IRNazanin" w:hAnsi="IRNazanin" w:eastAsia="IRNazanin"/>
          <w:color w:val="111111"/>
          <w:sz w:val="28"/>
          <w:sz w:val="28"/>
          <w:szCs w:val="28"/>
          <w:rtl w:val="true"/>
          <w:lang w:bidi="fa-IR"/>
        </w:rPr>
        <w:t>نبهانی درباره امام علیه السلام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الجواد بن علی الرضا احد اکابر الائمه و مصابیح الامة من ساداتنا اهل البیت</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علی فکری قاهری</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درباره عظمت آن امام همام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به سبب کمال عقل و ظهور برهان او، شیفته‌اش شد و</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خیرالدین زرکلی</w:t>
      </w:r>
    </w:p>
    <w:p>
      <w:pPr>
        <w:pStyle w:val="BookText"/>
        <w:rPr/>
      </w:pPr>
      <w:r>
        <w:rPr>
          <w:rFonts w:ascii="IRNazanin" w:hAnsi="IRNazanin" w:eastAsia="IRNazanin"/>
          <w:color w:val="111111"/>
          <w:sz w:val="28"/>
          <w:sz w:val="28"/>
          <w:szCs w:val="28"/>
          <w:rtl w:val="true"/>
          <w:lang w:bidi="fa-IR"/>
        </w:rPr>
        <w:t>زرکی در الاعلام ضمن معرفی امام جواد علیه السلام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تاسع الائمة الاثنی عشر عند الامامیه کان رفیع القدر کأسلافه ذکیاً طلق اللسان، قوی البدیهه</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الاعلام،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271</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وهیب</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الوارث لابیه علما و فضلاً، و اجلّ اخوته قدراً و کمالاً</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محمود شیخانی</w:t>
      </w:r>
    </w:p>
    <w:p>
      <w:pPr>
        <w:pStyle w:val="BookText"/>
        <w:rPr/>
      </w:pPr>
      <w:r>
        <w:rPr>
          <w:rFonts w:ascii="IRNazanin" w:hAnsi="IRNazanin" w:eastAsia="IRNazanin"/>
          <w:color w:val="111111"/>
          <w:sz w:val="28"/>
          <w:sz w:val="28"/>
          <w:szCs w:val="28"/>
          <w:rtl w:val="true"/>
          <w:lang w:bidi="fa-IR"/>
        </w:rPr>
        <w:t>وی درباره امام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محمد الجواد جلیل القدر عظیم المنزلة</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الفاضل الهادی</w:t>
      </w:r>
    </w:p>
    <w:p>
      <w:pPr>
        <w:pStyle w:val="BookText"/>
        <w:rPr/>
      </w:pPr>
      <w:r>
        <w:rPr>
          <w:rFonts w:ascii="IRNazanin" w:hAnsi="IRNazanin" w:eastAsia="IRNazanin"/>
          <w:color w:val="111111"/>
          <w:sz w:val="28"/>
          <w:sz w:val="28"/>
          <w:szCs w:val="28"/>
          <w:rtl w:val="true"/>
          <w:lang w:bidi="fa-IR"/>
        </w:rPr>
        <w:t>او تقریبا همان کلام شریف علی فکری را با تفصیل می‌آورد</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ترمانینی</w:t>
      </w:r>
    </w:p>
    <w:p>
      <w:pPr>
        <w:pStyle w:val="BookText"/>
        <w:rPr/>
      </w:pPr>
      <w:r>
        <w:rPr>
          <w:rFonts w:ascii="IRNazanin" w:hAnsi="IRNazanin" w:eastAsia="IRNazanin"/>
          <w:color w:val="111111"/>
          <w:sz w:val="28"/>
          <w:sz w:val="28"/>
          <w:szCs w:val="28"/>
          <w:rtl w:val="true"/>
          <w:lang w:bidi="fa-IR"/>
        </w:rPr>
        <w:t>او که از معاصران است در احداث التاریخ الاسلامی بترتیب السنین می‌گوید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محمد بن علی الرضا بن موسی الکاظم بن جعفر الصادق بن محمد الباقر بن علی زین العابدین بن الحسین السبط بن علی بن ابی طالب، ابوجعفر الملقب بالجواد</w:t>
      </w: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ثامن الائمة الاثنی عشر عند الامامیه کان ذکیاً طلق اللسان، حاضر البدیهه</w:t>
      </w:r>
      <w:r>
        <w:rPr>
          <w:rFonts w:eastAsia="IRNazanin" w:cs="IRNazanin"/>
          <w:color w:val="111111"/>
          <w:sz w:val="28"/>
          <w:szCs w:val="28"/>
          <w:rtl w:val="true"/>
          <w:lang w:bidi="fa-IR"/>
        </w:rPr>
        <w:t>».</w:t>
      </w:r>
      <w:r>
        <w:rPr>
          <w:rStyle w:val="FootnoteAnchor"/>
          <w:rtl w:val="true"/>
        </w:rPr>
        <w:footnoteReference w:id="595"/>
      </w:r>
      <w:bookmarkStart w:id="194" w:name="pg17022_242929"/>
    </w:p>
    <w:p>
      <w:pPr>
        <w:pStyle w:val="BookText"/>
        <w:rPr/>
      </w:pPr>
      <w:bookmarkEnd w:id="194"/>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احمد عبد الغنی</w:t>
      </w:r>
    </w:p>
    <w:p>
      <w:pPr>
        <w:pStyle w:val="BookText"/>
        <w:rPr/>
      </w:pPr>
      <w:r>
        <w:rPr>
          <w:rFonts w:ascii="IRNazanin" w:hAnsi="IRNazanin" w:eastAsia="IRNazanin"/>
          <w:color w:val="111111"/>
          <w:sz w:val="28"/>
          <w:sz w:val="28"/>
          <w:szCs w:val="28"/>
          <w:rtl w:val="true"/>
          <w:lang w:bidi="fa-IR"/>
        </w:rPr>
        <w:t xml:space="preserve">او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الشفاف فی انساب السادة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ذکر امام جواد علیه السلام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جلیل القدر عظیم المنزلة</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وسیلة الخادم الی المخدوم، 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سیدنا محمد و آل سید نا الامام السجاد محمد التقی الجواد</w:t>
      </w:r>
    </w:p>
    <w:p>
      <w:pPr>
        <w:pStyle w:val="Heading4"/>
        <w:numPr>
          <w:ilvl w:val="3"/>
          <w:numId w:val="1"/>
        </w:numPr>
        <w:rPr/>
      </w:pPr>
      <w:bookmarkStart w:id="195" w:name="__RefHeading___Toc585270_1738255347"/>
      <w:bookmarkStart w:id="196" w:name="_Toc70"/>
      <w:bookmarkEnd w:id="195"/>
      <w:r>
        <w:rPr>
          <w:rtl w:val="true"/>
        </w:rPr>
        <w:t>امام محمد بن علی الهادی علیهماالسلام از دیدگاه بزرگان اهل سنت</w:t>
      </w:r>
      <w:bookmarkEnd w:id="196"/>
    </w:p>
    <w:p>
      <w:pPr>
        <w:pStyle w:val="BookText"/>
        <w:rPr/>
      </w:pPr>
      <w:r>
        <w:rPr>
          <w:rFonts w:ascii="IRNazanin" w:hAnsi="IRNazanin" w:eastAsia="IRNazanin"/>
          <w:color w:val="111111"/>
          <w:sz w:val="28"/>
          <w:sz w:val="28"/>
          <w:szCs w:val="28"/>
          <w:rtl w:val="true"/>
          <w:lang w:bidi="fa-IR"/>
        </w:rPr>
        <w:t>اللهم و صلّ و سلّم علی الامام العاشر مقتدی الحی و النادی سید الحاضر و البادی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حارز نتیجة الوصایه و الامامة من المبادی السیف الغاضب علی رقبه کل مخالف معادی کهف الملهوفین فی النوائب و العوادی قاطع العطش من الاکباد الصوادی، الشاهد بکمال فضله الاحباب و الاعادی، ملجا اولیائه بولائه یوم ینادی المنادی ابی الحسن علی النقی هادی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بکید الاعداء المقبور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من 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بارخدایا، درود و صلوات فرست بر امام دهم مقتدای حاضر و بادیه نشین، جمع کننده نتیجه وصایت و امامت از مبادی، شمشیر برنده برگردن هر مخالفی که دشمنی کند، پناه ضعیفان و عاجزان در حوادث و سختی‌ها روزگار، بازنشانندۀ تشنگی از جگرهای تشنه، کسی که بر کمال فضل و بزرگش دوستان و دشمنان گواهند، آن حضرت پناهگاه دوستان خود است، به دوستی و محبتی که ایشان دارند، کنیه او ابوالحسن و از جمله القابش نقی و 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کید دشمنان شهید شد و قبر ایشان در سامراء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به نقل از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درباره سایر ائمه بود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پس از</w:t>
      </w:r>
    </w:p>
    <w:p>
      <w:pPr>
        <w:pStyle w:val="BookText"/>
        <w:rPr/>
      </w:pPr>
      <w:r>
        <w:rPr>
          <w:rFonts w:ascii="IRNazanin" w:hAnsi="IRNazanin" w:eastAsia="IRNazanin"/>
          <w:color w:val="111111"/>
          <w:sz w:val="28"/>
          <w:sz w:val="28"/>
          <w:szCs w:val="28"/>
          <w:rtl w:val="true"/>
          <w:lang w:bidi="fa-IR"/>
        </w:rPr>
        <w:t>نام بردن آنها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لم یتفق لبیت من بیوت العرب ولا من بیوت العجم</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 xml:space="preserve">رسائل الجاحظ،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حموی</w:t>
      </w:r>
    </w:p>
    <w:p>
      <w:pPr>
        <w:pStyle w:val="BookText"/>
        <w:rPr/>
      </w:pPr>
      <w:r>
        <w:rPr>
          <w:rFonts w:ascii="IRNazanin" w:hAnsi="IRNazanin" w:eastAsia="IRNazanin"/>
          <w:color w:val="111111"/>
          <w:sz w:val="28"/>
          <w:sz w:val="28"/>
          <w:szCs w:val="28"/>
          <w:rtl w:val="true"/>
          <w:lang w:bidi="fa-IR"/>
        </w:rPr>
        <w:t xml:space="preserve">حموی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شهر عسکر و سامراء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عده‌ای از بزرگان را به آن نسبت داده‌اند، از جمله علی بن محمد ابوالحسن الهادی و فرزندش حسن بن علی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لولو هما المنتظر هناک مشاهد معروفه</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w:t>
      </w:r>
    </w:p>
    <w:p>
      <w:pPr>
        <w:pStyle w:val="BookText"/>
        <w:rPr/>
      </w:pPr>
      <w:r>
        <w:rPr>
          <w:rFonts w:ascii="IRNazanin" w:hAnsi="IRNazanin" w:eastAsia="IRNazanin"/>
          <w:color w:val="111111"/>
          <w:sz w:val="28"/>
          <w:sz w:val="28"/>
          <w:szCs w:val="28"/>
          <w:rtl w:val="true"/>
          <w:lang w:bidi="fa-IR"/>
        </w:rPr>
        <w:t>او با این عبارات فضل و عظمت امام هادی علیه‌السلام را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الداعی الی الحق امین الله علی الخلق لسان الصدق و باب السلم اصل المعارف و منبت العلم منجی ارباب المعادات و منفذ اصحاب الضلالات و البدعات، انسان عین الابداع انموذج اصول الاختراع، مهجه الکونین و محجه الثقلین، مفتاح خزائن الوجوب، حافظ مکان الغیوب، طیار جو الازل و الابد علی بن محمد علیه صلوات الله الملک الاحد؛</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بر دعوت کننده به سوی حق، امین خداوند بر خلق، زبان راستی، دروازه سلامتی، اهل معرفت، سرچشمه علم، نجات دهنده روز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دهنده راه گم کردگان و کج روندگان، الگوی پدیده آورندگان روح در عالم، مرکز ثقلین، کلید خزائن وجوب، نگهبانان غیب ها، جولان کننده در ازل و ابد، علی بن محمد علیه صلوات الله الملک الاحد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طلحه شافعی</w:t>
      </w:r>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مناقبه؛ فمنها ما حل فی الاذان محل حلاها بأشنافها و اکتنفته شغفاً</w:t>
      </w:r>
    </w:p>
    <w:p>
      <w:pPr>
        <w:pStyle w:val="BookText"/>
        <w:rPr/>
      </w:pPr>
      <w:r>
        <w:rPr>
          <w:rFonts w:ascii="IRNazanin" w:hAnsi="IRNazanin" w:eastAsia="IRNazanin"/>
          <w:color w:val="111111"/>
          <w:sz w:val="28"/>
          <w:sz w:val="28"/>
          <w:szCs w:val="28"/>
          <w:rtl w:val="true"/>
          <w:lang w:bidi="fa-IR"/>
        </w:rPr>
        <w:t>به اکتناف اللئالی الثمینه باصدافها و شهد لابی الحسن ان نفسه موصوفه بنفائس اوصافها، و انه نازله من الدوحة النبویه فی ذری اشرافها و شرفات اعرافها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مطالب السوول،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مناقب آن حضرت؛ برخی در گوش‌ها فرو می‌رود و جای می‌گیرد؛ جایی که زیبایی جای می‌گیرد و آن را مزین می‌سازد و پرده نازکی آن را احاطه کرده؛ همچون احاطه نمودن لؤلؤهای گران‌بها در صدف‌ها، دلیل و شاهد است به ابی الحسن که نفسش با نفیس‌ترین اوصاف، موصوف گشته و او با تمام شرفهایش، از درخت بزرگ نبوی، شاخه سار 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w:t>
      </w:r>
    </w:p>
    <w:p>
      <w:pPr>
        <w:pStyle w:val="BookText"/>
        <w:rPr/>
      </w:pPr>
      <w:r>
        <w:rPr>
          <w:rFonts w:ascii="IRNazanin" w:hAnsi="IRNazanin" w:eastAsia="IRNazanin"/>
          <w:color w:val="111111"/>
          <w:sz w:val="28"/>
          <w:sz w:val="28"/>
          <w:szCs w:val="28"/>
          <w:rtl w:val="true"/>
          <w:lang w:bidi="fa-IR"/>
        </w:rPr>
        <w:t>وی ضمن بیان سخن جاحظ بر آنها اقرار نموده و کلماتی نیز بر آن می‌افزاید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w:t>
      </w:r>
    </w:p>
    <w:p>
      <w:pPr>
        <w:pStyle w:val="BookText"/>
        <w:rPr/>
      </w:pPr>
      <w:r>
        <w:rPr>
          <w:rFonts w:ascii="IRNazanin" w:hAnsi="IRNazanin" w:eastAsia="IRNazanin"/>
          <w:color w:val="111111"/>
          <w:sz w:val="28"/>
          <w:sz w:val="28"/>
          <w:szCs w:val="28"/>
          <w:rtl w:val="true"/>
          <w:lang w:bidi="fa-IR"/>
        </w:rPr>
        <w:t>او درباره امام هادی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هاشمی‌که جعفر متوکل او را از مدینه به بغداد 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و در آنجا بیست سال و نه ماه اقامت گزید تا اینکه در ایام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شهر رحلت فرمود و در همانجا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کسانی است که شیعه امامیه به امامت او قائل‌اند و به ابوالحسن عسکری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ابن یحیی معاذی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جمعی از فقها نیز حضور داشتند،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حلق راس آدم حین حج؟ فتعابی القوم عن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کسی سر آدم را هنگامی که حج کرد تراشید؟ تمامی حاضران جلسه از جواب عاجز ماندند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واثق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که جواب این سؤال را بگوید حاضر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را به سوی حضرت هادی فرستاد و او را حاضر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را پرسید و 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جبرئیل را</w:t>
      </w:r>
    </w:p>
    <w:p>
      <w:pPr>
        <w:pStyle w:val="BookText"/>
        <w:rPr/>
      </w:pPr>
      <w:r>
        <w:rPr>
          <w:rFonts w:ascii="IRNazanin" w:hAnsi="IRNazanin" w:eastAsia="IRNazanin"/>
          <w:color w:val="111111"/>
          <w:sz w:val="28"/>
          <w:sz w:val="28"/>
          <w:szCs w:val="28"/>
          <w:rtl w:val="true"/>
          <w:lang w:bidi="fa-IR"/>
        </w:rPr>
        <w:t>مأمور این کار کرد و او یاقوتی را از بهشت آورد و بر سر آدم کشید و موهای سرش ریخت و به هر کجا نور یاقوت رسید حرم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خلکان</w:t>
      </w:r>
    </w:p>
    <w:p>
      <w:pPr>
        <w:pStyle w:val="BookText"/>
        <w:rPr/>
      </w:pPr>
      <w:r>
        <w:rPr>
          <w:rFonts w:ascii="IRNazanin" w:hAnsi="IRNazanin" w:eastAsia="IRNazanin"/>
          <w:color w:val="111111"/>
          <w:sz w:val="28"/>
          <w:sz w:val="28"/>
          <w:szCs w:val="28"/>
          <w:rtl w:val="true"/>
          <w:lang w:bidi="fa-IR"/>
        </w:rPr>
        <w:t>او در وفیات الاعیان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علی هادی، فرزند محمد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ائمه دوازده‌گانه نزد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نزد متوکل سعایت نمودند که اسلحه و نوشته‌هایی در نزدش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این کار کرد، او پس از تفتیش منزل امام به 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سیرت و سلامت طریقه‌اش و از ورع و تقوا و زهدش به متوکل خبر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قرآن و کتاب، چیزی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خوشحال شد و به امام جایزه داد و در سامرا اسکان نمود</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 xml:space="preserve">تذکرة الخواص، صص </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نقل شده که مأموران در حال خواندن قرآن، امام را به مجلس متوکل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از هیبت امام بی‌اختیار امام را تکریم نمود و در کنار خود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برایمان شعر بخوان، امام ابیاتی را خواند که ترجمه برخی از آنها در ذیل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قلۀ کوهسارها شب را به روز آوردند، در حالی که مردان نیرومند از آنان پاسداری می‌کردند، ولی قله‌ها نتوانستند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خطر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پس از مدت‌ها عزت از جایگاه‌های امنشان به زیر کشیده شدند و در گودال‌ها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گرفتند که چه منزل و آرامگاه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به خاک سپرده شدند، فریادگری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دست بندها و تاج‌ها و لباس‌های فاخر؟</w:t>
      </w:r>
    </w:p>
    <w:p>
      <w:pPr>
        <w:pStyle w:val="BookText"/>
        <w:rPr/>
      </w:pPr>
      <w:r>
        <w:rPr>
          <w:rFonts w:ascii="IRNazanin" w:hAnsi="IRNazanin" w:eastAsia="IRNazanin"/>
          <w:color w:val="111111"/>
          <w:sz w:val="28"/>
          <w:sz w:val="28"/>
          <w:szCs w:val="28"/>
          <w:rtl w:val="true"/>
          <w:lang w:bidi="fa-IR"/>
        </w:rPr>
        <w:t>کجاست آن چهره‌های در ناز و نعمت پرورش یافته که به احترامشان پرده‌ها می‌زدند؟</w:t>
      </w:r>
    </w:p>
    <w:p>
      <w:pPr>
        <w:pStyle w:val="BookText"/>
        <w:rPr/>
      </w:pPr>
      <w:r>
        <w:rPr>
          <w:rFonts w:ascii="IRNazanin" w:hAnsi="IRNazanin" w:eastAsia="IRNazanin"/>
          <w:color w:val="111111"/>
          <w:sz w:val="28"/>
          <w:sz w:val="28"/>
          <w:szCs w:val="28"/>
          <w:rtl w:val="true"/>
          <w:lang w:bidi="fa-IR"/>
        </w:rPr>
        <w:t>گور از طرف آنها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کرم‌ها بر سر خوردن آن چهره‌ها با هم به ستیزه برخاسته‌اند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مدت درازی در دنیا خوردند و آشامیدند، ولی امروز آنان که خورنده همه چیز بودند خود، غذای حشرات و کرم‌های قبر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خانه‌هایی ساختند تا آنان را از گزند روزگار حفظ کند، ولی سرانجام آنان پس از مدتی این خانه‌ها و خانواده‌ها را ترک گفته، به منزل قبر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اموال و ذخایری انبار کردند، ولی همه آنها را ترک گفته، رفتند و آنها را برای دشمنان خود واگذاشتند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خانه‌ها و کاخ‌های آباد آنان به ویرانه‌ها تبدیل شد و ساکنان آنها به سوی گورهای تاریک شتافتند</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 xml:space="preserve">وفیات الاعیان،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مروج الذهب،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دیوان امیرمؤمنان علی علیه‌السلام، حرف اللام، ص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آمده است که پس از پایان اشعار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فبکی المتوکل بکاء کثیراً حتی بلت دموعه لحیته و بکی من حضره، ثم امر برفع 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ابالحسن، أعلیک 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اربعة الاف دینار فامر بدفعها الیه و رده الی منزله مکرما؛ </w:t>
      </w:r>
      <w:r>
        <w:rPr>
          <w:rStyle w:val="FootnoteAnchor"/>
          <w:rtl w:val="true"/>
        </w:rPr>
        <w:footnoteReference w:id="605"/>
      </w:r>
      <w:r>
        <w:rPr>
          <w:rFonts w:ascii="IRNazanin" w:hAnsi="IRNazanin" w:eastAsia="IRNazanin"/>
          <w:color w:val="111111"/>
          <w:sz w:val="28"/>
          <w:sz w:val="28"/>
          <w:szCs w:val="28"/>
          <w:rtl w:val="true"/>
          <w:lang w:bidi="fa-IR"/>
        </w:rPr>
        <w:t>متوکل از شنیدن این اشعار به شدت گریست، به طوری که اشک چشمش ریشش را تر کرد و حاضران نیز 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دستور داد بساط شراب را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 قرض داری؟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دینار قرض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دستور داد این مبلغ را به امام بدهند و آن حضرت را با احترام به منزل خود بازگردانید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در کتاب تذکرة الخواص پس از بیان روایت اول، جریان نذر متوکل به بخشیدن مال کثیر ذکر شده است</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صفدی</w:t>
      </w:r>
    </w:p>
    <w:p>
      <w:pPr>
        <w:pStyle w:val="BookText"/>
        <w:rPr/>
      </w:pPr>
      <w:r>
        <w:rPr>
          <w:rFonts w:ascii="IRNazanin" w:hAnsi="IRNazanin" w:eastAsia="IRNazanin"/>
          <w:color w:val="111111"/>
          <w:sz w:val="28"/>
          <w:sz w:val="28"/>
          <w:szCs w:val="28"/>
          <w:rtl w:val="true"/>
          <w:lang w:bidi="fa-IR"/>
        </w:rPr>
        <w:t>صاحب کتاب الوافی بالوفیات درباره موقعیت علمی امام هادی علیه السلام این داستان را نقل کرده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المتوکل قد اعتل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برات لا تصدقن بمال کثیر فلما عوفی، جمع الفقهاء و سألهم عن ذلک، فاجابوه مختلفین، فبعث الی علی الهادی،</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یتصدق بثلاثة و ثمانین دینار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لک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الله تعالی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نَصَرَکُمُ اللّهُ فِی مَواطِنَ کَثِیرَةٍ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روی اهلنا ان المواطن کانت ثلاثه و ثمانین موطنا؛</w:t>
      </w:r>
    </w:p>
    <w:p>
      <w:pPr>
        <w:pStyle w:val="BookText"/>
        <w:rPr/>
      </w:pPr>
      <w:r>
        <w:rPr>
          <w:rFonts w:ascii="IRNazanin" w:hAnsi="IRNazanin" w:eastAsia="IRNazanin"/>
          <w:color w:val="111111"/>
          <w:sz w:val="28"/>
          <w:sz w:val="28"/>
          <w:szCs w:val="28"/>
          <w:rtl w:val="true"/>
          <w:lang w:bidi="fa-IR"/>
        </w:rPr>
        <w:t>روزی متوکل بیمار شد و نذرکرد که اگر شفا یابد، تعداد کثیری دینار در راه خدا تصدق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بهبود یافت، فقها را جمع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دینار باید صدقه بدهم که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کند؟ فقها در این باره فتاوای مختلف دادند، متوکل، ناگزیر مسئله را از حضرت هادی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پاسخ داد که باید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از این فتوا تعجب کردند و به متوکل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بپرسید این فتوا بر اساس چه مدرکی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نَصَرَکُمُ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در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کرده است، و از طریق ما اهل بیت روایت شده که جنگ‌ها و سریه‌های پیامبر اکرم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بوده است</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ابوالفداء عماد الدین اسماعیل بن علی</w:t>
      </w:r>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معرفی امام علی الهادی و علی النقی علیهماالسلام جریان سعایت امام و تفتیش خانۀ ایشان را نقل می‌کند</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w:t>
      </w:r>
    </w:p>
    <w:p>
      <w:pPr>
        <w:pStyle w:val="BookText"/>
        <w:rPr/>
      </w:pPr>
      <w:r>
        <w:rPr>
          <w:rFonts w:ascii="IRNazanin" w:hAnsi="IRNazanin" w:eastAsia="IRNazanin"/>
          <w:color w:val="111111"/>
          <w:sz w:val="28"/>
          <w:sz w:val="28"/>
          <w:szCs w:val="28"/>
          <w:rtl w:val="true"/>
          <w:lang w:bidi="fa-IR"/>
        </w:rPr>
        <w:t>او در تاریخ اسلام امام را معرفی نموده،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العلوی الحسینی الفقیه احد الاثنی عشر</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ضمن معرفی نسبت امام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فقیها اماما متعبداً</w:t>
      </w:r>
      <w:r>
        <w:rPr>
          <w:rFonts w:eastAsia="IRNazanin" w:cs="IRNazanin"/>
          <w:color w:val="111111"/>
          <w:sz w:val="28"/>
          <w:szCs w:val="28"/>
          <w:rtl w:val="true"/>
          <w:lang w:bidi="fa-IR"/>
        </w:rPr>
        <w:t>».</w:t>
      </w:r>
      <w:r>
        <w:rPr>
          <w:rStyle w:val="FootnoteAnchor"/>
          <w:rtl w:val="true"/>
        </w:rPr>
        <w:footnoteReference w:id="610"/>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جلیل</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یافعی</w:t>
      </w:r>
    </w:p>
    <w:p>
      <w:pPr>
        <w:pStyle w:val="BookText"/>
        <w:rPr/>
      </w:pPr>
      <w:r>
        <w:rPr>
          <w:rFonts w:ascii="IRNazanin" w:hAnsi="IRNazanin" w:eastAsia="IRNazanin"/>
          <w:color w:val="111111"/>
          <w:sz w:val="28"/>
          <w:sz w:val="28"/>
          <w:szCs w:val="28"/>
          <w:rtl w:val="true"/>
          <w:lang w:bidi="fa-IR"/>
        </w:rPr>
        <w:t>وی در مرآة الجنان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متعبداً فقیها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نیز جریان سعایت از امام علیه‌السلام را نقل می‌کند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 xml:space="preserve">مرآة الجنان،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عبارت را ابن عماد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الشذرات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دمشقی</w:t>
      </w:r>
    </w:p>
    <w:p>
      <w:pPr>
        <w:pStyle w:val="BookText"/>
        <w:rPr/>
      </w:pPr>
      <w:r>
        <w:rPr>
          <w:rFonts w:ascii="IRNazanin" w:hAnsi="IRNazanin" w:eastAsia="IRNazanin"/>
          <w:color w:val="111111"/>
          <w:sz w:val="28"/>
          <w:sz w:val="28"/>
          <w:szCs w:val="28"/>
          <w:rtl w:val="true"/>
          <w:lang w:bidi="fa-IR"/>
        </w:rPr>
        <w:t>ابن کثیر پس از معرفی امام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عابداً زاهداً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جریان متوکل و امام را نقل می‌کند</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یوسف قرمانی</w:t>
      </w:r>
    </w:p>
    <w:p>
      <w:pPr>
        <w:pStyle w:val="BookText"/>
        <w:rPr/>
      </w:pPr>
      <w:r>
        <w:rPr>
          <w:rFonts w:ascii="IRNazanin" w:hAnsi="IRNazanin" w:eastAsia="IRNazanin"/>
          <w:color w:val="111111"/>
          <w:sz w:val="28"/>
          <w:sz w:val="28"/>
          <w:szCs w:val="28"/>
          <w:rtl w:val="true"/>
          <w:lang w:bidi="fa-IR"/>
        </w:rPr>
        <w:t>قرمانی اعتراف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مناقبه فنفیسه و اوصافه شریفه؛</w:t>
      </w:r>
      <w:r>
        <w:rPr>
          <w:rStyle w:val="FootnoteAnchor"/>
          <w:rtl w:val="true"/>
        </w:rPr>
        <w:footnoteReference w:id="614"/>
      </w:r>
      <w:r>
        <w:rPr>
          <w:rFonts w:ascii="IRNazanin" w:hAnsi="IRNazanin" w:eastAsia="IRNazanin"/>
          <w:color w:val="111111"/>
          <w:sz w:val="28"/>
          <w:sz w:val="28"/>
          <w:szCs w:val="28"/>
          <w:rtl w:val="true"/>
          <w:lang w:bidi="fa-IR"/>
        </w:rPr>
        <w:t>مناقبش گران‌بها و اوصافش 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صباغ مالکی</w:t>
      </w:r>
    </w:p>
    <w:p>
      <w:pPr>
        <w:pStyle w:val="BookText"/>
        <w:rPr/>
      </w:pPr>
      <w:r>
        <w:rPr>
          <w:rFonts w:ascii="IRNazanin" w:hAnsi="IRNazanin" w:eastAsia="IRNazanin"/>
          <w:color w:val="111111"/>
          <w:sz w:val="28"/>
          <w:sz w:val="28"/>
          <w:szCs w:val="28"/>
          <w:rtl w:val="true"/>
          <w:lang w:bidi="fa-IR"/>
        </w:rPr>
        <w:t>فقیه مالکی که اهل مکه است درباره آن امام همام چنین نوشته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ابی الحسن علی الهادی قد ضرب علی المجرة قبابه و مدّ علی نجوم السماء اطنابه و ما تعد منقبة الا و له افخرها و لا تذکر مکرمة الاوله فضیلتها و لا تورد محمدة الا وله تفصیلها و جملتها استحق ذلک بما فی جوهر نفسه من کرم تفرد بخصائصه فکانت نفسه مهذبة و اخلاقه مستعذبة و سیرته عادلة و افعاله فاضلة و هو من الوقار و السکون و الطمانینة و الفقه و النزاهة و الزهادة و النباهة علی السیرة النبویة و الشنشنة العلویه و نفس زکیة و همّة عالیة لا یقاربها احد من الانام و لا یداینها؛</w:t>
      </w:r>
      <w:r>
        <w:rPr>
          <w:rStyle w:val="FootnoteAnchor"/>
          <w:rtl w:val="true"/>
        </w:rPr>
        <w:footnoteReference w:id="615"/>
      </w:r>
      <w:r>
        <w:rPr>
          <w:rFonts w:ascii="IRNazanin" w:hAnsi="IRNazanin" w:eastAsia="IRNazanin"/>
          <w:color w:val="111111"/>
          <w:sz w:val="28"/>
          <w:sz w:val="28"/>
          <w:szCs w:val="28"/>
          <w:rtl w:val="true"/>
          <w:lang w:bidi="fa-IR"/>
        </w:rPr>
        <w:t>گنبد فضل ابوالحسن علی هادی، بر کهکشان‌ها سرزده و شعاع</w:t>
      </w:r>
    </w:p>
    <w:p>
      <w:pPr>
        <w:pStyle w:val="BookText"/>
        <w:rPr/>
      </w:pPr>
      <w:r>
        <w:rPr>
          <w:rFonts w:ascii="IRNazanin" w:hAnsi="IRNazanin" w:eastAsia="IRNazanin"/>
          <w:color w:val="111111"/>
          <w:sz w:val="28"/>
          <w:sz w:val="28"/>
          <w:szCs w:val="28"/>
          <w:rtl w:val="true"/>
          <w:lang w:bidi="fa-IR"/>
        </w:rPr>
        <w:t>فضایلش تا ستارگان آسمان‌ها امتداد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فضیلت و منقبتی نیست، مگر اینکه افتخار آمیزترین آن پیش اوست و برای این شایسته این فضیلت است که در جوهر ذات او کرامتی است که در ویژگی‌های آن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سرشتش پاکیزه شده از عیب و نقص، و اخلاقش خوش و شیرین، و سیرت و روشش متعادل، و افعالش با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وقار و سکون و طمأنینه، و فقه و نزاهت و پرهیزگاری و دانایی و آگاهی مطابق روش پیامبر و خوی و عادت علوی بود و دارای سرشت پاک و همت عالی بود که کسی از مردم به آن حد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الفصول المهمه امام هادی و متوکل، داستان‌هایی نقل کرده و در کرامات و نشانه‌های آشکاری برای آن حضرت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هیتمی</w:t>
      </w:r>
    </w:p>
    <w:p>
      <w:pPr>
        <w:pStyle w:val="BookText"/>
        <w:rPr/>
      </w:pP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علی عسکری در علم و سخاوت، وارث پدرش بود و سپس یکی از سخاوت‌های حضرت را نقل می‌کند</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 xml:space="preserve">الصواعق المحرقه، 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شبراوی و محمد امین سویدی</w:t>
      </w:r>
    </w:p>
    <w:p>
      <w:pPr>
        <w:pStyle w:val="BookText"/>
        <w:rPr/>
      </w:pPr>
      <w:r>
        <w:rPr>
          <w:rFonts w:ascii="IRNazanin" w:hAnsi="IRNazanin" w:eastAsia="IRNazanin"/>
          <w:color w:val="111111"/>
          <w:sz w:val="28"/>
          <w:sz w:val="28"/>
          <w:szCs w:val="28"/>
          <w:rtl w:val="true"/>
          <w:lang w:bidi="fa-IR"/>
        </w:rPr>
        <w:t>شبراوی پس از معرفی امام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کراماته کثیره</w:t>
      </w:r>
      <w:r>
        <w:rPr>
          <w:rFonts w:eastAsia="IRNazanin" w:cs="IRNazanin"/>
          <w:color w:val="111111"/>
          <w:sz w:val="28"/>
          <w:szCs w:val="28"/>
          <w:rtl w:val="true"/>
          <w:lang w:bidi="fa-IR"/>
        </w:rPr>
        <w:t>».</w:t>
      </w:r>
      <w:r>
        <w:rPr>
          <w:rStyle w:val="FootnoteAnchor"/>
          <w:rtl w:val="true"/>
        </w:rPr>
        <w:footnoteReference w:id="617"/>
      </w:r>
      <w:r>
        <w:rPr>
          <w:rFonts w:ascii="IRNazanin" w:hAnsi="IRNazanin" w:eastAsia="IRNazanin"/>
          <w:color w:val="111111"/>
          <w:sz w:val="28"/>
          <w:sz w:val="28"/>
          <w:szCs w:val="28"/>
          <w:rtl w:val="true"/>
          <w:lang w:bidi="fa-IR"/>
        </w:rPr>
        <w:t>محمد امین نیز ضمن بیان انساب امام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مناقبه کثیره</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شبلنجی</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نورالابصار ضمن بیان القاب و انساب امام، سخن ابن حجر در الصواعق المحرقه را می‌آورد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علی فکری الحسینی قاهری</w:t>
      </w:r>
    </w:p>
    <w:p>
      <w:pPr>
        <w:pStyle w:val="BookText"/>
        <w:rPr/>
      </w:pPr>
      <w:r>
        <w:rPr>
          <w:rFonts w:ascii="IRNazanin" w:hAnsi="IRNazanin" w:eastAsia="IRNazanin"/>
          <w:color w:val="111111"/>
          <w:sz w:val="28"/>
          <w:sz w:val="28"/>
          <w:szCs w:val="28"/>
          <w:rtl w:val="true"/>
          <w:lang w:bidi="fa-IR"/>
        </w:rPr>
        <w:t>او ضمن معرفی تفصیلی امام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ابوالحسن العسکری وارث ابیه علماً و منحاً، و کان فقیها فصیحا جمیلا مهیبا، و کان اطیب الناس بهجه، و اصدقهم لهجه</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احسن القصص،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301</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بن عبدالغفار هاشمی حنفی</w:t>
      </w:r>
    </w:p>
    <w:p>
      <w:pPr>
        <w:pStyle w:val="BookText"/>
        <w:rPr/>
      </w:pP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ائمة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به علم کثیر، عمل صالح، سداد رأی، قول حق او مانند آن می‌ستاید و سپس به توصیف و به شرح حال امام می‌پردازد</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وهیب بغدادی</w:t>
      </w:r>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وصف امام و بیان سخن ابن حجر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ان فصل الحدیث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انا نسألک بهولاء، اهل بیت رسولک ان تنور قلوبنا بالتمام، وتشرح صدورنا للاسلام، و تحیینا علی دین هولاء الکرام و تمیتنا علی ملة رسولک علیه الصلاة و السلام، و علی آله و اصحابه السادة الاعلام و التابعین لهم الی یوم المقام</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شیخانی</w:t>
      </w:r>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 العسکری صاحب وقار و سکون و هیبة و طمأنینة، و عفه و نزاهة، و کانت نفسه زکیة و همته علیه و طریقته حسنة مرضیة رضی الله تعالی عنه و عن سلفه و خلفه</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ترمانینی</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ترمانینی در احداث التاریخ الاسلامی گفته است</w:t>
      </w:r>
      <w:r>
        <w:rPr>
          <w:rFonts w:eastAsia="IRNazanin" w:cs="IRNazanin"/>
          <w:color w:val="111111"/>
          <w:sz w:val="28"/>
          <w:szCs w:val="28"/>
          <w:rtl w:val="true"/>
          <w:lang w:bidi="fa-IR"/>
        </w:rPr>
        <w:t>:</w:t>
      </w:r>
      <w:bookmarkStart w:id="197" w:name="pg17022_242938"/>
    </w:p>
    <w:p>
      <w:pPr>
        <w:pStyle w:val="BookText"/>
        <w:rPr/>
      </w:pPr>
      <w:bookmarkEnd w:id="1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علی الملقب بالهادی ابن محمد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جانب عظیم من التقوی و الصلاح</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 xml:space="preserve">احداث التاریخ الاسلامی، المجلد الاول،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احداث سنه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احمد عبدالغنی</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الشفاف فی انساب السادة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هادی علیه‌السلام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فی غایة الفضل و نهایة النبل، اشخصه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فاقام بها الی ان توفی</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حسین کربلایی تبریزی</w:t>
      </w:r>
    </w:p>
    <w:p>
      <w:pPr>
        <w:pStyle w:val="BookText"/>
        <w:rPr/>
      </w:pPr>
      <w:r>
        <w:rPr>
          <w:rFonts w:ascii="IRNazanin" w:hAnsi="IRNazanin" w:eastAsia="IRNazanin"/>
          <w:color w:val="111111"/>
          <w:sz w:val="28"/>
          <w:sz w:val="28"/>
          <w:szCs w:val="28"/>
          <w:rtl w:val="true"/>
          <w:lang w:bidi="fa-IR"/>
        </w:rPr>
        <w:t>او درباره امام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متعبدا فقیها، اماما عالما کاملا عاملاً</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سپس جریان سعایت از حضرت را نقل می‌کند</w:t>
      </w:r>
      <w:r>
        <w:rPr>
          <w:rFonts w:eastAsia="IRNazanin" w:cs="IRNazanin"/>
          <w:color w:val="111111"/>
          <w:sz w:val="28"/>
          <w:szCs w:val="28"/>
          <w:rtl w:val="true"/>
          <w:lang w:bidi="fa-IR"/>
        </w:rPr>
        <w:t>.</w:t>
      </w:r>
    </w:p>
    <w:p>
      <w:pPr>
        <w:pStyle w:val="Heading4"/>
        <w:numPr>
          <w:ilvl w:val="3"/>
          <w:numId w:val="1"/>
        </w:numPr>
        <w:rPr/>
      </w:pPr>
      <w:bookmarkStart w:id="198" w:name="__RefHeading___Toc585272_1738255347"/>
      <w:bookmarkStart w:id="199" w:name="_Toc71"/>
      <w:bookmarkEnd w:id="198"/>
      <w:r>
        <w:rPr>
          <w:rtl w:val="true"/>
        </w:rPr>
        <w:t>امام حسن عسکری علیه‌السلام در کلام بزرگان اهل سنت</w:t>
      </w:r>
      <w:bookmarkEnd w:id="199"/>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صل و سلم علی الامام الحادی عشر، المقتدی الرضی المجتبی الوفی المقتضی فی العباد، آثار النبی و الولی و المسخر لعسکر الملائکه بالعزم القوی النور الجلی، البدر الوضی ذی القدر العلی و المجد البهی و العز السنی وارث الامامة من الوصی والد الحجة الصفی و ولد النبی الزکی ابی محمد حسن العسکری؛ </w:t>
      </w:r>
      <w:r>
        <w:rPr>
          <w:rStyle w:val="FootnoteAnchor"/>
          <w:rtl w:val="true"/>
        </w:rPr>
        <w:footnoteReference w:id="627"/>
      </w:r>
      <w:r>
        <w:rPr>
          <w:rFonts w:ascii="IRNazanin" w:hAnsi="IRNazanin" w:eastAsia="IRNazanin"/>
          <w:color w:val="111111"/>
          <w:sz w:val="28"/>
          <w:sz w:val="28"/>
          <w:szCs w:val="28"/>
          <w:rtl w:val="true"/>
          <w:lang w:bidi="fa-IR"/>
        </w:rPr>
        <w:t xml:space="preserve">بار خدایا درود و صلوات فرست بر امام یازدهم مقتدای مرضی الخصال و برگزیده، صاحب وفا، پیروی کننده در عبادت به آثار حضرت نبی و حضرت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 کننده لشکر ملائکه با عزم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نور روشن و ظاهر است و دارای قدرت و مرتبت بلند و بزرگی و عزت، در غایت بها و جلال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صاحب میراث امامت از وصی است، او پدر حجت و فرزند پیغمبر پاکیزه است، ابی محمد الحسن العسکری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طلحه الشافعی</w:t>
      </w:r>
    </w:p>
    <w:p>
      <w:pPr>
        <w:pStyle w:val="BookText"/>
        <w:rPr/>
      </w:pPr>
      <w:r>
        <w:rPr>
          <w:rFonts w:ascii="IRNazanin" w:hAnsi="IRNazanin" w:eastAsia="IRNazanin"/>
          <w:color w:val="111111"/>
          <w:sz w:val="28"/>
          <w:sz w:val="28"/>
          <w:szCs w:val="28"/>
          <w:rtl w:val="true"/>
          <w:lang w:bidi="fa-IR"/>
        </w:rPr>
        <w:t>ابومحمد الحسن علی الخالص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مناقبه فاعلم ان المنقبه العلیاء و المزیة الکبری التی خصه الله عز و جل بها و قلده فریدها و منحه تقلیدها و جعلها صفة دائمه لا یبلی الدهر حدیدها و لا تنسی الا لسنه تلاوتها و تردیدها ان المهدی محمد انسله المخلوق منه و ولده المنتسب الیه بضعته المنفصله عنه؛</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 xml:space="preserve">مطالب السوول،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بن علی هادی؛ اما مناقب و فضائلش، بدانکه خداوند، مایه فخر و مباهات بلند و وسیله بزرگ برتری را به او اختصاص داده است و او را به تمام زیبایی‌ها آراسته و تمام اوصاف پسندیده را به او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مناقب و فضائل را صفت دائمی او قرار داده به طوری که روزگار، حدود آن را کهنه نمی‌کند و زبان‌ها تلاوت آن را از یاد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اینکه محمد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او، و از او خلق شده؛ فرزندی که منتسب به او و پاره تن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بحر جاحظ</w:t>
      </w:r>
    </w:p>
    <w:p>
      <w:pPr>
        <w:pStyle w:val="BookText"/>
        <w:rPr/>
      </w:pPr>
      <w:r>
        <w:rPr>
          <w:rFonts w:ascii="IRNazanin" w:hAnsi="IRNazanin" w:eastAsia="IRNazanin"/>
          <w:color w:val="111111"/>
          <w:sz w:val="28"/>
          <w:sz w:val="28"/>
          <w:szCs w:val="28"/>
          <w:rtl w:val="true"/>
          <w:lang w:bidi="fa-IR"/>
        </w:rPr>
        <w:t>او پس از ذکر ائمه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لم یتفق لبیت من بیوت العرب و لا من بیوت العجم</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ابن ابی الحدید نیز کلام جاحظ را می‌آورد و مطالبی را بر آن می‌افزاید</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جوزی</w:t>
      </w:r>
    </w:p>
    <w:p>
      <w:pPr>
        <w:pStyle w:val="BookText"/>
        <w:rPr/>
      </w:pPr>
      <w:r>
        <w:rPr>
          <w:rFonts w:ascii="IRNazanin" w:hAnsi="IRNazanin" w:eastAsia="IRNazanin"/>
          <w:color w:val="111111"/>
          <w:sz w:val="28"/>
          <w:sz w:val="28"/>
          <w:szCs w:val="28"/>
          <w:rtl w:val="true"/>
          <w:lang w:bidi="fa-IR"/>
        </w:rPr>
        <w:t xml:space="preserve">پس از نقل نسب حضرت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عالما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و جدش روایت نقل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نقل نموده است</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اشهد بالله لقد سمعت الحسن بن علی العسکری یقول اشهد بالله لقد سمعت ابی علی بن محمد یقول اشهد بالله لقد سمعت ابی محمد بن علی بن</w:t>
      </w:r>
    </w:p>
    <w:p>
      <w:pPr>
        <w:pStyle w:val="BookText"/>
        <w:rPr/>
      </w:pPr>
      <w:r>
        <w:rPr>
          <w:rFonts w:ascii="IRNazanin" w:hAnsi="IRNazanin" w:eastAsia="IRNazanin"/>
          <w:color w:val="111111"/>
          <w:sz w:val="28"/>
          <w:sz w:val="28"/>
          <w:szCs w:val="28"/>
          <w:rtl w:val="true"/>
          <w:lang w:bidi="fa-IR"/>
        </w:rPr>
        <w:t>موسی الرضا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بالله لقد سمعت ابی علی بن موسی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بالله لقد سمعت میکائیل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بالله لقد سمعت اسرافیل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بالله علی اللوح المحفوظ انه قال سمعت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 الخمر کعابد الوثن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ابن جوزی در ادامه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روی جدّی هذا الحدیث فی کتاب تحریم الخمر قال قال ابو نعیم الفضل بن دکین هذا حدیث صحیح ثابت روته العتره الطیبه الطاهره و رواه جماعه عن رسول الله منهم ابن عباس؛</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 xml:space="preserve">تذکرة الخواص، 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رسول الله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بن حنبل،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المصنف،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مسند عبد بن حمید،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الحلیة،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ابن جوزی، العلل المتناهیه،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کنزالعمال،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تاریخ بخاری،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سنن ابن ماجه،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که جدم این حدیث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فضل بن دکین،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و ثابت و از طریق عترت پاک پیامبر اکرم و جمعی از صحابه روایت شده که ابن عباس یکی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صباغ مالکی</w:t>
      </w:r>
    </w:p>
    <w:p>
      <w:pPr>
        <w:pStyle w:val="BookText"/>
        <w:rPr/>
      </w:pPr>
      <w:r>
        <w:rPr>
          <w:rFonts w:ascii="IRNazanin" w:hAnsi="IRNazanin" w:eastAsia="IRNazanin"/>
          <w:color w:val="111111"/>
          <w:sz w:val="28"/>
          <w:sz w:val="28"/>
          <w:szCs w:val="28"/>
          <w:rtl w:val="true"/>
          <w:lang w:bidi="fa-IR"/>
        </w:rPr>
        <w:t>ابن صباغ چنین امام را ستوده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ابومحمد الحسن الخالص بن علی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القائم بعد ابی الحسن علی بن محمد ابنه ابو محمد الحسن لاجتماع خلال الفضل فیه و تقدمه علی کافة اهل عصره فیما یوجب له الامامة و یقضی له بالمرتبة من العلم و الورع و النزاهة و کمال العقل و کثرة الاعمال المقربة الی الله تعالی ثم لنص ابیه علیه و اشارته اخلافه الیه؛</w:t>
      </w:r>
      <w:r>
        <w:rPr>
          <w:rStyle w:val="FootnoteAnchor"/>
          <w:rtl w:val="true"/>
        </w:rPr>
        <w:footnoteReference w:id="632"/>
      </w:r>
      <w:r>
        <w:rPr>
          <w:rFonts w:ascii="IRNazanin" w:hAnsi="IRNazanin" w:eastAsia="IRNazanin"/>
          <w:color w:val="111111"/>
          <w:sz w:val="28"/>
          <w:sz w:val="28"/>
          <w:szCs w:val="28"/>
          <w:rtl w:val="true"/>
          <w:lang w:bidi="fa-IR"/>
        </w:rPr>
        <w:t>ابو محمد حسن بن علی عسکری امام پس از ابوالحسن علی الهادی، فرزندش ابو محمد حسن بن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اوصاف و خصال برتری و فضیلت در او گرد آمده بود و در آنچه لازمه منصب امامت و</w:t>
      </w:r>
    </w:p>
    <w:p>
      <w:pPr>
        <w:pStyle w:val="BookText"/>
        <w:rPr/>
      </w:pPr>
      <w:r>
        <w:rPr>
          <w:rFonts w:ascii="IRNazanin" w:hAnsi="IRNazanin" w:eastAsia="IRNazanin"/>
          <w:color w:val="111111"/>
          <w:sz w:val="28"/>
          <w:sz w:val="28"/>
          <w:szCs w:val="28"/>
          <w:rtl w:val="true"/>
          <w:lang w:bidi="fa-IR"/>
        </w:rPr>
        <w:t>مقتضی زمامداری است، از علم و زهد و کمال عقل و خرد و عصمت و شجاعت و کرم و بزرگواری و بسیاری از اعمالی که انسان را به خدا نزدیک می‌کند، بر همه پیشی گرفته بود و نیز طبق نصّ صریح پدر بزرگوارش دربارۀ امامت او و اشاراتی که آن حضرت دربارۀ خلافت و جانشینی او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صباغ سپس به ذکر این نص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یافعی</w:t>
      </w:r>
    </w:p>
    <w:p>
      <w:pPr>
        <w:pStyle w:val="BookText"/>
        <w:rPr/>
      </w:pPr>
      <w:r>
        <w:rPr>
          <w:rFonts w:ascii="IRNazanin" w:hAnsi="IRNazanin" w:eastAsia="IRNazanin"/>
          <w:color w:val="111111"/>
          <w:sz w:val="28"/>
          <w:sz w:val="28"/>
          <w:szCs w:val="28"/>
          <w:rtl w:val="true"/>
          <w:lang w:bidi="fa-IR"/>
        </w:rPr>
        <w:t>وی پس از معرفی امام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الائمة الاثنی عشر علی اعتقاد الامامیه و هو والد المنتظر صاحب السرداب</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مرآة الجنان،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حجر هیتمی مکی</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ابومحمد الحسن الخالص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وقع لبهلول معه انه رآه و هو صبی یبکی و الصبیان یلعبون فظن انه یتحسر علی ما فی ایدیهم فقال اشتری لک ما تلعب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قلیل العقل ما للعب خلقنا فقال له فلما ذا خلقنا قال للعلم و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محمد حسن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او و بهلول جریانی بدین ترتیب اتفاق افتاد که بهلول در حالی‌که امام، هنوز کودک خردسالی بود، او را دید، در حالی که بچه‌ها بازی می‌کردند و او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خیال کرد او حسرت اسباب‌بازی‌هایی را که کودکان دیگر دارند،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هم از همان اسباب بازی که آنها دارند می‌خرم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بازی کردن آفریده نشده‌ایم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آفریده شده‌ایم؟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علم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مطلب را از کجا می‌گویی؟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فَحَسِبْتُمْ أَنَّما خَلَقْناکُمْ عَبَثاً وَ أَنَّکُمْ إِلَیْنا لا تُرْجَعُونَ</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خواست او را موعظه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چند بیت وی را موعظه کرد و اینجا بود که امام حسن</w:t>
      </w:r>
    </w:p>
    <w:p>
      <w:pPr>
        <w:pStyle w:val="BookText"/>
        <w:rPr/>
      </w:pPr>
      <w:r>
        <w:rPr>
          <w:rFonts w:ascii="IRNazanin" w:hAnsi="IRNazanin" w:eastAsia="IRNazanin"/>
          <w:color w:val="111111"/>
          <w:sz w:val="28"/>
          <w:sz w:val="28"/>
          <w:szCs w:val="28"/>
          <w:rtl w:val="true"/>
          <w:lang w:bidi="fa-IR"/>
        </w:rPr>
        <w:t>عسکری غش کرد و مدهوش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 بهلول خواست به او دلداری بدهد،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درباره تو نازل نشده، تو هنوز کودکی و گناهی از تو سرنزده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روی برگرداند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بهلول چه می‌گویی؟ من مادرم را دیدم که هر موقع می‌خواهد هیزم‌های بزرگ را بسوزاند از هیزم‌های ریز و کوچک استفاده می‌کند و من از این می‌ترسم که آتش گیرۀ جهنم باشم</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 xml:space="preserve">الصواعق المحرقه، 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مؤمن شبلنجی</w:t>
      </w:r>
    </w:p>
    <w:p>
      <w:pPr>
        <w:pStyle w:val="BookText"/>
        <w:rPr/>
      </w:pPr>
      <w:r>
        <w:rPr>
          <w:rFonts w:ascii="IRNazanin" w:hAnsi="IRNazanin" w:eastAsia="IRNazanin"/>
          <w:color w:val="111111"/>
          <w:sz w:val="28"/>
          <w:sz w:val="28"/>
          <w:szCs w:val="28"/>
          <w:rtl w:val="true"/>
          <w:lang w:bidi="fa-IR"/>
        </w:rPr>
        <w:t xml:space="preserve">شبلنجی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مطالب ابن حجر را بیان و سپس چهار کرامت برای امام حسن عسکری علیه‌السلام نقل می‌کند</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حسین کربلایی تبریزی</w:t>
      </w:r>
    </w:p>
    <w:p>
      <w:pPr>
        <w:pStyle w:val="BookText"/>
        <w:rPr/>
      </w:pPr>
      <w:r>
        <w:rPr>
          <w:rFonts w:ascii="IRNazanin" w:hAnsi="IRNazanin" w:eastAsia="IRNazanin"/>
          <w:color w:val="111111"/>
          <w:sz w:val="28"/>
          <w:sz w:val="28"/>
          <w:szCs w:val="28"/>
          <w:rtl w:val="true"/>
          <w:lang w:bidi="fa-IR"/>
        </w:rPr>
        <w:t>او با این عبارات امام را می‌ستاید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الامام الهمام، السید العالم العامل، و السند الفاضل الکامل، علم الهدی، طود النهی، کاشف البلوی و المحن، ابن علی بن 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الزکی العسکری صلوات الله علیهم اجمعین؛ آن امام همام، سید عالم و عامل و سند برتری و کمال و علم هدایت، کوه آگاهی، برطرف کنندۀ غم و غصه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الزکی العسکری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به ذکر کرامات آن حضرت می‌پردازد و می‌گوید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ذکر کرامات و خارق عادات حضرات ائمه معصومین مشغول گردیم، هر آینه کتب مطول باید نوشت و ایشان خود از علو مرتبت و سمو منزلت مستغنی از اینها هستند، چه هر یک از ادنی مریدان و معتقدان و متشبثان این خاندان را کرامات بزرگ دست داده، و آن همه به واسطه متابعت و مبایعت ایشان بوده، سپس زیارت نامۀ آن امام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علا الدین الدوله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شریف حضرت نقل می‌کند</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اسماعیل نبهانی</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کرامات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العسکری احد ائمة ساداتنا آل البیت العظام و ساداتهم الکرام رضی الله عنهم اجمعین، و قد رأیت له کرامة بنفسی و هی انی فی سنة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هجریه سافرت الی بغداد من بلده کوی سنجق، احدی قواعد بلاد الاکراد و کنت قاضیاً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جامع کرامات الاولیا،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ائمه آل بیت عظام و سادات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شخصا از او کرامتی دیده‌ام و آن اینکه 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 سنجق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شهرهای کردنشین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دوران قاضی آنجا بودم، به بغداد مسافرت کردم و قبل از پایان دوره خدمتم آن شهر را به جهت گرانی و قحطی که آن سال شهرهای عراق را فراگرفته بود، ترک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شبیه قایق که از چوب و تخته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کردم و چون کلک به کنار شهر سامرا که مقرّ خلفای عباسی بود رسید، دوست داشتیم که در آنجا قبر امام حسن عسکری را زیارت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کلک آنجا ایستاد و ما به زیارت آن حضرت رفتیم و چون به مقبره آن حضرت داخل شدیم، حالتی روحانی در من پیدا شد که مثل آن هیچ گاه به من دست نداده بود؛ جز هنگام زیارت رسول خدا و حضرت یونس در موصل که چنین حالتی به من دست داد و این کرامتی بود از ناحیه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سمهودی</w:t>
      </w:r>
    </w:p>
    <w:p>
      <w:pPr>
        <w:pStyle w:val="BookText"/>
        <w:rPr/>
      </w:pPr>
      <w:r>
        <w:rPr>
          <w:rFonts w:ascii="IRNazanin" w:hAnsi="IRNazanin" w:eastAsia="IRNazanin"/>
          <w:color w:val="111111"/>
          <w:sz w:val="28"/>
          <w:sz w:val="28"/>
          <w:szCs w:val="28"/>
          <w:rtl w:val="true"/>
          <w:lang w:bidi="fa-IR"/>
        </w:rPr>
        <w:t>او در جواهر العقدین می‌گوید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الحسن الخالص فکان عظیم الشأن</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سپس کراماتی از امام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الفضل بن محمد</w:t>
      </w:r>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عظیم الشأن جلیل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وقع له مع المعتمد لما حبسه کراماته ظاهره مشهوره</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وسیلة المال، ص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شبراوی</w:t>
      </w:r>
    </w:p>
    <w:p>
      <w:pPr>
        <w:pStyle w:val="BookText"/>
        <w:rPr/>
      </w:pPr>
      <w:r>
        <w:rPr>
          <w:rFonts w:ascii="IRNazanin" w:hAnsi="IRNazanin" w:eastAsia="IRNazanin"/>
          <w:color w:val="111111"/>
          <w:sz w:val="28"/>
          <w:sz w:val="28"/>
          <w:szCs w:val="28"/>
          <w:rtl w:val="true"/>
          <w:lang w:bidi="fa-IR"/>
        </w:rPr>
        <w:t xml:space="preserve">این عالم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الاتحاف بحب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اوصاف امام می‌گوید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ویکفیه شرفا ان الامام المهدی المنتظر من اولاده فلله درّ هذا البیت الشریف و النسب الخضیم المنیف، و ناهیک به من فخار و حسبک فیه من علوالمقدار، فهم جمیعا فی کرم الارومه و طیب الجرثومه کاسنان المشط متعادلون ولسهام المجد مقتسمون، فیا له من بیت عالی الرتبه سامی‌المحله، فلقد طاول السماء علا و نبلا، و سما علی الفرقدین منزله و محلا، و استغرق صفات الکمال فلا یستثنی فیه بغیر ولا بالا، انتظم فی المجد هولاء الائمة انتظام اللآلی و تناسقوا فی الشرف فاستوی الاول و التالی، و کم اجتهد قوم فی خفض منارهم والله یرفعه، ورکبوا الصعب و الذلول فی تشتیت شملهم والله یجمعه، و کم ضیعوا من حقوقهم ما لا یهمله الله و لا یضیعه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احیانا الله علی حبهم واماتنا علیه، وادخلنا فی شفاعة من ینتمون فی الشرف الیه صلی الله علیه و سلم، و کانت وفاته بسرّ من رای، و دفن بالدار التی دفن فیها ابوه؛</w:t>
      </w:r>
      <w:r>
        <w:rPr>
          <w:rStyle w:val="FootnoteAnchor"/>
          <w:rtl w:val="true"/>
        </w:rPr>
        <w:footnoteReference w:id="640"/>
      </w:r>
      <w:r>
        <w:rPr>
          <w:rFonts w:ascii="IRNazanin" w:hAnsi="IRNazanin" w:eastAsia="IRNazanin"/>
          <w:color w:val="111111"/>
          <w:sz w:val="28"/>
          <w:sz w:val="28"/>
          <w:szCs w:val="28"/>
          <w:rtl w:val="true"/>
          <w:lang w:bidi="fa-IR"/>
        </w:rPr>
        <w:t xml:space="preserve">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کافی است که امام مهدی منتظر از اولاد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خانه، شرف و نسب عالی و وارسته قرارداده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والایی مقدار آنها تو را بس است تمام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برجایگاه کرم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صفات کمال غرق شده‌اند و کسی را نمی‌توان استثناء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ائمه در بزرگواری و علوّ مرتبه همچون پیوستگی و انتظام مرواریدها در گردن‌بند منظم گشته‌اند و در شرف چیده شده‌اند و اولی و آخری با هم برابرند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نورواحد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اقوامی‌که سعی نمودند</w:t>
      </w:r>
      <w:bookmarkStart w:id="200" w:name="pg17022_242945"/>
    </w:p>
    <w:p>
      <w:pPr>
        <w:pStyle w:val="BookText"/>
        <w:rPr/>
      </w:pPr>
      <w:bookmarkEnd w:id="200"/>
      <w:r>
        <w:rPr>
          <w:rFonts w:ascii="IRNazanin" w:hAnsi="IRNazanin" w:eastAsia="IRNazanin"/>
          <w:color w:val="111111"/>
          <w:sz w:val="28"/>
          <w:sz w:val="28"/>
          <w:szCs w:val="28"/>
          <w:rtl w:val="true"/>
          <w:lang w:bidi="fa-IR"/>
        </w:rPr>
        <w:t>بلندی آنها را کم کنند، ولی خداوند آنها را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 شتران سخت سوار نمودند و خواستند پراکنده نمایند، اما خداوند جامع آنهاست، چه بسیار از حقوق حقۀ آنها را که ضایع نمودند؛ حقوقی که خداوند اهمال و ضایع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 را به حب آنها زنده کند و بمیراند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را در شفاعت رسول الله و پویندگان راهش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جلوگیری از اطالۀ کلام، علاوه بر مطالب و منابع گفته شده، به منابع زیر مراجع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ائمتنا، محمد علی دخیل،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312</w:t>
      </w:r>
      <w:r>
        <w:rPr>
          <w:rFonts w:eastAsia="IRNazanin" w:cs="IRNazanin"/>
          <w:color w:val="111111"/>
          <w:sz w:val="28"/>
          <w:szCs w:val="28"/>
          <w:rtl w:val="true"/>
          <w:lang w:bidi="fa-IR"/>
        </w:rPr>
        <w:t>-</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احسن القصص،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شرح احقاق الحق،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الاعلام،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ائمه الهدی،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ضوء الشمس،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الجوهر الشفاف فی اسباب، احمد عبدالغنی،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 الله علی سیدنا محمد سیما الامام الصفی الحسن العسکری و سلم تسلیما</w:t>
      </w:r>
      <w:r>
        <w:rPr>
          <w:rFonts w:eastAsia="IRNazanin" w:cs="IRNazanin"/>
          <w:color w:val="111111"/>
          <w:sz w:val="28"/>
          <w:szCs w:val="28"/>
          <w:rtl w:val="true"/>
          <w:lang w:bidi="fa-IR"/>
        </w:rPr>
        <w:t>.</w:t>
      </w:r>
    </w:p>
    <w:p>
      <w:pPr>
        <w:pStyle w:val="Heading4"/>
        <w:numPr>
          <w:ilvl w:val="3"/>
          <w:numId w:val="1"/>
        </w:numPr>
        <w:rPr/>
      </w:pPr>
      <w:bookmarkStart w:id="201" w:name="__RefHeading___Toc585274_1738255347"/>
      <w:bookmarkStart w:id="202" w:name="_Toc72"/>
      <w:bookmarkEnd w:id="201"/>
      <w:r>
        <w:rPr>
          <w:rtl w:val="true"/>
        </w:rPr>
        <w:t>امام مهدی عجل الله تعالی فرجه الشریف</w:t>
      </w:r>
      <w:bookmarkEnd w:id="202"/>
    </w:p>
    <w:p>
      <w:pPr>
        <w:pStyle w:val="BookText"/>
        <w:rPr/>
      </w:pPr>
      <w:r>
        <w:rPr>
          <w:rFonts w:ascii="IRNazanin" w:hAnsi="IRNazanin" w:eastAsia="IRNazanin"/>
          <w:color w:val="111111"/>
          <w:sz w:val="28"/>
          <w:sz w:val="28"/>
          <w:szCs w:val="28"/>
          <w:rtl w:val="true"/>
          <w:lang w:bidi="fa-IR"/>
        </w:rPr>
        <w:t>اعتقاد به مسئله مهدویت و ظهور مصلح آخر الزمان ازمشترکات تمام ادیان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همگی بر این اتفاق دارند که مهدی در آخر الزمان ظهور خواهد کرد و زمین را پر از عدل و داد می‌کند؛ همچنان که پر از ظلم و جور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امامیه اعتقاد دارند که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جمع کثیری از علمای اهل سنت نیز با این اعتقاد همسو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 علی دخیل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بزرگان علمای اهل سنت را در کتاب خود آورده؛ به این ترتیب که سی نفر از آنها مستقلاً درباره حضرت مهدی عجل الله تعالی فرجه الشریف کتاب نوشته‌اند 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در کتاب‌های خود فصلی را به روایات حضرت مهدی اختصاص داده‌اند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نفرشان هم به مناسبت‌های مختلف روایات حضرت مهدی عجل الله تعالی فرجه الشریف را در کتاب‌های خود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همه این علما را با اسامی کتاب‌هایشان و قسمتی از نوشته‌هایشان در اینجا ذکر کنیم، سخن به درازا می‌کشد، لذا به ذکر برخی اکتفا می‌کنیم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افراد از جمله کسانی‌اند که معتقدند ایشان متولد شده‌اند و دیدگاهی نزدیک به شیعه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روزبهان</w:t>
      </w:r>
    </w:p>
    <w:p>
      <w:pPr>
        <w:pStyle w:val="BookText"/>
        <w:rPr/>
      </w:pPr>
      <w:r>
        <w:rPr>
          <w:rFonts w:ascii="IRNazanin" w:hAnsi="IRNazanin" w:eastAsia="IRNazanin"/>
          <w:color w:val="111111"/>
          <w:sz w:val="28"/>
          <w:sz w:val="28"/>
          <w:szCs w:val="28"/>
          <w:rtl w:val="true"/>
          <w:lang w:bidi="fa-IR"/>
        </w:rPr>
        <w:t>او مطالب فراوانی را در این باره ذکر کرده؛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و سلّم علی الامام الثانی عشر؛ بارخدایا درود و صلوات فرست بر امام دوازدهم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جمیع امت متفق‌اند در اینکه در آخر الزمان شخصی از اولاد حضرت پیغمبر ظهور خواهد کرد و عالم را از عدل پر خواهد ساخت؛ همچنان که از جورپرشده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اتفاق به واسطۀ احادیث صحیحی است که در این باب وارد شده،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عنها روایت می‌کند که از حضرت پیغمبر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از عترت من از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می‌کند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من است، گشاده پیشانی، بلندبینی، زمین را از عدل پر می‌کند، همچنان که از ظلم و جور پر گردانیده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روزبهان پس از نقل چندین روایت،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مؤلف درباره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مختار ما آن است که وجود مهدی در آخر الزمان بنابر احادیث صحیحی که یادکردیم واجب است که حکم کنند که از اولاد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نام او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صفات تمامی در محمد بن الحسن جمع است و طائفه‌ای عظیم از مؤمنان بر آن رفته‌اند که او محمد بن الحسن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حکایات بسیار روایت می‌کند تا به غایتی که به حدّ استفاضه و تواتر رسیده است و بدان حکم می‌کند که مهدی موعود، همان محمد بن الحسن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قاعده‌ای از قواعد اسلام منافات ندارد و در هیچ حکمی از احکام شریعت، خللی به وجود نمی‌آید، بلکه اولی و انسب آن است که او باشد، زیرا که عدد دوازده امام که در حدیث، بدان اشاره شده به وجود محمد بن الحسن تمام می‌شود و آن مهدی موعودی که در حدیث بدان اشاره شده که در آخر الزمان ظهور خواهد کرد و عالم را پر از عدل خواهد ساخت، اگر محمد بن الحسن باشد، نسب او از همه شریف‌تر است و نظم دوازده امام به وجود مهدی موعود مکمل شده و اثر امامت و خلافت هم در این مسلک کمال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از عدل او تازه گردد و فایده آن حضرت، برای پیغمبر دوازده امام همچون دوازده نقیب بنی‌اسرائیل خواهد بر آن تقدیر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حسب احتیاط، در آن امر با امامیه موافقت می‌کنیم و می‌گوییم مهدی موعود، محمد بن الحسن است و او قائم و منتظر است و چون وعده او برسد، ظهور خواهد کرد و عالم را از عدل و احسان مالامال خواهد ساخت و جور و طغیان را از جهان دور خواهد گردانید، و اکنون آثار لطف او به خاصان می‌رسد، اگر این حکم که ما کردیم با واقع مطابق باشد و مهدی موعود او خواهد بود و اکنون قید حیات است، پس راه صواب یافته‌ایم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پس از ذکر علت غیبت ایشان، معنای ختم ولایت را پیش می‌کشد که خلاصه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بدانکه حضرت مهدی نسبت با ائمه و اولیاء نسبت خاتم الانبیاء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با انبیا نسبت دارد که جامع جمیع صفات کمال سابقان باشد و وارث کمالات خاصه هر یک به قدر استعداد، همچنان که حضرت خاتم الانبیاء جامع جمیع صفات کمال پیغمبران متقدم بود و حقیقت معنی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نقطۀ منتهای دایره نبوت و امامت، بر نقطۀ مبدأ دایره منطبق شود و هر آینه چون نقطۀ منتها بر نقطۀ ابتدا منطبق شود، دایره تمام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روز بهان پس از تعلیل آیه اکمال و تبیین آن با مسئله امامت مهدی عجل الله تعالی فرجه الشریف درباره مشخصات حضرت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وارث قوت مرتضوی، مکارم حسنی، عزیمت‌های حسینی، عبادت امام زین‌العابدین و علوم امام باقر و امام صادق و اخلاق امام کاظم و معارف امام رضا و کرامت‌های امام محمد تقی و مقامات امام نقی و وارث لشگرهای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از روی کرامت و بزرگی و فضائل، بر مردم فائق و غالب شده است؛ امامی که دل‌ها او را دوست می‌دارد و او مظهر موعود است که حضرت رسول وعده فرموده که آن حضرت، ظاهر خواهد شد و عالم را به انوار عدالت منور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او همچون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لقبش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که راه یافته به اسرار حقایق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القاب آن حضرت است، همچنین، حجت و قائم و منتظر زمان ظهور است</w:t>
      </w:r>
      <w:r>
        <w:rPr>
          <w:rFonts w:eastAsia="IRNazanin" w:cs="IRNazanin"/>
          <w:color w:val="111111"/>
          <w:sz w:val="28"/>
          <w:szCs w:val="28"/>
          <w:rtl w:val="true"/>
          <w:lang w:bidi="fa-IR"/>
        </w:rPr>
        <w:t>».</w:t>
      </w:r>
      <w:r>
        <w:rPr>
          <w:rStyle w:val="FootnoteAnchor"/>
          <w:rtl w:val="true"/>
        </w:rPr>
        <w:footnoteReference w:id="641"/>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وسیلة الخادم الی المخدوم، صص </w:t>
      </w:r>
      <w:r>
        <w:rPr>
          <w:rFonts w:eastAsia="IRNazanin" w:cs="IRNazanin"/>
          <w:color w:val="111111"/>
          <w:sz w:val="28"/>
          <w:szCs w:val="28"/>
          <w:lang w:bidi="fa-IR"/>
        </w:rPr>
        <w:t>273</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فضایل ائمه اطهار، شعری می‌سراید که آن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 المصطفی المجتبی</w:t>
      </w:r>
    </w:p>
    <w:p>
      <w:pPr>
        <w:pStyle w:val="BookText"/>
        <w:rPr/>
      </w:pPr>
      <w:r>
        <w:rPr>
          <w:rFonts w:ascii="IRNazanin" w:hAnsi="IRNazanin" w:eastAsia="IRNazanin"/>
          <w:color w:val="111111"/>
          <w:sz w:val="28"/>
          <w:sz w:val="28"/>
          <w:szCs w:val="28"/>
          <w:rtl w:val="true"/>
          <w:lang w:bidi="fa-IR"/>
        </w:rPr>
        <w:t>سلام علی السید المرتضی</w:t>
      </w:r>
    </w:p>
    <w:p>
      <w:pPr>
        <w:pStyle w:val="BookText"/>
        <w:rPr/>
      </w:pPr>
      <w:r>
        <w:rPr>
          <w:rFonts w:ascii="IRNazanin" w:hAnsi="IRNazanin" w:eastAsia="IRNazanin"/>
          <w:color w:val="111111"/>
          <w:sz w:val="28"/>
          <w:sz w:val="28"/>
          <w:szCs w:val="28"/>
          <w:rtl w:val="true"/>
          <w:lang w:bidi="fa-IR"/>
        </w:rPr>
        <w:t>سلام علی ستنا فاطمه</w:t>
      </w:r>
    </w:p>
    <w:p>
      <w:pPr>
        <w:pStyle w:val="BookText"/>
        <w:rPr/>
      </w:pPr>
      <w:r>
        <w:rPr>
          <w:rFonts w:ascii="IRNazanin" w:hAnsi="IRNazanin" w:eastAsia="IRNazanin"/>
          <w:color w:val="111111"/>
          <w:sz w:val="28"/>
          <w:sz w:val="28"/>
          <w:szCs w:val="28"/>
          <w:rtl w:val="true"/>
          <w:lang w:bidi="fa-IR"/>
        </w:rPr>
        <w:t>من اختارها الله خیر النساء</w:t>
      </w:r>
    </w:p>
    <w:p>
      <w:pPr>
        <w:pStyle w:val="BookText"/>
        <w:rPr/>
      </w:pPr>
      <w:r>
        <w:rPr>
          <w:rFonts w:ascii="IRNazanin" w:hAnsi="IRNazanin" w:eastAsia="IRNazanin"/>
          <w:color w:val="111111"/>
          <w:sz w:val="28"/>
          <w:sz w:val="28"/>
          <w:szCs w:val="28"/>
          <w:rtl w:val="true"/>
          <w:lang w:bidi="fa-IR"/>
        </w:rPr>
        <w:t>سلام علی المسک انفاسه</w:t>
      </w:r>
    </w:p>
    <w:p>
      <w:pPr>
        <w:pStyle w:val="BookText"/>
        <w:rPr/>
      </w:pPr>
      <w:r>
        <w:rPr>
          <w:rFonts w:ascii="IRNazanin" w:hAnsi="IRNazanin" w:eastAsia="IRNazanin"/>
          <w:color w:val="111111"/>
          <w:sz w:val="28"/>
          <w:sz w:val="28"/>
          <w:szCs w:val="28"/>
          <w:rtl w:val="true"/>
          <w:lang w:bidi="fa-IR"/>
        </w:rPr>
        <w:t>علی الحسن الالمعی الرضا</w:t>
      </w:r>
    </w:p>
    <w:p>
      <w:pPr>
        <w:pStyle w:val="BookText"/>
        <w:rPr/>
      </w:pPr>
      <w:r>
        <w:rPr>
          <w:rFonts w:ascii="IRNazanin" w:hAnsi="IRNazanin" w:eastAsia="IRNazanin"/>
          <w:color w:val="111111"/>
          <w:sz w:val="28"/>
          <w:sz w:val="28"/>
          <w:szCs w:val="28"/>
          <w:rtl w:val="true"/>
          <w:lang w:bidi="fa-IR"/>
        </w:rPr>
        <w:t>سلام علی الاورعی الحسین</w:t>
      </w:r>
    </w:p>
    <w:p>
      <w:pPr>
        <w:pStyle w:val="BookText"/>
        <w:rPr/>
      </w:pPr>
      <w:r>
        <w:rPr>
          <w:rFonts w:ascii="IRNazanin" w:hAnsi="IRNazanin" w:eastAsia="IRNazanin"/>
          <w:color w:val="111111"/>
          <w:sz w:val="28"/>
          <w:sz w:val="28"/>
          <w:szCs w:val="28"/>
          <w:rtl w:val="true"/>
          <w:lang w:bidi="fa-IR"/>
        </w:rPr>
        <w:t>شهید یری جسمه کربلا</w:t>
      </w:r>
    </w:p>
    <w:p>
      <w:pPr>
        <w:pStyle w:val="BookText"/>
        <w:rPr/>
      </w:pPr>
      <w:r>
        <w:rPr>
          <w:rFonts w:ascii="IRNazanin" w:hAnsi="IRNazanin" w:eastAsia="IRNazanin"/>
          <w:color w:val="111111"/>
          <w:sz w:val="28"/>
          <w:sz w:val="28"/>
          <w:szCs w:val="28"/>
          <w:rtl w:val="true"/>
          <w:lang w:bidi="fa-IR"/>
        </w:rPr>
        <w:t>سلام علی سید العابدین</w:t>
      </w:r>
    </w:p>
    <w:p>
      <w:pPr>
        <w:pStyle w:val="BookText"/>
        <w:rPr/>
      </w:pPr>
      <w:r>
        <w:rPr>
          <w:rFonts w:ascii="IRNazanin" w:hAnsi="IRNazanin" w:eastAsia="IRNazanin"/>
          <w:color w:val="111111"/>
          <w:sz w:val="28"/>
          <w:sz w:val="28"/>
          <w:szCs w:val="28"/>
          <w:rtl w:val="true"/>
          <w:lang w:bidi="fa-IR"/>
        </w:rPr>
        <w:t>علی بن الحسین المجتبی</w:t>
      </w:r>
    </w:p>
    <w:p>
      <w:pPr>
        <w:pStyle w:val="BookText"/>
        <w:rPr/>
      </w:pPr>
      <w:r>
        <w:rPr>
          <w:rFonts w:ascii="IRNazanin" w:hAnsi="IRNazanin" w:eastAsia="IRNazanin"/>
          <w:color w:val="111111"/>
          <w:sz w:val="28"/>
          <w:sz w:val="28"/>
          <w:szCs w:val="28"/>
          <w:rtl w:val="true"/>
          <w:lang w:bidi="fa-IR"/>
        </w:rPr>
        <w:t>سلام علی الباقر المهتدی</w:t>
      </w:r>
    </w:p>
    <w:p>
      <w:pPr>
        <w:pStyle w:val="BookText"/>
        <w:rPr/>
      </w:pPr>
      <w:r>
        <w:rPr>
          <w:rFonts w:ascii="IRNazanin" w:hAnsi="IRNazanin" w:eastAsia="IRNazanin"/>
          <w:color w:val="111111"/>
          <w:sz w:val="28"/>
          <w:sz w:val="28"/>
          <w:szCs w:val="28"/>
          <w:rtl w:val="true"/>
          <w:lang w:bidi="fa-IR"/>
        </w:rPr>
        <w:t>سلام علی الصادق المقتدی</w:t>
      </w:r>
    </w:p>
    <w:p>
      <w:pPr>
        <w:pStyle w:val="BookText"/>
        <w:rPr/>
      </w:pPr>
      <w:r>
        <w:rPr>
          <w:rFonts w:ascii="IRNazanin" w:hAnsi="IRNazanin" w:eastAsia="IRNazanin"/>
          <w:color w:val="111111"/>
          <w:sz w:val="28"/>
          <w:sz w:val="28"/>
          <w:szCs w:val="28"/>
          <w:rtl w:val="true"/>
          <w:lang w:bidi="fa-IR"/>
        </w:rPr>
        <w:t>سلام علی الکاظم الممتحن</w:t>
      </w:r>
    </w:p>
    <w:p>
      <w:pPr>
        <w:pStyle w:val="BookText"/>
        <w:rPr/>
      </w:pPr>
      <w:r>
        <w:rPr>
          <w:rFonts w:ascii="IRNazanin" w:hAnsi="IRNazanin" w:eastAsia="IRNazanin"/>
          <w:color w:val="111111"/>
          <w:sz w:val="28"/>
          <w:sz w:val="28"/>
          <w:szCs w:val="28"/>
          <w:rtl w:val="true"/>
          <w:lang w:bidi="fa-IR"/>
        </w:rPr>
        <w:t>رضی السجایاامام التقی</w:t>
      </w:r>
    </w:p>
    <w:p>
      <w:pPr>
        <w:pStyle w:val="BookText"/>
        <w:rPr/>
      </w:pPr>
      <w:r>
        <w:rPr>
          <w:rFonts w:ascii="IRNazanin" w:hAnsi="IRNazanin" w:eastAsia="IRNazanin"/>
          <w:color w:val="111111"/>
          <w:sz w:val="28"/>
          <w:sz w:val="28"/>
          <w:szCs w:val="28"/>
          <w:rtl w:val="true"/>
          <w:lang w:bidi="fa-IR"/>
        </w:rPr>
        <w:t>سلام علی الثامن المؤتمن</w:t>
      </w:r>
    </w:p>
    <w:p>
      <w:pPr>
        <w:pStyle w:val="BookText"/>
        <w:rPr/>
      </w:pPr>
      <w:r>
        <w:rPr>
          <w:rFonts w:ascii="IRNazanin" w:hAnsi="IRNazanin" w:eastAsia="IRNazanin"/>
          <w:color w:val="111111"/>
          <w:sz w:val="28"/>
          <w:sz w:val="28"/>
          <w:szCs w:val="28"/>
          <w:rtl w:val="true"/>
          <w:lang w:bidi="fa-IR"/>
        </w:rPr>
        <w:t>علی الرضا سید الاصفیا</w:t>
      </w:r>
    </w:p>
    <w:p>
      <w:pPr>
        <w:pStyle w:val="BookText"/>
        <w:rPr/>
      </w:pPr>
      <w:r>
        <w:rPr>
          <w:rFonts w:ascii="IRNazanin" w:hAnsi="IRNazanin" w:eastAsia="IRNazanin"/>
          <w:color w:val="111111"/>
          <w:sz w:val="28"/>
          <w:sz w:val="28"/>
          <w:szCs w:val="28"/>
          <w:rtl w:val="true"/>
          <w:lang w:bidi="fa-IR"/>
        </w:rPr>
        <w:t>سلام علی المتقی التقی</w:t>
      </w:r>
    </w:p>
    <w:p>
      <w:pPr>
        <w:pStyle w:val="BookText"/>
        <w:rPr/>
      </w:pPr>
      <w:r>
        <w:rPr>
          <w:rFonts w:ascii="IRNazanin" w:hAnsi="IRNazanin" w:eastAsia="IRNazanin"/>
          <w:color w:val="111111"/>
          <w:sz w:val="28"/>
          <w:sz w:val="28"/>
          <w:szCs w:val="28"/>
          <w:rtl w:val="true"/>
          <w:lang w:bidi="fa-IR"/>
        </w:rPr>
        <w:t>محمد الطیب المرتجی</w:t>
      </w:r>
    </w:p>
    <w:p>
      <w:pPr>
        <w:pStyle w:val="BookText"/>
        <w:rPr/>
      </w:pPr>
      <w:r>
        <w:rPr>
          <w:rFonts w:ascii="IRNazanin" w:hAnsi="IRNazanin" w:eastAsia="IRNazanin"/>
          <w:color w:val="111111"/>
          <w:sz w:val="28"/>
          <w:sz w:val="28"/>
          <w:szCs w:val="28"/>
          <w:rtl w:val="true"/>
          <w:lang w:bidi="fa-IR"/>
        </w:rPr>
        <w:t>سلام علی الاریحی النقی</w:t>
      </w:r>
    </w:p>
    <w:p>
      <w:pPr>
        <w:pStyle w:val="BookText"/>
        <w:rPr/>
      </w:pPr>
      <w:r>
        <w:rPr>
          <w:rFonts w:ascii="IRNazanin" w:hAnsi="IRNazanin" w:eastAsia="IRNazanin"/>
          <w:color w:val="111111"/>
          <w:sz w:val="28"/>
          <w:sz w:val="28"/>
          <w:szCs w:val="28"/>
          <w:rtl w:val="true"/>
          <w:lang w:bidi="fa-IR"/>
        </w:rPr>
        <w:t>علی المکرم هادی الوری</w:t>
      </w:r>
    </w:p>
    <w:p>
      <w:pPr>
        <w:pStyle w:val="BookText"/>
        <w:rPr/>
      </w:pPr>
      <w:r>
        <w:rPr>
          <w:rFonts w:ascii="IRNazanin" w:hAnsi="IRNazanin" w:eastAsia="IRNazanin"/>
          <w:color w:val="111111"/>
          <w:sz w:val="28"/>
          <w:sz w:val="28"/>
          <w:szCs w:val="28"/>
          <w:rtl w:val="true"/>
          <w:lang w:bidi="fa-IR"/>
        </w:rPr>
        <w:t>سلام علی السید العسکری</w:t>
      </w:r>
    </w:p>
    <w:p>
      <w:pPr>
        <w:pStyle w:val="BookText"/>
        <w:rPr/>
      </w:pPr>
      <w:r>
        <w:rPr>
          <w:rFonts w:ascii="IRNazanin" w:hAnsi="IRNazanin" w:eastAsia="IRNazanin"/>
          <w:color w:val="111111"/>
          <w:sz w:val="28"/>
          <w:sz w:val="28"/>
          <w:szCs w:val="28"/>
          <w:rtl w:val="true"/>
          <w:lang w:bidi="fa-IR"/>
        </w:rPr>
        <w:t>امام یجهز جیش الصفا</w:t>
      </w:r>
    </w:p>
    <w:p>
      <w:pPr>
        <w:pStyle w:val="BookText"/>
        <w:rPr/>
      </w:pPr>
      <w:r>
        <w:rPr>
          <w:rFonts w:ascii="IRNazanin" w:hAnsi="IRNazanin" w:eastAsia="IRNazanin"/>
          <w:color w:val="111111"/>
          <w:sz w:val="28"/>
          <w:sz w:val="28"/>
          <w:szCs w:val="28"/>
          <w:rtl w:val="true"/>
          <w:lang w:bidi="fa-IR"/>
        </w:rPr>
        <w:t>سلام علی القائم المنتظر</w:t>
      </w:r>
    </w:p>
    <w:p>
      <w:pPr>
        <w:pStyle w:val="BookText"/>
        <w:rPr/>
      </w:pPr>
      <w:r>
        <w:rPr>
          <w:rFonts w:ascii="IRNazanin" w:hAnsi="IRNazanin" w:eastAsia="IRNazanin"/>
          <w:color w:val="111111"/>
          <w:sz w:val="28"/>
          <w:sz w:val="28"/>
          <w:szCs w:val="28"/>
          <w:rtl w:val="true"/>
          <w:lang w:bidi="fa-IR"/>
        </w:rPr>
        <w:t>ابی القاسم القرم نور الهدی</w:t>
      </w:r>
    </w:p>
    <w:p>
      <w:pPr>
        <w:pStyle w:val="BookText"/>
        <w:rPr/>
      </w:pPr>
      <w:r>
        <w:rPr>
          <w:rFonts w:ascii="IRNazanin" w:hAnsi="IRNazanin" w:eastAsia="IRNazanin"/>
          <w:color w:val="111111"/>
          <w:sz w:val="28"/>
          <w:sz w:val="28"/>
          <w:szCs w:val="28"/>
          <w:rtl w:val="true"/>
          <w:lang w:bidi="fa-IR"/>
        </w:rPr>
        <w:t>سیطلع کالشمس فی غاسق</w:t>
      </w:r>
    </w:p>
    <w:p>
      <w:pPr>
        <w:pStyle w:val="BookText"/>
        <w:rPr/>
      </w:pPr>
      <w:r>
        <w:rPr>
          <w:rFonts w:ascii="IRNazanin" w:hAnsi="IRNazanin" w:eastAsia="IRNazanin"/>
          <w:color w:val="111111"/>
          <w:sz w:val="28"/>
          <w:sz w:val="28"/>
          <w:szCs w:val="28"/>
          <w:rtl w:val="true"/>
          <w:lang w:bidi="fa-IR"/>
        </w:rPr>
        <w:t>ینجیه من سیفه المنتقی</w:t>
      </w:r>
    </w:p>
    <w:p>
      <w:pPr>
        <w:pStyle w:val="BookText"/>
        <w:rPr/>
      </w:pPr>
      <w:r>
        <w:rPr>
          <w:rFonts w:ascii="IRNazanin" w:hAnsi="IRNazanin" w:eastAsia="IRNazanin"/>
          <w:color w:val="111111"/>
          <w:sz w:val="28"/>
          <w:sz w:val="28"/>
          <w:szCs w:val="28"/>
          <w:rtl w:val="true"/>
          <w:lang w:bidi="fa-IR"/>
        </w:rPr>
        <w:t>تری یملأ الارض من عدله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ملئت جور اهل الهوی</w:t>
      </w:r>
    </w:p>
    <w:p>
      <w:pPr>
        <w:pStyle w:val="BookText"/>
        <w:rPr/>
      </w:pPr>
      <w:r>
        <w:rPr>
          <w:rFonts w:ascii="IRNazanin" w:hAnsi="IRNazanin" w:eastAsia="IRNazanin"/>
          <w:color w:val="111111"/>
          <w:sz w:val="28"/>
          <w:sz w:val="28"/>
          <w:szCs w:val="28"/>
          <w:rtl w:val="true"/>
          <w:lang w:bidi="fa-IR"/>
        </w:rPr>
        <w:t>سلام علیه و آبائه</w:t>
      </w:r>
    </w:p>
    <w:p>
      <w:pPr>
        <w:pStyle w:val="BookText"/>
        <w:rPr/>
      </w:pPr>
      <w:r>
        <w:rPr>
          <w:rFonts w:ascii="IRNazanin" w:hAnsi="IRNazanin" w:eastAsia="IRNazanin"/>
          <w:color w:val="111111"/>
          <w:sz w:val="28"/>
          <w:sz w:val="28"/>
          <w:szCs w:val="28"/>
          <w:rtl w:val="true"/>
          <w:lang w:bidi="fa-IR"/>
        </w:rPr>
        <w:t>و انصاره ما تدوم السما</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تستری،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کشف الاستار، صص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جلوگیری از اطاله کلام به همین مقدار اندک بسنده نموده، جویندگان حقیقت را به کتب زیر رهنمون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اعتقاد دارند که فرزند امام حسن عسکری علیه‌السلام همان مهدی منتظر عجل الله تعالی فرجه است و در آثارشان به این موضوع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اسنی المطالب فی مناقب سیدنا علی بن ابی طالب، ابن الجرزی، صص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کشف الاستار عن وجه الغائب عن الابصار، صص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البدایه و النهایه،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297</w:t>
      </w:r>
      <w:r>
        <w:rPr>
          <w:rFonts w:eastAsia="IRNazanin" w:cs="IRNazanin"/>
          <w:color w:val="111111"/>
          <w:sz w:val="28"/>
          <w:szCs w:val="28"/>
          <w:rtl w:val="true"/>
          <w:lang w:bidi="fa-IR"/>
        </w:rPr>
        <w:t>-</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تذکره الخواص، 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تاریخ موالید الائمه، ابو محمد عبدالله بن نصر بغدادی، صص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مقتل خوازمی، صص </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المهدی عند اهل السنه،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بعدها؛ نورالابصار، 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مطالب السوول،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کفایه الطالب،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البیان فی اخبار صاحب الزمان، 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فرائد السمطین،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ائمتنا، محمد علی دخیل،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الزام الناصب،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صحاح الاخبار فی نسب الساده الفاطمیه الاخیار، صص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لواقع الانوار، شعرانی،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نجم الثاقب،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ینابیع الموده، ابواب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احداث التاریخ الاسلامی،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مجله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سامرا فی الادب،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انساب، سمعانی،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الاعلام،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عربی</w:t>
      </w:r>
    </w:p>
    <w:p>
      <w:pPr>
        <w:pStyle w:val="BookText"/>
        <w:rPr/>
      </w:pPr>
      <w:r>
        <w:rPr>
          <w:rFonts w:ascii="IRNazanin" w:hAnsi="IRNazanin" w:eastAsia="IRNazanin"/>
          <w:color w:val="111111"/>
          <w:sz w:val="28"/>
          <w:sz w:val="28"/>
          <w:szCs w:val="28"/>
          <w:rtl w:val="true"/>
          <w:lang w:bidi="fa-IR"/>
        </w:rPr>
        <w:t>ابن عربی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خلیفه‌ای دارد که روزی ظاهر می‌شود و ظهورش زمانی اتفاق می‌افتد که دنیا پر از جور و ستم باشد و او دنیا را پر از عدل و قسط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یک روز بیشتر نماند خداوند آن روز را طولانی می‌گرداند تا این خلیفه که از عترت رسول خدا و از اولاد فاطمه زهرا و نامش با نام رسول خدا یکی است، حکومت روی زمین را به دست گیرد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نیز به ذکر اشعاری درباره آن حضرت می‌پردازد</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جوزی</w:t>
      </w:r>
    </w:p>
    <w:p>
      <w:pPr>
        <w:pStyle w:val="BookText"/>
        <w:rPr/>
      </w:pPr>
      <w:r>
        <w:rPr>
          <w:rFonts w:ascii="IRNazanin" w:hAnsi="IRNazanin" w:eastAsia="IRNazanin"/>
          <w:color w:val="111111"/>
          <w:sz w:val="28"/>
          <w:sz w:val="28"/>
          <w:szCs w:val="28"/>
          <w:rtl w:val="true"/>
          <w:lang w:bidi="fa-IR"/>
        </w:rPr>
        <w:t>حجت مهدی، او محمد فرزند حسن بن 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کنیه‌اش ابو عبدالله و ابوالقاسم و القابش، خلف، حجت، صاحب الزمان، قائم، منتظر و تالی است و او آخرین ائمه دوازده‌گانه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محمود بن بزاز از ابن عمر روایت کرد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الزمان مردی از فرزندان من قیام می‌کند که نام وکنیه‌اش مانند نام و کنیه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از عدالت پر می‌کند، چنانکه پر از ظلم و ستم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همان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مشهوری است که آن را از داوود و زهری به همین معنی از علی نقل کرده‌اند و در روایت آنان این جمله هم وجود دارد که اگر از عمر دنیا جز یک روز بیشتر نمانده باشد، خداوند مردی از اهل بیت مرا برانگیزد تا زمین را از عدالت پر کند و این مضمون در روایات زیادی ذکر شده است</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صباغ مالکی</w:t>
      </w:r>
    </w:p>
    <w:p>
      <w:pPr>
        <w:pStyle w:val="BookText"/>
        <w:rPr/>
      </w:pPr>
      <w:r>
        <w:rPr>
          <w:rFonts w:ascii="IRNazanin" w:hAnsi="IRNazanin" w:eastAsia="IRNazanin"/>
          <w:color w:val="111111"/>
          <w:sz w:val="28"/>
          <w:sz w:val="28"/>
          <w:szCs w:val="28"/>
          <w:rtl w:val="true"/>
          <w:lang w:bidi="fa-IR"/>
        </w:rPr>
        <w:t>در کتاب الفصول المهمه پس از اینکه بیان می‌کند فرزند امام حسن عسکری است می‌گوید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عسکری که پدر آنحضرت، امام دوازدهم است، امام پس از ابومحمد حسن بن علی، فرزند آن جناب بود که هم‌نام رسول خداست و پدرش جز او فرزندی، نه آشکار و نه در نهان، از خود به جای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در حالی که آن حضرت در پرده غیبت بود، او را پس از خویش در مدینه جانشین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پدرش فوت کرد، پنج سال بیشتر نداشت و خداوند در همان پنج سالگی به او حکمت عنایت فرمود؛ چنان که به یحیی در سن کودکی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که عیسی بن مریم را در گهواره منصب نبوت داد، او را نیز در طفولیت مقام امامت داد و پیش از آن، نص بر امامت آن حضرت، از زبان رسول خدا در میان مسلمین معروف و ثابت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 نیز بدان خبر داد و به</w:t>
      </w:r>
    </w:p>
    <w:p>
      <w:pPr>
        <w:pStyle w:val="BookText"/>
        <w:rPr/>
      </w:pPr>
      <w:r>
        <w:rPr>
          <w:rFonts w:ascii="IRNazanin" w:hAnsi="IRNazanin" w:eastAsia="IRNazanin"/>
          <w:color w:val="111111"/>
          <w:sz w:val="28"/>
          <w:sz w:val="28"/>
          <w:szCs w:val="28"/>
          <w:rtl w:val="true"/>
          <w:lang w:bidi="fa-IR"/>
        </w:rPr>
        <w:t xml:space="preserve">امامت او تصریح کرد و همچنین ائمه اطهار یکی پس از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برسد به پدر ارجمندش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بر امامت و ظهورش به طور صریح خبر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صاحب شمشیر و قیام کننده به حق است و همه، چشم به راه برپایی دولت او هستند؛ چنان که در خبر صحیح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صباغ در جای دیگری هم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 قبل قیامة غیبتان احدهما اطول من الاخری فاما الاولی فهی الصغری فمنذ ولادته الی انقطاع السفارة بینه و بین شیعته و اما الثانیة فهی التی بعد الاولی فی آخرها یقوم بالسیف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کَتَبْنا فِی الزَّبُورِ مِنْ بَعْدِ الذِّکْرِ أَنَّ الْأَرْضَ یَرِثُها عِبادِیَ الصّالِحُونَ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تنقض الایام واللیالی حتی یبعث الله رجلا من اهل بیتی یواطی اسمه اسمی یملأ الارض عدلا و قسطا کما ملئت ظلماً و جوراً؛</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آن حضرت پیش از قیام خود، دو بار غیبت اختیار می‌کند که یکی طولانی‌تر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نخستین او به غیبت صغری مشهور است که مدت آن کوتاه و از ولادت او آغاز و تا پایان سفارت در میان او و شیعیانش خاتمه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غیبت کبری و طولانی پس از نخستین غیبت اوست که در پایان، آن حضرت به شمشیر قیام خواهد فرمود؛ چنان که 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ذکر، در زبور نوشتیم که زمین را بندگان شایسته من به ارث برند</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بن ابراهیم جوینی خراسانی</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محدث و فقیه شافعی، 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کتابش به سند خود از شیخ ابواسحاق ابراهیم کلابادی بخاری و او هم به سند خود از جابر بن عبدالله انصاری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قیام مهدی را انکار کند به دین محمد کافر شده است و نیز هر کس نزول عیسی را در آخر الزمان به یاری حضرت مهدی و خروج دجال را انکار کند،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از سعید بن جبیر به نقل از ابن عباس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خلفا و اوصیای من و حجت‌های خدا بر مردم بعد از من، دوازده نفرند که اول آنها علی و آخرشان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ظهور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خدا، عیسی پسر مریم از آسمان نازل می‌شود و پشت سر مهدی نماز می‌گزارد و زمین به نور پروردگارش روشن می‌گردد و سیره و فرمانروایی‌اش مشرق و مغرب را فرا می‌گیرد</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 xml:space="preserve">فرائد السمطین،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w:t>
      </w:r>
    </w:p>
    <w:p>
      <w:pPr>
        <w:pStyle w:val="BookText"/>
        <w:rPr/>
      </w:pPr>
      <w:r>
        <w:rPr>
          <w:rFonts w:ascii="IRNazanin" w:hAnsi="IRNazanin" w:eastAsia="IRNazanin"/>
          <w:color w:val="111111"/>
          <w:sz w:val="28"/>
          <w:sz w:val="28"/>
          <w:szCs w:val="28"/>
          <w:rtl w:val="true"/>
          <w:lang w:bidi="fa-IR"/>
        </w:rPr>
        <w:t>او فصلی جداگانه به ظهور مهدی عجل الله تعالی فرجه الشریف اختصاص داده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گمان می‌کنم ظهور آن حضرت قبل از نزول عیسی خواهد بود، چنانکه روایات بر این مطلب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نیز این روایت مشهور را نقل می‌کند که اگر یک روز از عمر دنیا باقی نباشد</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وردی</w:t>
      </w:r>
    </w:p>
    <w:p>
      <w:pPr>
        <w:pStyle w:val="BookText"/>
        <w:rPr/>
      </w:pPr>
      <w:r>
        <w:rPr>
          <w:rFonts w:ascii="IRNazanin" w:hAnsi="IRNazanin" w:eastAsia="IRNazanin"/>
          <w:color w:val="111111"/>
          <w:sz w:val="28"/>
          <w:sz w:val="28"/>
          <w:szCs w:val="28"/>
          <w:rtl w:val="true"/>
          <w:lang w:bidi="fa-IR"/>
        </w:rPr>
        <w:t xml:space="preserve">او مؤلف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خریده العجائب و فریده 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شرح ظاهری امام مهدی عجل الله تعالی فرجه الشریف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وعند ذلک یتم وعدالله لیظهره علی الدین کله</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w:t>
      </w:r>
    </w:p>
    <w:p>
      <w:pPr>
        <w:pStyle w:val="BookText"/>
        <w:rPr/>
      </w:pPr>
      <w:r>
        <w:rPr>
          <w:rFonts w:ascii="IRNazanin" w:hAnsi="IRNazanin" w:eastAsia="IRNazanin"/>
          <w:color w:val="111111"/>
          <w:sz w:val="28"/>
          <w:sz w:val="28"/>
          <w:szCs w:val="28"/>
          <w:rtl w:val="true"/>
          <w:lang w:bidi="fa-IR"/>
        </w:rPr>
        <w:t>سیوطی نیز در این باره گفته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و درود بر بندگان برگزیده‌اش، این بخشی است که در آن احادیث و آثار وارده درباره مهدی را جمع آوری کرده‌ام و در آن، چهل حدیثی را که حافظ ابونعیم، گردآوری کرده، تلخیص نمودم، و آنچه را که از قلم وی افتاده بود، بدان اضافه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احادیثی را که سیوطی پیرامون حضرت مهدی عجل الله تعالی فرجه الشریف آورده،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 و در بین آنها از حدیث صحیح و حسن گرفته تا ضعیف و مجهول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هنگام ذکر حدیث اسامی ناقلان حدیث را نیز ذکر می‌کند</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الحادی للفتاوی، تحقیق محمد محی الدین عبدالحمید،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هندی</w:t>
      </w:r>
    </w:p>
    <w:p>
      <w:pPr>
        <w:pStyle w:val="BookText"/>
        <w:rPr/>
      </w:pPr>
      <w:r>
        <w:rPr>
          <w:rFonts w:ascii="IRNazanin" w:hAnsi="IRNazanin" w:eastAsia="IRNazanin"/>
          <w:color w:val="111111"/>
          <w:sz w:val="28"/>
          <w:sz w:val="28"/>
          <w:szCs w:val="28"/>
          <w:rtl w:val="true"/>
          <w:lang w:bidi="fa-IR"/>
        </w:rPr>
        <w:t>او که عنایت خاصی به امام مهدی عجل الله تعالی فرجه الشریف داشت، آثار متعددی درباره اخبار آن حضرت گردآوری نموده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فی علامات مهدی آخر الزمان؛</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البیان فی علامات مهدی آخر الزمان؛</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در کنز العمال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المهدی</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او در همین بخش اخیر این حدیث را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رجل من ولدی وجهه کالکوکب الدری</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حسین کربلایی</w:t>
      </w:r>
    </w:p>
    <w:p>
      <w:pPr>
        <w:pStyle w:val="BookText"/>
        <w:rPr/>
      </w:pPr>
      <w:r>
        <w:rPr>
          <w:rFonts w:ascii="IRNazanin" w:hAnsi="IRNazanin" w:eastAsia="IRNazanin"/>
          <w:color w:val="111111"/>
          <w:sz w:val="28"/>
          <w:sz w:val="28"/>
          <w:szCs w:val="28"/>
          <w:rtl w:val="true"/>
          <w:lang w:bidi="fa-IR"/>
        </w:rPr>
        <w:t>وی با این عبارت، وجود مقدس امام را می‌ستاید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الامام الهمام، صاحب الصمصام، شمس الظلام و بدرالتمام و ربیع الایام و نظرة الانام و قلاق الهام، السیف المضی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علی بن محمد بن علی بن موسی المهدی الهادی صلوات الله علیهم اجمعین؛</w:t>
      </w:r>
    </w:p>
    <w:p>
      <w:pPr>
        <w:pStyle w:val="BookText"/>
        <w:rPr/>
      </w:pPr>
      <w:r>
        <w:rPr>
          <w:rFonts w:ascii="IRNazanin" w:hAnsi="IRNazanin" w:eastAsia="IRNazanin"/>
          <w:color w:val="111111"/>
          <w:sz w:val="28"/>
          <w:sz w:val="28"/>
          <w:szCs w:val="28"/>
          <w:rtl w:val="true"/>
          <w:lang w:bidi="fa-IR"/>
        </w:rPr>
        <w:t>وی امام دوازدهم از ائمه اثنی عشر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وی ابوالقاسم و لقبش حجت الله و قائم و مهدی و منتظر و خلف صالح و صاحب الزمان و صاحب الامر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الیافعی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العسکری ابوالقاسم یلقبه الامامیه بالحجة و القائم والمهدی و المنتظر و صاحب الزمان و هو عندهم خاتم الاثنی عشر اماماً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سپس مطالبی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حکیمه دختر امام جواد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گفت مَثَل نرجس همچون مثل مادر موسی است که حمل وی جز وقت ولادت ظاهر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آنجا بودم که این اتفاق رخ داد و فرزندی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پیش من آور، من چنین کردم، و فرمود که سخن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فرزند به اذن خداوند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و نرید ان نمن علی الذین استضعفوا فی الارض و نجعلهم ائمة و نجعلهم الوارثین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سپس به ذکر کرامات دیگری از امام می‌پردازد و در خاتمه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ز جوی چشم من خون گذرد آه دل من، گرم ز گردون گذرد</w:t>
      </w:r>
    </w:p>
    <w:p>
      <w:pPr>
        <w:pStyle w:val="BookText"/>
        <w:rPr/>
      </w:pPr>
      <w:r>
        <w:rPr>
          <w:rFonts w:ascii="IRNazanin" w:hAnsi="IRNazanin" w:eastAsia="IRNazanin"/>
          <w:color w:val="111111"/>
          <w:sz w:val="28"/>
          <w:sz w:val="28"/>
          <w:szCs w:val="28"/>
          <w:rtl w:val="true"/>
          <w:lang w:bidi="fa-IR"/>
        </w:rPr>
        <w:t>من بر سر راه آن پری منتظرم آشفته و سرگشته که او چون گذرد</w:t>
      </w:r>
    </w:p>
    <w:p>
      <w:pPr>
        <w:pStyle w:val="BookText"/>
        <w:rPr/>
      </w:pPr>
      <w:r>
        <w:rPr>
          <w:rFonts w:ascii="Amiri" w:hAnsi="Amiri" w:eastAsia="Amiri" w:cs="Amiri"/>
          <w:color w:val="111111"/>
          <w:sz w:val="28"/>
          <w:sz w:val="28"/>
          <w:szCs w:val="28"/>
          <w:rtl w:val="true"/>
          <w:lang w:bidi="ar-SA"/>
        </w:rPr>
        <w:t>امید به کرم وهاب نعم آن که باصره ما از کحل الجواهر خاک آستان آن حضرت روشنی یابد، و آفتاب عالم‌تاب حقیقت جامعه او بر در و بام تشخص ما تابد وَ ما ذلِکَ عَلَی اللّهِ بِعَزِیزٍ وَ اللّهُ عَلی کُلِّ شَیْ‌ءٍ قَدِیرٌ در آن سردابه که در سرّ من رأی است و حضرت امام محمد بن الحسن آنجا غایب شده، آن حضرت را زیارت کنند</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 xml:space="preserve">روضات الجنان، روضه هشتم،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389</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عبدالرسول حسنی شافعی برزنجی</w:t>
      </w:r>
    </w:p>
    <w:p>
      <w:pPr>
        <w:pStyle w:val="BookText"/>
        <w:rPr/>
      </w:pPr>
      <w:r>
        <w:rPr>
          <w:rFonts w:ascii="IRNazanin" w:hAnsi="IRNazanin" w:eastAsia="IRNazanin"/>
          <w:color w:val="111111"/>
          <w:sz w:val="28"/>
          <w:sz w:val="28"/>
          <w:szCs w:val="28"/>
          <w:rtl w:val="true"/>
          <w:lang w:bidi="fa-IR"/>
        </w:rPr>
        <w:t>ابتدا اشاره می‌کند که اخبار امام مهدی و اینکه از اهل بیت رسول خدا است در حد تواتر است تا اینکه پس از تحقیق و بررسی عمیق درباره احادیث امام مهدی، یادآوری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ان احادیث وجود المهدی و خروجه آخر الزمان و انه من عترة رسول الله من ولد فاطمه بلغت حد التواتر المعنوی فلا معنی لانکارها ومن ثم ورد من کذب بالدجال فقد کفر و من کذب بالمهدی فقد کفر؛</w:t>
      </w:r>
      <w:r>
        <w:rPr>
          <w:rStyle w:val="FootnoteAnchor"/>
          <w:rtl w:val="true"/>
        </w:rPr>
        <w:footnoteReference w:id="654"/>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روشن شد که احادیث وجود مهدی و ظهورش در آخر الزمان و اینکه او از عترت رسول خدا و از فرزندان فاطمه است، به حد تواتر معنوی رسیده است،</w:t>
      </w:r>
    </w:p>
    <w:p>
      <w:pPr>
        <w:pStyle w:val="BookText"/>
        <w:rPr/>
      </w:pPr>
      <w:r>
        <w:rPr>
          <w:rFonts w:ascii="IRNazanin" w:hAnsi="IRNazanin" w:eastAsia="IRNazanin"/>
          <w:color w:val="111111"/>
          <w:sz w:val="28"/>
          <w:sz w:val="28"/>
          <w:szCs w:val="28"/>
          <w:rtl w:val="true"/>
          <w:lang w:bidi="fa-IR"/>
        </w:rPr>
        <w:t>بنابراین انکار آنها معنایی ندارد و از اینجاست که در روایات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ظهور حضرت مهدی و خروج دجال را تکذیب کند، کافر است</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 xml:space="preserve">ابراز الوهم المکنون من کلام ابن خلدون، محمد بن الصدیق الحضرمی، ص </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صدیق حضرمی</w:t>
      </w:r>
    </w:p>
    <w:p>
      <w:pPr>
        <w:pStyle w:val="BookText"/>
        <w:rPr/>
      </w:pP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و متخصصان علم حدیث، سخنان ابن خلدون را با دلایل روشن رد کرده‌اند؛ از جمله شیخ احمد صدیق حضرمی،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الوهم المکنون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ردّ او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وجوب اعتقاد به ظهور امام مهدی عجل الله تعالی فرجه الشریف در آخر الزمان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علائم روشن ونشانه‌های ثابت و صحیح رستاخیز، ظهور خلیفه بزرگ و امام عادل مشهور است که خداوند به وسیله او آنچه را که از آثار نبوی کهنه و فرسوده شده، احیا می‌کند و آنچه را که از بدعت و ضلالت، انتشار یافته از بین می‌برد و روی زمین را از عدل و داد پر می‌کند، پس از آنکه از ظلم و فسق و فجور آکنده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بن عبدالله از عترت پاک پیامبر است که امت در انتظارش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اینکه ظهور او از علائم ونشانه‌های روز رستاخیز است، اخبار در حد تواتر است و به طور صحیح از آن حضرت رسیده و خبر آن در میان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قرون و اعصار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به ظهور آن حضرت به جهت تصدیق خبر رسول خدا واجب بوده و از عقائد اهل سنت و جماعت به حساب می‌آید</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بن احمد سفارینی</w:t>
      </w:r>
    </w:p>
    <w:p>
      <w:pPr>
        <w:pStyle w:val="BookText"/>
        <w:rPr/>
      </w:pPr>
      <w:r>
        <w:rPr>
          <w:rFonts w:ascii="IRNazanin" w:hAnsi="IRNazanin" w:eastAsia="IRNazanin"/>
          <w:color w:val="111111"/>
          <w:sz w:val="28"/>
          <w:sz w:val="28"/>
          <w:szCs w:val="28"/>
          <w:rtl w:val="true"/>
          <w:lang w:bidi="fa-IR"/>
        </w:rPr>
        <w:t>وی درباره امام مهدی عجل الله تعالی فرجه الشریف پنج نکته یاد کرده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حلیته و صفته؛ قیافه و صفت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سیرته؛ سیرت و روش او</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علامات ظهوره؛ علائم و نشانه‌های ظهور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الاشاره الی بعض الفتن قبل خروج المهدی؛ اشاره به بعضی از فتنه‌ها که پیش از ظهورش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مولده و بیعته و مده ملکه؛ تولد، بیعت ومدت حکومت و وسائل مربوط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سفارینی در ادامه بحث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درباره مهدی بسیار گشته تا آنجا که گفته شده، هیچ مهدیی مگر عیسی نیست، ولی اهل حق، این سخن را درست نمی‌دانند و معتقدند که مهدی، غیر از عیسی است و اینکه او پیش از نزول عیسی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قیام او روایات بسیار زیاد است و به حدّ تواتر معنوی رسیده و در میان علمای اهل سنت رواج یافته تا اینکه از باورها و معتقدات آنان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حافظ ابن اسکاف به سندی که مورد پسند است از جابر بن عبدالله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آمدن دجال را تکذیب کند، کافر است، و هر کس مهدی را انکار کند، به دین خدا کافر گشته است</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 xml:space="preserve">لوائح الانوار البهیه و سواطع الاسرار الاثریه، لشرح الدره المضیئه فی عقد الفرقه المرضیه،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348</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صدیق خان بن حسن حسینی بخاری</w:t>
      </w:r>
    </w:p>
    <w:p>
      <w:pPr>
        <w:pStyle w:val="BookText"/>
        <w:rPr/>
      </w:pPr>
      <w:r>
        <w:rPr>
          <w:rFonts w:ascii="IRNazanin" w:hAnsi="IRNazanin" w:eastAsia="IRNazanin"/>
          <w:color w:val="111111"/>
          <w:sz w:val="28"/>
          <w:sz w:val="28"/>
          <w:szCs w:val="28"/>
          <w:rtl w:val="true"/>
          <w:lang w:bidi="fa-IR"/>
        </w:rPr>
        <w:t>وی جملات زیادی درباره امام مهدی عجل الله تعالی فرجه دارد، می‌گوید از جمله اینکه بحث درباره موعود فاطمی را که دلایلی بر صحت آن دلالت دارند می‌پذیرد و تردید در این باره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انکار موعود را گستاخی بزرگی می‌داند، زیرا در برابر نصوص مشهور و فراوانی است که به حد تواتر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روزبهان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علی سیدنا محمد و آل سیدنا محمد؛ سیما الامام الموعود محمد المهدی المنتظر و سلم تسلیما و سلم و بارک علیهم و انزل تحیاتک و بلغ صلواتنا و سلامنا الیهم</w:t>
      </w:r>
      <w:r>
        <w:rPr>
          <w:rFonts w:eastAsia="IRNazanin" w:cs="IRNazanin"/>
          <w:color w:val="111111"/>
          <w:sz w:val="28"/>
          <w:szCs w:val="28"/>
          <w:rtl w:val="true"/>
          <w:lang w:bidi="fa-IR"/>
        </w:rPr>
        <w:t>.</w:t>
      </w:r>
      <w:r>
        <w:rPr>
          <w:rStyle w:val="FootnoteAnchor"/>
          <w:rtl w:val="true"/>
        </w:rPr>
        <w:footnoteReference w:id="658"/>
      </w:r>
      <w:bookmarkStart w:id="203" w:name="pg17022_242958"/>
    </w:p>
    <w:p>
      <w:pPr>
        <w:pStyle w:val="Heading2"/>
        <w:numPr>
          <w:ilvl w:val="1"/>
          <w:numId w:val="1"/>
        </w:numPr>
        <w:rPr/>
      </w:pPr>
      <w:bookmarkStart w:id="204" w:name="__RefHeading___Toc585276_1738255347"/>
      <w:bookmarkStart w:id="205" w:name="_Toc73"/>
      <w:bookmarkEnd w:id="203"/>
      <w:bookmarkEnd w:id="204"/>
      <w:r>
        <w:rPr>
          <w:rtl w:val="true"/>
        </w:rPr>
        <w:t>فصل دوّم</w:t>
      </w:r>
      <w:r>
        <w:rPr>
          <w:rtl w:val="true"/>
        </w:rPr>
        <w:t xml:space="preserve">: </w:t>
      </w:r>
      <w:r>
        <w:rPr>
          <w:rtl w:val="true"/>
        </w:rPr>
        <w:t>فضایل و کرامات أهل بیت علیهم السلام</w:t>
      </w:r>
      <w:bookmarkEnd w:id="205"/>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6" w:name="__RefHeading___Toc585278_1738255347"/>
      <w:bookmarkStart w:id="207" w:name="_Toc74"/>
      <w:bookmarkEnd w:id="206"/>
      <w:r>
        <w:rPr>
          <w:rtl w:val="true"/>
        </w:rPr>
        <w:t>اشاره</w:t>
      </w:r>
      <w:bookmarkStart w:id="208" w:name="pg17022_242960"/>
      <w:bookmarkEnd w:id="207"/>
    </w:p>
    <w:p>
      <w:pPr>
        <w:pStyle w:val="Heading3"/>
        <w:numPr>
          <w:ilvl w:val="2"/>
          <w:numId w:val="1"/>
        </w:numPr>
        <w:rPr/>
      </w:pPr>
      <w:bookmarkStart w:id="209" w:name="__RefHeading___Toc585280_1738255347"/>
      <w:bookmarkStart w:id="210" w:name="_Toc75"/>
      <w:bookmarkEnd w:id="208"/>
      <w:bookmarkEnd w:id="209"/>
      <w:r>
        <w:rPr>
          <w:rtl w:val="true"/>
        </w:rPr>
        <w:t>بخش اول</w:t>
      </w:r>
      <w:r>
        <w:rPr>
          <w:rtl w:val="true"/>
        </w:rPr>
        <w:t xml:space="preserve">: </w:t>
      </w:r>
      <w:r>
        <w:rPr>
          <w:rtl w:val="true"/>
        </w:rPr>
        <w:t>آیات ناظر به فضایل أهل بیت علیهم السلام</w:t>
      </w:r>
      <w:bookmarkEnd w:id="210"/>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1" w:name="__RefHeading___Toc585282_1738255347"/>
      <w:bookmarkStart w:id="212" w:name="_Toc76"/>
      <w:bookmarkEnd w:id="211"/>
      <w:r>
        <w:rPr>
          <w:rtl w:val="true"/>
        </w:rPr>
        <w:t>اشاره</w:t>
      </w:r>
      <w:bookmarkStart w:id="213" w:name="pg17022_242962"/>
      <w:bookmarkEnd w:id="212"/>
    </w:p>
    <w:p>
      <w:pPr>
        <w:pStyle w:val="BookText"/>
        <w:rPr/>
      </w:pPr>
      <w:bookmarkEnd w:id="213"/>
      <w:r>
        <w:rPr>
          <w:rFonts w:ascii="IRNazanin" w:hAnsi="IRNazanin" w:eastAsia="IRNazanin"/>
          <w:color w:val="111111"/>
          <w:sz w:val="28"/>
          <w:sz w:val="28"/>
          <w:szCs w:val="28"/>
          <w:rtl w:val="true"/>
          <w:lang w:bidi="fa-IR"/>
        </w:rPr>
        <w:t>سخن گفتن از فضایل و مناقب اهل بیت علیهم‌السلام، سخن از آیات قرآن و شرح و تفسیر صحیح و بینات نورانی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عدل قرآن هستند، چون شأن و منزلت عترت و اهل بیت علیهم السلام در لسان رسالت و نبوت، هم شأن و هم‌طراز با قرآن و ثقل اکبر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اهتمام به نشر فضایل اهل بیت رسالت، دقیقا در شمار پرداختن به شرح و تفسیر آیات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 اهل بیت قابل شمارش نیست و اگر بخواهیم روایات تفسیری پیرامون این موضوع را جمع‌آوری کنیم، در این وجیزه و صدها دفتر نیز نگنجد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باب تبرک و تیمن، برخی از این آیات را از کتب اهل سنت بیان می‌کنیم</w:t>
      </w:r>
      <w:r>
        <w:rPr>
          <w:rFonts w:eastAsia="IRNazanin" w:cs="IRNazanin"/>
          <w:color w:val="111111"/>
          <w:sz w:val="28"/>
          <w:szCs w:val="28"/>
          <w:rtl w:val="true"/>
          <w:lang w:bidi="fa-IR"/>
        </w:rPr>
        <w:t>.</w:t>
      </w:r>
    </w:p>
    <w:p>
      <w:pPr>
        <w:pStyle w:val="Heading4"/>
        <w:numPr>
          <w:ilvl w:val="3"/>
          <w:numId w:val="1"/>
        </w:numPr>
        <w:rPr/>
      </w:pPr>
      <w:bookmarkStart w:id="214" w:name="__RefHeading___Toc585284_1738255347"/>
      <w:bookmarkStart w:id="215" w:name="_Toc77"/>
      <w:bookmarkEnd w:id="214"/>
      <w:r>
        <w:rPr/>
        <w:t>1</w:t>
      </w:r>
      <w:r>
        <w:rPr>
          <w:rtl w:val="true"/>
        </w:rPr>
        <w:t xml:space="preserve">. </w:t>
      </w:r>
      <w:r>
        <w:rPr>
          <w:rtl w:val="true"/>
        </w:rPr>
        <w:t>اهْدِنَا الصِّرَاطَ الْمُسْتَقِیمَ‌</w:t>
      </w:r>
      <w:bookmarkEnd w:id="215"/>
    </w:p>
    <w:p>
      <w:pPr>
        <w:pStyle w:val="BookText"/>
        <w:rPr/>
      </w:pPr>
      <w:r>
        <w:rPr>
          <w:rFonts w:ascii="IRNazanin" w:hAnsi="IRNazanin" w:eastAsia="IRNazanin"/>
          <w:color w:val="111111"/>
          <w:sz w:val="28"/>
          <w:sz w:val="28"/>
          <w:szCs w:val="28"/>
          <w:rtl w:val="true"/>
          <w:lang w:bidi="fa-IR"/>
        </w:rPr>
        <w:t>برخی از مفسران بزرگ اهل سنت، به هدایت‌گری علی علیه السلام اذعان داشته‌اند، از آن جمله فخر رازی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اقتدی فی دینه بعلی بن ابی طالب فقد اهتدی و الدلیل علیه قوله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ادر الحق مع علی حیث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 xml:space="preserve">تفسیر کبیر،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علی را پیشوای دینی خود قرار دهد به دستاویز محکمی در دین و دنیای خود چنگ زده است و هر که در دین خود به علی بن ابی‌طالب اقتدا کند، حقاً هدایت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حق را بر همان محوری برگردان که علی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احوال عالم غیب آگاه‌تر باشد و دلش قوی‌تر، ناتوانی‌اش کمتر خواهد بود و از همین رو علی بن ابی‌طالب کرم الله وجهه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w:t>
      </w:r>
    </w:p>
    <w:p>
      <w:pPr>
        <w:pStyle w:val="BookText"/>
        <w:rPr/>
      </w:pPr>
      <w:r>
        <w:rPr>
          <w:rFonts w:ascii="IRNazanin" w:hAnsi="IRNazanin" w:eastAsia="IRNazanin"/>
          <w:color w:val="111111"/>
          <w:sz w:val="28"/>
          <w:sz w:val="28"/>
          <w:szCs w:val="28"/>
          <w:rtl w:val="true"/>
          <w:lang w:bidi="fa-IR"/>
        </w:rPr>
        <w:t>سوگند که من در قلعه خیبر را نه به نیروی جسمانی که به نیروی الهی از جای در آوردم، زیرا در آن وقت نظرم از عالم اجسام بریده بود و فرشتگان با انوار عالم کبریا ظهور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روحش تقویت یافت و هم‌رنگ جواهر ارواح ملکی شد و پرتوهای عالم قدس و عظمت در او تابید و به همان دلیل، قدرتی برای او حاصل گشت که بدان سبب بر کارهایی قدرت یافت که دیگران بر انجام آن قادر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جای دیگر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اتخذ علیا اماما لدینه فقد استمسک بالعروة الوثقی فی دینه و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علی را به عنوان امام خود انتخاب نماید به ریسمانی محکم در دین و دنیای خود چنگ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قندوزی حنفی ضمن روایتی از حسن بصری در ام الکتاب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 صراط الذین انعمت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رسول الله و خیار اهل بیته و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جان محمد قسم یاد کرد و فرمود لَعَمْرُکَ إِنَّهُمْ لَفِی سَکْرَتِهِمْ یَعْمَهُونَ</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صراط مستقیم و کسانی که خداوند به آنها نعمت داد، رسول خدا، برگزیدگان از اهل بیت، وصی و صحابه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جان رسول الله قسم یاد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غیر این باشد، در گمراهی خود سرگردان‌اند</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آلوسی می‌گوید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ذکره من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اقتدی فی دینه بعلی فقد اهتدی مسلم؛</w:t>
      </w:r>
      <w:r>
        <w:rPr>
          <w:rStyle w:val="FootnoteAnchor"/>
          <w:rtl w:val="true"/>
        </w:rPr>
        <w:footnoteReference w:id="662"/>
      </w:r>
      <w:r>
        <w:rPr>
          <w:rFonts w:ascii="IRNazanin" w:hAnsi="IRNazanin" w:eastAsia="IRNazanin"/>
          <w:color w:val="111111"/>
          <w:sz w:val="28"/>
          <w:sz w:val="28"/>
          <w:szCs w:val="28"/>
          <w:rtl w:val="true"/>
          <w:lang w:bidi="fa-IR"/>
        </w:rPr>
        <w:t xml:space="preserve">آن کسانی که گفته‌اند، هر کس در دینش به علی اقتدا کند پس هدایت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این کلام آلوسی ناظر به سخن فخر رازی و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آلوسی در ادامه این مطلب خود می‌گوید آنچه در بین اهل سنت رواج یافته، تقدیم شیخان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اینکه چند صفحه بعد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اهدنا؛ ثبتنا و هوالمروی عن یعسوب المؤمنین کرم الله وجهه و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 ذلک لان طالب هدایة الطریق المستقیم لیسلکه له فی سلوکه مقامات و احوال و لکل منها بدایة و نهایة و لا یصل الی النهایة ما لم یصحح البدایة و لا ینتقل الی مقام أو حال الا بعد الرسوخ فیما تحته و الثبات علیه فمادام هو فی أثناء المقام أو الحال و لم یصل الی نهایة یطلب الثبات علی ما منح به لیرسخ له ذلک المقام و یصبر ملکة فیرقی منه الی ما فوقه و ذلک هوالفضل الکبیر والفوز العظیم؛</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اهدنا، یعنی ما را استوار بدار، این معنی از سالار مؤمنین علی کرم اله وجه و ابی بن کعب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طالب هدایت طریق مستقیم است تا او را در سلوک خودش به مقامات و احوالات والا برساند، برخی از این احوالات ابتداست و برخی انتها و هیچ کس به نهایت نمی‌رسد، مگر اینکه ابتدایش صحیح باشد و به هیچ مقام یا حالتی نمی‌رسد، مگر پس از محکم نمودن زیر پا و ثابت قدم بودن در آن، و تا زمانی که در آن حال یا مقام است و به نهایت نرسیده، ثبات را از کسی طلب می‌کندکه به او بخشیده تا به آن مقام رسوخ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بر اوج خود بیفزاید تا به بالاتر رسد و این، همان فضل بزرگ و پیروزی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که در سخن آلوسی به دقت بنگرند، از نحوۀ آغاز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یعسوب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چینش کلمات، بر او مشخص می‌شود که ایشان نیز قائل به هدایت‌گری امام علی علیه‌السلام است، درست مثل فخر رازی و دیگران</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چنین می‌فهماند که اگر سنگ 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اصل و اساس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سالک در راه خودش مطمئن گام برداشته، از ابتدا به انتها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تبیین جایگاه اهل البیت و علمای آنها می‌پردازد، برخی را مثال می‌زند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علی بن عباس، حسن و حسین، محمد حنیفه، علی بن الحسین، علی بن عبدالله بن عباس، ابوجعفر باقر، محمد صادق علیه‌السلام و علمایی مثل آنها، آن گاه می‌گوید آنها کسانی‌اند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متمسک بحبل الله المتین و صراطه المستقیم و عرف لکل ذی حق حقه و نزل کل المنزل الذی اعطاه الله و رسوله واجتمعت علیه قلوب عباده المؤمنین؛</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 xml:space="preserve">تفسیر القرآن العظیم،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به ریسمان محکم الهی چنگ زده، بر صراط مستقیم‌اند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هر صاحب حقی را می‌شناسند و جایگاهی که خدا و رسولش برای او قائل‌اند به او می‌بخشند که همان چیزی است که قلب‌های بندگان مؤمن به سوی آن جمع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در الکشف و البیان ذیل آیه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مسلم بن حیان سمعت ابابریده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محمد و آله</w:t>
      </w:r>
      <w:r>
        <w:rPr>
          <w:rFonts w:eastAsia="IRNazanin" w:cs="IRNazanin"/>
          <w:color w:val="111111"/>
          <w:sz w:val="28"/>
          <w:szCs w:val="28"/>
          <w:rtl w:val="true"/>
          <w:lang w:bidi="fa-IR"/>
        </w:rPr>
        <w:t>»</w:t>
      </w:r>
      <w:r>
        <w:rPr>
          <w:rStyle w:val="FootnoteAnchor"/>
          <w:rtl w:val="true"/>
        </w:rPr>
        <w:footnoteReference w:id="665"/>
      </w:r>
      <w:r>
        <w:rPr>
          <w:rFonts w:ascii="IRNazanin" w:hAnsi="IRNazanin" w:eastAsia="IRNazanin"/>
          <w:color w:val="111111"/>
          <w:sz w:val="28"/>
          <w:sz w:val="28"/>
          <w:szCs w:val="28"/>
          <w:rtl w:val="true"/>
          <w:lang w:bidi="fa-IR"/>
        </w:rPr>
        <w:t>سپس طبق این سخن، منظور از صراط، راه حضرت محمد و آل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وکیع بن الجراح از سفیان الثوری از سدی از اسباط و مجاهد از ابن عباس چنین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قوله اِهْدِنَا الصِّراطَ الْمُسْتَقِیمَ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معاشر العباد ارشدنا الی حبّ محمد و اهل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را به محبت محمد و اهل بیت او راهنمایی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حمویی نیز می‌گوید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قوله وَ إِنَّ الَّذِینَ لا یُؤْمِنُونَ بِالْآخِرَةِ عَنِ الصِّراطِ لَناکِبُونَ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الصراط ولایتنا اهل البیت</w:t>
      </w:r>
      <w:r>
        <w:rPr>
          <w:rFonts w:eastAsia="Amiri" w:cs="Amiri" w:ascii="Amiri" w:hAnsi="Amiri"/>
          <w:color w:val="111111"/>
          <w:sz w:val="28"/>
          <w:szCs w:val="28"/>
          <w:rtl w:val="true"/>
          <w:lang w:bidi="ar-SA"/>
        </w:rPr>
        <w:t>.</w:t>
      </w:r>
      <w:r>
        <w:rPr>
          <w:rStyle w:val="FootnoteAnchor"/>
          <w:rtl w:val="true"/>
        </w:rPr>
        <w:footnoteReference w:id="666"/>
      </w:r>
      <w:r>
        <w:rPr>
          <w:rFonts w:ascii="IRNazanin" w:hAnsi="IRNazanin" w:eastAsia="IRNazanin"/>
          <w:color w:val="111111"/>
          <w:sz w:val="28"/>
          <w:sz w:val="28"/>
          <w:szCs w:val="28"/>
          <w:rtl w:val="true"/>
          <w:lang w:bidi="fa-IR"/>
        </w:rPr>
        <w:t>از حضرت علی علیه السلام نقل می‌کند که مراد از صراط در این آیه، ولایت ما اهل البیت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خوارزمی‌می‌گوید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دنیا، علی بن ابی‌طالب و صراط آخرت، پل جهنم است، هیچ کس از صراط آخرت نمی‌گذرد مگر با جواز و شناخت صراط دنیا</w:t>
      </w:r>
      <w:r>
        <w:rPr>
          <w:rFonts w:eastAsia="IRNazanin" w:cs="IRNazanin"/>
          <w:color w:val="111111"/>
          <w:sz w:val="28"/>
          <w:szCs w:val="28"/>
          <w:rtl w:val="true"/>
          <w:lang w:bidi="fa-IR"/>
        </w:rPr>
        <w:t>.</w:t>
      </w:r>
      <w:r>
        <w:rPr>
          <w:rStyle w:val="FootnoteAnchor"/>
          <w:rtl w:val="true"/>
        </w:rPr>
        <w:footnoteReference w:id="667"/>
      </w:r>
      <w:bookmarkStart w:id="216" w:name="pg17022_242966"/>
    </w:p>
    <w:p>
      <w:pPr>
        <w:pStyle w:val="Heading4"/>
        <w:numPr>
          <w:ilvl w:val="3"/>
          <w:numId w:val="1"/>
        </w:numPr>
        <w:rPr/>
      </w:pPr>
      <w:bookmarkStart w:id="217" w:name="__RefHeading___Toc585286_1738255347"/>
      <w:bookmarkStart w:id="218" w:name="_Toc78"/>
      <w:bookmarkEnd w:id="216"/>
      <w:bookmarkEnd w:id="217"/>
      <w:r>
        <w:rPr/>
        <w:t>2</w:t>
      </w:r>
      <w:r>
        <w:rPr>
          <w:rtl w:val="true"/>
        </w:rPr>
        <w:t xml:space="preserve">. </w:t>
      </w:r>
      <w:r>
        <w:rPr>
          <w:rtl w:val="true"/>
        </w:rPr>
        <w:t>پذیرفته شدن توبه حضرت آدم به واسطه اهل بیت</w:t>
      </w:r>
      <w:bookmarkEnd w:id="218"/>
    </w:p>
    <w:p>
      <w:pPr>
        <w:pStyle w:val="BookText"/>
        <w:rPr/>
      </w:pPr>
      <w:r>
        <w:rPr>
          <w:rFonts w:ascii="Amiri" w:hAnsi="Amiri" w:eastAsia="Amiri" w:cs="Amiri"/>
          <w:color w:val="111111"/>
          <w:sz w:val="28"/>
          <w:sz w:val="28"/>
          <w:szCs w:val="28"/>
          <w:rtl w:val="true"/>
          <w:lang w:bidi="ar-SA"/>
        </w:rPr>
        <w:t xml:space="preserve">فَتَلَقّی آدَمُ مِنْ رَبِّهِ کَلِماتٍ فَتابَ عَلَیْهِ إِنَّهُ هُوَ التَّوّابُ الرَّحِیمُ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آدم علیه السلام از پروردگار خود کلماتی فرا گرفت و خدا از او در گذشت، همانا او توبه پذیر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مربوط به توبه حضرت آدم است و بیان می‌نماید که خداوند، کلماتی را به ایشان آموخت و آدم علیه‌السلام خداوند را به این کلمات سوگند داد تا توبه‌اش پذیرفته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بررسی این کلمات در تفسیر سیوطی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الکلماتی التی تلقاها آدم من ربه فتاب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محمد و علی و فاطمه و الحسن و الحسین؛</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که درود خداوند بر او و آل او باد پرسیدم کلماتی که آدم از خداوند دریافت کرد که خداوند آنها توبه او را پذیرفت چه بود؟</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خداوند را به حقّ محمد و علی و فاطمه و حسن و حسین سوگند داد</w:t>
      </w:r>
      <w:r>
        <w:rPr>
          <w:rFonts w:eastAsia="IRNazanin" w:cs="IRNazanin"/>
          <w:color w:val="111111"/>
          <w:sz w:val="28"/>
          <w:szCs w:val="28"/>
          <w:rtl w:val="true"/>
          <w:lang w:bidi="fa-IR"/>
        </w:rPr>
        <w:t>.</w:t>
      </w:r>
      <w:r>
        <w:rPr>
          <w:rStyle w:val="FootnoteAnchor"/>
          <w:rtl w:val="true"/>
        </w:rPr>
        <w:footnoteReference w:id="669"/>
      </w:r>
    </w:p>
    <w:p>
      <w:pPr>
        <w:pStyle w:val="Heading4"/>
        <w:numPr>
          <w:ilvl w:val="3"/>
          <w:numId w:val="1"/>
        </w:numPr>
        <w:rPr/>
      </w:pPr>
      <w:bookmarkStart w:id="219" w:name="__RefHeading___Toc585288_1738255347"/>
      <w:bookmarkStart w:id="220" w:name="_Toc79"/>
      <w:bookmarkEnd w:id="219"/>
      <w:r>
        <w:rPr/>
        <w:t>3</w:t>
      </w:r>
      <w:r>
        <w:rPr>
          <w:rtl w:val="true"/>
        </w:rPr>
        <w:t xml:space="preserve">. </w:t>
      </w:r>
      <w:r>
        <w:rPr>
          <w:rtl w:val="true"/>
        </w:rPr>
        <w:t>آیه حطه</w:t>
      </w:r>
      <w:bookmarkEnd w:id="220"/>
    </w:p>
    <w:p>
      <w:pPr>
        <w:pStyle w:val="BookText"/>
        <w:rPr/>
      </w:pPr>
      <w:r>
        <w:rPr>
          <w:rFonts w:ascii="Amiri" w:hAnsi="Amiri" w:eastAsia="Amiri" w:cs="Amiri"/>
          <w:color w:val="111111"/>
          <w:sz w:val="28"/>
          <w:sz w:val="28"/>
          <w:szCs w:val="28"/>
          <w:rtl w:val="true"/>
          <w:lang w:bidi="ar-SA"/>
        </w:rPr>
        <w:t>وَ ادْخُلُوا الْبابَ سُجَّداً وَ قُولُوا حِطَّةٌ نَغْفِرْ لَکُمْ خَطایاکُمْ وَ سَنَزِیدُ الْمُحْسِنِینَ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خضوع و خشوع از در وارد شوید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فرو ریز تا از خطای شما در گذریم و پاداش بیشتری به نیکوکاران دهیم</w:t>
      </w:r>
      <w:r>
        <w:rPr>
          <w:rFonts w:eastAsia="IRNazanin" w:cs="IRNazanin"/>
          <w:color w:val="111111"/>
          <w:sz w:val="28"/>
          <w:szCs w:val="28"/>
          <w:rtl w:val="true"/>
          <w:lang w:bidi="fa-IR"/>
        </w:rPr>
        <w:t>».</w:t>
      </w:r>
      <w:bookmarkStart w:id="221" w:name="pg17022_242967"/>
    </w:p>
    <w:p>
      <w:pPr>
        <w:pStyle w:val="BookText"/>
        <w:rPr/>
      </w:pPr>
      <w:bookmarkEnd w:id="221"/>
      <w:r>
        <w:rPr>
          <w:rFonts w:ascii="IRNazanin" w:hAnsi="IRNazanin" w:eastAsia="IRNazanin"/>
          <w:color w:val="111111"/>
          <w:sz w:val="28"/>
          <w:sz w:val="28"/>
          <w:szCs w:val="28"/>
          <w:rtl w:val="true"/>
          <w:lang w:bidi="fa-IR"/>
        </w:rPr>
        <w:t>این آیه مربوط به توبه کردن امت موسی است؛ آن‌گاه که به آنان دستور داده شد از یکی از درهای بیت المقدس وارد شوند و کلماتی را به زبان آورند تا خداوند، گناهان آنان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اسلامی، اهل بیت معرفی شده‌اند، به این روایت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بن ابی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مثلنا فی هذه الامة کسفینة نوح و کباب حطه فی بنی اسرائیل، علی بن ابی‌طالب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مثل ما در امت اسلامی همانند کشتی نوح و باب حطه در بنی اسرائیل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ملاحظه می‌کنید، در این روایت به وسیله نجات در امت‌های پیشین اشاره شده که در قرآن از آنها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حطه بنی اسرائیل که بعد از اینکه بنی اسرائیل تخلفاتی کرده بودند، برای بازگشت به خدا و پذیرش توبه آنان به ایشان دستور داده شد که باید از این راه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نوح که در عذاب آسمانی که امت آن حضرت را در بر گرفت و دستور آمد هر کس سوار این کشتی نشود، غرق خواهد شد، گرچه آن شخص، پسر نوح باشد و البته چنین نیز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نمونه، راه بازگشت به خداوند منحصر به این دو بود؛ همان‌طور که امام علی علیه‌السلام در این روایت در تبیین جایگاه اهل بیت علیهم‌السلام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جایگاه ما در این امت همانند باب حطه و کشتی نوح است، چرا که ما راه نجات و وسیله تقرب به خداوند هستیم</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 xml:space="preserve">الدرالمنثور،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نیز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جلوه‌های ولایت در تفسیر الدر المنثور، سید محمد مرتضوی، مجله علوم انسانی، ویژه‌نامه الهیات و حقوق اسلامی دانشگاه سیستان و بلوچستان، شماره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حدیث سفینه از روایات مشهوری است که در بسیاری از منابع اهل سنت نقل شده است، از جمله مستدرک حاکم،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الصواعق المحرقه،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ذخائر العقبی،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مناقب ابن مغازلی،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کتاب الامثال،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ینابیع الموده، 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Heading4"/>
        <w:numPr>
          <w:ilvl w:val="3"/>
          <w:numId w:val="1"/>
        </w:numPr>
        <w:rPr/>
      </w:pPr>
      <w:bookmarkStart w:id="222" w:name="__RefHeading___Toc585290_1738255347"/>
      <w:bookmarkStart w:id="223" w:name="_Toc80"/>
      <w:bookmarkEnd w:id="222"/>
      <w:r>
        <w:rPr/>
        <w:t>4</w:t>
      </w:r>
      <w:r>
        <w:rPr>
          <w:rtl w:val="true"/>
        </w:rPr>
        <w:t xml:space="preserve">. </w:t>
      </w:r>
      <w:r>
        <w:rPr>
          <w:rtl w:val="true"/>
        </w:rPr>
        <w:t>آیه امامت حضرت ابراهیم علیه‌السلام</w:t>
      </w:r>
      <w:bookmarkEnd w:id="22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ابْتَلی إِبْراهِیمَ رَبُّهُ بِکَلِماتٍ فَأَتَمَّهُنَّ قالَ إِنِّی جاعِلُکَ لِلنّاسِ إِماماً قالَ وَ مِنْ ذُرِّیَّتِی قالَ</w:t>
      </w:r>
    </w:p>
    <w:p>
      <w:pPr>
        <w:pStyle w:val="BookText"/>
        <w:rPr/>
      </w:pPr>
      <w:r>
        <w:rPr>
          <w:rFonts w:ascii="Amiri" w:hAnsi="Amiri" w:eastAsia="Amiri" w:cs="Amiri"/>
          <w:color w:val="111111"/>
          <w:sz w:val="28"/>
          <w:sz w:val="28"/>
          <w:szCs w:val="28"/>
          <w:rtl w:val="true"/>
          <w:lang w:bidi="ar-SA"/>
        </w:rPr>
        <w:t>لا یَنالُ عَهْدِی الظّالِمِینَ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 هنگامی که خداوند، ابراهیم را به اموری چند، امتحان فرمود و او همه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پیشوایی خلق بر می‌گزینم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پیشوایی را به فرزندان من نیز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هرگز به مردم ستمکار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مسلّم است، طبق درخواست حضرت ابراهیم که عرض کرد خداوندا از ذریه من هم امامانی قرار بده،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یَنالُ عَهْدِی الظّالِمِینَ عهد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ظالمین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معنی ظلم، یعنی قرار دادن هر چیز در جای غیر خود است و بالاترین آن شرک است، پس کسانی که قبل از اسلام، کافر و بت پرست بودند جزء ظالمین به شمار می‌آمدند و شایستگی امامت را نداشته‌اند، بر خلاف حضرت علی علیه‌السلام که ایمان او از فطرت بوده و لحظه‌ای بت را سجده نکرده بود؛ چنانکه شیخ سلیمان بلخی از ابن اسعد روایت کرده که آن حضرت هرگز در کوچکی بت‌ها را نپرستید و به همین جهت درباره آن حضرت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یعبد الاوثان قط فی صغره و من ثمه یقال فیه کرم الله وجهه</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در مناقب آمده که 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علیه‌السلام از تفسیر و بیان خدای سبحان وَ إِذِ ابْتَلی إِبْراهِیمَ رَبُّهُ بِکَلِماتٍ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کلماتی بود که آدم علیه‌السلام از خداوند تعالی آموخت بعد انابه و توبه کرد و خدا هم او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می‌خواهم به حق محمد و علی و فاطمه و حسن و حسین که توبه مرا قبول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توبه او قبول شد و آن خدای یگانه، بخشنده و مهربان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پرسیدم مقصود از فَأَتَمَّهُنَّ در آیه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تمام کرد آنها را تا قائم مهدی که جمعاً دوازده نفرند و نه نفر ایشان از اولاد حسین علیه‌السلام هستند</w:t>
      </w:r>
      <w:r>
        <w:rPr>
          <w:rFonts w:eastAsia="IRNazanin" w:cs="IRNazanin"/>
          <w:color w:val="111111"/>
          <w:sz w:val="28"/>
          <w:szCs w:val="28"/>
          <w:rtl w:val="true"/>
          <w:lang w:bidi="fa-IR"/>
        </w:rPr>
        <w:t>.</w:t>
      </w:r>
      <w:r>
        <w:rPr>
          <w:rStyle w:val="FootnoteAnchor"/>
          <w:rtl w:val="true"/>
        </w:rPr>
        <w:footnoteReference w:id="672"/>
      </w:r>
      <w:bookmarkStart w:id="224" w:name="pg17022_242969"/>
    </w:p>
    <w:p>
      <w:pPr>
        <w:pStyle w:val="Heading4"/>
        <w:numPr>
          <w:ilvl w:val="3"/>
          <w:numId w:val="1"/>
        </w:numPr>
        <w:rPr/>
      </w:pPr>
      <w:bookmarkStart w:id="225" w:name="__RefHeading___Toc585292_1738255347"/>
      <w:bookmarkStart w:id="226" w:name="_Toc81"/>
      <w:bookmarkEnd w:id="224"/>
      <w:bookmarkEnd w:id="225"/>
      <w:r>
        <w:rPr/>
        <w:t>5</w:t>
      </w:r>
      <w:r>
        <w:rPr>
          <w:rtl w:val="true"/>
        </w:rPr>
        <w:t xml:space="preserve">. </w:t>
      </w:r>
      <w:r>
        <w:rPr>
          <w:rtl w:val="true"/>
        </w:rPr>
        <w:t>آیه اِسْتَعِینُوا بِالصَّبْرِ وَ الصَّلاةِ‌</w:t>
      </w:r>
      <w:bookmarkEnd w:id="226"/>
    </w:p>
    <w:p>
      <w:pPr>
        <w:pStyle w:val="BookText"/>
        <w:rPr/>
      </w:pPr>
      <w:r>
        <w:rPr>
          <w:rFonts w:ascii="Amiri" w:hAnsi="Amiri" w:eastAsia="Amiri" w:cs="Amiri"/>
          <w:color w:val="111111"/>
          <w:sz w:val="28"/>
          <w:sz w:val="28"/>
          <w:szCs w:val="28"/>
          <w:rtl w:val="true"/>
          <w:lang w:bidi="ar-SA"/>
        </w:rPr>
        <w:t>یا أَیُّهَا الَّذِینَ آمَنُوا اسْتَعِینُوا بِالصَّبْرِ وَ الصَّلاةِ إِنَّ اللّهَ مَعَ الصّابِرِینَ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پیشرفت کار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صبر و مقاومت کمک گیرید و به ذکر خدا و نماز توسل جویید که خدا با صابران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مخاطب این آیه شریفه را علی علیه‌السلام می‌داند و ایشان را امام ائمه در صبر و نماز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الصابرون علی البلاء الشاکرون للنعماء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امام الائمة فی الصبر و الصلوة امیرالمؤمنین علی رضی الله عنه، حیث قال ان للمحن نهایات و لها غایات، فشأن المؤمن ان یصبر و یستغفر حتی ینقضی ایامها، و لقد کان علیه السلام مقبلا علی شأنه، راضیا بزمانه، صابراً علی ما یصیبه من المحن، مشغولاً بالعبادة علی ما نتوبه من الفتن، و کان المخاطب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اسْتَعِینُوا بِالصَّبْرِ وَ الصَّلاةِ هو، و لقد قال النبی صلی الله علیه و آله وسلم کل ما ورد فی القرآن یا أَیُّهَا الَّذِینَ آمَنُوا فعلی رأسه بل و الله هو الوافی بموجب الخطاب، و هو الخارج عن التکلیف التی تضمنه الخطاب، فمن ادی ما کلف کان هوالمعنی بالخطاب</w:t>
      </w:r>
      <w:r>
        <w:rPr>
          <w:rFonts w:eastAsia="IRNazanin" w:cs="IRNazanin"/>
          <w:color w:val="111111"/>
          <w:sz w:val="28"/>
          <w:szCs w:val="28"/>
          <w:rtl w:val="true"/>
          <w:lang w:bidi="fa-IR"/>
        </w:rPr>
        <w:t>.</w:t>
      </w:r>
      <w:r>
        <w:rPr>
          <w:rStyle w:val="FootnoteAnchor"/>
          <w:rtl w:val="true"/>
        </w:rPr>
        <w:footnoteReference w:id="673"/>
      </w:r>
    </w:p>
    <w:p>
      <w:pPr>
        <w:pStyle w:val="Heading4"/>
        <w:numPr>
          <w:ilvl w:val="3"/>
          <w:numId w:val="1"/>
        </w:numPr>
        <w:rPr/>
      </w:pPr>
      <w:bookmarkStart w:id="227" w:name="__RefHeading___Toc585294_1738255347"/>
      <w:bookmarkStart w:id="228" w:name="_Toc82"/>
      <w:bookmarkEnd w:id="227"/>
      <w:r>
        <w:rPr/>
        <w:t>6</w:t>
      </w:r>
      <w:r>
        <w:rPr>
          <w:rtl w:val="true"/>
        </w:rPr>
        <w:t xml:space="preserve">. </w:t>
      </w:r>
      <w:r>
        <w:rPr>
          <w:rtl w:val="true"/>
        </w:rPr>
        <w:t>آیه لیلة المبیت</w:t>
      </w:r>
      <w:bookmarkEnd w:id="228"/>
    </w:p>
    <w:p>
      <w:pPr>
        <w:pStyle w:val="BookText"/>
        <w:rPr/>
      </w:pPr>
      <w:r>
        <w:rPr>
          <w:rFonts w:ascii="Amiri" w:hAnsi="Amiri" w:eastAsia="Amiri" w:cs="Amiri"/>
          <w:color w:val="111111"/>
          <w:sz w:val="28"/>
          <w:sz w:val="28"/>
          <w:szCs w:val="28"/>
          <w:rtl w:val="true"/>
          <w:lang w:bidi="ar-SA"/>
        </w:rPr>
        <w:t xml:space="preserve">وَ مِنَ النّاسِ مَنْ یَشْرِی نَفْسَهُ ابْتِغاءَ مَرْضاتِ </w:t>
      </w:r>
      <w:r>
        <w:rPr>
          <w:rStyle w:val="FootnoteAnchor"/>
          <w:rtl w:val="true"/>
        </w:rPr>
        <w:footnoteReference w:id="674"/>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مردم جان خود را در برابر خشنودی خدا می‌فروشند و خداوند نسبت به بندگانش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در تفسیر این آیه گفته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هنگامی‌که پیامبر تصمیم گرفت مهاجرت کند، برای ادای قرض‌های خود و تحویل دادن امانت‌هائی که نزد ایشان بود، علی علیه‌السلام را به جای خویش</w:t>
      </w:r>
    </w:p>
    <w:p>
      <w:pPr>
        <w:pStyle w:val="BookText"/>
        <w:rPr/>
      </w:pPr>
      <w:r>
        <w:rPr>
          <w:rFonts w:ascii="IRNazanin" w:hAnsi="IRNazanin" w:eastAsia="IRNazanin"/>
          <w:color w:val="111111"/>
          <w:sz w:val="28"/>
          <w:sz w:val="28"/>
          <w:szCs w:val="28"/>
          <w:rtl w:val="true"/>
          <w:lang w:bidi="fa-IR"/>
        </w:rPr>
        <w:t xml:space="preserve">قرار داد و شب هنگام که می‌خواست به سوی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مشرکان اطراف خانه او را برای حمله به آن حضرت محاصره کرده بودند، دستور داد علی علیه‌السلام در بستر او بخوابد و پارچه سبز رنگی که مخصوص پیامبر بود روی خود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فرستاد که من بین شما برادری ایجاد کردم و عمر یکی از شما را طولانی‌تر قرار دادم، کدام یک از شما حاضر است، ایثار به نفس کند و زندگی دیگری را بر خود مقدم دارد، هیچ‌کدام حاضر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وحی شد اکنون علی علیه‌السلام در بستر پیغمبر خوابیده و آماده شده تا جان خویش را فدای او سازد، به زمین بروید و حافظ و نگهبان او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جبرئیل بالای سر و میکائیل پایین پای علی علیه‌السلام نشسته بودند، جبرئیل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من مثلک یابن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 آفرین بر تویی که خداوند به واسطه تو بر فرشتگان مباهات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آیه فوق نازل شد و به همین دلیل آن شب تاریخی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 xml:space="preserve">تفسیر کبیر، فخر رازی، ذیل آیه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اسدالغابه،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نورالابصار،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کنوز الحقایق،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طرائف، سید بن طاوس، 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تفسیر ثعلبی،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الاصابه،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ذخائر العقبی، 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کنزالعمال،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احیاء علوم الدین غزالی،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نزهة المجالس،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تذکره الخواص،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تاج التراجم، اسفراینی،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معالم التنزیل، بغوی، ذیل آیه نمی‌گوید، ولی،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القرآن العظیم، ابن کثیر،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انسان العیون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حلبیه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الحلبی،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معجم طبرانی،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مسند احمد، 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خصائص نسائی،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تفسیر حبری،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کفایة الطالب، 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تاریخ دمشق،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فرائد السمطین،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مناقب خوارزمی، فصل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العمده، ابن بطریق، فصل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تفسیر قرطبی،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تفسیر نیشابوری بر حاشیه تفسیر 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تفسیر فخر رازی،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الکامل ابن اثیر،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دلائل النبوه، بیهقی،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سیر النبویه بر حاشیه سیره حلبی،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جریان خوابیدن علی در بستر پیغمبر به تواتر ثابت شده و غیر از کسانی که مسلمان نیستند و افراد سبک مغز، آن را انکار نمی‌کنند</w:t>
      </w:r>
      <w:r>
        <w:rPr>
          <w:rFonts w:eastAsia="IRNazanin" w:cs="IRNazanin"/>
          <w:color w:val="111111"/>
          <w:sz w:val="28"/>
          <w:szCs w:val="28"/>
          <w:rtl w:val="true"/>
          <w:lang w:bidi="fa-IR"/>
        </w:rPr>
        <w:t>».</w:t>
      </w:r>
      <w:r>
        <w:rPr>
          <w:rStyle w:val="FootnoteAnchor"/>
          <w:rtl w:val="true"/>
        </w:rPr>
        <w:footnoteReference w:id="676"/>
      </w:r>
      <w:bookmarkStart w:id="229" w:name="pg17022_242971"/>
    </w:p>
    <w:p>
      <w:pPr>
        <w:pStyle w:val="BookText"/>
        <w:rPr/>
      </w:pPr>
      <w:bookmarkEnd w:id="229"/>
      <w:r>
        <w:rPr>
          <w:rFonts w:ascii="IRNazanin" w:hAnsi="IRNazanin" w:eastAsia="IRNazanin"/>
          <w:color w:val="111111"/>
          <w:sz w:val="28"/>
          <w:sz w:val="28"/>
          <w:szCs w:val="28"/>
          <w:rtl w:val="true"/>
          <w:lang w:bidi="fa-IR"/>
        </w:rPr>
        <w:t xml:space="preserve">آلوسی پس از نقل اقوال مختلف چنین اعتراف می‌کندک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الامامیه و بعض منا انها نزلت فی علی کرم الله وجهه</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 xml:space="preserve">روح المعانی دار احیاء التراث،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 زیادی حدیث لیلة المبیت را در کتاب‌های خود نقل نموده‌اند که برخی را در ذیل نام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بغدادی، تاریخ بغداد،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محمد خان البدخشی، مفتاح النجاه، مخطوط،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مسند احمد،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علامه شیخ شمس الدین محمد بن عبدالله الشبلی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آکام المرجان، ص </w:t>
      </w: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سعد، طبقات،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انساب الاشراف، بلاذری،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علامه خطیب العمری، مشکات المصابیح،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ابن طاهر المقدسی، البدعو التاسع،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ابن حزم، جوامع السیر النبویه،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نورالابصار،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علامه سمهودی، تاریخ المدینه،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مستدرک حاکم،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محمد ابن طلحه الشافعی، مطالب السوول،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ذهبی، تلخیص المستدرک،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البدایه و النهایه، ابن کثیر،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طبری، تاریخ الدم و اعلاک،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ابن سید الناس، عیون الاثر،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محمد الغزالی، مکاشفه القلوب،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الرّیاض النّضرة،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ابن صباغ المالکی، الفصول المهمّة،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ابن اثیر، اسدالغابه،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ابن هشام، السّیرة النبویه،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تاریخ 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4"/>
        <w:numPr>
          <w:ilvl w:val="3"/>
          <w:numId w:val="1"/>
        </w:numPr>
        <w:rPr/>
      </w:pPr>
      <w:bookmarkStart w:id="230" w:name="__RefHeading___Toc585296_1738255347"/>
      <w:bookmarkStart w:id="231" w:name="_Toc83"/>
      <w:bookmarkEnd w:id="230"/>
      <w:r>
        <w:rPr/>
        <w:t>7</w:t>
      </w:r>
      <w:r>
        <w:rPr>
          <w:rtl w:val="true"/>
        </w:rPr>
        <w:t xml:space="preserve">. </w:t>
      </w:r>
      <w:r>
        <w:rPr>
          <w:rtl w:val="true"/>
        </w:rPr>
        <w:t>آیه اُدْخُلُوا فِی السِّلْمِ‌</w:t>
      </w:r>
      <w:bookmarkEnd w:id="231"/>
    </w:p>
    <w:p>
      <w:pPr>
        <w:pStyle w:val="BookText"/>
        <w:rPr/>
      </w:pPr>
      <w:r>
        <w:rPr>
          <w:rFonts w:ascii="Amiri" w:hAnsi="Amiri" w:eastAsia="Amiri" w:cs="Amiri"/>
          <w:color w:val="111111"/>
          <w:sz w:val="28"/>
          <w:sz w:val="28"/>
          <w:szCs w:val="28"/>
          <w:rtl w:val="true"/>
          <w:lang w:bidi="ar-SA"/>
        </w:rPr>
        <w:t>یا أَیُّهَا الَّذِینَ آمَنُوا ادْخُلُوا فِی السِّلْمِ کَافَّةً وَ لا تَتَّبِعُوا خُطُواتِ الشَّیْطانِ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 همه متفقاً در مقام تسلیم خدا در آیید و از وساوس شیطان پیروی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مناقب از مسعدة بن صدقه از جعفر بن محمد الصادق از پدرش از جدش امام حسین از امیرالمؤمنین علی علیهم‌السلام روایت شده که فرمود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علمی‌که آدم علیه‌السلام آن را فرود آورد و تمام علومی که انبیا به آن برتری یافتند و داشتند تا زمان خاتم النبین در عترت خاتم انبیا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bookmarkStart w:id="232" w:name="pg17022_242972"/>
    </w:p>
    <w:p>
      <w:pPr>
        <w:pStyle w:val="BookText"/>
        <w:rPr/>
      </w:pPr>
      <w:bookmarkEnd w:id="232"/>
      <w:r>
        <w:rPr>
          <w:rFonts w:ascii="IRNazanin" w:hAnsi="IRNazanin" w:eastAsia="IRNazanin"/>
          <w:color w:val="111111"/>
          <w:sz w:val="28"/>
          <w:sz w:val="28"/>
          <w:szCs w:val="28"/>
          <w:rtl w:val="true"/>
          <w:lang w:bidi="fa-IR"/>
        </w:rPr>
        <w:t>کجا می‌روید و شما را به کجا سرگردان می‌برند، با اینکه عترت خاتم النّبیین مانند اصحاب کهف در میان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ایشان، باب حطه بنی اسرائیل است؛ آنها همان باب سلم و سلامتی هستند که در قول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ادْخُلُوا فِی السِّلْمِ کَافَّةً در صحیح خود از علی بن الحسین، امام محمد باقر و امام جعفر صادق علیهم السلام آورده که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السلم در آیه، ولایت ماست</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 xml:space="preserve">ینابیع الموده، 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Heading4"/>
        <w:numPr>
          <w:ilvl w:val="3"/>
          <w:numId w:val="1"/>
        </w:numPr>
        <w:rPr/>
      </w:pPr>
      <w:bookmarkStart w:id="233" w:name="__RefHeading___Toc585298_1738255347"/>
      <w:bookmarkStart w:id="234" w:name="_Toc84"/>
      <w:bookmarkEnd w:id="233"/>
      <w:r>
        <w:rPr/>
        <w:t>8</w:t>
      </w:r>
      <w:r>
        <w:rPr>
          <w:rtl w:val="true"/>
        </w:rPr>
        <w:t xml:space="preserve">. </w:t>
      </w:r>
      <w:r>
        <w:rPr>
          <w:rtl w:val="true"/>
        </w:rPr>
        <w:t>آیه فَضَّلْنا بَعْضَهُمْ‌</w:t>
      </w:r>
      <w:bookmarkEnd w:id="234"/>
    </w:p>
    <w:p>
      <w:pPr>
        <w:pStyle w:val="BookText"/>
        <w:rPr/>
      </w:pPr>
      <w:r>
        <w:rPr>
          <w:rFonts w:ascii="Amiri" w:hAnsi="Amiri" w:eastAsia="Amiri" w:cs="Amiri"/>
          <w:color w:val="111111"/>
          <w:sz w:val="28"/>
          <w:sz w:val="28"/>
          <w:szCs w:val="28"/>
          <w:rtl w:val="true"/>
          <w:lang w:bidi="ar-SA"/>
        </w:rPr>
        <w:t>تِلْکَ الرُّسُلُ فَضَّلْنا بَعْضَهُمْ عَلی بَعْضٍ</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انبیای گذشته را بعضی بر بعضی برتری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تفسیر کبیر در ذیل این آیه روایت کرده که رسول خدا صلی الله علیه و آله و سلم از علی علیه‌السلام بعد از کشتن عمر و بن عبدود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در آن هنگام، دل خود را چگونه یافتی؟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آن قدر قوی بود که اگر تمامی اهل مدینه می‌خواستند با من بجنگند، می‌توانستم با آنها بجنگم</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سیوطی در الدر المنثور در تفسیر سوره احزاب ذیل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رَدَّ اللّهُ الَّذِینَ کَفَرُوا بِغَیْظِهِمْ لَمْ یَنالُوا خَیْراً وَ کَفَی اللّهُ الْمُؤْمِنِینَ الْقِتالَ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کفار را به دلی پر از غیظ و با دستی خالی از فایده برگردانید و خدا زحمت قتال را از مؤمنین کفایت کرد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خاتم و ابن مردودیه و ابن عساگر، همگی از ابن مسعود روایت کرده‌اند که وی این آیه را این طور قرائت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وکفی الله المؤمنین القتال بعلی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نیز این معنا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مسعود نقل کرده است</w:t>
      </w:r>
      <w:r>
        <w:rPr>
          <w:rFonts w:eastAsia="IRNazanin" w:cs="IRNazanin"/>
          <w:color w:val="111111"/>
          <w:sz w:val="28"/>
          <w:szCs w:val="28"/>
          <w:rtl w:val="true"/>
          <w:lang w:bidi="fa-IR"/>
        </w:rPr>
        <w:t>.</w:t>
      </w:r>
      <w:r>
        <w:rPr>
          <w:rStyle w:val="FootnoteAnchor"/>
          <w:rtl w:val="true"/>
        </w:rPr>
        <w:footnoteReference w:id="680"/>
      </w:r>
      <w:bookmarkStart w:id="235" w:name="pg17022_242973"/>
    </w:p>
    <w:p>
      <w:pPr>
        <w:pStyle w:val="BookText"/>
        <w:rPr/>
      </w:pPr>
      <w:bookmarkEnd w:id="235"/>
      <w:r>
        <w:rPr>
          <w:rFonts w:ascii="IRNazanin" w:hAnsi="IRNazanin" w:eastAsia="IRNazanin"/>
          <w:color w:val="111111"/>
          <w:sz w:val="28"/>
          <w:sz w:val="28"/>
          <w:szCs w:val="28"/>
          <w:rtl w:val="true"/>
          <w:lang w:bidi="fa-IR"/>
        </w:rPr>
        <w:t xml:space="preserve">البته معنایش این نیست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جزء قرآن بوده و حذف شده، بلکه منظور ابن مسعود این بود که مردم فراموش نکنند که این آیه درباره علی علیه‌السلام نازل شده است</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 xml:space="preserve">شرح ابن ابی الحدید،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هنگام عزیمت علی علیه‌السلام به سوی عمرو بن عبدود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 الایمان کله إلی الشرک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لمبارزة علی بن ابی‌طالب لعمرو بن عبدود یوم الخندق، افضل من اعمال امتی الی یوم القیامه</w:t>
      </w:r>
      <w:r>
        <w:rPr>
          <w:rFonts w:eastAsia="IRNazanin" w:cs="IRNazanin"/>
          <w:color w:val="111111"/>
          <w:sz w:val="28"/>
          <w:szCs w:val="28"/>
          <w:rtl w:val="true"/>
          <w:lang w:bidi="fa-IR"/>
        </w:rPr>
        <w:t>».</w:t>
      </w:r>
      <w:r>
        <w:rPr>
          <w:rStyle w:val="FootnoteAnchor"/>
          <w:rtl w:val="true"/>
        </w:rPr>
        <w:footnoteReference w:id="682"/>
      </w:r>
    </w:p>
    <w:p>
      <w:pPr>
        <w:pStyle w:val="Heading4"/>
        <w:numPr>
          <w:ilvl w:val="3"/>
          <w:numId w:val="1"/>
        </w:numPr>
        <w:rPr/>
      </w:pPr>
      <w:bookmarkStart w:id="236" w:name="__RefHeading___Toc585300_1738255347"/>
      <w:bookmarkStart w:id="237" w:name="_Toc85"/>
      <w:bookmarkEnd w:id="236"/>
      <w:r>
        <w:rPr/>
        <w:t>9</w:t>
      </w:r>
      <w:r>
        <w:rPr>
          <w:rtl w:val="true"/>
        </w:rPr>
        <w:t xml:space="preserve">. </w:t>
      </w:r>
      <w:r>
        <w:rPr>
          <w:rtl w:val="true"/>
        </w:rPr>
        <w:t>آیه انفاق</w:t>
      </w:r>
      <w:bookmarkEnd w:id="237"/>
    </w:p>
    <w:p>
      <w:pPr>
        <w:pStyle w:val="BookText"/>
        <w:rPr/>
      </w:pPr>
      <w:r>
        <w:rPr>
          <w:rFonts w:ascii="Amiri" w:hAnsi="Amiri" w:eastAsia="Amiri" w:cs="Amiri"/>
          <w:color w:val="111111"/>
          <w:sz w:val="28"/>
          <w:sz w:val="28"/>
          <w:szCs w:val="28"/>
          <w:rtl w:val="true"/>
          <w:lang w:bidi="ar-SA"/>
        </w:rPr>
        <w:t xml:space="preserve">اَلَّذِینَ یُنْفِقُونَ أَمْوالَهُمْ بِاللَّیْلِ وَ النَّهارِ سِرًّا وَ عَلانِیَةً فَلَهُمْ أَجْرُهُمْ عِنْدَ رَبِّهِمْ وَ لا خَوْفٌ عَلَیْهِمْ وَ لا هُمْ یَحْزَنُونَ </w:t>
      </w:r>
      <w:r>
        <w:rPr>
          <w:rStyle w:val="FootnoteAnchor"/>
          <w:rtl w:val="true"/>
        </w:rPr>
        <w:footnoteReference w:id="683"/>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مال خود را در شب و روز نهان و آشکارا انفاق می‌کنند، برای آنان نزد پروردگارشان پاداش نیکو خواهد بود 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حادثه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 واندوهگین نخواهند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در تفسیر این آیه به سند خود از ابن عباس روایتی را نقل کرده که علی بن ابی‌طالب علیه‌السلام چهار درهم داشت؛ یکی را در پنهانی و یکی را آشکارا و یکی دیگر را در شب و دیگری را در روز انفاق کرد و این آیه شریفه درباره او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 طبری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النضره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از ابن عباس نقل کرده، گرچه در نقل وی عبارات زیر، اضافه آمده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منظور چهار درهم را این طور انفاق 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امید که مستحق وعده‌ای شوم که خداوند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استحقاق را یافتی، پس آیه شریفه‌ای را که نازل شده بود،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طبری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مجاهد و ابن السائب و مقاتل نیز این حدیث را روایت کرده‌اند</w:t>
      </w:r>
      <w:r>
        <w:rPr>
          <w:rFonts w:eastAsia="IRNazanin" w:cs="IRNazanin"/>
          <w:color w:val="111111"/>
          <w:sz w:val="28"/>
          <w:szCs w:val="28"/>
          <w:rtl w:val="true"/>
          <w:lang w:bidi="fa-IR"/>
        </w:rPr>
        <w:t>».</w:t>
      </w:r>
      <w:r>
        <w:rPr>
          <w:rStyle w:val="FootnoteAnchor"/>
          <w:rtl w:val="true"/>
        </w:rPr>
        <w:footnoteReference w:id="684"/>
      </w:r>
      <w:bookmarkStart w:id="238" w:name="pg17022_242974"/>
    </w:p>
    <w:p>
      <w:pPr>
        <w:pStyle w:val="BookText"/>
        <w:rPr/>
      </w:pPr>
      <w:bookmarkEnd w:id="238"/>
      <w:r>
        <w:rPr>
          <w:rFonts w:ascii="IRNazanin" w:hAnsi="IRNazanin" w:eastAsia="IRNazanin"/>
          <w:color w:val="111111"/>
          <w:sz w:val="28"/>
          <w:sz w:val="28"/>
          <w:szCs w:val="28"/>
          <w:rtl w:val="true"/>
          <w:lang w:bidi="fa-IR"/>
        </w:rPr>
        <w:t xml:space="preserve">زمحشری در سبب نزول این آیه دو نظر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نقل، ابوبکر را سبب نزول می‌داند و در یک قول، علی علیه‌السلام را انفاق کننده برمی‌شمارد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علی علیه‌السلام لم یملک إلّا الاربعه دراهم فتصدق بدرهم لیلا و بدرهم نهارا و بدرهم سرا و بدرهم علانیه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آمده است که علی علیه‌السلام تنها چهار درهم داشت و همه را در راه خدا و بدون ریا انفاق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فاصله دوری است بین کسی که همه دارایی خود را در راه خدا انفاق می‌کند با کسی که قسمتی از آن را می‌بخشد</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 xml:space="preserve">کشف الاسرار،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 xml:space="preserve">؛ لباب النقول فی اسباب النزول، سیوطی، ترجمه عبدالکریم ارشد،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اسباب النزول،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روایت از مجاهد، ابن عباس و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التفاسیر لکلام العلی الکبیر، ابوبکر جابر الجزائری،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تفسیر عبدالرزاق،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صفائی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بن همام الصنعانی،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تفسیر ابن ابی حاتم،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تفسیر بغوی،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تفسیر فخر رازی،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البحرالمحیط،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تفسیر ابن حبان،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ذیل آیه؛ تفسیر ابن کثیر،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فرائد السمطین،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تفسیر کشاف،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الجامع لاحکام القرآن،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تذکرة الخواص،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اسدالغابه،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Heading4"/>
        <w:numPr>
          <w:ilvl w:val="3"/>
          <w:numId w:val="1"/>
        </w:numPr>
        <w:rPr/>
      </w:pPr>
      <w:bookmarkStart w:id="239" w:name="__RefHeading___Toc585302_1738255347"/>
      <w:bookmarkStart w:id="240" w:name="_Toc86"/>
      <w:bookmarkEnd w:id="239"/>
      <w:r>
        <w:rPr/>
        <w:t>10</w:t>
      </w:r>
      <w:r>
        <w:rPr>
          <w:rtl w:val="true"/>
        </w:rPr>
        <w:t xml:space="preserve">. </w:t>
      </w:r>
      <w:r>
        <w:rPr>
          <w:rtl w:val="true"/>
        </w:rPr>
        <w:t>آیه إِنَّ اللّهَ اصْطَفی آدَمَ‌</w:t>
      </w:r>
      <w:bookmarkEnd w:id="240"/>
    </w:p>
    <w:p>
      <w:pPr>
        <w:pStyle w:val="BookText"/>
        <w:rPr/>
      </w:pPr>
      <w:r>
        <w:rPr>
          <w:rFonts w:ascii="Amiri" w:hAnsi="Amiri" w:eastAsia="Amiri" w:cs="Amiri"/>
          <w:color w:val="111111"/>
          <w:sz w:val="28"/>
          <w:sz w:val="28"/>
          <w:szCs w:val="28"/>
          <w:rtl w:val="true"/>
          <w:lang w:bidi="ar-SA"/>
        </w:rPr>
        <w:t>إِنَّ اللّهَ اصْطَفی آدَمَ وَ نُوحاً وَ آلَ إِبْراهِیمَ وَ آلَ عِمْرانَ عَلَی الْعالَمِینَ ؛</w:t>
      </w:r>
      <w:r>
        <w:rPr>
          <w:rStyle w:val="FootnoteAnchor"/>
          <w:rtl w:val="true"/>
        </w:rPr>
        <w:footnoteReference w:id="686"/>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خدا آدم و نوح و خاندان ابراهیم و خاندان عمران را بر جهانیان برگزید</w:t>
      </w:r>
      <w:r>
        <w:rPr>
          <w:rFonts w:eastAsia="IRNazanin" w:cs="IRNazanin"/>
          <w:color w:val="111111"/>
          <w:sz w:val="28"/>
          <w:szCs w:val="28"/>
          <w:rtl w:val="true"/>
          <w:lang w:bidi="fa-IR"/>
        </w:rPr>
        <w:t>».</w:t>
      </w:r>
      <w:bookmarkStart w:id="241" w:name="pg17022_242975"/>
    </w:p>
    <w:p>
      <w:pPr>
        <w:pStyle w:val="BookText"/>
        <w:rPr/>
      </w:pPr>
      <w:bookmarkEnd w:id="241"/>
      <w:r>
        <w:rPr>
          <w:rFonts w:ascii="IRNazanin" w:hAnsi="IRNazanin" w:eastAsia="IRNazanin"/>
          <w:color w:val="111111"/>
          <w:sz w:val="28"/>
          <w:sz w:val="28"/>
          <w:szCs w:val="28"/>
          <w:rtl w:val="true"/>
          <w:lang w:bidi="fa-IR"/>
        </w:rPr>
        <w:t>فخر رازی ذیل آیه فوق روایت کرده که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هزار باب علم به من آموخت که خودم نیز از هر بابی هزار باب دیگر استنباط کردم</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 xml:space="preserve">تفسیر کبیر فخر رازی، ذیل آل عمران، 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مغازلی به سند خود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برای من بساطی از بهشت آورد و بر روی آن نشستم و چون به قرب پروردگار رسیدم با من تکلم کرد و نجوا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علمنی شیئا الا و علمت علیّا فهو باب مدینة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 چیزی نیاموخت مگر اینکه آن را به علی تعلیم دادم، پس او دروازه علم شهر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علی علیه‌السلام را به سوی خود فراخواند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سلمک سلمی و حربک حربی و انت العَلَم بینی و بین امتی بعدی؛ یا علی آشتی با تو، آشتی با من است و جنگ با تو جنگ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من پرچم و نشانه من و امتم می‌باشی</w:t>
      </w:r>
      <w:r>
        <w:rPr>
          <w:rFonts w:eastAsia="IRNazanin" w:cs="IRNazanin"/>
          <w:color w:val="111111"/>
          <w:sz w:val="28"/>
          <w:szCs w:val="28"/>
          <w:rtl w:val="true"/>
          <w:lang w:bidi="fa-IR"/>
        </w:rPr>
        <w:t>.</w:t>
      </w:r>
      <w:r>
        <w:rPr>
          <w:rStyle w:val="FootnoteAnchor"/>
          <w:rtl w:val="true"/>
        </w:rPr>
        <w:footnoteReference w:id="688"/>
      </w:r>
    </w:p>
    <w:p>
      <w:pPr>
        <w:pStyle w:val="Heading4"/>
        <w:numPr>
          <w:ilvl w:val="3"/>
          <w:numId w:val="1"/>
        </w:numPr>
        <w:rPr/>
      </w:pPr>
      <w:bookmarkStart w:id="242" w:name="__RefHeading___Toc585304_1738255347"/>
      <w:bookmarkStart w:id="243" w:name="_Toc87"/>
      <w:bookmarkEnd w:id="242"/>
      <w:r>
        <w:rPr/>
        <w:t>11</w:t>
      </w:r>
      <w:r>
        <w:rPr>
          <w:rtl w:val="true"/>
        </w:rPr>
        <w:t xml:space="preserve">. </w:t>
      </w:r>
      <w:r>
        <w:rPr>
          <w:rtl w:val="true"/>
        </w:rPr>
        <w:t>آیه</w:t>
      </w:r>
      <w:r>
        <w:rPr>
          <w:rtl w:val="true"/>
        </w:rPr>
        <w:t xml:space="preserve">:... </w:t>
      </w:r>
      <w:r>
        <w:rPr>
          <w:rtl w:val="true"/>
        </w:rPr>
        <w:t>یا مَرْیَمُ إِنَّ اللّهَ اصْطَفاکِ وَ طَهَّرَکِ</w:t>
      </w:r>
      <w:r>
        <w:rPr/>
        <w:t>‌</w:t>
      </w:r>
      <w:r>
        <w:rPr/>
        <w:t>3</w:t>
      </w:r>
      <w:bookmarkEnd w:id="243"/>
    </w:p>
    <w:p>
      <w:pPr>
        <w:pStyle w:val="BookText"/>
        <w:rPr/>
      </w:pPr>
      <w:r>
        <w:rPr>
          <w:rFonts w:ascii="IRNazanin" w:hAnsi="IRNazanin" w:eastAsia="IRNazanin"/>
          <w:color w:val="111111"/>
          <w:sz w:val="28"/>
          <w:sz w:val="28"/>
          <w:szCs w:val="28"/>
          <w:rtl w:val="true"/>
          <w:lang w:bidi="fa-IR"/>
        </w:rPr>
        <w:t>غالب مفسران و اندیشمندان اهل سنت بر افضلیت فاطمه زهرا علیهاالسلام بر تمام زنان عالم شهادت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ابتدا روایت ابن عباس را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سیدة نساء اهل الجنه مریم بنت عمران ثم فاطمه، ثم خدیجه ثم آسیه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گمان کرده‌اند که مریم بر تمام زنان عالم برتر است، حال آنکه مراد از زنان، زنان زمان خود ایشان بوده و این نمی‌رساند که بر حضرت فاطمه نیز برتر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موضوع، سخن ابن عباس است که ابن عساکر آن را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 رسول الله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اربع نسوة سادات عالمهن مریم بنت عمران، آسیة بنت مزاحم، خدیجة بنت خویلد و فاطمة بنت رسول الله و افضلهنّ علماً فاطمه، و ما رواه</w:t>
      </w:r>
    </w:p>
    <w:p>
      <w:pPr>
        <w:pStyle w:val="BookText"/>
        <w:rPr/>
      </w:pPr>
      <w:r>
        <w:rPr>
          <w:rFonts w:ascii="IRNazanin" w:hAnsi="IRNazanin" w:eastAsia="IRNazanin"/>
          <w:color w:val="111111"/>
          <w:sz w:val="28"/>
          <w:sz w:val="28"/>
          <w:szCs w:val="28"/>
          <w:rtl w:val="true"/>
          <w:lang w:bidi="fa-IR"/>
        </w:rPr>
        <w:t>الحرث بن اسامه فی مسنده بسند صحیح لکّنه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خیر نساء عالمها و الی هذا ذهب ابوجعفر رضی الله و هو المشهور عن ائمة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اهل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البتول أفضل النساء المتقدمات والمتأخرات من حیث انها بضعة رسول الله صلی الله علیه و آله وسلم بل من حیثیات اخر ایضا</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گفته آخر آلوسی جای تأمل دارد که مجال پرداختن به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بحث نسبتا طولانی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وبعد هذا کله الذی یدور فی خلدی أن افضل النساء فاطمه ثم امها ثم 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 می‌گوید بلقینی و ابن عماد نیز آن را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از ابن عباس چنین 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زن، بزرگان زمان خودشان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دختر عمران، آسیه دختر مزاحم، خدیجه دختر خویلد و فاطمه دختر رسول الله صلی الله علیه و آله وسلم، و افضل آنها فاطمه علیهاالسلام است و این را روایت حرث بن اسامه نیز تأیید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افضل زنان زمان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نیز نقل نموده‌اند و از ائمه اهل البیت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من هم بر آن معتقدم این است که فاطمه زهرا افضل زنان گذشته و آینده است، زیرا او پاره تن رسول الله است و نیز به دلایل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پس از بحث فراوان چنین نتیجه می‌گیرد که آنچه به ذهن من خطور می‌کند این است که افضل زنان فاطمه، سپس مادرش و سپس عایشه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 ابتدا سخن انس را نقل می‌کند که برترین زنان عالم چهار نفرند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 خدیجه، فاطمه و آسیه</w:t>
      </w:r>
      <w:r>
        <w:rPr>
          <w:rFonts w:eastAsia="IRNazanin" w:cs="IRNazanin"/>
          <w:color w:val="111111"/>
          <w:sz w:val="28"/>
          <w:szCs w:val="28"/>
          <w:rtl w:val="true"/>
          <w:lang w:bidi="fa-IR"/>
        </w:rPr>
        <w:t>».</w:t>
      </w:r>
      <w:r>
        <w:rPr>
          <w:rStyle w:val="FootnoteAnchor"/>
          <w:rtl w:val="true"/>
        </w:rPr>
        <w:footnoteReference w:id="690"/>
      </w:r>
      <w:r>
        <w:rPr>
          <w:rFonts w:ascii="IRNazanin" w:hAnsi="IRNazanin" w:eastAsia="IRNazanin"/>
          <w:color w:val="111111"/>
          <w:sz w:val="28"/>
          <w:sz w:val="28"/>
          <w:szCs w:val="28"/>
          <w:rtl w:val="true"/>
          <w:lang w:bidi="fa-IR"/>
        </w:rPr>
        <w:t>او در ادامه روایاتی نقل می‌کند که می‌رساند حضرت فاطمه افضل زنان عالم است؛ از جمله در صحیحین از عایشه نقل شده که رسول الله به 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فاطمه الاترضین ان تکونی سیدة نساء اهل الجنه او نساء المؤمنین</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همچنین ابو داود، النسانی، حاکم از ابن عباس از رسول خدا روایت نموده که دو</w:t>
      </w:r>
      <w:bookmarkStart w:id="244" w:name="pg17022_242977"/>
    </w:p>
    <w:p>
      <w:pPr>
        <w:pStyle w:val="BookText"/>
        <w:rPr/>
      </w:pPr>
      <w:bookmarkEnd w:id="244"/>
      <w:r>
        <w:rPr>
          <w:rFonts w:ascii="IRNazanin" w:hAnsi="IRNazanin" w:eastAsia="IRNazanin"/>
          <w:color w:val="111111"/>
          <w:sz w:val="28"/>
          <w:sz w:val="28"/>
          <w:szCs w:val="28"/>
          <w:rtl w:val="true"/>
          <w:lang w:bidi="fa-IR"/>
        </w:rPr>
        <w:t>زن برتر بهشت، فاطمه و خدیجه هستند، و احمد، ترمذی، نسائی، ابن حبان و حاکم از حضرت خدیجه نقل نموده‌اند که رسول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فاطمه افضل زنان عالم است</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 xml:space="preserve">بخاری، المناقب، مناقب فاطمه، حدیث </w:t>
      </w:r>
      <w:r>
        <w:rPr>
          <w:rFonts w:eastAsia="IRNazanin" w:cs="IRNazanin"/>
          <w:color w:val="111111"/>
          <w:sz w:val="28"/>
          <w:szCs w:val="28"/>
          <w:lang w:bidi="fa-IR"/>
        </w:rPr>
        <w:t>3767</w:t>
      </w:r>
      <w:r>
        <w:rPr>
          <w:rFonts w:ascii="IRNazanin" w:hAnsi="IRNazanin" w:eastAsia="IRNazanin"/>
          <w:color w:val="111111"/>
          <w:sz w:val="28"/>
          <w:sz w:val="28"/>
          <w:szCs w:val="28"/>
          <w:rtl w:val="true"/>
          <w:lang w:bidi="fa-IR"/>
        </w:rPr>
        <w:t xml:space="preserve">؛ مسلم، کتاب فضایل الصحابه، باب فضل فاطمه، حدیث </w:t>
      </w:r>
      <w:r>
        <w:rPr>
          <w:rFonts w:eastAsia="IRNazanin" w:cs="IRNazanin"/>
          <w:color w:val="111111"/>
          <w:sz w:val="28"/>
          <w:szCs w:val="28"/>
          <w:lang w:bidi="fa-IR"/>
        </w:rPr>
        <w:t>2449</w:t>
      </w:r>
      <w:r>
        <w:rPr>
          <w:rFonts w:ascii="IRNazanin" w:hAnsi="IRNazanin" w:eastAsia="IRNazanin"/>
          <w:color w:val="111111"/>
          <w:sz w:val="28"/>
          <w:sz w:val="28"/>
          <w:szCs w:val="28"/>
          <w:rtl w:val="true"/>
          <w:lang w:bidi="fa-IR"/>
        </w:rPr>
        <w:t xml:space="preserve">؛ تفسیر مظهری،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نقل این احادیث، مظهری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الاحادیث تدلّ علی ان فاطمه افضل من مریم لأن نساء اهل الجنه عام لا یحتمل التخصیص بزمان دون زمان بخلاف قوله تعالی و اصطفک علی نساء العالمین</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او می‌گوید مراد از اینکه خداوند خطاب به حضرت مریم گفت تو را بر زنان جهان برگزیدم، زنان زمان حضرت مریم بوده نه زنان تمام زمان‌ها پس حضرت فاطمه سلام الله علیها افضل زنان عالم است</w:t>
      </w:r>
      <w:r>
        <w:rPr>
          <w:rFonts w:eastAsia="IRNazanin" w:cs="IRNazanin"/>
          <w:color w:val="111111"/>
          <w:sz w:val="28"/>
          <w:szCs w:val="28"/>
          <w:rtl w:val="true"/>
          <w:lang w:bidi="fa-IR"/>
        </w:rPr>
        <w:t>.</w:t>
      </w:r>
    </w:p>
    <w:p>
      <w:pPr>
        <w:pStyle w:val="Heading4"/>
        <w:numPr>
          <w:ilvl w:val="3"/>
          <w:numId w:val="1"/>
        </w:numPr>
        <w:rPr/>
      </w:pPr>
      <w:bookmarkStart w:id="245" w:name="__RefHeading___Toc585306_1738255347"/>
      <w:bookmarkStart w:id="246" w:name="_Toc88"/>
      <w:bookmarkEnd w:id="245"/>
      <w:r>
        <w:rPr/>
        <w:t>12</w:t>
      </w:r>
      <w:r>
        <w:rPr>
          <w:rtl w:val="true"/>
        </w:rPr>
        <w:t xml:space="preserve">. </w:t>
      </w:r>
      <w:r>
        <w:rPr>
          <w:rtl w:val="true"/>
        </w:rPr>
        <w:t>آیه مباهله</w:t>
      </w:r>
      <w:bookmarkEnd w:id="246"/>
    </w:p>
    <w:p>
      <w:pPr>
        <w:pStyle w:val="BookText"/>
        <w:rPr/>
      </w:pP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 ؛</w:t>
      </w:r>
      <w:r>
        <w:rPr>
          <w:rStyle w:val="FootnoteAnchor"/>
          <w:rtl w:val="true"/>
        </w:rPr>
        <w:footnoteReference w:id="6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با تو در مقام مجادله برآید، بعد از آگاهی به تو به او بگو بیایید ما و شما و فرزندان و زنانمان را بخوانیم و در دعا و التجا به درگاه خدا اصرار کنیم تا دروغگو و کافران را به لعن و عذاب خدا گرفتار سازیم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و محدثان اهل تسنن تصریح کرده‌اند که آیه مباهله در حق اهل بیت پیامبر صلی الله علیه و آله نازل شده است و تنها کسانی را که آن حضرت همراه خود به میعادگاه</w:t>
      </w:r>
    </w:p>
    <w:p>
      <w:pPr>
        <w:pStyle w:val="BookText"/>
        <w:rPr/>
      </w:pPr>
      <w:r>
        <w:rPr>
          <w:rFonts w:ascii="IRNazanin" w:hAnsi="IRNazanin" w:eastAsia="IRNazanin"/>
          <w:color w:val="111111"/>
          <w:sz w:val="28"/>
          <w:sz w:val="28"/>
          <w:szCs w:val="28"/>
          <w:rtl w:val="true"/>
          <w:lang w:bidi="fa-IR"/>
        </w:rPr>
        <w:t>برد فرزندانش حسن و حسین و دخترش فاطمه و علی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از أَبْناءَنا در آیه، منحصراً امام حسن و امام حسین علیهماالسلام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منظور از نِساءَنا فاطمه علیهاالسلام و منظور از أَنْفُسَنا تنها علی علیه‌السلام بوده و احادیث فراوانی در این زمینه نقل کرده‌اند</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 xml:space="preserve">اسیر التفاسیر،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تفسیر ثعلبی،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تفسیر اشفاء الصدور، محمد بن الحسن بن محمد بن زیاد معروف به النقاش، ذیل آیه؛ تاج التراجم،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المحرر الوجیز،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تفسیر جلالین،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جامع اسباب النزول،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اسباب النزول، واحدی،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این آیه، زمخشری جریان مباهله حضرت رسول را با وفد مسیحی نجران به تفضیل مطرح کرده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خواست رسول الله برای مباهله، به منظور آشکار کردن کذب دشمن آن حضرت بود و ایشان برای تأکید بر درستی و اطمینان به دعوی خود، عزیزان و جگر گوشه‌ها و محبوب ترین افراد خانواده‌اش را به همراه خود به مباهله فرا خواند و تنها آنان را فرا خواند، زیرا عزیزترین ایشان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 روز را به زیبایی تمام چنین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آمد، در حالی که حسین را در آغوش گرفته بود و دست حسن را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پشت سر او حرکت می‌کرد و علی علیه‌السلام در پی حضرت فاطمه 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انا دعوت فامنوا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دیدن این حالت، خوف در دل رئیس نصرانیان ریشه دواند و به همراهانش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نصرانی، من صورت‌هایی می‌بینم که اگر از خدا بخواهند کوهی را از جا برکند، چنین می‌کند، پس با او مباهله نکنید که هلاک می‌شوید و دیگر هیچ نصرانی تا روز قیامت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صدد مصالحه برآمدند و از مباهله امتناع کردند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سخنان زمخشری، به خوبی نگرش او را نسبت به اهل بیت پیامبر صلی الله علیه و آله وسلم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تفسیر آیه، حدیث کساء را از طریق عایشه، چنین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و علیه مرط مرجل من شعر اسود فجاء الحسن فادخله ثم جاء الحسین فادخله ثم فاطمه ثم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ولی عایشه به این نکته رسول خدا صلّی الله علیه و آله و سلم که به دیگران اجازه نداد زیرکساء داخل شوند، اشاره نمی‌کند، با این وجود، همین روایت نیز بر فضیلت اهل بیت و طهارتشان از هر گونه رجس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 ادامه، حرف آخر خود را می‌زند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حضرت،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داشته، به منظور تنبه دادن بر قرب منزلت و لطف مکانت ایشان است و اشاره بر این دارد که اینان برخود رسول الله مقدم هستند و هیچ دلیلی قوی‌تر از این بر فضیلت اصحاب کساء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به صراحت، فضیلت اصحاب کساء را متذکر می‌شود و این نشانگر رشادت این عالم سنی در ابراز عقیده و حق بینی است</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میبدی این ماجرا این گونه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که روز مباهله، بیست و یکم از ماه ذی الحجه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صلّی الله علیه و آله وسلم به صحرا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دست حسن علیه‌السلام گرفته و حسین را در بر نشانده و فاطمه علیهاالسلام از پس می‌رفت و علی علیه‌السلام از پس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مصطفی صلّی الله علیه و آله و سلم ایشان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دعا کنم شما آمین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مهتران ترسایان چون ایشان را دیدند بر آن صفت، بترسیدند و عام را نصحیت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نری وجوهاً لو سألوا الله عزوجل ان یزیل جبلاً من مکانه لا زاله، فلا تبتهلوا و لا یبقی علی وجه الارض نصرانی الی یوم القیامه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ترسایان آن سخنان از مهتران خویش بشنیدند، همه بترسیدند، و از مباهلت باز ایستادند و طلب صلح کردند و جزیت بپذیرفتند</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نکات زیادی در این ماجراست که جای دقت و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حرکت رسول خدا صلی الله علیه و آله وسلم و اهل بیت او یکی از آن مطالب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علیه‌السلام به عنوان جان و نفس رسول خدا یاد کردن نکته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نقش آمین گویی اهل بیت پس از دعای پیامبر خدا صلی الله علیه و اله نشان از چه دارد؟</w:t>
      </w:r>
    </w:p>
    <w:p>
      <w:pPr>
        <w:pStyle w:val="BookText"/>
        <w:rPr/>
      </w:pPr>
      <w:r>
        <w:rPr>
          <w:rFonts w:ascii="IRNazanin" w:hAnsi="IRNazanin" w:eastAsia="IRNazanin"/>
          <w:color w:val="111111"/>
          <w:sz w:val="28"/>
          <w:sz w:val="28"/>
          <w:szCs w:val="28"/>
          <w:rtl w:val="true"/>
          <w:lang w:bidi="fa-IR"/>
        </w:rPr>
        <w:t>این مطلب حاکی از آن است که دعای پیامبر اقتضا آفرین و زمینه ساز است، اما شرط تأثیر آمین گفتن اهل بیت اوست و لذاست که بزرگان اهل فقه و حدیث از این واقعه به عنوان فضیلتی بس بزرگ و عظیم برای اهل بیت پیامبر صلی الله علیه و آله و سلم 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پس از نقل خبر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دلیل علی نبوته و فضل من أتی بهم من اهل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هم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دلیل لا شیء اقوی من علی فضل اصحاب الکساء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زمخشری از اظهار نظر ساکت است، با آنکه امام فخر رازی صحت آن را متفق علیه تمامی علمای تفسیر و حدیث معرفی کرده 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ان هذه الروایة کالمتفق علی صحتها بین اهل التفسیر و الحدیث</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 xml:space="preserve">مجله بینات،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جلوه‌های ولایت در تفسیر کشف الاسرار، 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هم بعد از نقل داستان مباهله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بر این دلالت دارد بر این که حسنین دو فرزند رسول خدایند، چون وقتی مأمور شد پسران خود را در مباهله شرکت دهد، آن دو را شرکت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است که بگوییم آن دو پسران وی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آیاتی که این معنا را تأیید می‌کند، آیه سوره انعام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ذُرِّیَّتِهِ داوُدَ وَ سُلَیْمانَ 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زَکَرِیّا وَ یَحْیی زیرا معلوم است که عیسی از ناحیه مادر منتسب به ابراهیم بود نه پدر، پس معلوم می‌شود که گاهی پسر دختر هم پسر خود انسان به شمار می‌آید</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ثعلبی در تفسیر آیه مباهله از مقاتل و کلبی روایت کرده و گفته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هنگامی‌که رسول خدا این آیه را به نمایندگان مسیحیان نجران خواند و آنان را به مباهله دعوت کرد، به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برمی‌گردیم و در کار خود می‌اندیشیم و فردا</w:t>
      </w:r>
    </w:p>
    <w:p>
      <w:pPr>
        <w:pStyle w:val="BookText"/>
        <w:rPr/>
      </w:pPr>
      <w:r>
        <w:rPr>
          <w:rFonts w:ascii="IRNazanin" w:hAnsi="IRNazanin" w:eastAsia="IRNazanin"/>
          <w:color w:val="111111"/>
          <w:sz w:val="28"/>
          <w:sz w:val="28"/>
          <w:szCs w:val="28"/>
          <w:rtl w:val="true"/>
          <w:lang w:bidi="fa-IR"/>
        </w:rPr>
        <w:t>می‌آییم و به تو جواب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به گفت وگو نشستند و از بزرگ و صاحب نظر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عبدالمسیح، نظر تو در این باره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 گروه نصاری شما خوب شناختید که محمد، نبی مرسل است و او از روی فضل خدایتان به سوی شما آمده است و بدانید هیچ قومی با هیچ پیغمبری مباهله نکرد، مگر اینکه بزرگ و کوچکشان به هلاکت رسیدند و اگر شما هم مباهله کنید هلاک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زیر این بار نمی‌روید و تا مباهله نکنید دست نمی‌کشید، لا اقل این حرف را از من بشنوید بروید و از او خداحافظی کنید و به شهرهای خود برگردید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واردین نجران به قصد خداحافظی آمدند و دیدند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را به سینه چسبانده 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گرفته و فاطمه سلام الله علیها پشت سر او و علی علیه‌السلام پشت سر فاطمه سلام الله علیها می‌آیند، و پیامبر صلی الله علیه و آله به آنها می‌گوید اگر من دعا کردم شما هم آمین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اسقف اعظم این صحنه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جمعیت نصاری من چهره‌هایی می‌بینم که اگر آنها از خدا بخواهند کوهی را از جا برکند، 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مباهله نکنید که هلاک می‌شوید و در روی زمین تا روز قیامت یک نفر نصاری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 رأی ما این شد که با تو مباهله نکنیم و تو را به دین خودت بگذاریم و کاری به دین تو نداشته باشیم و تو هم ما را به دین خودمان واگذاری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از مباهله امتناع کردید، پس اسلام بیاورید و در سود و ضرر مسلمانان شریک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را نیز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آنها خواست آماده جنگ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توان جنگ با عرب را نداریم، ولی حاضریم با تو صلح کنیم؛ بر این اساس که با ما جنگ نکنی و ما را نترسانی و از دینمان برنگردانی، در عوض ما هم هر سال دو هزار طاقه به تو بدهیم؛ یک هزار آن را در ماه صفر و هزار دیگر را در ماه رجب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شرط، پیامبر با آنها صلح کرد</w:t>
      </w:r>
      <w:r>
        <w:rPr>
          <w:rFonts w:eastAsia="IRNazanin" w:cs="IRNazanin"/>
          <w:color w:val="111111"/>
          <w:sz w:val="28"/>
          <w:szCs w:val="28"/>
          <w:rtl w:val="true"/>
          <w:lang w:bidi="fa-IR"/>
        </w:rPr>
        <w:t>.</w:t>
      </w:r>
      <w:r>
        <w:rPr>
          <w:rStyle w:val="FootnoteAnchor"/>
          <w:rtl w:val="true"/>
        </w:rPr>
        <w:footnoteReference w:id="700"/>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ثعلبی، ابراهیم ثعلبی، ص </w:t>
      </w:r>
      <w:r>
        <w:rPr>
          <w:rFonts w:eastAsia="IRNazanin" w:cs="IRNazanin"/>
          <w:color w:val="111111"/>
          <w:sz w:val="28"/>
          <w:szCs w:val="28"/>
          <w:lang w:bidi="fa-IR"/>
        </w:rPr>
        <w:t>95</w:t>
      </w:r>
      <w:r>
        <w:rPr>
          <w:rFonts w:eastAsia="IRNazanin" w:cs="IRNazanin"/>
          <w:color w:val="111111"/>
          <w:sz w:val="28"/>
          <w:szCs w:val="28"/>
          <w:rtl w:val="true"/>
          <w:lang w:bidi="fa-IR"/>
        </w:rPr>
        <w:t>.</w:t>
      </w:r>
      <w:bookmarkStart w:id="247" w:name="pg17022_242982"/>
    </w:p>
    <w:p>
      <w:pPr>
        <w:pStyle w:val="BookText"/>
        <w:rPr/>
      </w:pPr>
      <w:bookmarkEnd w:id="247"/>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مباهله در سوره آل عمران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و ابوبکر بن مردویه و ابونعیم در دلائل از جابر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 و سید، خدمت رسول خدا صلی الله علیه و آله وسلم آمدند آن حضرت ایشان را به اسلام دعوت کرد،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ما اسلام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می‌گویید و اگر بخواهید می‌گویم چرا مسلمان نمی‌شوید؟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علاقه‌ای که به صلیب و شراب و گوشت خوک دارید نمی‌گذارد که شما به اسلام درآیید سپس رسول خدا صلی الله علیه و آله وسلم ایشان را دعوت به ملاعنه کرد، آن دو وعدۀ فردا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رسول خدا صلی الله علیه و آله وسلم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حسنین را گرفته، به محل موعود رفت و نزد آن دو فرستاد تا حاضر شوند، ولی آن دو حاضر به ملاعنه نشدند و به نبوت وی اقرار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مرا به حق مبعوث فرمود اگر اقرار نمی‌کردند در بیابان بر سر آنها آتش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تَعالَوْا نَدْعُ أَبْناءَنا در این واقعه نازل شد 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کلمه أَنْفُسَنا رسول خدا صلی الله علیه و آله وسلم و علی علیه‌السلام و مقصود از أَبْناءَنا حسنین علیهم‌السلام و از نِساءَنا فاطمه علیهاالسلام بود</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 xml:space="preserve">الدرالمنثور،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مفسران چنین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رسول الله فاطمه و حسنا و حسینا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هولاء اهلی</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آلوسی پس از نقل سخن دیگران کلامی دلنشین بر آن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کمال عقل در این سن محال است اما این برای حسنین جایز است</w:t>
      </w:r>
      <w:r>
        <w:rPr>
          <w:rFonts w:eastAsia="IRNazanin" w:cs="IRNazanin"/>
          <w:color w:val="111111"/>
          <w:sz w:val="28"/>
          <w:szCs w:val="28"/>
          <w:rtl w:val="true"/>
          <w:lang w:bidi="fa-IR"/>
        </w:rPr>
        <w:t>».</w:t>
      </w:r>
    </w:p>
    <w:p>
      <w:pPr>
        <w:pStyle w:val="Heading4"/>
        <w:numPr>
          <w:ilvl w:val="3"/>
          <w:numId w:val="1"/>
        </w:numPr>
        <w:rPr/>
      </w:pPr>
      <w:bookmarkStart w:id="248" w:name="__RefHeading___Toc585308_1738255347"/>
      <w:bookmarkStart w:id="249" w:name="_Toc89"/>
      <w:bookmarkEnd w:id="248"/>
      <w:r>
        <w:rPr/>
        <w:t>13</w:t>
      </w:r>
      <w:r>
        <w:rPr>
          <w:rtl w:val="true"/>
        </w:rPr>
        <w:t xml:space="preserve">. </w:t>
      </w:r>
      <w:r>
        <w:rPr>
          <w:rtl w:val="true"/>
        </w:rPr>
        <w:t>آیه اکمال</w:t>
      </w:r>
      <w:bookmarkEnd w:id="249"/>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bookmarkStart w:id="250" w:name="pg17022_242983"/>
    </w:p>
    <w:p>
      <w:pPr>
        <w:pStyle w:val="BookText"/>
        <w:rPr/>
      </w:pPr>
      <w:bookmarkEnd w:id="250"/>
      <w:r>
        <w:rPr>
          <w:rFonts w:ascii="Amiri" w:hAnsi="Amiri" w:eastAsia="Amiri" w:cs="Amiri"/>
          <w:color w:val="111111"/>
          <w:sz w:val="28"/>
          <w:sz w:val="28"/>
          <w:szCs w:val="28"/>
          <w:rtl w:val="true"/>
          <w:lang w:bidi="ar-SA"/>
        </w:rPr>
        <w:t xml:space="preserve">فَمَنِ اضْطُرَّ فِی مَخْمَصَةٍ غَیْرَ مُتَجانِفٍ لِإِثْمٍ فَإِنَّ اللّهَ غَفُورٌ رَحِیمٌ </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آیین شما را کامل و نعمت را بر شما تمام کردم و راضی شدم که اسلام دین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کسی در این ایام قحطی و سختی از روی اضطرار، نه به قصد گناه، از آنچه حرام شده مرتکب شود، خدا بخشنده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 در سوره مائده از ابن مردویه و ابن عساکر نقل می‌کند که هر دو از ابوسعید خدری روایت کرده‌اند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رسول خدا صلی الله علیه و آله وسلم در روز غدیر خم علی علیه‌السلام را به خلافت نصب کرد و به ولایت او ندا در داد، جبرئیل نازل شد و این آیه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أَکْمَلْتُ لَکُمْ دِینَکُمْ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همین روایت را از ابو هریره نیز به این عبارت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روز غدیر خم، یعنی هجدهم شد،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علی مولای اوست، پس خدا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أَکْمَلْتُ لَکُمْ دِینَکُمْ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را خطیب بغدادی در تاریخ بغداد نیز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ثابت شده است که رسول الله در حق امام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و زاد علی ذلک</w:t>
      </w:r>
      <w:r>
        <w:rPr>
          <w:rFonts w:eastAsia="IRNazanin" w:cs="IRNazanin"/>
          <w:color w:val="111111"/>
          <w:sz w:val="28"/>
          <w:szCs w:val="28"/>
          <w:rtl w:val="true"/>
          <w:lang w:bidi="fa-IR"/>
        </w:rPr>
        <w:t>».</w:t>
      </w:r>
      <w:r>
        <w:rPr>
          <w:rStyle w:val="FootnoteAnchor"/>
          <w:rtl w:val="true"/>
        </w:rPr>
        <w:footnoteReference w:id="704"/>
      </w:r>
      <w:r>
        <w:rPr>
          <w:rFonts w:ascii="IRNazanin" w:hAnsi="IRNazanin" w:eastAsia="IRNazanin"/>
          <w:color w:val="111111"/>
          <w:sz w:val="28"/>
          <w:sz w:val="28"/>
          <w:szCs w:val="28"/>
          <w:rtl w:val="true"/>
          <w:lang w:bidi="fa-IR"/>
        </w:rPr>
        <w:t>البته او مطالبی بیان کرده که ذیل آیه اکمال بیان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به عنوان یک قول نقل می‌کند که این آیة‌روز غدیر خم درباره امام علی نازل شد که رسول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ادامه می‌گوید این صحیح نیست، بدون اینکه ارائه دلیلی قانع کننده ارائه دهد</w:t>
      </w:r>
      <w:r>
        <w:rPr>
          <w:rFonts w:eastAsia="IRNazanin" w:cs="IRNazanin"/>
          <w:color w:val="111111"/>
          <w:sz w:val="28"/>
          <w:szCs w:val="28"/>
          <w:rtl w:val="true"/>
          <w:lang w:bidi="fa-IR"/>
        </w:rPr>
        <w:t>.</w:t>
      </w:r>
      <w:r>
        <w:rPr>
          <w:rStyle w:val="FootnoteAnchor"/>
          <w:rtl w:val="true"/>
        </w:rPr>
        <w:footnoteReference w:id="705"/>
      </w:r>
    </w:p>
    <w:p>
      <w:pPr>
        <w:pStyle w:val="Heading4"/>
        <w:numPr>
          <w:ilvl w:val="3"/>
          <w:numId w:val="1"/>
        </w:numPr>
        <w:rPr/>
      </w:pPr>
      <w:bookmarkStart w:id="251" w:name="__RefHeading___Toc585310_1738255347"/>
      <w:bookmarkStart w:id="252" w:name="_Toc90"/>
      <w:bookmarkEnd w:id="251"/>
      <w:r>
        <w:rPr/>
        <w:t>14</w:t>
      </w:r>
      <w:r>
        <w:rPr>
          <w:rtl w:val="true"/>
        </w:rPr>
        <w:t xml:space="preserve">. </w:t>
      </w:r>
      <w:r>
        <w:rPr>
          <w:rtl w:val="true"/>
        </w:rPr>
        <w:t>آیه فَسَوْفَ یَأْتِی اللّهُ‌</w:t>
      </w:r>
      <w:bookmarkEnd w:id="252"/>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یَأْتِی اللّهُ بِقَوْمٍ یُحِبُّهُمْ ؛</w:t>
      </w:r>
      <w:r>
        <w:rPr>
          <w:rStyle w:val="FootnoteAnchor"/>
          <w:rtl w:val="true"/>
        </w:rPr>
        <w:footnoteReference w:id="706"/>
      </w:r>
      <w:bookmarkStart w:id="253" w:name="pg17022_242984"/>
    </w:p>
    <w:p>
      <w:pPr>
        <w:pStyle w:val="BookText"/>
        <w:rPr/>
      </w:pPr>
      <w:bookmarkEnd w:id="2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هر کس از شما از دین خود اعراض کند، به زودی خداوند کسی قوی را می‌آورد که خداوند او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القرآن و رغائب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آیه، در مقابل تندروی‌های فخر رازی می‌ایستد و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این آیه را درباره علی علیه‌السلام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بدان جهت که پیامبر روز خیبر پرچم نبرد را به علی سپرد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دفعن الرایه الی رجل یحب الله و رسوله و یحبه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آنکه آیه بعدی به اتفاق اکثر مفسران درباره علی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سخن فخر رازی را می‌آورد که در نقد و رد استدلال شیعیان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مهم‌ترین دلیل ابطال سخن شیعیان است، چرا اگر این آیه درباره علی علیه‌السلام باشد لازمه‌اش آن خواهد بود که پس از گرایش مسلمانان به خلیفه اول، بدان جهت که اینان نص روشن برامامت علی علیه‌السلام را نادیده انگاشته و مرتد شده‌اند خداوند قومی را بر می‌انگیخت تا با اینان می‌جنگیدند و چون چنین نشده پس استدلال‌امامیه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نیشابوری آنگاه به نقد و رد سخن فخر رازی می‌پردازد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چنین نشده، اما از کجا که چنین نشود و خداوند چنین کسانی را نیاورد؟ یاری دهنده معتقد به اندیشه شیعیان می‌تواند بگوید مراد از آن قوم همگامان مهدی عج الله تعالی و خروج امام زمان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نبرد با آنکه به اندیشه و آیینی پایبند است همانند نبرد با بنیانگذاران آن‌اندیشه است و اوست که از کج‌اندیشان و کژراهان انتقام بازستاند و با مرتدان بجنگد</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 xml:space="preserve">غرائب القرآن و رغائب الفرقان، نظام الدین الحسن بن محمد بن الحسن القمی النیشابوری، ذیل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مطالعه بیشتر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برخی از تفاسیرعامه، قسمت ششم، مجله حوزه، شماره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Heading4"/>
        <w:numPr>
          <w:ilvl w:val="3"/>
          <w:numId w:val="1"/>
        </w:numPr>
        <w:rPr/>
      </w:pPr>
      <w:bookmarkStart w:id="254" w:name="__RefHeading___Toc585312_1738255347"/>
      <w:bookmarkStart w:id="255" w:name="_Toc91"/>
      <w:bookmarkEnd w:id="254"/>
      <w:r>
        <w:rPr/>
        <w:t>15</w:t>
      </w:r>
      <w:r>
        <w:rPr>
          <w:rtl w:val="true"/>
        </w:rPr>
        <w:t xml:space="preserve">. </w:t>
      </w:r>
      <w:r>
        <w:rPr>
          <w:rtl w:val="true"/>
        </w:rPr>
        <w:t>آیه ولایت</w:t>
      </w:r>
      <w:bookmarkEnd w:id="25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w:t>
      </w:r>
    </w:p>
    <w:p>
      <w:pPr>
        <w:pStyle w:val="BookText"/>
        <w:rPr/>
      </w:pPr>
      <w:r>
        <w:rPr>
          <w:rFonts w:ascii="Amiri" w:hAnsi="Amiri" w:eastAsia="Amiri" w:cs="Amiri"/>
          <w:color w:val="111111"/>
          <w:sz w:val="28"/>
          <w:sz w:val="28"/>
          <w:szCs w:val="28"/>
          <w:rtl w:val="true"/>
          <w:lang w:bidi="ar-SA"/>
        </w:rPr>
        <w:t>راکِعُونَ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امروز و یاور شما تنها خدا و رسول و آن مؤمنانی هستند که نماز را به پا داشته، به فقیران در حال رکوع زکوه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پس از نقل جریان خاتم بخشی حضرت علی، شعر حسام را در وصف آن امام همام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الذی اعطیت اذ کنت راکعا</w:t>
      </w:r>
    </w:p>
    <w:p>
      <w:pPr>
        <w:pStyle w:val="BookText"/>
        <w:rPr/>
      </w:pPr>
      <w:r>
        <w:rPr>
          <w:rFonts w:ascii="IRNazanin" w:hAnsi="IRNazanin" w:eastAsia="IRNazanin"/>
          <w:color w:val="111111"/>
          <w:sz w:val="28"/>
          <w:sz w:val="28"/>
          <w:szCs w:val="28"/>
          <w:rtl w:val="true"/>
          <w:lang w:bidi="fa-IR"/>
        </w:rPr>
        <w:t>زکاة فدتک النفس یا خیر راکع</w:t>
      </w:r>
    </w:p>
    <w:p>
      <w:pPr>
        <w:pStyle w:val="BookText"/>
        <w:rPr/>
      </w:pPr>
      <w:r>
        <w:rPr>
          <w:rFonts w:ascii="IRNazanin" w:hAnsi="IRNazanin" w:eastAsia="IRNazanin"/>
          <w:color w:val="111111"/>
          <w:sz w:val="28"/>
          <w:sz w:val="28"/>
          <w:szCs w:val="28"/>
          <w:rtl w:val="true"/>
          <w:lang w:bidi="fa-IR"/>
        </w:rPr>
        <w:t>فانزل فیک الله خیر ولایة</w:t>
      </w:r>
    </w:p>
    <w:p>
      <w:pPr>
        <w:pStyle w:val="BookText"/>
        <w:rPr/>
      </w:pPr>
      <w:r>
        <w:rPr>
          <w:rFonts w:ascii="IRNazanin" w:hAnsi="IRNazanin" w:eastAsia="IRNazanin"/>
          <w:color w:val="111111"/>
          <w:sz w:val="28"/>
          <w:sz w:val="28"/>
          <w:szCs w:val="28"/>
          <w:rtl w:val="true"/>
          <w:lang w:bidi="fa-IR"/>
        </w:rPr>
        <w:t>و اثبتها اثنا کتاب الشرائع</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تو همان کسی هستی که هنگام رکوع انفاق نمودی، جان به فدایت ای بهترین رکوع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درباره تو بهترین ولایت نازل شد و در لابه‌لای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نقل این اشعار،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ناصر</w:t>
      </w:r>
      <w:r>
        <w:rPr>
          <w:rStyle w:val="FootnoteAnchor"/>
          <w:rtl w:val="true"/>
        </w:rPr>
        <w:footnoteReference w:id="709"/>
      </w:r>
      <w:r>
        <w:rPr>
          <w:rFonts w:ascii="IRNazanin" w:hAnsi="IRNazanin" w:eastAsia="IRNazanin"/>
          <w:color w:val="111111"/>
          <w:sz w:val="28"/>
          <w:sz w:val="28"/>
          <w:szCs w:val="28"/>
          <w:rtl w:val="true"/>
          <w:lang w:bidi="fa-IR"/>
        </w:rPr>
        <w:t>می‌گیرد، اما بیانی دارد که جای تأمل است می‌گوید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معظم محدثین روشن است که در شأن علی کرم الله وجهه نازل شده و بسیاری از صوفیه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اسرارهم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استدلال به این آیه به خلافت بلافصل علی علیه‌السلام پس از رسول خدا اشاره می‌کنند، اما مراد آنها از خلافت، خلافت باطنی است؛ یعنی همان خلافت ارشاد و تربیت و یاری و تصرف روحانی، نه خلافت ظاهری که اقامه حدود ظاهری، تجهیز سپاه، و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خلافت ظاهری در نگاه آنها همان نظر اهل سنت است و فرق بین خلافت ظاهری و باطنی مثل فرق بین پوست و مغز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خلافت باطنی، مغز و اصل خلافت ظاهری است و با آن از حقیقت اسلام دفاع می‌شود، در حالی که با خلافت ظاهری از صورت اسلام محافظت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باطنی، همان مرتبه قطب در هر زمان است و گاهی با خلافت ظاهری جمع می‌شود؛ مثل زمانی که علی کرم اله وجهه خلافت ظاهری هم</w:t>
      </w:r>
    </w:p>
    <w:p>
      <w:pPr>
        <w:pStyle w:val="BookText"/>
        <w:rPr/>
      </w:pPr>
      <w:r>
        <w:rPr>
          <w:rFonts w:ascii="IRNazanin" w:hAnsi="IRNazanin" w:eastAsia="IRNazanin"/>
          <w:color w:val="111111"/>
          <w:sz w:val="28"/>
          <w:sz w:val="28"/>
          <w:szCs w:val="28"/>
          <w:rtl w:val="true"/>
          <w:lang w:bidi="fa-IR"/>
        </w:rPr>
        <w:t>داشت، و همچنان که در مهدی علیه‌السلام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باطنی و نبوت، برادران رضاعی‌اند و سخن رسول الله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 علی از نور واحد خلق شده‌ایم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همین دارد و این خلافت باطنی در علی کرم الله تعالی وجه به نحو اتم وجود دارد</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چنین جمع می‌کند که روایات خلافت علی علیه‌السلام حمل بر خلافت باطنی و خلافت سه خلیفه دیگر بر خلافت ظاهری حمل می‌شود</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ثعالبی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ان علی بن ابی طالب رضی الله عنه اعطی خاتمه و هو راکع؛</w:t>
      </w:r>
      <w:r>
        <w:rPr>
          <w:rStyle w:val="FootnoteAnchor"/>
          <w:rtl w:val="true"/>
        </w:rPr>
        <w:footnoteReference w:id="712"/>
      </w:r>
      <w:r>
        <w:rPr>
          <w:rFonts w:ascii="IRNazanin" w:hAnsi="IRNazanin" w:eastAsia="IRNazanin"/>
          <w:color w:val="111111"/>
          <w:sz w:val="28"/>
          <w:sz w:val="28"/>
          <w:szCs w:val="28"/>
          <w:rtl w:val="true"/>
          <w:lang w:bidi="fa-IR"/>
        </w:rPr>
        <w:t>این مورد اتفاق همه است که علی علیه‌السلام هنگام رکوع، انگشتر خویش را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سپس روایتی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اتفق ذلک لعلی فالآیة عامه فی جمیع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سیاست تشریک در فضیلت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 تفسیر این آیه می‌گوید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وجوب اختصاص به موالات گروهی است که در ادامه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ولایت خدا، به طریق اصالت است و ولایت رسول و مؤمنین بالتبع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مفرد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اولیاءکم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پس از خدا ولایت</w:t>
      </w:r>
    </w:p>
    <w:p>
      <w:pPr>
        <w:pStyle w:val="BookText"/>
        <w:rPr/>
      </w:pPr>
      <w:r>
        <w:rPr>
          <w:rFonts w:ascii="IRNazanin" w:hAnsi="IRNazanin" w:eastAsia="IRNazanin"/>
          <w:color w:val="111111"/>
          <w:sz w:val="28"/>
          <w:sz w:val="28"/>
          <w:szCs w:val="28"/>
          <w:rtl w:val="true"/>
          <w:lang w:bidi="fa-IR"/>
        </w:rPr>
        <w:t>از آن رسول و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همه مؤمنان از ولایت برخوردارند یا تنها برخی از آنان که موصوف به صفت وَ الَّذِینَ آمَنُوا الَّذِینَ یُقِیمُونَ الصَّلاةَ وَ یُؤْتُونَ الزَّکاةَ وَ هُمْ راکِعُونَ هستند، دارای ولایت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یُقِیمُونَ یا بدل وَ الَّذِینَ آمَنُوا است و یا مدح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 هُمْ راکِعُونَ حالت آنان را هنگام اقامه نماز و پرداخت زکات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 ادامه دو تفسیر برای آن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آنکه مراد از رکوع، حالت خشوع و تواضع آنان برای خدا، در هنگام عمل است و دوم آنکه مراد پرداخت زکات در حالت رکوع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شده، آیه در شأن علی علیه‌السلام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حال رکوع نماز جماعت بودند که سائلی درخواست خود را مطرح کرد و ایشان انگشتر خود را به او بخشید و این کار را به گونه‌ای انجام داد که موجب بطلان نماز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شبهه‌ای که ممکن است، بر این سبب نزول وارد شود اشاره می‌کند و سپس آن را چنین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اشکال کنند، چگونه مصداق این آیه علی علیه‌السلام است، در حالی که لفظ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 پاسخ می‌دهیم این گونه بیان شده تا مردم را به چنین عملی ترغیب کند تا آنان نیز ثوابی همانند او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آیه، مؤمنان را متنبه می‌سازد که باید آن چنان بر برّ و احسان و توجه به فقرا حریص باشند که هرگاه بر آنان واجب شد، آن را انجام دهند و حتی هنگام نماز، آن را به تأخیر نیندازند و خود را به این حد از کمالات اخلاقی برسانند</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 xml:space="preserve">تفسیر کشاف،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بین الصحاح السته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جزء سوم در تفسیر سوره مائده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صحیح نسائی به نقل از ابن سلام، آمده است</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رسول خدا صلی الله علیه و آله آمدم و عرض کردم قوم ما به خاطر اینکه خدا و رسولش را تصدیق کرده‌ایم ما را دشمن می‌دارند و قسم یاد کرده‌اند با ما صحبت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خداوند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 اللّهُ وَ رَسُولُهُ 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بلال برای نماز ظهر اذان گفت و مردم برای نماز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حال رکوع و بعضی در حال</w:t>
      </w:r>
    </w:p>
    <w:p>
      <w:pPr>
        <w:pStyle w:val="BookText"/>
        <w:rPr/>
      </w:pPr>
      <w:r>
        <w:rPr>
          <w:rFonts w:ascii="IRNazanin" w:hAnsi="IRNazanin" w:eastAsia="IRNazanin"/>
          <w:color w:val="111111"/>
          <w:sz w:val="28"/>
          <w:sz w:val="28"/>
          <w:szCs w:val="28"/>
          <w:rtl w:val="true"/>
          <w:lang w:bidi="fa-IR"/>
        </w:rPr>
        <w:t>سجده بودند که ناگهان سائلی آمد و علی علیه‌السلام در حالی که در حال رکوع بود انگشتر خود را به سائل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نیز جریان را به پیامبر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ما آیه إِنَّما وَلِیُّکُمُ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اَلْغالِبُونَ را قرائت کرد</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 xml:space="preserve">ذخائر العقبی،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ینابیع الموده، ص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کشاف، ذیل تفسیر آیات سوره توبه، به توضیح چگونگی ابلاغ این آیات به مردم هنگام حج در سال نهم هجری می‌پردازد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سال نهم هجری نازل شد و رسول خدا ابوبکر را به جای خود به حج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آیات، رسول الله صلی الله علیه و آله وسلم علی علیه‌السلام را در پی فرستاد و او آیات را به ابوبکر، جهت ابلاغ به مردم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جبرئیل بر رسول خدا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لا یبلغن رسالتک الا رجل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ایشان امام علی را اعزام داشتند و ابوبکر نزد رسول خدا بازگشت و از او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او توضیح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حج را برگزار کن و علی آیات را قرائت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قبل از ترویه، ابوبکر خطبه خواند و از مناسک حج با مردم سخن گفت و علی علیه‌السلام در روز عید قربان، نزد جمره عقبه با مردم سخن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انی رسول رسول الله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بماذا؟ آن گاه حضرت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سوره توبه را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سیزده آیه را خواند و به مشرکان چهار ماه فرصت داد و عریان طواف کردن را ممنوع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با رسول عهدی دارند، عهدشان تا پایان یافتن مدت آن محترم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در این روایت، علی علیه‌السلام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علی علیه‌السلام از رسول الله صلی الله علیه و آله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زمخشری در توجیه اینکه چرا جبرئیل به رسول خدا ابلاغ کرد که تنها باید مردی از تو آیات را ابلاغ کند، نظری را نقل کرده، می‌نویسد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عادت عرب این بود که هنگام نقض پیمان، باید فردی از افراد همان قبیله این مسئله را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ابوبکر این کار را می‌کرد، جایز بود که</w:t>
      </w:r>
    </w:p>
    <w:p>
      <w:pPr>
        <w:pStyle w:val="BookText"/>
        <w:rPr/>
      </w:pPr>
      <w:r>
        <w:rPr>
          <w:rFonts w:ascii="IRNazanin" w:hAnsi="IRNazanin" w:eastAsia="IRNazanin"/>
          <w:color w:val="111111"/>
          <w:sz w:val="28"/>
          <w:sz w:val="28"/>
          <w:szCs w:val="28"/>
          <w:rtl w:val="true"/>
          <w:lang w:bidi="fa-IR"/>
        </w:rPr>
        <w:t>مشرکان بگویند این خلاف معمول است و آن را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پیامبر علی را متولی این امر کرد</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 xml:space="preserve">زمخشری، الکشاف،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فضائل علی علیه‌السلام ما روی عمران ابن حصین ان النبی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منی و انا منه و هو ولی کل مؤمن بعدی؛</w:t>
      </w:r>
      <w:r>
        <w:rPr>
          <w:rStyle w:val="FootnoteAnchor"/>
          <w:rtl w:val="true"/>
        </w:rPr>
        <w:footnoteReference w:id="716"/>
      </w:r>
      <w:r>
        <w:rPr>
          <w:rFonts w:ascii="IRNazanin" w:hAnsi="IRNazanin" w:eastAsia="IRNazanin"/>
          <w:color w:val="111111"/>
          <w:sz w:val="28"/>
          <w:sz w:val="28"/>
          <w:szCs w:val="28"/>
          <w:rtl w:val="true"/>
          <w:lang w:bidi="fa-IR"/>
        </w:rPr>
        <w:t>از جمله فضائل علی علیه‌السلام روایتی است که عمران بن حصین از رسول خدا صلی الله علیه و آله وسلم نقل کرده است که آن حضرت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علی، و او پس از من، ولی هر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بسیار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توجه به این کلمه دانسه می‌شود که منظور از ولی در این روایت سرپرست و والی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غیر این صورت، اگر به معنای دوستی معنی گردد،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و بی مورد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دوست داشتن علی علیه‌السلام اختصاص به زمان پس از رسول خدا صلی الله علیه و آله وسلم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محبوب همه مؤمنین است؛ از زمان رسول خدا صلی الله علیه و آله وسلم تا روز قیامت، پس ولی به معنای والی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 خود مؤلف کتاب در آیه إِنَّما وَلِیُّکُمُ اللّهُ وَ رَسُولُهُ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 را به معنای والی و متولی و سرپرست تفسیر می‌کند</w:t>
      </w:r>
      <w:r>
        <w:rPr>
          <w:rFonts w:eastAsia="IRNazanin" w:cs="IRNazanin"/>
          <w:color w:val="111111"/>
          <w:sz w:val="28"/>
          <w:szCs w:val="28"/>
          <w:rtl w:val="true"/>
          <w:lang w:bidi="fa-IR"/>
        </w:rPr>
        <w:t>.</w:t>
      </w:r>
      <w:r>
        <w:rPr>
          <w:rStyle w:val="FootnoteAnchor"/>
          <w:rtl w:val="true"/>
        </w:rPr>
        <w:footnoteReference w:id="717"/>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در شأن نزول آیه پنجاه سوره مائده جریان بخشش انگشتری به سائل را از سوی مولای متقیان به در حال رکوع ذکر می‌کند</w:t>
      </w:r>
      <w:r>
        <w:rPr>
          <w:rFonts w:eastAsia="IRNazanin" w:cs="IRNazanin"/>
          <w:color w:val="111111"/>
          <w:sz w:val="28"/>
          <w:szCs w:val="28"/>
          <w:rtl w:val="true"/>
          <w:lang w:bidi="fa-IR"/>
        </w:rPr>
        <w:t>.</w:t>
      </w:r>
      <w:bookmarkStart w:id="256" w:name="pg17022_242990"/>
    </w:p>
    <w:p>
      <w:pPr>
        <w:pStyle w:val="Heading4"/>
        <w:numPr>
          <w:ilvl w:val="3"/>
          <w:numId w:val="1"/>
        </w:numPr>
        <w:rPr/>
      </w:pPr>
      <w:bookmarkStart w:id="257" w:name="__RefHeading___Toc585314_1738255347"/>
      <w:bookmarkStart w:id="258" w:name="_Toc92"/>
      <w:bookmarkEnd w:id="256"/>
      <w:bookmarkEnd w:id="257"/>
      <w:r>
        <w:rPr/>
        <w:t>16</w:t>
      </w:r>
      <w:r>
        <w:rPr>
          <w:rtl w:val="true"/>
        </w:rPr>
        <w:t xml:space="preserve">. </w:t>
      </w:r>
      <w:r>
        <w:rPr>
          <w:rtl w:val="true"/>
        </w:rPr>
        <w:t>آیه تبلیغ</w:t>
      </w:r>
      <w:bookmarkEnd w:id="258"/>
    </w:p>
    <w:p>
      <w:pPr>
        <w:pStyle w:val="BookText"/>
        <w:rPr/>
      </w:pP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 إِنَّ اللّهَ لا یَهْدِی الْقَوْمَ الْکافِرِینَ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 آنچه از خدا بر تو نازل شد به خلق برسان که اگر نرسانی تبلیغ رسالت و ادای وظیفه نکرده‌ای و خدا تو را از شر و آزار مردمان محفوظ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مکن و دل قوی دار که خدا گروه کافران را به هیچ راه موفقیتی راهنمایی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ثعلبی در تفسیر آیه فوق با سندهای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رسول خدا صلی الله علیه و آله وسلم در سفر بودیم، در غدیر خم پیاده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منادیان در میانه ما صدا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اینکه همه باید جمع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زیر دو درخت رفت و نماز ظهر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 علی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من از خود مؤمنین نسبت به خودشان اختیار بیشتری دارم؟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نمی‌دانستید که من از هر مؤمنی اختیاردارتر از خود به اویم؟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علی علیه‌السلام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 بودم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بعد از این جریان علی را 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هنیاً لک یابن ابی طالب اصبحت مولای و مولی کل مؤمن و مؤمنه؛ گوارا باد بر تو ای پسر ابوطالب که همواره و برای همیشه مولای هر مرد و زن مؤمنی شدی</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همچنین ثعلبی به سند خود از ابوصالح از ابن عباس روایت کرده که گفت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درباره علی بن ابی‌طالب علیه‌السلام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پیغمبر امر کرد تا آنچه درباره علی علیه‌السلام است به مردم برساند و این بود که دست علی علیه‌السلام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فخر رازی در تفسیر کبیر ذیل این آیه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دهم از وجوهی که مفسرین در شأن نزول آیه ذکر کرده‌اند این است که در فضیلت علی بن ابی‌طالب علیه‌السلام نازل شد و همین که نازل شد رسول خدا صلی الله علیه و آله وسلم دست او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 بودم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با کسی که با او دوستی کند، دوستی کن و دشمنی کن با کسی که با وی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عمر چون علی 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هنیاً لک یابن ابی‌طالب اصبحت مولای و مولی کل مؤمن و مؤمنه؛ ای پسر ابوطالب برایت گوارا باد که مولای من و مولای هر مؤمن و مؤمنه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قول از ابن عباس و براء بن عازب و محمد بن علی علیه‌السلام است</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نیز ثعلبی در تفسیر خود ضمن اخبار غدیر در ذیل آیه‌ی یا أَیُّهَا الرَّسُولُ بَلِّغْ ما أُنْزِلَ إِلَیْکَ مِنْ رَبِّکَ</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ابوجعفر محمد بن علی علیه‌السلام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ما انزل الیک من ربک فی فضل علی بن ابی‌طالب علیه‌السلام؛ ابوجعفر محمد بن علی علیه‌السلام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ما انزل الیک فی فضائل علی بن ابی‌طالب؛ آنچه درباره فضائل علی علیه‌السلام بر تو نازل شده به مردم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آمده است که معنی آیه این است که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انزل فی علی علیه‌السلام؛ یعنی آنچه درباره علی علیه‌السلام بر تو نازل شده است، به مردم برسان</w:t>
      </w:r>
      <w:r>
        <w:rPr>
          <w:rFonts w:eastAsia="IRNazanin" w:cs="IRNazanin"/>
          <w:color w:val="111111"/>
          <w:sz w:val="28"/>
          <w:szCs w:val="28"/>
          <w:rtl w:val="true"/>
          <w:lang w:bidi="fa-IR"/>
        </w:rPr>
        <w:t>».</w:t>
      </w:r>
      <w:r>
        <w:rPr>
          <w:rStyle w:val="FootnoteAnchor"/>
          <w:rtl w:val="true"/>
        </w:rPr>
        <w:footnoteReference w:id="721"/>
      </w:r>
      <w:bookmarkStart w:id="259" w:name="pg17022_242992"/>
    </w:p>
    <w:p>
      <w:pPr>
        <w:pStyle w:val="BookText"/>
        <w:rPr/>
      </w:pPr>
      <w:bookmarkEnd w:id="259"/>
      <w:r>
        <w:rPr>
          <w:rFonts w:ascii="IRNazanin" w:hAnsi="IRNazanin" w:eastAsia="IRNazanin"/>
          <w:color w:val="111111"/>
          <w:sz w:val="28"/>
          <w:sz w:val="28"/>
          <w:szCs w:val="28"/>
          <w:rtl w:val="true"/>
          <w:lang w:bidi="fa-IR"/>
        </w:rPr>
        <w:t>پس چون این آیه نازل شد رسول خدا صلی الله علیه و آله وسلم دست علی علیه‌السلام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 xml:space="preserve">کفایة الخصام، هاشم بحرانی،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مظهری،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 کنت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اخرج ابن ابی حاتم، ابن مردویه و ابن عساکر عن ابی سعید الخدری قال نزلت هذه الآیة، یا أَیُّهَا الرَّسُولُ بَلِّغْ ما أُنْزِلَ علی رسول الله یوم غدیر خم فی علی بن ابی‌طالب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مردویه از ابن مسعود روایت کرده که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نقرأ علی عهد رسول الله یا ایها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مولی المؤمنین</w:t>
      </w:r>
      <w:r>
        <w:rPr>
          <w:rFonts w:eastAsia="IRNazanin" w:cs="IRNazanin"/>
          <w:color w:val="111111"/>
          <w:sz w:val="28"/>
          <w:szCs w:val="28"/>
          <w:rtl w:val="true"/>
          <w:lang w:bidi="fa-IR"/>
        </w:rPr>
        <w:t>...».</w:t>
      </w:r>
      <w:r>
        <w:rPr>
          <w:rStyle w:val="FootnoteAnchor"/>
          <w:rtl w:val="true"/>
        </w:rPr>
        <w:footnoteReference w:id="723"/>
      </w:r>
      <w:r>
        <w:rPr>
          <w:rFonts w:ascii="IRNazanin" w:hAnsi="IRNazanin" w:eastAsia="IRNazanin"/>
          <w:color w:val="111111"/>
          <w:sz w:val="28"/>
          <w:sz w:val="28"/>
          <w:szCs w:val="28"/>
          <w:rtl w:val="true"/>
          <w:lang w:bidi="fa-IR"/>
        </w:rPr>
        <w:t>ما در عهد رسول خدا آیه را چنین تبیین می‌نمودیم</w:t>
      </w:r>
      <w:r>
        <w:rPr>
          <w:rFonts w:eastAsia="IRNazanin" w:cs="IRNazanin"/>
          <w:color w:val="111111"/>
          <w:sz w:val="28"/>
          <w:szCs w:val="28"/>
          <w:rtl w:val="true"/>
          <w:lang w:bidi="fa-IR"/>
        </w:rPr>
        <w:t>.</w:t>
      </w:r>
    </w:p>
    <w:p>
      <w:pPr>
        <w:pStyle w:val="Heading4"/>
        <w:numPr>
          <w:ilvl w:val="3"/>
          <w:numId w:val="1"/>
        </w:numPr>
        <w:rPr/>
      </w:pPr>
      <w:bookmarkStart w:id="260" w:name="__RefHeading___Toc585316_1738255347"/>
      <w:bookmarkStart w:id="261" w:name="_Toc93"/>
      <w:bookmarkEnd w:id="260"/>
      <w:r>
        <w:rPr/>
        <w:t>17</w:t>
      </w:r>
      <w:r>
        <w:rPr>
          <w:rtl w:val="true"/>
        </w:rPr>
        <w:t xml:space="preserve">. </w:t>
      </w:r>
      <w:r>
        <w:rPr>
          <w:rtl w:val="true"/>
        </w:rPr>
        <w:t>آیه صراط مستقیم</w:t>
      </w:r>
      <w:bookmarkEnd w:id="261"/>
    </w:p>
    <w:p>
      <w:pPr>
        <w:pStyle w:val="BookText"/>
        <w:rPr/>
      </w:pPr>
      <w:r>
        <w:rPr>
          <w:rFonts w:ascii="Amiri" w:hAnsi="Amiri" w:eastAsia="Amiri" w:cs="Amiri"/>
          <w:color w:val="111111"/>
          <w:sz w:val="28"/>
          <w:sz w:val="28"/>
          <w:szCs w:val="28"/>
          <w:rtl w:val="true"/>
          <w:lang w:bidi="ar-SA"/>
        </w:rPr>
        <w:t>وَ أَنَّ هذا صِراطِی مُسْتَقِیماً فَاتَّبِعُوهُ وَ لا تَتَّبِعُوا السُّبُلَ فَتَفَرَّقَ بِکُمْ عَنْ سَبِیلِهِ ذلِکُمْ وَصّاکُمْ بِهِ لَعَلَّکُمْ تَتَّقُونَ؛</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در مناقب از امام محمد باقر و امام جعفر صادق علیهم السلام است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مستقیم، امام است و لا تتبعو السبیل، پیروی نکنید راهی را؛ یعنی غیر امام را پیروی نکنید تا شما را از راه خدا دور سازد و متفرق کند و ماییم راه خدا</w:t>
      </w:r>
      <w:r>
        <w:rPr>
          <w:rFonts w:eastAsia="IRNazanin" w:cs="IRNazanin"/>
          <w:color w:val="111111"/>
          <w:sz w:val="28"/>
          <w:szCs w:val="28"/>
          <w:rtl w:val="true"/>
          <w:lang w:bidi="fa-IR"/>
        </w:rPr>
        <w:t>».</w:t>
      </w:r>
      <w:r>
        <w:rPr>
          <w:rStyle w:val="FootnoteAnchor"/>
          <w:rtl w:val="true"/>
        </w:rPr>
        <w:footnoteReference w:id="724"/>
      </w:r>
    </w:p>
    <w:p>
      <w:pPr>
        <w:pStyle w:val="Heading4"/>
        <w:numPr>
          <w:ilvl w:val="3"/>
          <w:numId w:val="1"/>
        </w:numPr>
        <w:rPr/>
      </w:pPr>
      <w:bookmarkStart w:id="262" w:name="__RefHeading___Toc585318_1738255347"/>
      <w:bookmarkStart w:id="263" w:name="_Toc94"/>
      <w:bookmarkEnd w:id="262"/>
      <w:r>
        <w:rPr/>
        <w:t>18</w:t>
      </w:r>
      <w:r>
        <w:rPr>
          <w:rtl w:val="true"/>
        </w:rPr>
        <w:t xml:space="preserve">. </w:t>
      </w:r>
      <w:r>
        <w:rPr>
          <w:rtl w:val="true"/>
        </w:rPr>
        <w:t>آیه یَعْرِفُونَ کُلاًّ بِسِیماهُمْ‌</w:t>
      </w:r>
      <w:bookmarkEnd w:id="263"/>
    </w:p>
    <w:p>
      <w:pPr>
        <w:pStyle w:val="BookText"/>
        <w:rPr/>
      </w:pPr>
      <w:r>
        <w:rPr>
          <w:rFonts w:ascii="Amiri" w:hAnsi="Amiri" w:eastAsia="Amiri" w:cs="Amiri"/>
          <w:color w:val="111111"/>
          <w:sz w:val="28"/>
          <w:sz w:val="28"/>
          <w:szCs w:val="28"/>
          <w:rtl w:val="true"/>
          <w:lang w:bidi="ar-SA"/>
        </w:rPr>
        <w:t>وَ بَیْنَهُما حِجابٌ وَ عَلَی الْأَعْرافِ رِجالٌ یَعْرِفُونَ کُلاًّ بِسِیماهُمْ وَ نادَوْا أَصْحابَ الْجَنَّةِ أَنْ سَلامٌ عَلَیْکُمْ لَمْ یَدْخُلُوها وَ هُمْ یَطْمَعُونَ ؛</w:t>
      </w:r>
      <w:r>
        <w:rPr>
          <w:rStyle w:val="FootnoteAnchor"/>
          <w:rtl w:val="true"/>
        </w:rPr>
        <w:footnoteReference w:id="725"/>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میان آن دو گروه پرده‌ای است و بر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جایگاهی میان دوزخ و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هستند که</w:t>
      </w:r>
    </w:p>
    <w:p>
      <w:pPr>
        <w:pStyle w:val="BookText"/>
        <w:rPr/>
      </w:pPr>
      <w:r>
        <w:rPr>
          <w:rFonts w:ascii="IRNazanin" w:hAnsi="IRNazanin" w:eastAsia="IRNazanin"/>
          <w:color w:val="111111"/>
          <w:sz w:val="28"/>
          <w:sz w:val="28"/>
          <w:szCs w:val="28"/>
          <w:rtl w:val="true"/>
          <w:lang w:bidi="fa-IR"/>
        </w:rPr>
        <w:t>همه را به سیمایشان می‌شناسند و بهشتیان را که هنوز داخل بهشت نشده و چشم‌امید به دخول آن دارند ندا کنند که سلام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به سند خود از اصبغ بن نباته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خدمت علی علیه‌السلام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نام این 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را از آن جناب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یا بن الکوا، روز قیامت ما از میان بهشت و دوزخ آنها که ما را دوست داشتند از سیما و چهره‌شان می‌شناسیم و داخل بهشت می‌کنیم و آنهایی را که دشمن ما بودند نیز از سیما و صورتشان می‌شناسیم و داخل دوزخ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از ابن عباس چنین روایت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 مکان و محل بلندی از صراط است که عباس و حمزه و علی و جعفر بر آن قرار گرفته‌اند و دوستان خودشان را به سفیدی و دشمنان خود را به سیاهی صورت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فارسی رضی الله عنه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وسلم بیش از ده مرتبه شنیدم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و اوصیای تو و دوزخ اعراف هستید کسی داخل بهشت نمی‌شود، مگر آنکه شما او را بشناسید و معرفی کنید، و کسی داخل دوزخ نمی‌شود مگر اینکه شما او را انکار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به سند خود از مقرون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صادق علیه‌السلام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کواء به خدمت امیرالمؤمنین صلوات الله علیه آمد و از آن جناب تفسیر این آیه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ماییم و ما انصار و یاری کننده خودمان را به سیما و صورتشان می‌شناسیم و ماییم اعرافی که خدای سبحان مگر به طریق معرفت ما شناخته نمی‌شود و ماییم اعراف که خدا در روز قیامت ما را بر صراط وامی‌دارد و کسی داخل بهشت نمی‌شود مگر آنکه ما را بشناسد و ما او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داخل دوزخ نمی‌شود مگر آنکه ما را انکار کند و ما منکر او باشیم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خدای تعالی خواسته بود خودش مردم را می‌شناخت، لیکن ما را باب شناسایی خود و راه و روش آن و جهتی که از آن سو با او می‌رسند قرار داد پس کسی که از ولایت ما عدول کند یا بر ما غیر ما را برتری دهد آنها از صراط بر کنارند</w:t>
      </w:r>
      <w:r>
        <w:rPr>
          <w:rFonts w:eastAsia="IRNazanin" w:cs="IRNazanin"/>
          <w:color w:val="111111"/>
          <w:sz w:val="28"/>
          <w:szCs w:val="28"/>
          <w:rtl w:val="true"/>
          <w:lang w:bidi="fa-IR"/>
        </w:rPr>
        <w:t>.</w:t>
      </w:r>
      <w:bookmarkStart w:id="264" w:name="pg17022_242994"/>
    </w:p>
    <w:p>
      <w:pPr>
        <w:pStyle w:val="BookText"/>
        <w:rPr/>
      </w:pPr>
      <w:bookmarkEnd w:id="264"/>
      <w:r>
        <w:rPr>
          <w:rFonts w:ascii="IRNazanin" w:hAnsi="IRNazanin" w:eastAsia="IRNazanin"/>
          <w:color w:val="111111"/>
          <w:sz w:val="28"/>
          <w:sz w:val="28"/>
          <w:szCs w:val="28"/>
          <w:rtl w:val="true"/>
          <w:lang w:bidi="fa-IR"/>
        </w:rPr>
        <w:t>کسی که مردم به او چنگ بزنند و به او توسل بجویند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دیگری مساوی و برابر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جایی را که مردم به سوی چشمه‌های آب کدر و ناصاف می‌روند با جایی که به سوی چشمه‌های صافی که به فرمان پروردگارم جاری است و نه قطع می‌شود و نه تمام‌شدنی است، برابر و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به سوی ما می‌آیند به طرف چشمه‌های آب صاف می‌روند</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 xml:space="preserve">ینابیع الموده،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Heading4"/>
        <w:numPr>
          <w:ilvl w:val="3"/>
          <w:numId w:val="1"/>
        </w:numPr>
        <w:rPr/>
      </w:pPr>
      <w:bookmarkStart w:id="265" w:name="__RefHeading___Toc585320_1738255347"/>
      <w:bookmarkStart w:id="266" w:name="_Toc95"/>
      <w:bookmarkEnd w:id="265"/>
      <w:r>
        <w:rPr/>
        <w:t>19</w:t>
      </w:r>
      <w:r>
        <w:rPr>
          <w:rtl w:val="true"/>
        </w:rPr>
        <w:t xml:space="preserve">. </w:t>
      </w:r>
      <w:r>
        <w:rPr>
          <w:rtl w:val="true"/>
        </w:rPr>
        <w:t>آیه وَ إِذْ یَمْکُرُ بِکَ الَّذِینَ کَفَرُوا</w:t>
      </w:r>
      <w:r>
        <w:rPr/>
        <w:t>2</w:t>
      </w:r>
      <w:bookmarkEnd w:id="266"/>
    </w:p>
    <w:p>
      <w:pPr>
        <w:pStyle w:val="BookText"/>
        <w:rPr/>
      </w:pPr>
      <w:r>
        <w:rPr>
          <w:rFonts w:ascii="IRNazanin" w:hAnsi="IRNazanin" w:eastAsia="IRNazanin"/>
          <w:color w:val="111111"/>
          <w:sz w:val="28"/>
          <w:sz w:val="28"/>
          <w:szCs w:val="28"/>
          <w:rtl w:val="true"/>
          <w:lang w:bidi="fa-IR"/>
        </w:rPr>
        <w:t>غالب مفسران اهل سنت جریان لیلة المبیت و خوابیدن حضرت علی در بستر رسول الله را ذیل این آیه هم نقل نموده‌اند</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عبدالرزاق پس از نقل جریان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سند حدیث عثمان بن عمرو الجزری است که ابن حبان آن را توثیق نموده، ولی برخی تضعیف کرده‌اند، ولی بقیه رجال آن صحیح هستند</w:t>
      </w:r>
      <w:r>
        <w:rPr>
          <w:rFonts w:eastAsia="IRNazanin" w:cs="IRNazanin"/>
          <w:color w:val="111111"/>
          <w:sz w:val="28"/>
          <w:szCs w:val="28"/>
          <w:rtl w:val="true"/>
          <w:lang w:bidi="fa-IR"/>
        </w:rPr>
        <w:t>».</w:t>
      </w:r>
      <w:r>
        <w:rPr>
          <w:rStyle w:val="FootnoteAnchor"/>
          <w:rtl w:val="true"/>
        </w:rPr>
        <w:footnoteReference w:id="728"/>
      </w:r>
    </w:p>
    <w:p>
      <w:pPr>
        <w:pStyle w:val="Heading4"/>
        <w:numPr>
          <w:ilvl w:val="3"/>
          <w:numId w:val="1"/>
        </w:numPr>
        <w:rPr/>
      </w:pPr>
      <w:bookmarkStart w:id="267" w:name="__RefHeading___Toc585322_1738255347"/>
      <w:bookmarkStart w:id="268" w:name="_Toc96"/>
      <w:bookmarkEnd w:id="267"/>
      <w:r>
        <w:rPr/>
        <w:t>20</w:t>
      </w:r>
      <w:r>
        <w:rPr>
          <w:rtl w:val="true"/>
        </w:rPr>
        <w:t xml:space="preserve">. </w:t>
      </w:r>
      <w:r>
        <w:rPr>
          <w:rtl w:val="true"/>
        </w:rPr>
        <w:t>خواندن سوره برائت</w:t>
      </w:r>
      <w:bookmarkEnd w:id="268"/>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 مفسرین نقل نموده‌اند که چون رسول الله ابوبکر را مأمور خواندن سوره برائت نمود جبرئیل فرود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خودت باید بخوانی یا مردی از اهلت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الله علی علیه‌السلام را به سوی ابوبکر فرستاد، تا مأموریت را به اتمام برساند و سوره برائت را بخواند</w:t>
      </w:r>
      <w:r>
        <w:rPr>
          <w:rFonts w:eastAsia="IRNazanin" w:cs="IRNazanin"/>
          <w:color w:val="111111"/>
          <w:sz w:val="28"/>
          <w:szCs w:val="28"/>
          <w:rtl w:val="true"/>
          <w:lang w:bidi="fa-IR"/>
        </w:rPr>
        <w:t>.</w:t>
      </w:r>
      <w:bookmarkStart w:id="269" w:name="pg17022_242995"/>
    </w:p>
    <w:p>
      <w:pPr>
        <w:pStyle w:val="BookText"/>
        <w:rPr/>
      </w:pPr>
      <w:bookmarkEnd w:id="269"/>
      <w:r>
        <w:rPr>
          <w:rFonts w:ascii="IRNazanin" w:hAnsi="IRNazanin" w:eastAsia="IRNazanin"/>
          <w:color w:val="111111"/>
          <w:sz w:val="28"/>
          <w:sz w:val="28"/>
          <w:szCs w:val="28"/>
          <w:rtl w:val="true"/>
          <w:lang w:bidi="fa-IR"/>
        </w:rPr>
        <w:t>چون ابوبکر به سوی رسول الله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برایم چیزی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لأحد ان تبلغ هذا الا رجل من اهلی</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 xml:space="preserve">تفسیر المظهری،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تفسیر جلالین،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اسیر التفاسیر،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تفسیر عبدالرزاق،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تفسیر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مسند احمد، ص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ابن ابی حاتم،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ابن کثیر،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تفسیر طبری،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الدرالمنثور،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تفسیر القرآن العظیم، ابن کثیر،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او رجل من اهل بیتی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انت او رجل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مستدرک الصحیحین،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مسند احمد،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تاریخ دمشق، ابن عساکر،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878</w:t>
      </w:r>
      <w:r>
        <w:rPr>
          <w:rFonts w:ascii="IRNazanin" w:hAnsi="IRNazanin" w:eastAsia="IRNazanin"/>
          <w:color w:val="111111"/>
          <w:sz w:val="28"/>
          <w:sz w:val="28"/>
          <w:szCs w:val="28"/>
          <w:rtl w:val="true"/>
          <w:lang w:bidi="fa-IR"/>
        </w:rPr>
        <w:t xml:space="preserve">؛ فضائل الخمسه،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338</w:t>
      </w:r>
      <w:r>
        <w:rPr>
          <w:rFonts w:eastAsia="IRNazanin" w:cs="IRNazanin"/>
          <w:color w:val="111111"/>
          <w:sz w:val="28"/>
          <w:szCs w:val="28"/>
          <w:rtl w:val="true"/>
          <w:lang w:bidi="fa-IR"/>
        </w:rPr>
        <w:t>-</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التفسیر المنیر،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سنن ترمذی،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قرطبی،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طبقات ابن سعد،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سیره ابن هشام،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مناقب خوارزمی،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ذخائر العقبی،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ریاض النضره،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الکامل ابن اثیر،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تفسیر الحبر، 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305</w:t>
      </w:r>
      <w:r>
        <w:rPr>
          <w:rFonts w:eastAsia="IRNazanin" w:cs="IRNazanin"/>
          <w:color w:val="111111"/>
          <w:sz w:val="28"/>
          <w:szCs w:val="28"/>
          <w:rtl w:val="true"/>
          <w:lang w:bidi="fa-IR"/>
        </w:rPr>
        <w:t>-</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تفسیر الکشاف،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تفسیر سوره البرائه از تفسیر فتح القدیر شوکانی،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تفسیر نظام الدین نیشابوری بر حاشیه تفسیر طبری،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فتح الباری فی شرح صحیح البخاری،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عمدة القاری، شرح صحیح البخاری،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سنن الکبری بیهقی،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سنن دارمی،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سیر النبویه زینی دحلان،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انساب الاشراف،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Heading4"/>
        <w:numPr>
          <w:ilvl w:val="3"/>
          <w:numId w:val="1"/>
        </w:numPr>
        <w:rPr/>
      </w:pPr>
      <w:bookmarkStart w:id="270" w:name="__RefHeading___Toc585324_1738255347"/>
      <w:bookmarkStart w:id="271" w:name="_Toc97"/>
      <w:bookmarkEnd w:id="270"/>
      <w:r>
        <w:rPr/>
        <w:t>21</w:t>
      </w:r>
      <w:r>
        <w:rPr>
          <w:rtl w:val="true"/>
        </w:rPr>
        <w:t xml:space="preserve">. </w:t>
      </w:r>
      <w:r>
        <w:rPr>
          <w:rtl w:val="true"/>
        </w:rPr>
        <w:t>آیه سقایة الحاج</w:t>
      </w:r>
      <w:bookmarkEnd w:id="271"/>
    </w:p>
    <w:p>
      <w:pPr>
        <w:pStyle w:val="BookText"/>
        <w:rPr/>
      </w:pPr>
      <w:r>
        <w:rPr>
          <w:rFonts w:ascii="Amiri" w:hAnsi="Amiri" w:eastAsia="Amiri" w:cs="Amiri"/>
          <w:color w:val="111111"/>
          <w:sz w:val="28"/>
          <w:sz w:val="28"/>
          <w:szCs w:val="28"/>
          <w:rtl w:val="true"/>
          <w:lang w:bidi="ar-SA"/>
        </w:rPr>
        <w:t>أَ جَعَلْتُمْ سِقایَةَ الْحاجِّ وَ عِمارَةَ الْمَسْجِدِ الْحَرامِ کَمَنْ آمَنَ بِاللّهِ وَ الْیَوْمِ الْآخِرِ وَ جاهَدَ فِی سَبِیلِ اللّهِ لا یَسْتَوُونَ عِنْدَ اللّهِ وَ اللّهُ لا یَهْدِی الْقَوْمَ الظّالِمِینَ؛</w:t>
      </w:r>
      <w:r>
        <w:rPr>
          <w:rFonts w:eastAsia="Amiri" w:cs="Amiri" w:ascii="Amiri" w:hAnsi="Amiri"/>
          <w:color w:val="111111"/>
          <w:sz w:val="28"/>
          <w:szCs w:val="28"/>
          <w:lang w:bidi="ar-SA"/>
        </w:rPr>
        <w:t>2</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سیراب کردن حجاج و آباد ساختن مسجد الحرام را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قرار دادید که به خدا و روز قیامت آورده ایمان و در راه او جهاد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نزد خدا مساوی نیستند، و خداوند گروه ظالمان 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ایمان آورده‌اند و هجرت کردند و بااموال و جانهایشان در راه خدا جهاد نمودند، مقامشان نزد خدا برتر است و آنها به موهبت عظیم رسیده‌اند، آری تنها ایشان رستگاران‌اند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در تفسیر این آیه از حسن، شعبی و محمد بن کعب قرضی نقل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 علی علیه‌السلام و عباس و شیبه بن طلحه نازل شد و داستان از این قرار بود که روزی این سه تن با یکدیگر تفاخر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تعمیر کننده مسجد الحرام و کلید دار خانه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صاحب منصب سقایی حاجیانم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نمی‌دانم شما چه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همه به سوی قبله به نماز ایستادم و صاحب جهاد در راه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بود که آیه فوق نازل گردید</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 xml:space="preserve">تفسیر ثعلبی ذیل تفسیر توبه آیات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المناقب، صص </w:t>
      </w:r>
      <w:r>
        <w:rPr>
          <w:rFonts w:eastAsia="IRNazanin" w:cs="IRNazanin"/>
          <w:color w:val="111111"/>
          <w:sz w:val="28"/>
          <w:szCs w:val="28"/>
          <w:lang w:bidi="fa-IR"/>
        </w:rPr>
        <w:t>322</w:t>
      </w:r>
      <w:r>
        <w:rPr>
          <w:rFonts w:eastAsia="IRNazanin" w:cs="IRNazanin"/>
          <w:color w:val="111111"/>
          <w:sz w:val="28"/>
          <w:szCs w:val="28"/>
          <w:rtl w:val="true"/>
          <w:lang w:bidi="fa-IR"/>
        </w:rPr>
        <w:t>-</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تاج التراجم،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848</w:t>
      </w:r>
      <w:r>
        <w:rPr>
          <w:rFonts w:ascii="IRNazanin" w:hAnsi="IRNazanin" w:eastAsia="IRNazanin"/>
          <w:color w:val="111111"/>
          <w:sz w:val="28"/>
          <w:sz w:val="28"/>
          <w:szCs w:val="28"/>
          <w:rtl w:val="true"/>
          <w:lang w:bidi="fa-IR"/>
        </w:rPr>
        <w:t xml:space="preserve">؛ تفسیر المظهری،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المحرر الوجیز،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لباب النقول،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اسباب النزول واحدی،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اسیر التفاسیر،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در تفسیر سوره تکاثر نیز نقل کرده و گفته که عقل بر این دلالت می‌کند، که تکاثر و تفاخر در همه جا زشت و مذموم نیست، زیرا اگر تفاخر در سعادت‌های حقیقی باشد، عقل آن را می‌پسندد و ناپسندش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تفاخرهای ممدوح و پسندیده تفاخری است که عباس به این داشت که آب دادن حاجیان به عهده اوست یا تفاخر شیبه به اینکه کلیدداری خانه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 که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خرطوم کفر را با شمشیر بریدم و کفر را مثله و بی آبرو کردم، آن وقت بود که شما به اسلام روی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بر آن دو نفر گران آمد و لاجرم آیه فوق نازل گردید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حدیث فوق از احادیث معروف و مشهوری است که حتی افراد متعصب نیز به آن اعتراف کرده‌اند</w:t>
      </w:r>
      <w:r>
        <w:rPr>
          <w:rFonts w:eastAsia="IRNazanin" w:cs="IRNazanin"/>
          <w:color w:val="111111"/>
          <w:sz w:val="28"/>
          <w:szCs w:val="28"/>
          <w:rtl w:val="true"/>
          <w:lang w:bidi="fa-IR"/>
        </w:rPr>
        <w:t>.</w:t>
      </w:r>
      <w:r>
        <w:rPr>
          <w:rStyle w:val="FootnoteAnchor"/>
          <w:rtl w:val="true"/>
        </w:rPr>
        <w:footnoteReference w:id="731"/>
      </w:r>
      <w:bookmarkStart w:id="272" w:name="pg17022_242997"/>
    </w:p>
    <w:p>
      <w:pPr>
        <w:pStyle w:val="Heading4"/>
        <w:numPr>
          <w:ilvl w:val="3"/>
          <w:numId w:val="1"/>
        </w:numPr>
        <w:rPr/>
      </w:pPr>
      <w:bookmarkStart w:id="273" w:name="__RefHeading___Toc585326_1738255347"/>
      <w:bookmarkStart w:id="274" w:name="_Toc98"/>
      <w:bookmarkEnd w:id="272"/>
      <w:bookmarkEnd w:id="273"/>
      <w:r>
        <w:rPr/>
        <w:t>22</w:t>
      </w:r>
      <w:r>
        <w:rPr>
          <w:rtl w:val="true"/>
        </w:rPr>
        <w:t xml:space="preserve">. </w:t>
      </w:r>
      <w:r>
        <w:rPr>
          <w:rtl w:val="true"/>
        </w:rPr>
        <w:t>آیه رَضُوا بِأَنْ یَکُونُوا مَعَ الْخَوالِفِ</w:t>
      </w:r>
      <w:r>
        <w:rPr>
          <w:rtl w:val="true"/>
        </w:rPr>
        <w:t>...</w:t>
      </w:r>
      <w:r>
        <w:rPr/>
        <w:t>1</w:t>
      </w:r>
      <w:bookmarkEnd w:id="27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ذیل این آیه در تفسیر خود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سعد بن ابی وقاص ان علی بن ابی طالب خرج مع النبی حتی جاء ثنیه الوداع یرید تبوک و علی یبکی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تخلفنی مع الخوالف، فقال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ترضی ان تکون منی بمنزله هارون من موسی الا النبوة</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علی علیه‌السلام همراه رسول الله از شهر خارج شدند تا اینکه وقت وداع با پیامبر برای عزیمت به تبوک فرا رسید و امام علی می‌گریست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را با بازماندگان تنها می‌گذارید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راضی نیستی که برایم مثل هارون برای موسی باشی، مگر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ذیل آیه فَمَنْ تَبِعَنِی فَإِنَّهُ مِنِّی وَ مَنْ عَصانِی فَإِنَّکَ غَفُورٌ رَحِیمٌ</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یحتمل ان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اتصالیه کی فی قوله تعالی لعلی کرم الله وجهه انت منی بمنزله هارون من موسی، ای فانه متصل بی لا ینفک عنی فی امر الدین؛ </w:t>
      </w:r>
      <w:r>
        <w:rPr>
          <w:rStyle w:val="FootnoteAnchor"/>
          <w:rtl w:val="true"/>
        </w:rPr>
        <w:footnoteReference w:id="7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اتصالیه است، مثل حدیث رسول الله در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 متصل بر من هستی و در امر دین هیچ گاه از من جدا نمی‌شوی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منی بمنزله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بسیاری دارد که به برخی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مصعب بن سعد از 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الفضائل لاحمد بن حنبل،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صحیح البخاری،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1870</w:t>
      </w:r>
      <w:r>
        <w:rPr>
          <w:rFonts w:ascii="IRNazanin" w:hAnsi="IRNazanin" w:eastAsia="IRNazanin"/>
          <w:color w:val="111111"/>
          <w:sz w:val="28"/>
          <w:sz w:val="28"/>
          <w:szCs w:val="28"/>
          <w:rtl w:val="true"/>
          <w:lang w:bidi="fa-IR"/>
        </w:rPr>
        <w:t xml:space="preserve">؛ الخصائص للنسائی،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مسند ابی داود الطیالسی،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حلیة الاولیاء،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ترجمه شعبه بن الحجاج؛ السنن الکبری</w:t>
      </w:r>
    </w:p>
    <w:p>
      <w:pPr>
        <w:pStyle w:val="BookText"/>
        <w:rPr/>
      </w:pPr>
      <w:r>
        <w:rPr>
          <w:rFonts w:ascii="IRNazanin" w:hAnsi="IRNazanin" w:eastAsia="IRNazanin"/>
          <w:color w:val="111111"/>
          <w:sz w:val="28"/>
          <w:sz w:val="28"/>
          <w:szCs w:val="28"/>
          <w:rtl w:val="true"/>
          <w:lang w:bidi="fa-IR"/>
        </w:rPr>
        <w:t xml:space="preserve">للبیهقی،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کتاب السیر و تاریخ بغداد للخطیب البغدادی،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ترجمه علی بن سراح المصری، الرقم </w:t>
      </w:r>
      <w:r>
        <w:rPr>
          <w:rFonts w:eastAsia="IRNazanin" w:cs="IRNazanin"/>
          <w:color w:val="111111"/>
          <w:sz w:val="28"/>
          <w:szCs w:val="28"/>
          <w:lang w:bidi="fa-IR"/>
        </w:rPr>
        <w:t>6323</w:t>
      </w:r>
      <w:r>
        <w:rPr>
          <w:rFonts w:ascii="IRNazanin" w:hAnsi="IRNazanin" w:eastAsia="IRNazanin"/>
          <w:color w:val="111111"/>
          <w:sz w:val="28"/>
          <w:sz w:val="28"/>
          <w:szCs w:val="28"/>
          <w:rtl w:val="true"/>
          <w:lang w:bidi="fa-IR"/>
        </w:rPr>
        <w:t xml:space="preserve">؛ المناقب لابن المغازلی،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المناقب للخوارزمی، 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الفصل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کفایه الطالب للکنجی، 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فی الباب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البدایه و النهایه لابن کثیر،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ینابیع الموده القندوزی،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فی 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المناقب لمحمد بن سلیمان الکوفی،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1080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ابراهیم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السیره النبویه لابن هشام،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مسند احمد،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مسند سعد بن ابی وقاص، و الفضائل لاحمد بن حنبل،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مسند ابی داود الطیالسی،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صحیح البخاری،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2404</w:t>
      </w:r>
      <w:r>
        <w:rPr>
          <w:rFonts w:ascii="IRNazanin" w:hAnsi="IRNazanin" w:eastAsia="IRNazanin"/>
          <w:color w:val="111111"/>
          <w:sz w:val="28"/>
          <w:sz w:val="28"/>
          <w:szCs w:val="28"/>
          <w:rtl w:val="true"/>
          <w:lang w:bidi="fa-IR"/>
        </w:rPr>
        <w:t xml:space="preserve">؛ سنن ابن ماجه،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خصائص النسائی،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حلیة الاولیاء،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المناقب لابن المغازلی،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المناقب لمحمد بن سلیمان الکوفی،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برقم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المناقب للخوارزمی،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الفصل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ترجمة الامام امیرالمؤمنین من تاریخ دمشق لابن عساکر،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البدایه و النهایه لابن کثیر،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عمدة القاری للعینی،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3706</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عائشه بنت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احمد،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الفضائل، 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محمد بن سلیمان الکوفی، المناقب،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النسائی، الخصائص،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برقم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الحموئی، فرائد السمطین،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البدایه و النهایه،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الخطیب البغدادی در تاریخش،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4115</w:t>
      </w:r>
      <w:r>
        <w:rPr>
          <w:rFonts w:ascii="IRNazanin" w:hAnsi="IRNazanin" w:eastAsia="IRNazanin"/>
          <w:color w:val="111111"/>
          <w:sz w:val="28"/>
          <w:sz w:val="28"/>
          <w:szCs w:val="28"/>
          <w:rtl w:val="true"/>
          <w:lang w:bidi="fa-IR"/>
        </w:rPr>
        <w:t xml:space="preserve">؛ ابن المغازلی، المناقب،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ابن عساکر، تاریخ دمشق،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352</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تحت الرقم </w:t>
      </w:r>
      <w:r>
        <w:rPr>
          <w:rFonts w:eastAsia="IRNazanin" w:cs="IRNazanin"/>
          <w:color w:val="111111"/>
          <w:sz w:val="28"/>
          <w:szCs w:val="28"/>
          <w:lang w:bidi="fa-IR"/>
        </w:rPr>
        <w:t>386</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عامر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المسند،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مسلم، صحیح،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1870</w:t>
      </w:r>
      <w:r>
        <w:rPr>
          <w:rFonts w:eastAsia="IRNazanin" w:cs="IRNazanin"/>
          <w:color w:val="111111"/>
          <w:sz w:val="28"/>
          <w:szCs w:val="28"/>
          <w:rtl w:val="true"/>
          <w:lang w:bidi="fa-IR"/>
        </w:rPr>
        <w:t>-</w:t>
      </w:r>
      <w:r>
        <w:rPr>
          <w:rFonts w:eastAsia="IRNazanin" w:cs="IRNazanin"/>
          <w:color w:val="111111"/>
          <w:sz w:val="28"/>
          <w:szCs w:val="28"/>
          <w:lang w:bidi="fa-IR"/>
        </w:rPr>
        <w:t>1871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محمد بن سلیمان الکوفی، المناقب،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النسائی در الخصائص، صص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حاکم نیشابوری، المستدرک،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ابن المغازلی، حدیث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از مناقب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و الحدیث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ابونعیم الاصبهانی در حلیة الاولیاء،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الخوارزمی در حدیث اول، فصل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المناقب؛ ابن عساکر، تاریخ دمشق،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رقم الحدیث </w:t>
      </w:r>
      <w:r>
        <w:rPr>
          <w:rFonts w:eastAsia="IRNazanin" w:cs="IRNazanin"/>
          <w:color w:val="111111"/>
          <w:sz w:val="28"/>
          <w:szCs w:val="28"/>
          <w:lang w:bidi="fa-IR"/>
        </w:rPr>
        <w:t>347</w:t>
      </w:r>
      <w:r>
        <w:rPr>
          <w:rFonts w:eastAsia="IRNazanin" w:cs="IRNazanin"/>
          <w:color w:val="111111"/>
          <w:sz w:val="28"/>
          <w:szCs w:val="28"/>
          <w:rtl w:val="true"/>
          <w:lang w:bidi="fa-IR"/>
        </w:rPr>
        <w:t>-</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و صص </w:t>
      </w:r>
      <w:r>
        <w:rPr>
          <w:rFonts w:eastAsia="IRNazanin" w:cs="IRNazanin"/>
          <w:color w:val="111111"/>
          <w:sz w:val="28"/>
          <w:szCs w:val="28"/>
          <w:lang w:bidi="fa-IR"/>
        </w:rPr>
        <w:t>226</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ابن الاثیر در اسد الغابه،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الکنجی، کفایة الطالب، الباب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الحموئی، فرائد السمطین، باب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الزرندی، نظم درر السمطین،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ابن کثیر، البدایه و النهایه،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ابن حجر العسقلانی، الاصابه،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المتقی الهندی، منتخب کنزالعمال،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القندوزی، ینابیع الموده،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سعید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ابو داود الطیالسی،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ابن سعد، الطبقات،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احمد، المسند،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الفضائل،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صحیح البخاری، رقم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التاریخ الکبیر،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الترمذی، صحیح، 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المناقب،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3731</w:t>
      </w:r>
      <w:r>
        <w:rPr>
          <w:rFonts w:ascii="IRNazanin" w:hAnsi="IRNazanin" w:eastAsia="IRNazanin"/>
          <w:color w:val="111111"/>
          <w:sz w:val="28"/>
          <w:sz w:val="28"/>
          <w:szCs w:val="28"/>
          <w:rtl w:val="true"/>
          <w:lang w:bidi="fa-IR"/>
        </w:rPr>
        <w:t xml:space="preserve">؛ محمد بن سلیمان الکوفی، المناقب،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و صص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460</w:t>
      </w:r>
      <w:r>
        <w:rPr>
          <w:rFonts w:eastAsia="IRNazanin" w:cs="IRNazanin"/>
          <w:color w:val="111111"/>
          <w:sz w:val="28"/>
          <w:szCs w:val="28"/>
          <w:rtl w:val="true"/>
          <w:lang w:bidi="fa-IR"/>
        </w:rPr>
        <w:t>-</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و صص </w:t>
      </w:r>
      <w:r>
        <w:rPr>
          <w:rFonts w:eastAsia="IRNazanin" w:cs="IRNazanin"/>
          <w:color w:val="111111"/>
          <w:sz w:val="28"/>
          <w:szCs w:val="28"/>
          <w:lang w:bidi="fa-IR"/>
        </w:rPr>
        <w:t>530</w:t>
      </w:r>
      <w:r>
        <w:rPr>
          <w:rFonts w:eastAsia="IRNazanin" w:cs="IRNazanin"/>
          <w:color w:val="111111"/>
          <w:sz w:val="28"/>
          <w:szCs w:val="28"/>
          <w:rtl w:val="true"/>
          <w:lang w:bidi="fa-IR"/>
        </w:rPr>
        <w:t>-</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466</w:t>
      </w:r>
      <w:r>
        <w:rPr>
          <w:rFonts w:eastAsia="IRNazanin" w:cs="IRNazanin"/>
          <w:color w:val="111111"/>
          <w:sz w:val="28"/>
          <w:szCs w:val="28"/>
          <w:rtl w:val="true"/>
          <w:lang w:bidi="fa-IR"/>
        </w:rPr>
        <w:t>-</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النسائی، الخصائص، صص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ابونعیم الاصبهانی، حلیله الاولیاء،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الخطیب البغدادی در تاریخش،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1890</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المغازلی در المناقب،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ابن عساکر در ترجمة امیرالمؤمنین من تاریخ دمشق،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344</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صص </w:t>
      </w:r>
      <w:r>
        <w:rPr>
          <w:rFonts w:eastAsia="IRNazanin" w:cs="IRNazanin"/>
          <w:color w:val="111111"/>
          <w:sz w:val="28"/>
          <w:szCs w:val="28"/>
          <w:lang w:bidi="fa-IR"/>
        </w:rPr>
        <w:t>318</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الحدیث </w:t>
      </w:r>
      <w:r>
        <w:rPr>
          <w:rFonts w:eastAsia="IRNazanin" w:cs="IRNazanin"/>
          <w:color w:val="111111"/>
          <w:sz w:val="28"/>
          <w:szCs w:val="28"/>
          <w:lang w:bidi="fa-IR"/>
        </w:rPr>
        <w:t>351</w:t>
      </w:r>
      <w:r>
        <w:rPr>
          <w:rFonts w:eastAsia="IRNazanin" w:cs="IRNazanin"/>
          <w:color w:val="111111"/>
          <w:sz w:val="28"/>
          <w:szCs w:val="28"/>
          <w:rtl w:val="true"/>
          <w:lang w:bidi="fa-IR"/>
        </w:rPr>
        <w:t>-</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ابن کثیر در البدایه و النهایه،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فضائل علی؛ ابن حجر العسقلانی در لسان المیزان،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القندوزی، ینابیع الموده،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البلاذری در انساب الاشراف،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عبدالله بن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المناقب، محمد بن سلیمان الکوفی،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الخصائص النسائی،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البدایه و النهایه،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ترجمه الامام امیرالمؤمنین من تاریخ دمشق،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الرقم، صص </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عبداله بن 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الدمشقی در تاریخش،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ابن کثیر در البدایه و النهایه،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عبدالله بن رقیم الکنانی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در الطبقات،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الکوفی در المناقب،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البلاذری، انساب الاشراف،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النسائی در الخصائص، 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حارث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النسائی، خصائص امیرالمؤمنین، 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الکنجی، کفایة الطالب، صص </w:t>
      </w:r>
      <w:r>
        <w:rPr>
          <w:rFonts w:eastAsia="IRNazanin" w:cs="IRNazanin"/>
          <w:color w:val="111111"/>
          <w:sz w:val="28"/>
          <w:szCs w:val="28"/>
          <w:lang w:bidi="fa-IR"/>
        </w:rPr>
        <w:t>285</w:t>
      </w:r>
      <w:r>
        <w:rPr>
          <w:rFonts w:eastAsia="IRNazanin" w:cs="IRNazanin"/>
          <w:color w:val="111111"/>
          <w:sz w:val="28"/>
          <w:szCs w:val="28"/>
          <w:rtl w:val="true"/>
          <w:lang w:bidi="fa-IR"/>
        </w:rPr>
        <w:t>-</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ابن عساکر در الحدیث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ترجمه الامام امیرالمؤمنین من تاریخ دمشق،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عبدالرحمان بن سابط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ماجه در الحدیث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سننش،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ابن کثیر البدایه والنهایه،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ابن عساکر در الحدیث </w:t>
      </w:r>
      <w:r>
        <w:rPr>
          <w:rFonts w:eastAsia="IRNazanin" w:cs="IRNazanin"/>
          <w:color w:val="111111"/>
          <w:sz w:val="28"/>
          <w:szCs w:val="28"/>
          <w:lang w:bidi="fa-IR"/>
        </w:rPr>
        <w:t>276</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ترجمه الامام امیرالمؤمنین من تاریخ دمشق،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محمد بن عبدالله بن الحارث الهاشمی النوفلی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لمحمد بن سلیمان الکوفی،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عبیدالله بن ابی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الکوفی در الحدیث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مناقب امیرالمؤمنین،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عکرمه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الکوفی در الحدیث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المناقب،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حارث بن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الکوفی در الحدیث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المناقب،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ابن عساکر در الحدیث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ترجمة الامام امیرالمؤمنین من تاریخ دمشق،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المنهال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الکوفی در الحدیث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المناقب،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عبدالرحمان بن ابی زید البیلمانی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الکوفی در الحدیث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المناقب،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ابن عساکر در الحدیث </w:t>
      </w:r>
      <w:r>
        <w:rPr>
          <w:rFonts w:eastAsia="IRNazanin" w:cs="IRNazanin"/>
          <w:color w:val="111111"/>
          <w:sz w:val="28"/>
          <w:szCs w:val="28"/>
          <w:lang w:bidi="fa-IR"/>
        </w:rPr>
        <w:t>396</w:t>
      </w:r>
      <w:r>
        <w:rPr>
          <w:rFonts w:eastAsia="IRNazanin" w:cs="IRNazanin"/>
          <w:color w:val="111111"/>
          <w:sz w:val="28"/>
          <w:szCs w:val="28"/>
          <w:rtl w:val="true"/>
          <w:lang w:bidi="fa-IR"/>
        </w:rPr>
        <w:t>-</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ترجمة امیرالمؤمنین من تاریخ دمشق،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الدمشقی در الحدیث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ترجمه الامام امیرالمؤمنین من تاریخ دمشق،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ابی نجیح یسار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الدمشقی در حوادث سال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البدایة و النهایة،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ابن عساکر در الحدیث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ترجمة الامام امیرالمؤمنین من تاریخ دمشق،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الاسود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در الحدیث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ترجمة الامام امیرالمؤمنین من تاریخ دمشق،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مالک بن الحارث النخعی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در الحدیث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ترجمة الامام امیرالمؤمنین من تاریخ دمشق،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خیثمه بن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در الحدیث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ترجمة الامام امیرالمؤمنین من تاریخ دمشق،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ربیعه الجرشی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در الحدیث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فضائل امیرالمؤمنین من کتاب الفضائل،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ابی عبدالله الجدلی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در الحدیث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مرسل شرح المختار،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شرح نهج البلاغه، ابن ابی‌الحدید المعتزلی،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263</w:t>
      </w:r>
      <w:r>
        <w:rPr>
          <w:rFonts w:eastAsia="IRNazanin" w:cs="IRNazanin"/>
          <w:color w:val="111111"/>
          <w:sz w:val="28"/>
          <w:szCs w:val="28"/>
          <w:rtl w:val="true"/>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صفة الصفوه،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جامع الاصول، ابن الاثیر الجزری،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649</w:t>
      </w:r>
      <w:r>
        <w:rPr>
          <w:rFonts w:eastAsia="IRNazanin" w:cs="IRNazanin"/>
          <w:color w:val="111111"/>
          <w:sz w:val="28"/>
          <w:szCs w:val="28"/>
          <w:rtl w:val="true"/>
          <w:lang w:bidi="fa-IR"/>
        </w:rPr>
        <w:t>-</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xml:space="preserve">؛ مصابیح السنه، البغوی،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ذخائر العقبی، محب الدین الطبری،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تاریخ الخلفاء للسیوطی،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کنزالعمال للمتقی الهندی،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ینابیع الموده للقندوزی، 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برای این حدیث، طرق بسیاری نقل شده که برخی را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سلیمان الکوفی در الحدیث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المناقب،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اسماء بنت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در المسند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الفضائل،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تحت الرقم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تحت الرقم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الکوفی در المناقب،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463</w:t>
      </w:r>
      <w:r>
        <w:rPr>
          <w:rFonts w:eastAsia="IRNazanin" w:cs="IRNazanin"/>
          <w:color w:val="111111"/>
          <w:sz w:val="28"/>
          <w:szCs w:val="28"/>
          <w:rtl w:val="true"/>
          <w:lang w:bidi="fa-IR"/>
        </w:rPr>
        <w:t>-</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النسائی در الحدیث، صص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الخصائص، صص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الخطیب البغدادی در تاریخ،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5171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6767</w:t>
      </w:r>
      <w:r>
        <w:rPr>
          <w:rFonts w:ascii="IRNazanin" w:hAnsi="IRNazanin" w:eastAsia="IRNazanin"/>
          <w:color w:val="111111"/>
          <w:sz w:val="28"/>
          <w:sz w:val="28"/>
          <w:szCs w:val="28"/>
          <w:rtl w:val="true"/>
          <w:lang w:bidi="fa-IR"/>
        </w:rPr>
        <w:t xml:space="preserve">؛ ابن عساکر، تاریخ دمشق،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384</w:t>
      </w:r>
      <w:r>
        <w:rPr>
          <w:rFonts w:eastAsia="IRNazanin" w:cs="IRNazanin"/>
          <w:color w:val="111111"/>
          <w:sz w:val="28"/>
          <w:szCs w:val="28"/>
          <w:rtl w:val="true"/>
          <w:lang w:bidi="fa-IR"/>
        </w:rPr>
        <w:t>-</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محب الطبری در ذخائر العقبی،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الحموینی در فرائد السمطین،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المتقی الهندی در کنز العمال،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الکوفی در الحدیث، ص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المناقب،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802</w:t>
      </w:r>
      <w:r>
        <w:rPr>
          <w:rFonts w:ascii="IRNazanin" w:hAnsi="IRNazanin" w:eastAsia="IRNazanin"/>
          <w:color w:val="111111"/>
          <w:sz w:val="28"/>
          <w:sz w:val="28"/>
          <w:szCs w:val="28"/>
          <w:rtl w:val="true"/>
          <w:lang w:bidi="fa-IR"/>
        </w:rPr>
        <w:t xml:space="preserve">؛ ابن المغازلی، المناقب،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ابن عساکر در الحدیث، صص </w:t>
      </w:r>
      <w:r>
        <w:rPr>
          <w:rFonts w:eastAsia="IRNazanin" w:cs="IRNazanin"/>
          <w:color w:val="111111"/>
          <w:sz w:val="28"/>
          <w:szCs w:val="28"/>
          <w:lang w:bidi="fa-IR"/>
        </w:rPr>
        <w:t>435</w:t>
      </w:r>
      <w:r>
        <w:rPr>
          <w:rFonts w:eastAsia="IRNazanin" w:cs="IRNazanin"/>
          <w:color w:val="111111"/>
          <w:sz w:val="28"/>
          <w:szCs w:val="28"/>
          <w:rtl w:val="true"/>
          <w:lang w:bidi="fa-IR"/>
        </w:rPr>
        <w:t>-</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تاریخ دمشق،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الخوارزمی الفصل مقتل الحسین،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ابن کثیر در البدایة و النهایة،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ایوب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الهیتمی در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الخوارزمی الفصل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مقتل الحسین،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در الطبقات،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البلاذری، انساب الاشراف،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ابن عساکر تاریخ دمشق،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الهیتمی،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الخوارزمی، مقتل الحسین،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بریده بن الحصیب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الخوارزمی، مقتل الحسین،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الکوفی، الحدیث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المناقب،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ابن عساکر ترجمه الامام علی من تاریخ دمشق،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الهیتمی،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الطوسی، امالی،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الخوارزمی، مقتل الحسین،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جابربن عبدالله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المسند،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الترمذی، صحیح،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الکوفی در الحدیث،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المناقب،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و ح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الصدوق، معانی الاخبار،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الخطیب البغدادی، تاریخ،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ابن عساکر، ترجمه الامام علی من تاریخ دمشق،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صص </w:t>
      </w:r>
      <w:r>
        <w:rPr>
          <w:rFonts w:eastAsia="IRNazanin" w:cs="IRNazanin"/>
          <w:color w:val="111111"/>
          <w:sz w:val="28"/>
          <w:szCs w:val="28"/>
          <w:lang w:bidi="fa-IR"/>
        </w:rPr>
        <w:t>376</w:t>
      </w:r>
      <w:r>
        <w:rPr>
          <w:rFonts w:eastAsia="IRNazanin" w:cs="IRNazanin"/>
          <w:color w:val="111111"/>
          <w:sz w:val="28"/>
          <w:szCs w:val="28"/>
          <w:rtl w:val="true"/>
          <w:lang w:bidi="fa-IR"/>
        </w:rPr>
        <w:t>-</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427</w:t>
      </w:r>
      <w:r>
        <w:rPr>
          <w:rFonts w:eastAsia="IRNazanin" w:cs="IRNazanin"/>
          <w:color w:val="111111"/>
          <w:sz w:val="28"/>
          <w:szCs w:val="28"/>
          <w:rtl w:val="true"/>
          <w:lang w:bidi="fa-IR"/>
        </w:rPr>
        <w:t>-</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ابن الاثیر، جامع الاصول،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ابن المغازلی، الحدیث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الحلی، کشف الیقین، 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الحموینی، فرائد السمطین،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ابن حجر، لسان المیزان،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المتقی، کنز العمال،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الکراجکی فی کنز الفوائد،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جعفر بن محمد صادق از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امالی،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المجلسی، البحار، ج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القندوزی، ینابیع الموده، ص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ابوذر جندب بن جناده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الطوسی در الحدیث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القندوزی، الباب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ینابیع الموده،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الکراجکی، کنز الفوائد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حبشی بن جناده السلولی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المعجم الصغیر،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و ابو نعیم الاصبهانی، المعجم الصغیر،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ابو نعیم الاصبهانی، تاریخ اصبهان،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در حلیة الاولیاء،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الطوسی امالی،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ابن عساکر، ترجمه الامام امیرالمؤمنین من تاریخ دمشق،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الهیتمی،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المتقی، کنز العمال،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حذیفه بن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الخوارزمی، مقتل الحسین،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عثمان الرحبی حریز بن عثمان الحمصی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تاریخ بغداد،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4365</w:t>
      </w:r>
      <w:r>
        <w:rPr>
          <w:rFonts w:ascii="IRNazanin" w:hAnsi="IRNazanin" w:eastAsia="IRNazanin"/>
          <w:color w:val="111111"/>
          <w:sz w:val="28"/>
          <w:sz w:val="28"/>
          <w:szCs w:val="28"/>
          <w:rtl w:val="true"/>
          <w:lang w:bidi="fa-IR"/>
        </w:rPr>
        <w:t xml:space="preserve">؛ ابن حجر العسقلانی، تهذیب التهذیب،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الباب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ینابیع الموده، ص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 بن عرفطه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الخوارزمی، مقتل الحسین،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الکراجکی، کنز الفوائد،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المجلسی البحار، ج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الطبقات،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البلاذری، انساب الاشراف،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ابن عساکر، ترجمه الامام امیرالمؤمنین من تاریخ دمشق،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الهیتمی،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الطبرانی؛ الخوارزمی، مقتل الحسین،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الترمذی، سنن،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3730</w:t>
      </w:r>
      <w:r>
        <w:rPr>
          <w:rFonts w:ascii="IRNazanin" w:hAnsi="IRNazanin" w:eastAsia="IRNazanin"/>
          <w:color w:val="111111"/>
          <w:sz w:val="28"/>
          <w:sz w:val="28"/>
          <w:szCs w:val="28"/>
          <w:rtl w:val="true"/>
          <w:lang w:bidi="fa-IR"/>
        </w:rPr>
        <w:t xml:space="preserve">؛ ابن کثیر البدایه و النهایه،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بن ابی اوفی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الحدیث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والحدیث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کتاب الفضائل؛ ابن عدی الکامل،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الخوارزمی مناقب،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ابن عساکر، ترجمه الامام امیرالمؤمنین من تاریخ دمشق،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الحموینی، فرائد السمطین،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السیوطی در تفسیر الآیه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الحج، الدر المنثور،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المتقی، کنز العمال،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کتاب الفضائل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سیوطی، جمع الجوامع،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الکوفی در الحدیث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المناقب،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الطبقات،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احمد بن حنبل المسند،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کتاب الفضائل،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البلاذری، انساب الاشراف،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الکوفی مناقب،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الطوسی المجالس،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ابن المغازلی، مناقب،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ابونعیم الاصبهانی، حلیة الاولیاء،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الخطیب، تاریخ بغداد،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2261</w:t>
      </w:r>
      <w:r>
        <w:rPr>
          <w:rFonts w:ascii="IRNazanin" w:hAnsi="IRNazanin" w:eastAsia="IRNazanin"/>
          <w:color w:val="111111"/>
          <w:sz w:val="28"/>
          <w:sz w:val="28"/>
          <w:szCs w:val="28"/>
          <w:rtl w:val="true"/>
          <w:lang w:bidi="fa-IR"/>
        </w:rPr>
        <w:t xml:space="preserve">؛ ابن عساکر، الحدیث </w:t>
      </w:r>
      <w:r>
        <w:rPr>
          <w:rFonts w:eastAsia="IRNazanin" w:cs="IRNazanin"/>
          <w:color w:val="111111"/>
          <w:sz w:val="28"/>
          <w:szCs w:val="28"/>
          <w:lang w:bidi="fa-IR"/>
        </w:rPr>
        <w:t>415</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ترجمه علی من تاریخ دمشق،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الحموینی، فرائد السمطین،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الهیتمی،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المتقی کنز العمال،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القندوزی، ینابیع الموده،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الکوفی، الحدیث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مناقب،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سلمه بن الاکوع الصحابی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الکوفی، الحدیث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مناقب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سلمه بن ابی سلمه ربیب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الطوسی، الحدیث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المجلس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من الأمالی،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المجلسی، البحار، ج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الکوفی، الحدیث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مناقب،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ابن عساکر، ترجمه الامام امیرالمؤمنین من تاریخ دمشق،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369</w:t>
      </w:r>
      <w:r>
        <w:rPr>
          <w:rFonts w:eastAsia="IRNazanin" w:cs="IRNazanin"/>
          <w:color w:val="111111"/>
          <w:sz w:val="28"/>
          <w:szCs w:val="28"/>
          <w:rtl w:val="true"/>
          <w:lang w:bidi="fa-IR"/>
        </w:rPr>
        <w:t>-</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337</w:t>
      </w:r>
      <w:r>
        <w:rPr>
          <w:rFonts w:eastAsia="IRNazanin" w:cs="IRNazanin"/>
          <w:color w:val="111111"/>
          <w:sz w:val="28"/>
          <w:szCs w:val="28"/>
          <w:rtl w:val="true"/>
          <w:lang w:bidi="fa-IR"/>
        </w:rPr>
        <w:t>-</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العقیلی در ترجمه محمد بن سلمه بن کهیل، ضعفاء،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1634</w:t>
      </w:r>
      <w:r>
        <w:rPr>
          <w:rFonts w:ascii="IRNazanin" w:hAnsi="IRNazanin" w:eastAsia="IRNazanin"/>
          <w:color w:val="111111"/>
          <w:sz w:val="28"/>
          <w:sz w:val="28"/>
          <w:szCs w:val="28"/>
          <w:rtl w:val="true"/>
          <w:lang w:bidi="fa-IR"/>
        </w:rPr>
        <w:t xml:space="preserve">؛ الهیتمی،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الخوارزمی مقتل الحسین،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الترمذی، کتاب المناقب،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3730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بن سعد الساعدی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الکوفی در الحدیث </w:t>
      </w:r>
      <w:r>
        <w:rPr>
          <w:rFonts w:eastAsia="IRNazanin" w:cs="IRNazanin"/>
          <w:color w:val="111111"/>
          <w:sz w:val="28"/>
          <w:szCs w:val="28"/>
          <w:lang w:bidi="fa-IR"/>
        </w:rPr>
        <w:t>971</w:t>
      </w:r>
      <w:r>
        <w:rPr>
          <w:rFonts w:ascii="IRNazanin" w:hAnsi="IRNazanin" w:eastAsia="IRNazanin"/>
          <w:color w:val="111111"/>
          <w:sz w:val="28"/>
          <w:sz w:val="28"/>
          <w:szCs w:val="28"/>
          <w:rtl w:val="true"/>
          <w:lang w:bidi="fa-IR"/>
        </w:rPr>
        <w:t xml:space="preserve">، مناقب،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الخوارزمی، الفصل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مقتل الحسین،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عن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المتقی، کنز العمال،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ابن المغازلی الحدیث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مناقب،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الخوارزمی، الفصل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مقتل الحسین،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ابی اوفی الصحابی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الکوفی، الحدیث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مناقب امیرالمؤمنین،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فرات بن ابراهیم الکوفی، الحدیث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تفسیر،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الخوارزمی الفصل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مقتل الحسین،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ترجمه الامام امیرالمؤمنین من تاریخ دمشق،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ابن کثیر، البدایه و النهایه،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مسند،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الحاکم، المستدرک،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الکوفی، المناقب،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الطوسی، الأمالی،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ابن المغازلی، مناقب،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الخوارزمی، مناقب،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الحدیث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الفصل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ابن عساکر ترجمه امام علی من تاریخ دمشق،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365</w:t>
      </w:r>
      <w:r>
        <w:rPr>
          <w:rFonts w:eastAsia="IRNazanin" w:cs="IRNazanin"/>
          <w:color w:val="111111"/>
          <w:sz w:val="28"/>
          <w:szCs w:val="28"/>
          <w:rtl w:val="true"/>
          <w:lang w:bidi="fa-IR"/>
        </w:rPr>
        <w:t>-</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الکنجی در کفایة الطالب،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الحموینی، فرائد السمطین،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الحلی، کشف الیقین، 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محب الطبری، ذخائر العقبی،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ابن کثیر، البدایة و النهایة،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الهیتمی،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المتقی، کنز العمال،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606</w:t>
      </w:r>
      <w:r>
        <w:rPr>
          <w:rFonts w:eastAsia="IRNazanin" w:cs="IRNazanin"/>
          <w:color w:val="111111"/>
          <w:sz w:val="28"/>
          <w:szCs w:val="28"/>
          <w:rtl w:val="true"/>
          <w:lang w:bidi="fa-IR"/>
        </w:rPr>
        <w:t>-</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القندوزی، ینابیع الموده،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المغازلی، مناقب،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البطریق در الفصل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العمده،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برقم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الهیتمی،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الخوارزمی، مقتل الحسین،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عقیل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ترجمه محمد الاصغر بن عقیل بن ابی‌طالب من تاریخ دمشق، ج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6756</w:t>
      </w:r>
      <w:r>
        <w:rPr>
          <w:rFonts w:ascii="IRNazanin" w:hAnsi="IRNazanin" w:eastAsia="IRNazanin"/>
          <w:color w:val="111111"/>
          <w:sz w:val="28"/>
          <w:sz w:val="28"/>
          <w:szCs w:val="28"/>
          <w:rtl w:val="true"/>
          <w:lang w:bidi="fa-IR"/>
        </w:rPr>
        <w:t xml:space="preserve">؛ مختصر تاریخ دمشق،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مزاحم المنقری در الجزء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کتاب صفین، 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محمد بن سلیمان الکوفی، مناقب،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الخوارزمی، مناقب، 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تحت الرقم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الکراجکی، کنز الفوائد،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الخطیب البغدادی، تاریخ،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1693</w:t>
      </w:r>
      <w:r>
        <w:rPr>
          <w:rFonts w:ascii="IRNazanin" w:hAnsi="IRNazanin" w:eastAsia="IRNazanin"/>
          <w:color w:val="111111"/>
          <w:sz w:val="28"/>
          <w:sz w:val="28"/>
          <w:szCs w:val="28"/>
          <w:rtl w:val="true"/>
          <w:lang w:bidi="fa-IR"/>
        </w:rPr>
        <w:t xml:space="preserve">؛ الحاکم، المستدرک،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ابن عساکر، ترجمه الامام امیرالمؤمنین من تاریخ دمشق،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362</w:t>
      </w:r>
      <w:r>
        <w:rPr>
          <w:rFonts w:eastAsia="IRNazanin" w:cs="IRNazanin"/>
          <w:color w:val="111111"/>
          <w:sz w:val="28"/>
          <w:szCs w:val="28"/>
          <w:rtl w:val="true"/>
          <w:lang w:bidi="fa-IR"/>
        </w:rPr>
        <w:t>-</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الحسکانی در تفسیر الآیه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سوره النساء، 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حدیث، پنج هزار سند دارد؛ الحموینی، فرائد السمطین،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الهیتمی،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المتقی، کنز العمال،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36517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القندوزی، ینابیع الموده، 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الحلبی، السیره الحلبیه،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الشیخ الطوسی، المجلس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امالی،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الحدیث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المجلس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امالی،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المجلسی، البحار، ج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المتقی، کنز العمال،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شیرویه الدیلمی، فردوس الاخبار،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8308</w:t>
      </w:r>
      <w:r>
        <w:rPr>
          <w:rFonts w:ascii="IRNazanin" w:hAnsi="IRNazanin" w:eastAsia="IRNazanin"/>
          <w:color w:val="111111"/>
          <w:sz w:val="28"/>
          <w:sz w:val="28"/>
          <w:szCs w:val="28"/>
          <w:rtl w:val="true"/>
          <w:lang w:bidi="fa-IR"/>
        </w:rPr>
        <w:t xml:space="preserve">؛ الخطیب البغدادی در تاریخش،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ابن عساکر، تاریخ دمشق،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ابن عدی الکامل،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المتقی، کنز العمال،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محب الطبری، الریاض النضره،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الخوارزمی، مقتل الحسین،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ابن کثیر، البدایه و النهایه،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ابی سلمه ربیب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الحدیث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المجلس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امالی،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المجلسی، البحار، ج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بنت حمزه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ترجمه الامام امیرالمؤمنین من تاریخ دمشق،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الخوارزمی مقتل الحسین،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ابن کثیر، البدایه والنهایه،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سلام الله علیها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الجزری الشافعی در کتابش اسنی المطالب فی مناقب علی بن ابی طالب؛ العلامه الامینی فی الغدیر،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احتجاج الصدیقة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الخوارزمی، مقتل الحسین،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ترجمه الامام امیرالمؤمنین من تاریخ دمشق،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لیلی الانصاری، الشیخ طوسی، الحدیث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المجلس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الأمالی،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بن الحویرث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البخاری، الرقم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xml:space="preserve">؛ التاریخ الکبیر،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ابن عدی الرقم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1865</w:t>
      </w:r>
      <w:r>
        <w:rPr>
          <w:rFonts w:ascii="IRNazanin" w:hAnsi="IRNazanin" w:eastAsia="IRNazanin"/>
          <w:color w:val="111111"/>
          <w:sz w:val="28"/>
          <w:sz w:val="28"/>
          <w:szCs w:val="28"/>
          <w:rtl w:val="true"/>
          <w:lang w:bidi="fa-IR"/>
        </w:rPr>
        <w:t xml:space="preserve">؛ الکامل،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ابن عساکر، الحدیث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من ترجمه الامام علی من تاریخ دمشق،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الخوارزمی، مقتل الحسین،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ابن کثیر، البدایه والنهایه،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الکوفی کتاب مناقب الامام امیرالمؤمنین،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الحسکانی، 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محدوج بن زید الذهلی الصحابی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سلیمان، المناقب،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احمد بن حنبل باب مناقب امیرالمؤمنین، کتاب الفضائل،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ابن المغازلی، کتاب مناقب علی بن ابی‌طالب،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الخوارزمی، الفصل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کتاب المناقب، 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الفصل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مقتل الحسین،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ابن عساکر، ترجمه الامام امیرالمؤمنین من تاریخ دمشق،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محمد بن علی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سلیمان الکوفی، مناقب الامام امیرالمؤمنین،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الشیخ الصدوق، المجلس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الأمالی، 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الحدیث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فضائل امیرالمؤمنین، کتاب الفضائل؛ ابن المغازلی الشافعی، مناقب علی بن ابی طالب،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ابن عساکر ترجمة الامام علی بن ابی طالب من تاریخ دمشق،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الحموینی فرائد السمطین،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محب الطبری، ذخائر العقبی،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الریاض النضره،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الخوارزمی مقتل الحسین،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ابن کثیر، البدایة و النهایة،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نبیط بن شریط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ترجمه الامام امیرالمؤمنین من تاریخ دمشق،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ابن کثیر، البدایة والنهایة،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سلیمان الکوفی، مناقب الامام امیرالمؤمنین،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ابن عدی، الکامل،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1603</w:t>
      </w:r>
      <w:r>
        <w:rPr>
          <w:rFonts w:ascii="IRNazanin" w:hAnsi="IRNazanin" w:eastAsia="IRNazanin"/>
          <w:color w:val="111111"/>
          <w:sz w:val="28"/>
          <w:sz w:val="28"/>
          <w:szCs w:val="28"/>
          <w:rtl w:val="true"/>
          <w:lang w:bidi="fa-IR"/>
        </w:rPr>
        <w:t xml:space="preserve">؛ ابن عساکر ترجمه الامام امیرالمؤمنین من تاریخ دمشق،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الترمذی، کتاب المناقب،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3730</w:t>
      </w:r>
      <w:r>
        <w:rPr>
          <w:rFonts w:eastAsia="IRNazanin" w:cs="IRNazanin"/>
          <w:color w:val="111111"/>
          <w:sz w:val="28"/>
          <w:szCs w:val="28"/>
          <w:rtl w:val="true"/>
          <w:lang w:bidi="fa-IR"/>
        </w:rPr>
        <w:t>.</w:t>
      </w:r>
      <w:bookmarkStart w:id="275" w:name="pg17022_243007"/>
    </w:p>
    <w:p>
      <w:pPr>
        <w:pStyle w:val="Heading4"/>
        <w:numPr>
          <w:ilvl w:val="3"/>
          <w:numId w:val="1"/>
        </w:numPr>
        <w:rPr/>
      </w:pPr>
      <w:bookmarkStart w:id="276" w:name="__RefHeading___Toc585328_1738255347"/>
      <w:bookmarkStart w:id="277" w:name="_Toc99"/>
      <w:bookmarkEnd w:id="275"/>
      <w:bookmarkEnd w:id="276"/>
      <w:r>
        <w:rPr/>
        <w:t>23</w:t>
      </w:r>
      <w:r>
        <w:rPr>
          <w:rtl w:val="true"/>
        </w:rPr>
        <w:t xml:space="preserve">. </w:t>
      </w:r>
      <w:r>
        <w:rPr>
          <w:rtl w:val="true"/>
        </w:rPr>
        <w:t>آیه وَ السّابِقُونَ الْأَوَّلُونَ‌</w:t>
      </w:r>
      <w:bookmarkEnd w:id="277"/>
    </w:p>
    <w:p>
      <w:pPr>
        <w:pStyle w:val="BookText"/>
        <w:rPr/>
      </w:pPr>
      <w:r>
        <w:rPr>
          <w:rFonts w:ascii="Amiri" w:hAnsi="Amiri" w:eastAsia="Amiri" w:cs="Amiri"/>
          <w:color w:val="111111"/>
          <w:sz w:val="28"/>
          <w:sz w:val="28"/>
          <w:szCs w:val="28"/>
          <w:rtl w:val="true"/>
          <w:lang w:bidi="ar-SA"/>
        </w:rPr>
        <w:t>وَ السّابِقُونَ الْأَوَّلُونَ مِنَ الْمُهاجِرِینَ وَ الْأَنْصارِ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برخی از مفسرین اهل سنت، ذیل این آیه چنین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کسی که ایمان آورد علی بن ابی طالب و نیز اول کسی که اسلام آورد علی بن ابی طالب</w:t>
      </w:r>
      <w:r>
        <w:rPr>
          <w:rStyle w:val="FootnoteAnchor"/>
          <w:rtl w:val="true"/>
        </w:rPr>
        <w:footnoteReference w:id="73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بغوی ذیل این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من آمن و صلی علی بن ابی طالب رضی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 هو قول جابر، مجاهد، ابن اسحاق</w:t>
      </w:r>
      <w:r>
        <w:rPr>
          <w:rFonts w:eastAsia="IRNazanin" w:cs="IRNazanin"/>
          <w:color w:val="111111"/>
          <w:sz w:val="28"/>
          <w:szCs w:val="28"/>
          <w:rtl w:val="true"/>
          <w:lang w:bidi="fa-IR"/>
        </w:rPr>
        <w:t>».</w:t>
      </w:r>
      <w:r>
        <w:rPr>
          <w:rStyle w:val="FootnoteAnchor"/>
          <w:rtl w:val="true"/>
        </w:rPr>
        <w:footnoteReference w:id="735"/>
      </w:r>
    </w:p>
    <w:p>
      <w:pPr>
        <w:pStyle w:val="Heading4"/>
        <w:numPr>
          <w:ilvl w:val="3"/>
          <w:numId w:val="1"/>
        </w:numPr>
        <w:rPr/>
      </w:pPr>
      <w:bookmarkStart w:id="278" w:name="__RefHeading___Toc585330_1738255347"/>
      <w:bookmarkStart w:id="279" w:name="_Toc100"/>
      <w:bookmarkEnd w:id="278"/>
      <w:r>
        <w:rPr/>
        <w:t>24</w:t>
      </w:r>
      <w:r>
        <w:rPr>
          <w:rtl w:val="true"/>
        </w:rPr>
        <w:t xml:space="preserve">. </w:t>
      </w:r>
      <w:r>
        <w:rPr>
          <w:rtl w:val="true"/>
        </w:rPr>
        <w:t>آیه وَ یَتْلُوهُ شاهِدٌ مِنْهُ‌</w:t>
      </w:r>
      <w:bookmarkEnd w:id="279"/>
    </w:p>
    <w:p>
      <w:pPr>
        <w:pStyle w:val="BookText"/>
        <w:rPr/>
      </w:pPr>
      <w:r>
        <w:rPr>
          <w:rFonts w:ascii="Amiri" w:hAnsi="Amiri" w:eastAsia="Amiri" w:cs="Amiri"/>
          <w:color w:val="111111"/>
          <w:sz w:val="28"/>
          <w:sz w:val="28"/>
          <w:szCs w:val="28"/>
          <w:rtl w:val="true"/>
          <w:lang w:bidi="ar-SA"/>
        </w:rPr>
        <w:t>أَ فَمَنْ کانَ عَلی بَیِّنَةٍ مِنْ رَبِّهِ وَ یَتْلُوهُ شاهِدٌ مِنْهُ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بصیرتی از جانب خداوند دارد و از پی گواهی برای او در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بیشتر علمای اهل تحقیق و منصف اهل سنت بر این مطلب اذعان نموده‌اند که مراد از عَلی بَیِّنَةٍ مِنْ رَبِّهِ وجود نازنین رسول الله است و مقصود از شاهِدٌ مِنْهُ امام علی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آلوسی چهار روایت نقل می‌کند که این سخن را تأیید می‌کند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حاتم و ابن مردویه از علی روایت نموده‌اند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رجل من قریش الا و قد نزلت فیه آیة عن القرآن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ای شیء نزل فیک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یتلوه شاهد منه</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منهال از عباده بن عبدالله که همان روایت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ابن مردویه به شیوه‌ای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کرم الله وجهه 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افمن کان علی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یتلوه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علی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الطبرسی نحو ذلک عن بعض اهل البیت 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مظهری در وجه شاهد بودن علی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 فما وجه تسمیة علیّ بالشاهد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 وجه ذلک انه أول من أسلم من الناس فهو أول من شهد بصدق النبی و الا وجه عندی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کان قطب کمالات الولایة و سایر الاولیاء حتی الصحابة رضوان الله علیهم اتباع له فی مقام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 xml:space="preserve">تفسیر المظهری،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ذیل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پرسیده شود علت تسمیه علی علیه‌السلام به شاهد چیست،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علت این است که او اولین کسی است که اسلام آورد، پس او اولین شاهد بر صدق گفته رسول الله است، اما دلیل آن از نظر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قطب کمالات ولایت است و سایر اولیاء حتی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خدا بر آنها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ولایت پیروان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او پیروی می‌کند که در اینجا علی علیه‌السلام است که شاهد و اصل و اساس اولیاست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اولیاء، همان معجزات بهتر پیامبران است و علوم آنها مستند به الهام، و کشف تاریکی است، و علم پیامبر صلی الله علیه و آله و سلم مستند به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کرامات و علوم، بر صدق گفته رسول الله شاهدند، لذا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دارالحکمه و علی بابها</w:t>
      </w:r>
      <w:r>
        <w:rPr>
          <w:rFonts w:eastAsia="IRNazanin" w:cs="IRNazanin"/>
          <w:color w:val="111111"/>
          <w:sz w:val="28"/>
          <w:szCs w:val="28"/>
          <w:rtl w:val="true"/>
          <w:lang w:bidi="fa-IR"/>
        </w:rPr>
        <w:t>».</w:t>
      </w:r>
      <w:r>
        <w:rPr>
          <w:rStyle w:val="FootnoteAnchor"/>
          <w:rtl w:val="true"/>
        </w:rPr>
        <w:footnoteReference w:id="738"/>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ترمذی به سند صحیح از امام علی علیه‌السلام روایت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مدینة العلم و علی بابها فمن اراد العلم فلیأت الباب</w:t>
      </w:r>
      <w:r>
        <w:rPr>
          <w:rFonts w:eastAsia="IRNazanin" w:cs="IRNazanin"/>
          <w:color w:val="111111"/>
          <w:sz w:val="28"/>
          <w:szCs w:val="28"/>
          <w:rtl w:val="true"/>
          <w:lang w:bidi="fa-IR"/>
        </w:rPr>
        <w:t>».</w:t>
      </w:r>
      <w:bookmarkStart w:id="280" w:name="pg17022_243009"/>
    </w:p>
    <w:p>
      <w:pPr>
        <w:pStyle w:val="BookText"/>
        <w:rPr/>
      </w:pPr>
      <w:bookmarkEnd w:id="280"/>
      <w:r>
        <w:rPr>
          <w:rFonts w:ascii="IRNazanin" w:hAnsi="IRNazanin" w:eastAsia="IRNazanin"/>
          <w:color w:val="111111"/>
          <w:sz w:val="28"/>
          <w:sz w:val="28"/>
          <w:szCs w:val="28"/>
          <w:rtl w:val="true"/>
          <w:lang w:bidi="fa-IR"/>
        </w:rPr>
        <w:t>این حدیث را ابن عدی در الکامل، العقیلی در الفضاء، و نیز طبرانی و حاکم از ابن عباس و جابر نقل نموده‌اند که اشاره به علوم اولیاء دارد، نه علوم 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مرادش علوم فقهاء بود در علی منحصر نمی‌شد</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تفسیرالمظهری، همان؛ کسانی که آن را درباره علی علیه‌السلام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المحرر الوجیز، ابن عطیه،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فرقه هو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معالم التنزیل بغوی،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تفسیر ثعلبی ذیل آیه؛ تفسیر قرطبی،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تفسیر النیشابوری، المطبوع بهامش الطبری،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التفسیر الکبیر فخر رازی،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تفسیر الطبری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مانزل فی القرآن فی علی؛ ابی نعیم اصبهانی به نقل ابن بطریق در الخصائص فصل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حسین تقی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المناقب، ابن المغازلی، 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کفایة الطالب، باب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شواهد التنزیل حسکانی،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372</w:t>
      </w:r>
      <w:r>
        <w:rPr>
          <w:rFonts w:eastAsia="IRNazanin" w:cs="IRNazanin"/>
          <w:color w:val="111111"/>
          <w:sz w:val="28"/>
          <w:szCs w:val="28"/>
          <w:rtl w:val="true"/>
          <w:lang w:bidi="fa-IR"/>
        </w:rPr>
        <w:t>-</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فرائد السمطین،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262</w:t>
      </w:r>
      <w:r>
        <w:rPr>
          <w:rFonts w:eastAsia="IRNazanin" w:cs="IRNazanin"/>
          <w:color w:val="111111"/>
          <w:sz w:val="28"/>
          <w:szCs w:val="28"/>
          <w:rtl w:val="true"/>
          <w:lang w:bidi="fa-IR"/>
        </w:rPr>
        <w:t>-</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شرح نهج البلاغه، ابن ابی الحدید،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المختار،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ترجمه امیرالمؤمنین من تاریخ دمشق،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928</w:t>
      </w:r>
      <w:r>
        <w:rPr>
          <w:rFonts w:ascii="IRNazanin" w:hAnsi="IRNazanin" w:eastAsia="IRNazanin"/>
          <w:color w:val="111111"/>
          <w:sz w:val="28"/>
          <w:sz w:val="28"/>
          <w:szCs w:val="28"/>
          <w:rtl w:val="true"/>
          <w:lang w:bidi="fa-IR"/>
        </w:rPr>
        <w:t xml:space="preserve">؛ منتخب کنزالعمال،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تفسیر سوره هود؛ درالمنثور،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Heading4"/>
        <w:numPr>
          <w:ilvl w:val="3"/>
          <w:numId w:val="1"/>
        </w:numPr>
        <w:rPr/>
      </w:pPr>
      <w:bookmarkStart w:id="281" w:name="__RefHeading___Toc585332_1738255347"/>
      <w:bookmarkStart w:id="282" w:name="_Toc101"/>
      <w:bookmarkEnd w:id="281"/>
      <w:r>
        <w:rPr/>
        <w:t>25</w:t>
      </w:r>
      <w:r>
        <w:rPr>
          <w:rtl w:val="true"/>
        </w:rPr>
        <w:t xml:space="preserve">. </w:t>
      </w:r>
      <w:r>
        <w:rPr>
          <w:rtl w:val="true"/>
        </w:rPr>
        <w:t>آیه هادی</w:t>
      </w:r>
      <w:bookmarkEnd w:id="282"/>
    </w:p>
    <w:p>
      <w:pPr>
        <w:pStyle w:val="BookText"/>
        <w:rPr/>
      </w:pP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تنها بیم دهنده‌ای و برای هر گروهی هدایت کننده‌ای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ثعلبی در تفسیر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آیه نازل شد، پیامبر دستش را بر سینه خود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شانه علی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الهادی یا علی، بک یهتدی المهتدون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من، هدایت‌یافتگان به واسطه تو هدایت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در روح المعانی این حدیث را آورده که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ثبت بطرق متعدده انه لما نزل قوله تعالی إِنَّما أَنْتَ مُنْذِرٌ وَ لِکُلِّ قَوْمٍ هادٍ قال 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المنذر و انت الهادی بک یا علی یهتدی المهتدون من بعدی</w:t>
      </w:r>
      <w:r>
        <w:rPr>
          <w:rFonts w:eastAsia="Amiri" w:cs="Amiri" w:ascii="Amiri" w:hAnsi="Amiri"/>
          <w:color w:val="111111"/>
          <w:sz w:val="28"/>
          <w:szCs w:val="28"/>
          <w:rtl w:val="true"/>
          <w:lang w:bidi="ar-SA"/>
        </w:rPr>
        <w:t>»</w:t>
      </w:r>
      <w:r>
        <w:rPr>
          <w:rStyle w:val="FootnoteAnchor"/>
          <w:rtl w:val="true"/>
        </w:rPr>
        <w:footnoteReference w:id="741"/>
      </w:r>
      <w:r>
        <w:rPr>
          <w:rFonts w:ascii="IRNazanin" w:hAnsi="IRNazanin" w:eastAsia="IRNazanin"/>
          <w:color w:val="111111"/>
          <w:sz w:val="28"/>
          <w:sz w:val="28"/>
          <w:szCs w:val="28"/>
          <w:rtl w:val="true"/>
          <w:lang w:bidi="fa-IR"/>
        </w:rPr>
        <w:t>به طرق متعددی نقل</w:t>
      </w:r>
      <w:bookmarkStart w:id="283" w:name="pg17022_243010"/>
    </w:p>
    <w:p>
      <w:pPr>
        <w:pStyle w:val="BookText"/>
        <w:rPr/>
      </w:pPr>
      <w:bookmarkEnd w:id="283"/>
      <w:r>
        <w:rPr>
          <w:rFonts w:ascii="IRNazanin" w:hAnsi="IRNazanin" w:eastAsia="IRNazanin"/>
          <w:color w:val="111111"/>
          <w:sz w:val="28"/>
          <w:sz w:val="28"/>
          <w:szCs w:val="28"/>
          <w:rtl w:val="true"/>
          <w:lang w:bidi="fa-IR"/>
        </w:rPr>
        <w:t>شده هنگامی‌که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مُنْذِرٌ وَ لِکُلِّ قَوْمٍ هادٍ نازل شد، پیامبر صلی الله علیه و آله و سلم به علی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بیم‌دهنده‌ام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هدایت‌کننده،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تو هدایت یافتگان هدایت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آلوسی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الشیعه انه علی کرم الله وجهه و رووا فی ذلک اخبارا و ذکر ذلک التشیری منا، و اخرج ابن جریر و ابن مردویه، و الدسلیمی و ابن عساکر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إِنَّما أَنْتَ مُنْذِرٌ ، وضع رسول الله یده علی صدره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المنذر و اومأ بیده الی منکب علی کرم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الهادی یا علی، بک یهتدی المهتدون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اخرج عبدالله بن احمد فی زوائد المسند، و ابن ابی حاتم و الطبرانی فی الاوسط، و الحاکم و صحح و ابن عساکر ایضاً عن علی کرم الله وجهه انه قال فی الآیة،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المنذر و انا الهادی</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و نیز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درالمنثور،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ضمن شرح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 ابن مردویه، ابونعیم، ابن جریر، الدیلمی، ابن عساکر، ابن النجار، چون آیه نازل شد، رسول خدا دستش را بر شانه علی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منذر هستم و تو هادی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القرآن العظیم،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الهادی یا علی بک یهتدی المهتدون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ینابیع الموده، باب بیست و هشتم، 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ابی هریره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یعلی بن مره؛ فرائد السمطین،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ابی برزه الاسلمی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مستدرک حاکم،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در پیروی از سیاست تشریک فضائل اینجا هم آیه را عام و شامل امام علی و دیگران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بتوان این طور توجیه کرد که طبق قاعده عمومی شأن نزول آیه خاص است، اما مدلول آن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عام چه کسانی هستند؟ آیا همان‌ها نیستند که آلوسی در حق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تحصی فضائلهم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284" w:name="__RefHeading___Toc585334_1738255347"/>
      <w:bookmarkStart w:id="285" w:name="_Toc102"/>
      <w:bookmarkEnd w:id="284"/>
      <w:r>
        <w:rPr/>
        <w:t>26</w:t>
      </w:r>
      <w:r>
        <w:rPr>
          <w:rtl w:val="true"/>
        </w:rPr>
        <w:t xml:space="preserve">. </w:t>
      </w:r>
      <w:r>
        <w:rPr>
          <w:rtl w:val="true"/>
        </w:rPr>
        <w:t>آیه وَ حُسْنُ مَآبٍ‌</w:t>
      </w:r>
      <w:bookmarkEnd w:id="285"/>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 آمَنُوا وَ عَمِلُوا الصّالِحاتِ طُوبی لَهُمْ وَ حُسْنُ مَآبٍ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bookmarkStart w:id="286" w:name="pg17022_243011"/>
    </w:p>
    <w:p>
      <w:pPr>
        <w:pStyle w:val="BookText"/>
        <w:rPr/>
      </w:pPr>
      <w:bookmarkEnd w:id="2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ایمان آورده‌اند وعمل صالح انجام داده‌اند، خوشا به احوالشان و مقام نیکویشان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در تفسیر خود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طوبی، شجرة اصلها فی دار علی بن ابی طالب و فی دار کل مؤمن منها غصن؛ طوبی درختی است که اصلش در خانه علی بن ابی‌طالب علیه‌السلام و شاخه‌های آن همه جا و بر سر همه مؤمنان و بر فراز خانه‌هایشان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لَهُمْ وَ حُسْنُ مَآبٍ ؛ خوشا بر احوال آنها و مقام نیکوی آنها؛ یعنی مکان و بازگشتی نیکوست</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 xml:space="preserve">بنا به نقل احقاق الحق،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ینابیع الموده، باب بیست و چهارم، 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ثعلبی در حدیث دیگری به سند خود از رسول خدا صلی الله علیه و آله وسلم روایت کرده که از پیامبر اکرم درباره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لَهُمْ وَ حُسْنُ مَآبٍ سوال شد؟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درختی است در بهشت که ریشه آن در خانه من و شاخه‌های آن بر سر اهل بهشت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از معنی آیه از تو پرسیدیم،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است که اصل آن در خانه علی علیه‌السلام است و شاخه‌های آن بر اهل بهشت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داری و دار علی غدا واحده فی مکان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من و خانه علی،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 در یک مکان واقع است</w:t>
      </w:r>
      <w:r>
        <w:rPr>
          <w:rFonts w:eastAsia="IRNazanin" w:cs="IRNazanin"/>
          <w:color w:val="111111"/>
          <w:sz w:val="28"/>
          <w:szCs w:val="28"/>
          <w:rtl w:val="true"/>
          <w:lang w:bidi="fa-IR"/>
        </w:rPr>
        <w:t>».</w:t>
      </w:r>
    </w:p>
    <w:p>
      <w:pPr>
        <w:pStyle w:val="Heading4"/>
        <w:numPr>
          <w:ilvl w:val="3"/>
          <w:numId w:val="1"/>
        </w:numPr>
        <w:rPr/>
      </w:pPr>
      <w:bookmarkStart w:id="287" w:name="__RefHeading___Toc585336_1738255347"/>
      <w:bookmarkStart w:id="288" w:name="_Toc103"/>
      <w:bookmarkEnd w:id="287"/>
      <w:r>
        <w:rPr/>
        <w:t>27</w:t>
      </w:r>
      <w:r>
        <w:rPr>
          <w:rtl w:val="true"/>
        </w:rPr>
        <w:t xml:space="preserve">. </w:t>
      </w:r>
      <w:r>
        <w:rPr>
          <w:rtl w:val="true"/>
        </w:rPr>
        <w:t>آیه مَنْ عِنْدَهُ عِلْمُ الْکِتابِ‌</w:t>
      </w:r>
      <w:bookmarkEnd w:id="288"/>
    </w:p>
    <w:p>
      <w:pPr>
        <w:pStyle w:val="BookText"/>
        <w:rPr/>
      </w:pPr>
      <w:r>
        <w:rPr>
          <w:rFonts w:ascii="Amiri" w:hAnsi="Amiri" w:eastAsia="Amiri" w:cs="Amiri"/>
          <w:color w:val="111111"/>
          <w:sz w:val="28"/>
          <w:sz w:val="28"/>
          <w:szCs w:val="28"/>
          <w:rtl w:val="true"/>
          <w:lang w:bidi="ar-SA"/>
        </w:rPr>
        <w:t>وَ یَقُولُ الَّذِینَ کَفَرُوا لَسْتَ مُرْسَلاً قُلْ کَفی بِاللّهِ شَهِیداً بَیْنِی وَ بَیْنَکُمْ وَ مَنْ عِنْدَهُ عِلْمُ الْکِتابِ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حنفی قندوزی روایات بسیاری نقل می‌کند که مراد از مَنْ عِنْدَهُ عِلْمُ الْکِتابِ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علیه السلام است؛ از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عطیه عوفی از ابی سعید خدری رضی الله عنه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وسلم از آیه اَلَّذِی عِنْدَهُ عِلْمٌ مِنَ الْکِتابِ پرسیدم که مقصود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برادرم سلیمان بن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آیه قُلْ کَفی بِاللّهِ شَهِیداً بَیْنِی وَ بَیْنَکُمْ وَ مَنْ عِنْدَهُ عِلْمُ الْکِتابِ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برادرم علی بن 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مناقب از محمد بن مسلم و ابی حمزه ثمالی و جابر بن یزید روایت کرده که آنان از امام باقر علیه‌السلام روایت کرده‌اند و علی بن فضال و فضیل بن یسار و ابی بصیر از امام صادق علیه‌السلام روایت کرده‌اند، و احمد بن محمد حلبی و محمد بن فضیل از امام رضا و روایت شده از امام موسی بن جعفر علیه‌السلام و از زید بن علی و از محمد حنیفه و از سلمان فارسی و از ابی سعید خدری و اسمعیل سدی که همگی گفتند مقصود در قوله تعالی قُلْ کَفی بِاللّهِ شَهِیداً بَیْنِی وَ بَیْنَکُمْ وَ مَنْ عِنْدَهُ عِلْمُ الْکِتابِ علی بن ابی‌طالب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روایت شده که از علی علیه‌السلام پرسیدند که عیسی بن مریم مرده زنده می‌کرد و سلیمان بن داوود نطق طیور را می‌فهمید؛ آیا شما دارای این مقام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داوود بر هدهد غضب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آن پرونده را در جای خود ندید و برای جستن آب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آب را می‌دانست و می‌شناخت و راهنمای آب بود، اما سلمیان نمی‌دانست و نمی‌شناخت که زیر هواست، با آنکه باد و مورچه و انس و جن و شیاطین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اطاعت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تعالی در سوره رعد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 قُرْآناً سُیِّرَتْ بِهِ الْجِبالُ أَوْ قُطِّعَتْ بِهِ الْأَرْضُ أَوْ کُلِّمَ بِهِ الْمَوْتی ؛</w:t>
      </w:r>
    </w:p>
    <w:p>
      <w:pPr>
        <w:pStyle w:val="BookText"/>
        <w:rPr/>
      </w:pPr>
      <w:r>
        <w:rPr>
          <w:rFonts w:ascii="IRNazanin" w:hAnsi="IRNazanin" w:eastAsia="IRNazanin"/>
          <w:color w:val="111111"/>
          <w:sz w:val="28"/>
          <w:sz w:val="28"/>
          <w:szCs w:val="28"/>
          <w:rtl w:val="true"/>
          <w:lang w:bidi="fa-IR"/>
        </w:rPr>
        <w:t xml:space="preserve">و در سوره نمل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 غائِبَةٍ فِی السَّماءِ وَ الْأَرْضِ إِلاّ فِی کِتابٍ مُبِینٍ ؛</w:t>
      </w:r>
    </w:p>
    <w:p>
      <w:pPr>
        <w:pStyle w:val="BookText"/>
        <w:rPr/>
      </w:pPr>
      <w:r>
        <w:rPr>
          <w:rFonts w:ascii="IRNazanin" w:hAnsi="IRNazanin" w:eastAsia="IRNazanin"/>
          <w:color w:val="111111"/>
          <w:sz w:val="28"/>
          <w:sz w:val="28"/>
          <w:szCs w:val="28"/>
          <w:rtl w:val="true"/>
          <w:lang w:bidi="fa-IR"/>
        </w:rPr>
        <w:t xml:space="preserve">و در سوره فاطر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أَوْرَثْنَا الْکِتابَ الَّذِینَ اصْطَفَیْنا مِنْ عِبادِنا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قرآنی را که ارث برده‌ایم در آن اوامری است که به کمک آن کوه‌ها می‌روند و شهرها به سبب او قطع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شهر به آن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مرده‌ها به او زنده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را به واسطه آن می‌شناسیم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کتابی را ارث برده‌ایم که در او تبیان هر چیزی است</w:t>
      </w:r>
      <w:r>
        <w:rPr>
          <w:rFonts w:eastAsia="IRNazanin" w:cs="IRNazanin"/>
          <w:color w:val="111111"/>
          <w:sz w:val="28"/>
          <w:szCs w:val="28"/>
          <w:rtl w:val="true"/>
          <w:lang w:bidi="fa-IR"/>
        </w:rPr>
        <w:t>.</w:t>
      </w:r>
      <w:bookmarkStart w:id="289" w:name="pg17022_243013"/>
    </w:p>
    <w:p>
      <w:pPr>
        <w:pStyle w:val="BookText"/>
        <w:rPr/>
      </w:pPr>
      <w:bookmarkEnd w:id="289"/>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جبیر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عِنْدَهُ عِلْمُ الْکِتابِ عبدالله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این سوره در مکه نازل شده و عبدالله بن سلام بعد از هجرت در مدینه اسلام آورد</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 xml:space="preserve">ینابیع الموده، 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نمونه‌هایی در شواهد 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محمد باقر محمودی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مناقب، ابن مغازلی، حدیث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برخی از کسانی که قائل‌اند مراد از مَنْ عِنْدَهُ عِلْمُ الْکِتابِ حضرت علی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شواهد التنزیل، 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ضمن هفت حدیث؛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ثعلبی، عکس نسخه خطی کتابخانه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مناقب ابن 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حدیث شماره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ط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توضیح الدلائل، شهاب الدین احمد شیرازی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ملی فارس، ص </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الاتقان سیوطی،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جامع الاحکام،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مرتضوی، مولی صالح کشفی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بمبئی، ص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روضه الاحباب، عطاء الدین دشتکی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وقایع 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النجاه بدخشی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قندوزی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ط استامبول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ارحج المطالب، امر تسری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ملحقات احقاق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برای مطالعه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امیرالمؤمنین از دیدگاه خلفاء، مهدی فقیه ایمانی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 مولف</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290" w:name="__RefHeading___Toc585338_1738255347"/>
      <w:bookmarkStart w:id="291" w:name="_Toc104"/>
      <w:bookmarkEnd w:id="290"/>
      <w:r>
        <w:rPr/>
        <w:t>28</w:t>
      </w:r>
      <w:r>
        <w:rPr>
          <w:rtl w:val="true"/>
        </w:rPr>
        <w:t xml:space="preserve">. </w:t>
      </w:r>
      <w:r>
        <w:rPr>
          <w:rtl w:val="true"/>
        </w:rPr>
        <w:t>آیه سَبْعَةُ أَبْوابٍ‌</w:t>
      </w:r>
      <w:bookmarkEnd w:id="291"/>
    </w:p>
    <w:p>
      <w:pPr>
        <w:pStyle w:val="BookText"/>
        <w:rPr/>
      </w:pPr>
      <w:r>
        <w:rPr>
          <w:rFonts w:ascii="Amiri" w:hAnsi="Amiri" w:eastAsia="Amiri" w:cs="Amiri"/>
          <w:color w:val="111111"/>
          <w:sz w:val="28"/>
          <w:sz w:val="28"/>
          <w:szCs w:val="28"/>
          <w:rtl w:val="true"/>
          <w:lang w:bidi="ar-SA"/>
        </w:rPr>
        <w:t>لَها سَبْعَةُ أَبْوابٍ لِکُلِّ بابٍ مِنْهُمْ جُزْءٌ مَقْسُومٌ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هفت در دارد و بر هر دری عده‌ای تقسیم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آیاتی که بر عظمت اهل بیت علیهم السلام نزد خداوند دلالت دارد، این آیه است که در تفسیر سیوطی چنین تفسیر شده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لجهنم باب لا یدخل منه الا من اخفرنی فی اهل بیتی و اراق دماءهم من بعدی؛ 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دری دارد که از آن در تنها کسانی وارد می‌شوند که پیمان مرا درباره اهل بیتم شکسته‌اند و بعد از من خون آنان را ریخته‌اند</w:t>
      </w:r>
      <w:r>
        <w:rPr>
          <w:rFonts w:eastAsia="IRNazanin" w:cs="IRNazanin"/>
          <w:color w:val="111111"/>
          <w:sz w:val="28"/>
          <w:szCs w:val="28"/>
          <w:rtl w:val="true"/>
          <w:lang w:bidi="fa-IR"/>
        </w:rPr>
        <w:t>.</w:t>
      </w:r>
      <w:r>
        <w:rPr>
          <w:rStyle w:val="FootnoteAnchor"/>
          <w:rtl w:val="true"/>
        </w:rPr>
        <w:footnoteReference w:id="745"/>
      </w:r>
      <w:bookmarkStart w:id="292" w:name="pg17022_243014"/>
    </w:p>
    <w:p>
      <w:pPr>
        <w:pStyle w:val="Heading4"/>
        <w:numPr>
          <w:ilvl w:val="3"/>
          <w:numId w:val="1"/>
        </w:numPr>
        <w:rPr/>
      </w:pPr>
      <w:bookmarkStart w:id="293" w:name="__RefHeading___Toc585340_1738255347"/>
      <w:bookmarkStart w:id="294" w:name="_Toc105"/>
      <w:bookmarkEnd w:id="292"/>
      <w:bookmarkEnd w:id="293"/>
      <w:r>
        <w:rPr/>
        <w:t>29</w:t>
      </w:r>
      <w:r>
        <w:rPr>
          <w:rtl w:val="true"/>
        </w:rPr>
        <w:t xml:space="preserve">. </w:t>
      </w:r>
      <w:r>
        <w:rPr>
          <w:rtl w:val="true"/>
        </w:rPr>
        <w:t>آیه جاءَ الْحَقُّ‌</w:t>
      </w:r>
      <w:bookmarkEnd w:id="294"/>
    </w:p>
    <w:p>
      <w:pPr>
        <w:pStyle w:val="BookText"/>
        <w:rPr/>
      </w:pPr>
      <w:r>
        <w:rPr>
          <w:rFonts w:ascii="Amiri" w:hAnsi="Amiri" w:eastAsia="Amiri" w:cs="Amiri"/>
          <w:color w:val="111111"/>
          <w:sz w:val="28"/>
          <w:sz w:val="28"/>
          <w:szCs w:val="28"/>
          <w:rtl w:val="true"/>
          <w:lang w:bidi="ar-SA"/>
        </w:rPr>
        <w:t xml:space="preserve">وَ قُلْ جاءَ الْحَقُّ وَ زَهَقَ الْباطِلُ إِنَّ الْباطِلَ کانَ زَهُوقاً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 xml:space="preserve">سوره الإسراء، آیه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 و باطل نابود شد که باطل خود لایق محو نابودی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 تفسیر این آیه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آیه در روز فتح مکه نازل شد، جبرئیل به رسول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خود را بردار و بت‌ها را با آن بینداز، مشرکین داشتند تماشا می‌کردند و به محض اینکه نوک عصای پیامبر به طرف چشم بتی اشاره شد، آن بت با رو به زمین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همه بت‌ها را انداخت و تنها بت قبیله خزاعی که بالای کعبه بود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بت‌ها را پایین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خودش مرا به دوش گرفت تا بالای کعبه شدم و آن بت را شکستم و مردم مکه از این عمل ما سخت در شگفت بودند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جادوگرتر از محمد صلی الله علیه و آله وسلم کسی را ندیده‌ایم</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 xml:space="preserve">این حدیث را حافظ محمد بن موسی در کتابی که آن را از تفاسیر دوازده گانه استخراج نموده در تفسیر آیه وَ قُلْ جاءَ الْحَقُّ وَ زَهَقَ الْباطِلُ إِنَّ الْباطِلَ کانَ زَهُوقاً </w:t>
      </w:r>
      <w:r>
        <w:rPr>
          <w:rStyle w:val="FootnoteAnchor"/>
          <w:rtl w:val="true"/>
        </w:rPr>
        <w:footnoteReference w:id="748"/>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الفاظ و معانی حدیث طبق نقل او، بیشتر در تعظیم علی بن ابی‌طالب علیه‌السلام است</w:t>
      </w:r>
      <w:r>
        <w:rPr>
          <w:rFonts w:eastAsia="IRNazanin" w:cs="IRNazanin"/>
          <w:color w:val="111111"/>
          <w:sz w:val="28"/>
          <w:szCs w:val="28"/>
          <w:rtl w:val="true"/>
          <w:lang w:bidi="fa-IR"/>
        </w:rPr>
        <w:t>.</w:t>
      </w:r>
    </w:p>
    <w:p>
      <w:pPr>
        <w:pStyle w:val="Heading4"/>
        <w:numPr>
          <w:ilvl w:val="3"/>
          <w:numId w:val="1"/>
        </w:numPr>
        <w:rPr/>
      </w:pPr>
      <w:bookmarkStart w:id="295" w:name="__RefHeading___Toc585342_1738255347"/>
      <w:bookmarkStart w:id="296" w:name="_Toc106"/>
      <w:bookmarkEnd w:id="295"/>
      <w:r>
        <w:rPr/>
        <w:t>30</w:t>
      </w:r>
      <w:r>
        <w:rPr>
          <w:rtl w:val="true"/>
        </w:rPr>
        <w:t xml:space="preserve">. </w:t>
      </w:r>
      <w:r>
        <w:rPr>
          <w:rtl w:val="true"/>
        </w:rPr>
        <w:t>آیه وَ آتِ ذَا الْقُرْبی‌</w:t>
      </w:r>
      <w:bookmarkEnd w:id="296"/>
    </w:p>
    <w:p>
      <w:pPr>
        <w:pStyle w:val="Heading5"/>
        <w:numPr>
          <w:ilvl w:val="4"/>
          <w:numId w:val="1"/>
        </w:numPr>
        <w:rPr/>
      </w:pPr>
      <w:bookmarkStart w:id="297" w:name="__RefHeading___Toc585344_1738255347"/>
      <w:bookmarkStart w:id="298" w:name="_Toc107"/>
      <w:bookmarkEnd w:id="297"/>
      <w:r>
        <w:rPr>
          <w:rtl w:val="true"/>
        </w:rPr>
        <w:t>اشاره</w:t>
      </w:r>
      <w:bookmarkEnd w:id="298"/>
    </w:p>
    <w:p>
      <w:pPr>
        <w:pStyle w:val="BookText"/>
        <w:rPr/>
      </w:pPr>
      <w:r>
        <w:rPr>
          <w:rFonts w:ascii="Amiri" w:hAnsi="Amiri" w:eastAsia="Amiri" w:cs="Amiri"/>
          <w:color w:val="111111"/>
          <w:sz w:val="28"/>
          <w:sz w:val="28"/>
          <w:szCs w:val="28"/>
          <w:rtl w:val="true"/>
          <w:lang w:bidi="ar-SA"/>
        </w:rPr>
        <w:t>وَ آتِ ذَا الْقُرْبی حَقَّهُ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رسول خدا، تو خود حقوق خویشاوندان و ارحام خود را اداکن</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 xml:space="preserve">در حدیثی که از منابع اهل تسنن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معروف پیامبر صلی الله علیه و آله وسلم نقل شده،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 قوله تعالی و آت ذاالقربی حقه اعطی رسول الله فاطمة فدکا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آیه وَ آتِ ذَا الْقُرْبی حَقَّهُ نازل شد، پیامبر صلی الله علیه و آله وسلم فاطمه را صدا زد و فدک را به او بخشید</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 xml:space="preserve">فدک زمینی آباد و حاصل‌خیزی در نزدیکی خیبر بود و از مدینه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فاصله داشت و بعد از خیبر، نقطه اتکای یهودیان در حجاز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در تفسیر الدر المنثور از ابن عباس نقل شده هنگامی‌که این آیه نازل شد، پیامبر فدک را به فاطمه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اقطع رسول الله فاطمه فدکا</w:t>
      </w:r>
      <w:r>
        <w:rPr>
          <w:rFonts w:eastAsia="IRNazanin" w:cs="IRNazanin"/>
          <w:color w:val="111111"/>
          <w:sz w:val="28"/>
          <w:szCs w:val="28"/>
          <w:rtl w:val="true"/>
          <w:lang w:bidi="fa-IR"/>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پس از نقل روایت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این روایت را از ابن عباس آورده و ذهبی در میزان الاعتدال، این حدیث را صحیح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هندی در کنز العمال و به گفته وی حاکم در تاریخش و ابن النجار این حدیث را آورده‌اند</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 xml:space="preserve">سمهودی مورخ معروف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فدک هفت قطعه زمین و ملک یک یهودی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او شخصاً به پیغمبر اکرم بخشید و به جنگ احد رفت و در آن جنگ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نوشته‌اند به مرگ طبیعی مرده و پیش از مرگ نوشته و وصیت کرده پیامبر اسلام هرگونه تصرفی را در املاک او بنماید مختار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وسلم دهکده فدک را به دخترش حضرت فاطمه سلام الله علیها بخشید و تا پایان زندگی پیامبر فدک در دست حضرت فاطمه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نیز درآمد این ملک را که سالانه بالغ بر هفتاد هزار دینار بود، بین بینوایان و فقرا تقسیم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فدک در سال هفتم هجری به دست پیامبر اسلام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از این قراربود که پیامبر پس از محاصره خیبر و در هم شکستن قدرت یهود در آن منطقه و عطوفت و مهربانی آن حضرت نسبت به چند قریه از آن آبادی‌ها، اهالی فدک حاضر شدند با پیامبر مصالحه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نصف سرزمین آنها به پیامبر اختصاص داشته باشد و نصف دیگر از آن خودشان، و در عین حال، کشاورزی سهم پیامبر به عهده آنان باشد و در برابر زحماتشان مزد دریافت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توجه به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أَفاءَ اللّهُ عَلی رَسُولِهِ مِنْهُمْ فَما أَوْجَفْتُمْ عَلَیْهِ مِنْ خَیْلٍ وَ لا رِکابٍ وَ لکِنَّ اللّهَ یُسَلِّطُ رُسُلَهُ عَلی مَنْ یَشاءُ وَ اللّهُ عَلی کُلِّ شَیْ‌ءٍ قَدِیرٌ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این قسمت از زمین، ملک پیامبر گردید و آن حضرت به آن گونه که می‌خواست در آن تصرف می‌کرد</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 xml:space="preserve">بعد از اینکه آیه وَ آتِ ذَا الْقُرْبی حَقَّهُ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ذوی القربی را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از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چیست؟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فدک را به فاطمه ببخش تا برای او و فرزندانش مایه زندگی باشد و عوض ثروتی باشد که خدیجه در راه اسلام مصرف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حضرت فاطمه را خواست و فدک را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ساعت بود که مالکیت پیامبر پایان یافت و فدک ملک حضرت فاطمه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تا زمان وفات پیامبر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زنده دیگر بر این مدعی گفتار امیرمؤمنان علی علیه‌السلام درباره فدک است که می‌فرماید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کانت فی ایدینا فدک من کل ما اظلته السماء فشحت علیها نفوس قوم و سخت عنها نفوس قوم آخرین و نعم الحکم الله؛</w:t>
      </w:r>
      <w:r>
        <w:rPr>
          <w:rStyle w:val="FootnoteAnchor"/>
          <w:rtl w:val="true"/>
        </w:rPr>
        <w:footnoteReference w:id="755"/>
      </w:r>
      <w:bookmarkStart w:id="299" w:name="pg17022_243017"/>
    </w:p>
    <w:p>
      <w:pPr>
        <w:pStyle w:val="BookText"/>
        <w:rPr/>
      </w:pPr>
      <w:bookmarkEnd w:id="299"/>
      <w:r>
        <w:rPr>
          <w:rFonts w:ascii="IRNazanin" w:hAnsi="IRNazanin" w:eastAsia="IRNazanin"/>
          <w:color w:val="111111"/>
          <w:sz w:val="28"/>
          <w:sz w:val="28"/>
          <w:szCs w:val="28"/>
          <w:rtl w:val="true"/>
          <w:lang w:bidi="fa-IR"/>
        </w:rPr>
        <w:t xml:space="preserve">آری، از آنچه آسمان بر آن سایه افکنده بود،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گروهی بر آن بخل ورزیدند، در حالی که گروه دیگری سخاوتمندانه از آن چشم پوشیدند و بهترین قاضی و داور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به خوبی نشان می‌دهد که در عصر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امیرمؤمنان علی علیه‌السلام و فاطمه علیهاالسلام بود، ولی بعداً گروهی از بخیلان حاکم، چشم به آن دوختند و علی علیه‌السلام و حضرت فاطمه به ناچار از آن چشم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این چشم پوشی با رضایت خاطر صورت نگرفت، چرا که در این صورت از خدا داوری طلبیدن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الحکم،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پیامبر صلی الله علیه و آله وسلم همین که ابوبکر بر خلافت تسلط یافت، عمال حضرت فاطمه را از فدک بیرون کرد و فدک را از دست آن حضرت گرفت و جزء بیت‌المال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صحیح خود از عایشه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چند نفر را نزد ابوبکر فرستاد و از عمال او شکایت کرد و پیغام داد که فدک، میراث من است و آنچه از خمس خیبر باقی مانده سهم ماست، پس دستور ده فدک را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به نمایندگان دختر پیغمبر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پیغمبر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الانبیاء لا نورث ما ترکناه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نیز برای مطالعه بیشتر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در کلام اهل سنت، سید مهدی هاشمی،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معتبر ترین سند تاریخی فدک، سید علی رضا حسینی،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تفسیر مظهری،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 ما ترکناه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قرطبی،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ورثه المال فلایمتنع و ان کان قوم قد انکروا لقول النبی لا نورث ما ترکنا صدقه فهذا لا حجه فیه لان النبی صلی الله علیه و آله و سلم لم یخلف شینا یورث عنه و انما کان الذی اباحه الله عز و جل ایاه فی حیاته بقوله تبارک اسمه و اعلموا انما غنتم من شیء فللّه خمسه و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قرطبی سخن ماست 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جماعت پیامبران چیزی به ارث نمی‌گذاریم، ما ترک ما صدقه است</w:t>
      </w:r>
      <w:r>
        <w:rPr>
          <w:rFonts w:eastAsia="IRNazanin" w:cs="IRNazanin"/>
          <w:color w:val="111111"/>
          <w:sz w:val="28"/>
          <w:szCs w:val="28"/>
          <w:rtl w:val="true"/>
          <w:lang w:bidi="fa-IR"/>
        </w:rPr>
        <w:t>».</w:t>
      </w:r>
    </w:p>
    <w:p>
      <w:pPr>
        <w:pStyle w:val="Heading5"/>
        <w:numPr>
          <w:ilvl w:val="4"/>
          <w:numId w:val="1"/>
        </w:numPr>
        <w:rPr/>
      </w:pPr>
      <w:bookmarkStart w:id="300" w:name="__RefHeading___Toc585346_1738255347"/>
      <w:bookmarkStart w:id="301" w:name="_Toc108"/>
      <w:bookmarkEnd w:id="300"/>
      <w:r>
        <w:rPr>
          <w:rtl w:val="true"/>
        </w:rPr>
        <w:t xml:space="preserve">حدیث </w:t>
      </w:r>
      <w:r>
        <w:rPr>
          <w:rtl w:val="true"/>
        </w:rPr>
        <w:t>«</w:t>
      </w:r>
      <w:r>
        <w:rPr>
          <w:rtl w:val="true"/>
        </w:rPr>
        <w:t>نحن معاشر الانبیاء لانورث</w:t>
      </w:r>
      <w:r>
        <w:rPr>
          <w:rtl w:val="true"/>
        </w:rPr>
        <w:t xml:space="preserve">» </w:t>
      </w:r>
      <w:r>
        <w:rPr>
          <w:rtl w:val="true"/>
        </w:rPr>
        <w:t>در ترازوی نقد</w:t>
      </w:r>
      <w:bookmarkEnd w:id="3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معتزلی می‌گوید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هذا الحدیث عجب لانها قالت له انت ورثة رسول الله ام اهله؟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p>
    <w:p>
      <w:pPr>
        <w:pStyle w:val="BookText"/>
        <w:rPr/>
      </w:pPr>
      <w:r>
        <w:rPr>
          <w:rFonts w:ascii="IRNazanin" w:hAnsi="IRNazanin" w:eastAsia="IRNazanin"/>
          <w:color w:val="111111"/>
          <w:sz w:val="28"/>
          <w:sz w:val="28"/>
          <w:szCs w:val="28"/>
          <w:rtl w:val="true"/>
          <w:lang w:bidi="fa-IR"/>
        </w:rPr>
        <w:t>اهله و هذا تصریح بأنه صلی الله علیه و آله موروث یرثه اهله و هو خلاف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 xml:space="preserve">»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 xml:space="preserve">ابن ابی الحدید، شرح نهج البلاغه،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 حدیث در شگفتم، زیرا فاطمه علیهاالسلام در احتجاج خود با ابوبکر بر سر فدک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وارث پیغمبری یا اهل او، ابوبکر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که اهل او ارث می‌برند این خلاف حدیثی است که از پدرم نقل می‌کنی؟</w:t>
      </w:r>
    </w:p>
    <w:p>
      <w:pPr>
        <w:pStyle w:val="BookText"/>
        <w:rPr/>
      </w:pPr>
      <w:r>
        <w:rPr>
          <w:rFonts w:ascii="IRNazanin" w:hAnsi="IRNazanin" w:eastAsia="IRNazanin"/>
          <w:color w:val="111111"/>
          <w:sz w:val="28"/>
          <w:sz w:val="28"/>
          <w:szCs w:val="28"/>
          <w:rtl w:val="true"/>
          <w:lang w:bidi="fa-IR"/>
        </w:rPr>
        <w:t>فاطمه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نحله، عطیه و بخشش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پاسخ، از او مطالبه بینه و شاهد نمود تا بدین وسیله ثابت کند که فدک ملک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هرگاه ملکی در تصرف کسی بود از او درخواست بینه و شاهد نمی‌شود و نفس تصرف دلیل مالکیت است، بلکه کسی که ادعای خلاف آن را داشته باشد باید بینه اقامه کند زیرا او مدعی است و دلیل بر اینکه فدک در تصرف زهرا بوده، واژه ایتاء در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 ذَا الْقُرْبی حَقَّهُ است و نیز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حضرت زهرا به ناچار برای اثبات حقانیت خود اقامه بینه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و ام‌ایمن هردو شهادت دادند که فدک ملک زهراست، اما پاسخ ابوبکر این بود که شهادت یک مرد و یک زن کافی نیست، بلکه باید دو مرد و یا یک مرد و دو زن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حضرت زهرا به این مسئله توجه داشت، ولی جریان اختلاف در این مورد از باب قضاوت نبود چرا که در این مورد ابوبکر، هم قاضی و هم طرف دعوا به شمار می‌آمد، پس اگر قضاوتی حقیقی بود می‌بایست قاضی شخص سومی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مورد یک شاهد کافی بود که گفته مدعی را تصدیق کند و جریان پایان پذیرد، نه از باب یک قضاوت اسلامی</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حضرت زهرا برای بار دوم علی علیه‌السلام و ام‌ایمن، اسماء بنت عمیس، حسن و حسین را به عنوان شاهد همراه آورد، اما باز هم مورد قبول خلیفه واقع نشد؛ به این دلیل که امام علی همسر حضرت فاطمه است و امام حسن و امام حسین فرزندان او هستند و طرف حضرت فاطمه را خواهند گرفت و به نفع او شهادت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اسماء بنت عمیس بدان جهت شهادتش پذیرفته نشد که همسر جعفر بن ابی‌طالب بود و به نفع بنی‌هاشم شهادت می‌دهد و ام‌ایمن نیز گواهی‌اش پذیرفته نشد، به این جهت که زنی است غیر عرب و نمی‌تواند مطالب را روشن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سؤال کرد که آیا حضرت فاطمه، امام علی، امام حسن و امام حسین علیهم السلام که براساس آیه تطهیر در روایاتی که در شأن نزول آن رسیده که از هر گناه و آلودگی پاکند، سخنشان مورد قبول نیست؟ حال چگونه سخنان آنها برای ابوبکر باور نکردنی است؟</w:t>
      </w:r>
    </w:p>
    <w:p>
      <w:pPr>
        <w:pStyle w:val="BookText"/>
        <w:rPr/>
      </w:pPr>
      <w:r>
        <w:rPr>
          <w:rFonts w:ascii="IRNazanin" w:hAnsi="IRNazanin" w:eastAsia="IRNazanin"/>
          <w:color w:val="111111"/>
          <w:sz w:val="28"/>
          <w:sz w:val="28"/>
          <w:szCs w:val="28"/>
          <w:rtl w:val="true"/>
          <w:lang w:bidi="fa-IR"/>
        </w:rPr>
        <w:t>در اینجا به جریانی که ابن ابی الحدید در شرح نهج البلاغه آورده،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فارقی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مدرسه غربی بغداد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فاطمه سلام الله علیها در ادعایش صادق بود؟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ابوبکر فدک را به او واگذار نکرد، با اینکه می‌دانست فاطمه سلام الله علیها راستگوست؟ استاد تبسم کرد و سپس جمله لطیف و زیبا و طنز گونه‌ای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چندان اهل شوخی و مزاح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اول به مجرد ادعای فاطمه سلام الله علیها فدک را باز می‌گرداند، او فردا ادعای خلافت همسرش را مطرح می‌ساخت و می‌بایست ابوبکر از مقام خلافت کناره گیری کند و در این مورد عذر زمامدار خلافت پذیرفته نبود، چرا که با عمل نخستش به صداقت و راستگویی دختر پیامبر اقرار کرده بود، و باید پس از آن بدون نیاز به بینه و شهود، هرگونه ادعایی که حضرت فاطمه می‌کرد قبول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صحیح و درست است گرچه استاد آن را به صورت شوخی بیان نمود</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 xml:space="preserve">ابن ابی الحدید، شرح نهج البلاغه،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که پیامبر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اقضی الامه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 الحق مع علی یدور معه حیثما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علی است و علی با حق است و حق همواره از علی جدا نمی‌شود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داور اولی و سرپرست مؤمنان و اولی، نسبت به جان مؤمنان می‌داند شهادتش در مورد قطعه زمینی همچون فدک پذیرفته نیست؟ آیا در اینجا به ناحق شهادت می‌دهد؟ مسلّماً چنین نیست، بلکه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تلاش ابوبکر و عمر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پردرآمد در اختیار علی علیه‌السلام و فاطمه سلام الله علیها قرار نگیرد، تا مبادا درآمدهای آن را صرف درهم شکستن حکومت کنند، یا اینکه از روی بخل و حسادت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علی علیه‌السلام خود به این موضوع اشاره کرده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کانت فی ایدینا فدک من کل ما اظلته السماء فشحت علیها نفوس قوم و سخت عنها نفوس قوم آخرین و نعم الحکم الله و ما اصنع بفدک و غیر 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 xml:space="preserve">نهج البلاغه، نامه شماره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به عثمان بن حنیف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از میان آنچه آسمان بر آن سایه افکنده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ما بود که آن هم گروهی بر آن بخل و حسادت ورزیدند و گروه دیگری آن را سخاوتمندانه رها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دست ما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حاکم خداست، مرا با فدک و غیر فدک چه کار؟</w:t>
      </w:r>
    </w:p>
    <w:p>
      <w:pPr>
        <w:pStyle w:val="BookText"/>
        <w:rPr/>
      </w:pPr>
      <w:r>
        <w:rPr>
          <w:rFonts w:ascii="IRNazanin" w:hAnsi="IRNazanin" w:eastAsia="IRNazanin"/>
          <w:color w:val="111111"/>
          <w:sz w:val="28"/>
          <w:sz w:val="28"/>
          <w:szCs w:val="28"/>
          <w:rtl w:val="true"/>
          <w:lang w:bidi="fa-IR"/>
        </w:rPr>
        <w:t xml:space="preserve">اما اینکه ابوبکر شهادت اسماء بنت عمیس، همسر جناب جعفر را رد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بهانه که به بنی هاشم علاقه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مطلب عجیبی است و جواب آن روشن است، زیرا در قضاوت، شرط نشده که شاهد باید دشمن انسان باشد، بلکه شرط شاهد،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مگر پیامبر گواهی نداده بود که اسماء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ام ایمن عجمی است، باید گفت مگر شرط قبول شهادت، عرب بودن است؟ یا فصاحت و بلاغت؟ یا جملاتی که برساند گفته فلانی درست است؟ آیا ام ایمن که از زمان کودکی پیامبر در خانه آنها بوده و در میان مردم حجاز زندگی می‌کرده و حدود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در میان مردم حجاز می‌گذرد، هنوز نمی‌توانسته به زبان عربی حرف بزند؟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هیچ ناقلی جز ابوبکر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حجز به این تفرد، اعتراف نموده و در نهایت از آن فضیلتی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فالصحابه رضوان الله علیهم لم یعملوا بروایة ابوبکر وحدها و ان کانت کافیه ای کفایه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0"/>
      </w:r>
      <w:r>
        <w:rPr>
          <w:rFonts w:ascii="IRNazanin" w:hAnsi="IRNazanin" w:eastAsia="IRNazanin"/>
          <w:color w:val="111111"/>
          <w:sz w:val="28"/>
          <w:sz w:val="28"/>
          <w:szCs w:val="28"/>
          <w:rtl w:val="true"/>
          <w:lang w:bidi="fa-IR"/>
        </w:rPr>
        <w:t>صحابه به روایت ابوبکر عمل نمی‌کردند، گر چه که تفرد او کفایت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تنها از ابوبکر نقل شده است که اکثر محدثین بدان اشاره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ابوعلی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روایت، حداقل از دو نفر قبول می‌شود؛ مثل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متکلمین و فقها با آن مخالفت نموده‌اند</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 xml:space="preserve">نکته قابل تأمل این است که ابوبکر خود طرف دعواست و ادعای سخنی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حدیث از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آنچه ادعا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مواضع مختلف خلیفه</w:t>
      </w:r>
    </w:p>
    <w:p>
      <w:pPr>
        <w:pStyle w:val="BookText"/>
        <w:rPr/>
      </w:pPr>
      <w:r>
        <w:rPr>
          <w:rFonts w:ascii="IRNazanin" w:hAnsi="IRNazanin" w:eastAsia="IRNazanin"/>
          <w:color w:val="111111"/>
          <w:sz w:val="28"/>
          <w:sz w:val="28"/>
          <w:szCs w:val="28"/>
          <w:rtl w:val="true"/>
          <w:lang w:bidi="fa-IR"/>
        </w:rPr>
        <w:t>اگر حقیقت چنین بوده است، ابتدا نباید خلیفه درباره مفاد آن تردید می‌کرد و مکرراً موضع خود را عوض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خلیفه، فدک را به حضرت زهرا بازگرداند، اما با اظهار نظر عمر و ممانعت او دوباره پس گرفته شد و نامه‌ای را که نوشته بودند پاره کردند</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فدک فی التاریخ، سید محمد باقر صدر، 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شرح نهج البلاغه، ابن ابی الحدید،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بسیاری از منابع، خلیفه در آستانه مرگ به شدت از عدم تسلیم فدک اظهار ندامت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پرسید اگر او مستندی استوار داشت، برای چه نادم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وحدت نظر بین دو خلیفه</w:t>
      </w:r>
    </w:p>
    <w:p>
      <w:pPr>
        <w:pStyle w:val="BookText"/>
        <w:rPr/>
      </w:pPr>
      <w:r>
        <w:rPr>
          <w:rFonts w:ascii="IRNazanin" w:hAnsi="IRNazanin" w:eastAsia="IRNazanin"/>
          <w:color w:val="111111"/>
          <w:sz w:val="28"/>
          <w:sz w:val="28"/>
          <w:szCs w:val="28"/>
          <w:rtl w:val="true"/>
          <w:lang w:bidi="fa-IR"/>
        </w:rPr>
        <w:t>عجیب است همین عمری که آن روز، نامه را پاره کرد و بر ابوبکر اعتراض نمود، در دوره خلافت خود آن را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سمهودی محدث و مورخ معروف مدینه در تاریخ مدینه و یاقوت بن عبدالله رومی حموی در معجم البلدان نقل می‌کنند که ابوبکر در زمان خلافت خود، فدک را تصرف نمود و عمر در دوره خلافت خود، آن را به علی علیه‌السلام و عباس واگذار کرد</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 xml:space="preserve">پس جای این سؤال است که اگر ابوبکر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حسب الامر رسول الله فدک را تصرف نمود، عمر آن را به چه دلیل، آن را به دو نفر دیگر واگذار نمود؟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حضرت زهرا در نقض سخن ابوبکر</w:t>
      </w:r>
    </w:p>
    <w:p>
      <w:pPr>
        <w:pStyle w:val="BookText"/>
        <w:rPr/>
      </w:pPr>
      <w:r>
        <w:rPr>
          <w:rFonts w:ascii="IRNazanin" w:hAnsi="IRNazanin" w:eastAsia="IRNazanin"/>
          <w:color w:val="111111"/>
          <w:sz w:val="28"/>
          <w:sz w:val="28"/>
          <w:szCs w:val="28"/>
          <w:rtl w:val="true"/>
          <w:lang w:bidi="fa-IR"/>
        </w:rPr>
        <w:t>حضرت فاطمه خطاب به ابی‌بکر چنین فرمود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یابن ابی قحافه افی کتاب الله ان تورث اباک ولا ارث ابی، لقد جئت شیا فریا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کتاب اله حکما و عدلا و ناطقا و فصلا یَرِثُنِی وَ یَرِثُ مِنْ آلِ یَعْقُوبَ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وَرِثَ سُلَیْمانُ داوُدَ</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برخورد با مسئله فدک هیچ گاه بین حاکم وحدت رویه نبود، اما در زمان عثمان بعضی معتقدند که عثمان آن را به مروان بن حکم و او هم آن را به فرزندش عبدالعزیز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عبدالعزیز، فدک به عنوان ارث برای فرزندانش باقی ماند که عمر بن عبدالعزیز سهمیه بقیه وراث را خرید و همه را یکجا به فرزندان حضرت فاطمه تحویل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از ابوبکر جوهری نقل می‌کند که چون عمر بن عبدالعزیز به خلافت رسید به عامل خود در مدینه نوشت فدک را به اولاد فاطمه سلام الله علیها واگذار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حسن بن حسن مجتبی و بعضی گفته‌اند حضرت علی بن الحسین را خواست و به آنها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نقل بلاذری، عمر بن عبدالعزیز به فرماندارش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فرزندان فاطمه سلام الله علیها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مدینه در پاسخ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فاطمه سلام الله علیها بسیارند و با طوائف زیادی ازدواج کرده‌اند، به کدام گروه باز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عبدالعزیز خشمناک شد و نامه تندی به این مضمون در پاسخ فرماندار مدینه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من ضمن نامه‌ای به تو دستور می‌دهم گوسفندی ذبح کن، تو فوراً در جواب خواهی نوشت آیا بی‌شاخ باشد یا شاخدار؟ و اگر بنویسم گاوی را ذبح کن می‌پرسی رنگ آن چگونه باشد؟ هنگامی‌که این نامه من به تو می‌رسد 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بین فرزندان فاطمه سلام الله علیها و علی علیه‌السلام تقسیم کن</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 xml:space="preserve">بلاذری، فتوح البلدان،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این عبارت را نوشته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اول ظلامه ردّها</w:t>
      </w:r>
      <w:r>
        <w:rPr>
          <w:rFonts w:eastAsia="IRNazanin" w:cs="IRNazanin"/>
          <w:color w:val="111111"/>
          <w:sz w:val="28"/>
          <w:szCs w:val="28"/>
          <w:rtl w:val="true"/>
          <w:lang w:bidi="fa-IR"/>
        </w:rPr>
        <w:t xml:space="preserve">». </w:t>
      </w:r>
      <w:r>
        <w:rPr>
          <w:rStyle w:val="FootnoteAnchor"/>
          <w:rtl w:val="true"/>
        </w:rPr>
        <w:footnoteReference w:id="765"/>
      </w:r>
      <w:r>
        <w:rPr>
          <w:rFonts w:ascii="IRNazanin" w:hAnsi="IRNazanin" w:eastAsia="IRNazanin"/>
          <w:color w:val="111111"/>
          <w:sz w:val="28"/>
          <w:sz w:val="28"/>
          <w:szCs w:val="28"/>
          <w:rtl w:val="true"/>
          <w:lang w:bidi="fa-IR"/>
        </w:rPr>
        <w:t>منظور او این است که رد کردن فدک از جانب عمر به فرزندان فاطمه سلام الله علیها نخستین ظلم کرده و غارت شده‌ای است که رد نموده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هنگامی‌که یزید بن عبدالملک به قدرت رسید آن را از اولاد حضرت فاطمه پس گرفت و همچنان در دست بنی مروان بود تا اینکه حکومت به عباسیان منتقل گردید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ابوالعباس سفاح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حسن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نمود، ولی ابوجعفر آن را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مهدی عباسی آن را به فرزندان حضرت زهرا باز پس داد، ولی هادی و هارون دوباره، آن را غصب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مأمون به خلافت رسید، آن را برای چندمین بار به فرزندان حضرت فاطمه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حموی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حکم مأمون را ضبط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به عامل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کان رسول الله اعطی ابنته فاطمه رضی الله عنها فدکا و تصدق علیها بها وان ذلک کان امرا ظاهرا معروفا عند آله علیه الصلوة و السلام ثم لم تزل فاطمة تدعی منه بما هی اولی من صدق علیه وانه قد رای ردها الی ورثتها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 xml:space="preserve">یاقوت، معجم البلدان، ذیل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فدک را به دخترش فاطمه عطا نمود و این امری ظاهر و معروف نزد اهل بیت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همواره فاطمه مدعی آن بود و قول او از همه شایسته‌تر به تصدیق و قبول است و من صلاح می‌بینم که آن به ورثه آن حضرت داده شود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نوه‌های امام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گردانی تا آنها به اهلش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برای رسیدگی به شکایات مردم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شکایتی که به دست او رسید و به آن نگاه کرد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شکایت را مطالعه کرد گریه نمود و به یکی از مأموران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بزن وکیل فاطمه سلام الله علیها کجاست؟ پیرمردی جلو آمد، و با مأمون سخن بسیار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دستور داد حکمی را نوشتند و فدک را به عنوان نماینده اهل بیت به دست او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مأمون این حکم را امضاء کرد، دعبل خزاعی حاضر بود و برخاست و اشعاری سرود که نخستین بیت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اصبح وجه الزمان قد ضحکا</w:t>
      </w:r>
    </w:p>
    <w:p>
      <w:pPr>
        <w:pStyle w:val="BookText"/>
        <w:rPr/>
      </w:pPr>
      <w:r>
        <w:rPr>
          <w:rFonts w:ascii="IRNazanin" w:hAnsi="IRNazanin" w:eastAsia="IRNazanin"/>
          <w:color w:val="111111"/>
          <w:sz w:val="28"/>
          <w:sz w:val="28"/>
          <w:szCs w:val="28"/>
          <w:rtl w:val="true"/>
          <w:lang w:bidi="fa-IR"/>
        </w:rPr>
        <w:t>برد مأمون هاشم فدکا</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چهره زمان خندان شد، زیرا که مأمون فدک را به بنی هاشم بازگرداند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فدک در دست فاطمیین بود تا اینکه متوکل به خاطر کینه شدیدی که از اهل بیت در دل</w:t>
      </w:r>
      <w:bookmarkStart w:id="302" w:name="pg17022_243024"/>
    </w:p>
    <w:p>
      <w:pPr>
        <w:pStyle w:val="BookText"/>
        <w:rPr/>
      </w:pPr>
      <w:bookmarkEnd w:id="302"/>
      <w:r>
        <w:rPr>
          <w:rFonts w:ascii="IRNazanin" w:hAnsi="IRNazanin" w:eastAsia="IRNazanin"/>
          <w:color w:val="111111"/>
          <w:sz w:val="28"/>
          <w:sz w:val="28"/>
          <w:szCs w:val="28"/>
          <w:rtl w:val="true"/>
          <w:lang w:bidi="fa-IR"/>
        </w:rPr>
        <w:t xml:space="preserve">داشت، بار دیگر فدک را از فرزندان حضرت فاطمه غصب کرد و آن را به عبدالله بن عمر بازیار بخشید، فرزند متوکل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آن را مجدداً به فرزندان امام حسن و امام حسین علیهم‌السلام 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کسی آن را می‌گرفت و دیگری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فدک در یک جریان سیاسی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نقل و انتقال‌ها به هرحال بیانگر این واقعیت است که خلفا روی فدک حساسیت خاصی داشتند و هر کدام طبق روش سیاسی خود، موضع‌گیری مخصوص و عکس العمل خاصی نسبت به آن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نشان می‌دهد که فدک پیش از آنکه جنبه اقتصادی داشته باشد جنبه سیاسی داشت و هدف حکام، منزوی کردن خاندان اهل بیت در جامعه اسلامی و تضعیف موقعیت، و اظهار دشمنی با اهل بیت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بازگرداندن فدک به اهل بیت که بارها در طول تاریخ اسلام تکرار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حرکت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اظهار همبستگی و ارادت به خاندان پیامبر صورت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فدک در اذهان عمومی مسلمانان به قدری بود که در بعضی نقل‌ها آمده است که در عصر متوکل عباسی، قبل از آنکه فدک از دست بنی فاطمه گرفته شود خرمای محصول آن را در موسم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حجاج می‌آوردند و آنها به عنوان تیمن و تبرک با قیمت گزافی آن را می‌خریدند</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5"/>
        <w:numPr>
          <w:ilvl w:val="4"/>
          <w:numId w:val="1"/>
        </w:numPr>
        <w:rPr/>
      </w:pPr>
      <w:bookmarkStart w:id="303" w:name="__RefHeading___Toc585348_1738255347"/>
      <w:bookmarkStart w:id="304" w:name="_Toc109"/>
      <w:bookmarkEnd w:id="303"/>
      <w:r>
        <w:rPr>
          <w:rtl w:val="true"/>
        </w:rPr>
        <w:t>فدک و امامان اهل بیت علیهم‌السلام</w:t>
      </w:r>
      <w:bookmarkEnd w:id="304"/>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مسائل بسیار قابل توجه اینکه هیچ کدام از امامان اهل بیت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امر فدک دخالت نکردند؛ نه علی علیه‌السلام در دوران حکومتش و نه امامان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افرادی مانند عمر بن عبدالعزیز و حتی مأمون پیشنهاد کردند که فدک به یکی از ائمه اهل بیت علیهم السلام بازگردانده شود، اما واقعاً این موضوع سؤال برانگیز است که این موضع‌گیری در برابر مسئله فدک به چه علت بود؟ چرا امام علی در زمانی که تمام کشور اسلامی زیر نگین او بود این حق را به صاحبان اصلی باز نگردانید؟ این موضوع به طور مکرر از امامان اهل بیت نیز پرسیده شده و هر یک از آن بزرگواران به این سؤال مهم تاریخی پاسخ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چند مورد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امیرالمؤمنین علی علیه‌السلام در همان کلام کوتاهش همه گفتنی‌ها را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آنچه در زیر آسمان دنیاست تنها فدک در دست ما بود، عده‌ای نسبت به آن بخل ورزیدند، ولی در مقابل، گروه دیگری سخاوتمندانه از آن صرف نظر کردند و بهترین داور و حاکم خداست، مرا با فدک و غیر فدک چه کار، در حالی که فردا به خاک سپرده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امام بزرگوار عملاً نشان داد که فدک را به عنوان ابزار درآمد و یک منبع اقتصادی نمی‌خواهد و آن روز هم که فدک از ناحیه او و همسرش مطرح بود، برای تثبیت مسئله ولایت و جلوگیری از خطوط انحرافی در زمینه خلافت پیامبر اسلام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که کار از کار گذشته و فدک، بیشتر جنبه مادی پیدا کرده، گرفتن آن چه فایده‌ای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پس از رسیدن به خلافت، نخواست عملی انجام دهد که به خاطر بعضی خطور کند یا بهانه به دست مخالفان بدهد که اعلام باز پس گرفتن اموال غصب شده و رد به صاحبانش مقدمه برای به دست آوردن چیزی بوده که در زمان خلفا مورد دعوا و گفت وگو بود و آن حضرت برای این که فدک را تصرف کند مسئله باز پس گرفتن زمین‌ها و مزارعی را که به وسیله عثمان بخشیده شده بود عنوان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علی علیه‌السلام از کنار این مسئله گذشت و از آن سخنی به میان نیاورد تا به دیگران بفهماند که ائمه برای گرفتن حقوق مردم زمامداری را می‌پذیرند نه برای حقوق شخصی و طبعاً فرزندان حضرت فاطمه نیز به این عمل، راضی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مرتضی عالم بزرگوار شیعه در این زمینه سخنی پرمعنا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امر خلافت به امام علی رسید درباره بازگرداندن فدک، در محضرش سخن گفتند،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لا ستحیی من الله ان اردّ شیئا منع ابوبکر و امضاه عمر؛</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خدا شرم دارم چیزی را که ابوبکر منع کرد و عمر بر آن صحه نهاد به صاحبان اصلی‌اش بازگردانم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آن حضرت با این سخن، هم بزرگواری و بی‌اعتنایی خود را نسبت به فدک به عنوان یک سرمایه مادی و منبع درآمد، نشان می‌دهد و هم مانعین اصلی این حق را معرفی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صدوق در کتاب علل الشرایع درباره علت اینکه چرا امیرالمؤمنین پس از رسیدن به خلافت، فدک را پس نگرفت به سند خود از ابوبصیر از امام صادق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امیرالمؤمنین پس از آنکه ولی امر مسلمانان شد، فدک را اخذ نکرد؟ و به چه علت آن را ترک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ظالم و مظلوم هر دو به پیشگاه خداوند وارد شدند، خداوند به مظلوم اجر و پاداش داد و ظالم را عقاب نمود، از این جهت آن حضرت خوش نداشت چیزی را پس بگیرد که خداوند، غاصب آن را عقاب کرده و به مظلوم آن پاداش داده است</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 xml:space="preserve">علل الشرایع،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مرحوم صدوق در همان کتاب 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کرخی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امیرالمؤمنین چون که به خلافت رسید، فدک را تصرف نکرد؟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اقتدا به رسول خدا وقتی که مکه را فتح کرد، عقیل بن ابوطالب خانه آن حضرت را فروخته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عرض شد که ای رسول خدا چرا به خانه خودت باز نمی‌گردی؟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عقیل برای ما خانه گذاشته؟ ما اهل بیت چیزی را که از ما به ظلم گرفته شده پس نمی‌گیریم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علی علیه‌السلام نیز فدک را وقتی که به حکومت رسید پس نگرفت</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در همان باب، جواب دیگری را 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از امام هفتم، ذکر کرده که گفت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هفتم پرسیدم چرا علی علیه‌السلام وقتی به ولایت مردم رسید فدک را تصرف نکرد؟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لانا اهل البیت لا یاخذلنا حقوقنا ممن ظلمنا الا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اولیاء المؤمنین انما نحکم لهم و نأخذ حقوقهم ممن ظلمهم و لا نأخذ لانفسنا</w:t>
      </w:r>
      <w:r>
        <w:rPr>
          <w:rFonts w:eastAsia="IRNazanin" w:cs="IRNazanin"/>
          <w:color w:val="111111"/>
          <w:sz w:val="28"/>
          <w:szCs w:val="28"/>
          <w:rtl w:val="true"/>
          <w:lang w:bidi="fa-IR"/>
        </w:rPr>
        <w:t>»</w:t>
      </w:r>
      <w:r>
        <w:rPr>
          <w:rStyle w:val="FootnoteAnchor"/>
          <w:rtl w:val="true"/>
        </w:rPr>
        <w:footnoteReference w:id="77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حق ما اهل بیت را از کسانی که به ما ظلم کرده‌اند، جز خدا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اولیای مؤمنان هستیم و به نفع آنها حکم می‌کنیم و حقوق آنها را از کسانی که به آنان ظلم نموده‌اند می‌ستانیم و برای خودمان در این باره تلاش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فرموده امام می‌رساند که ائمه و رهبران الهی همواره در تلاش‌اند تا حقوق مؤمنان را اعاده کنند، اما در مورد حقوق شخصی خود که ربطی با حقوق مؤمنان ندارد، اقدام نمی‌کنند و مسئله فدک از این قبیل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ائمه اطهار پیوسته از ابوبکر و عمر به خاطر غصب فدک مادرشان اظهار تألم می‌کردند و هر موقع از مادرشان حضرت فاطمه یادی می‌نمودند بر مظلومیت او اشک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جریان فدک و مظلومیت حضرت زهرا روایات فراوانی از طریق اهل بیت رسیده است که تمام دقایق و خصوصیات این حادثه را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دفاعیات حضرت فاطمه در پرونده فدک به قدری محکم و واضح است که محاکم ذی‌صلاح بشری قرن‌هاست نسبت به این ظلمی‌که ابوبکر و عمر نسبت به حضرت فاطمه روا داشتند قضاوت عادلانه و منصفانه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اطهار و شیعیان آنها در طول تاریخ سعی می‌کردند ماجرای فدک که سند مظلومیت و به یغما رفتن حقوق اهل بیت است، در تاریخ زنده بماند و هرگز به آن به چشم یک مسئله تاریخی نگاه نمی‌کردند، لذا پیوسته حدّ و حدود آن را حفظ می‌کردند؛ همان طور که اگر از یک مظلوم زمین و ملکی غصب شود، دقیقاً حد و حدود آن را مراعات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ائمه اطهار فدک به یک معنی، ولایت مطلقه و وصایت بوده که بعد از پیامبر صلی الله علیه و آله آن را غصب کردند و ارث پیغمبر، همان امامت و حکومت عامه اسلامی بود که به حضرت فاطمه و امام علی علیهما السلام و اولاد منصوص آنها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آنجا که هارون الرشید از حضرت موسی بن جعفر علیه السلام خواست که حدود فدک را شرح دهد تا آن را به امام پس بدهد، امام از بیان حدود فدک ابا کرد تا آنکه هارون الرشید اصرار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حدود آن را بگویم به صاحبش رد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جدک الا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حدها الاول عریش مصر و الحد الثانی دومة الجندل والحد الثالث تیما و الحد الرابع جبال احد من المدینه؛</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 xml:space="preserve">طرائف،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w:t>
      </w:r>
      <w:bookmarkStart w:id="305" w:name="pg17022_243028"/>
    </w:p>
    <w:p>
      <w:pPr>
        <w:pStyle w:val="BookText"/>
        <w:rPr/>
      </w:pPr>
      <w:bookmarkEnd w:id="305"/>
      <w:r>
        <w:rPr>
          <w:rFonts w:ascii="IRNazanin" w:hAnsi="IRNazanin" w:eastAsia="IRNazanin"/>
          <w:color w:val="111111"/>
          <w:sz w:val="28"/>
          <w:sz w:val="28"/>
          <w:szCs w:val="28"/>
          <w:rtl w:val="true"/>
          <w:lang w:bidi="fa-IR"/>
        </w:rPr>
        <w:t xml:space="preserve">اول آن عریش مصر و حد دوم دومه الجندل و حد سوم تیما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چهارم کوه‌های احد از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نقل مرحوم کلینی خلیفه عباسی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همه اینها، زیرا همگی از زمین‌هایی است که رسول خدا اسب و شتر بر آن نرانده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زیادی است و درباره آن تأمل می‌کنم</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بنا به نقل کلینی، خلیفه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نه هارون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نقل ابن شهر آشوب، هارون رنگش دگرگون شد و دستور داد امام کاظم علیه‌السلام را زندانی کنند،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می‌دانستم که اگر حدود فدک را بگویم مرا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پرمعنی دلیل روشنی بر پیوستگی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نشان می‌دهد آنچه در این زمینه مطرح بوده، غصب مقام خلافت رسول الله بوده است و اگر هارون می‌خواست فدک را تحویل بدهد باید دست از خلافت بکشد و همین امر او را متوجه ساخت که امام موسی بن جعفر ممکن است هر زمان قدرت پیدا کند، او را از تخت خلافت پایین بکشد، لذا تصمیم به قتل آن حضرت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اسباط از امام رضا علیه السلام روایت کرده که مردی از برامکه با علی بن موسی الرضا علیه السلام به مقام معارضه برآمد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ابوبکر و عمر چه می‌گویی؟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کشف جواب بسیار اصرار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لنا ام صالحه ماتت و هی علیهما ساخطه و لم یأتینا بعد موتها خبر انها رضیت عنهما؛ ما را مادری شایسته و نیکوکاری بود، فوت نمود، در حالی که از آن دو غضبناک بود و بعد از فوتش هم خبری به ما نیامده است که از آن دو راضی شده باشد</w:t>
      </w:r>
      <w:r>
        <w:rPr>
          <w:rFonts w:eastAsia="IRNazanin" w:cs="IRNazanin"/>
          <w:color w:val="111111"/>
          <w:sz w:val="28"/>
          <w:szCs w:val="28"/>
          <w:rtl w:val="true"/>
          <w:lang w:bidi="fa-IR"/>
        </w:rPr>
        <w:t>.</w:t>
      </w:r>
    </w:p>
    <w:p>
      <w:pPr>
        <w:pStyle w:val="Heading4"/>
        <w:numPr>
          <w:ilvl w:val="3"/>
          <w:numId w:val="1"/>
        </w:numPr>
        <w:rPr/>
      </w:pPr>
      <w:bookmarkStart w:id="306" w:name="__RefHeading___Toc585350_1738255347"/>
      <w:bookmarkStart w:id="307" w:name="_Toc110"/>
      <w:bookmarkEnd w:id="306"/>
      <w:r>
        <w:rPr/>
        <w:t>31</w:t>
      </w:r>
      <w:r>
        <w:rPr>
          <w:rtl w:val="true"/>
        </w:rPr>
        <w:t xml:space="preserve">. </w:t>
      </w:r>
      <w:r>
        <w:rPr>
          <w:rtl w:val="true"/>
        </w:rPr>
        <w:t>آیه سَیَجْعَلُ لَهُمُ الرَّحْمنُ وُدًّا</w:t>
      </w:r>
      <w:bookmarkEnd w:id="307"/>
    </w:p>
    <w:p>
      <w:pPr>
        <w:pStyle w:val="BookText"/>
        <w:rPr/>
      </w:pPr>
      <w:r>
        <w:rPr>
          <w:rFonts w:ascii="Amiri" w:hAnsi="Amiri" w:eastAsia="Amiri" w:cs="Amiri"/>
          <w:color w:val="111111"/>
          <w:sz w:val="28"/>
          <w:sz w:val="28"/>
          <w:szCs w:val="28"/>
          <w:rtl w:val="true"/>
          <w:lang w:bidi="ar-SA"/>
        </w:rPr>
        <w:t>إِنَّ الَّذِینَ آمَنُوا وَ عَمِلُوا الصّالِحاتِ سَیَجْعَلُ لَهُمُ الرَّحْمنُ وُدًّا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می‌آوردند و عمل صالح انجام می‌دهند، خداوند برای آنها دوستی بر می‌گزیند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غالب مفسرین بر این اعتقادند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حب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به اسناد دیلمی از براء نقل می‌کند که رسول الله به امام علی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خداوندا برایم عهدی قرار بده و در سینه‌های مؤمنین دوستی مرا جای ده، پس خدای سبحان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حنیفه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تجد مؤمنا إلّا و هو محب علیا و اهل بیته؛ هیچ مؤمنی را ندیدم، مگر اینکه علی و خاندانش را دوست دارد</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تفسیر قرطبی،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ذیل سوره مریم، آیه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 خبر نزول آیه را درباره امام علی از ابن عباس و امام باقر روایت کرده و با احادیث دیگری که از دید آنها صحیح است تأیید نموده‌اند،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گردن مؤمن را با شمشیرم بزنم تا دست از من بردارد، برنمی‌دارد و اگر تمام دنیا را به منافق بدهم تا مرا دوست بدارد، دوست نمی‌دارد، زیرا رسول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یبغضک مؤمن و لا یحبک منافق</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گرچه آلوسی در اینجا همان قاعده کلی را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العبره بعموم اللفظ لا بخصوص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نشر لارینا کهم فلعرفتهم بسیماهم و لتعرفنهم فی لحن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ذکروا من علامات النفاق بغض علی 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اخرج ابن مردویه عن ابی مسعود قال</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کنا نعرف المنافقین علی عهد رسول الله الاببغضهم علی بن ابی طالب و اخرج هو و ابن عساکر عن ابی سعید الخدری ما یؤیّده، وعندی ان بغضه رضی الله عنه من اقوی علامات النفاق فان آمنت بذلک فیا لیت شعری، ماذا تقول فی یزید الطرید اکان یحب علیا کرم الله وجهه‌ام کان یبغضه و لا اظنک فی مریه من انه علیه اللعنه کان یبغضه رضی الله عنه اشد البغض و کذا یبغض ولدیه الحسن و الحسین علی جدهما و أبیهما و علیهما الصلاه و السلام کما تدل علی ذلک الاثار المتواتره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آلوسی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از ابن مسعود روایت نموده که ما در روزگار رسول الله منافق را فقط از بغضش نسبت به علی می‌شناختیم و این سخن را با روایاتی از ابن عساکر و از ابی سعید الخدری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من بغض علی رضی الله عنه از قوی ترین علامات نفاق است، پس اگر به این ایمان داری خوشا به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می‌گویی در مورد یزید رانده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کرم الله و جهه را دوست داشت یا بغض می‌ورزید؟ می‌دانم، شک نداری که او علیه اللعنه نسبت به علی علیه‌السلام بغض داشت و نیز نسبت به فرزندانش حسن و حسین که درود و سلام خدا بر پدر، جد و خود آن دو باد، همچنان که بر این موضوع روایات متواتری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آلوسی بس زیبا و دل‌نشین است و جایی برای بحث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مظهری هم در تفسیر خود ضمن بیان نزول آیه درباره امام علی آن را با روایاتی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واخرج الطبرانی فی الاوسط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الآیه فی علی بن ابی‌طالب؛ یعنی یجعل الله تعالی محبته فی قلوب المؤمنین و سائر الخلائق غیر الکافرین 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 xml:space="preserve">تفسیر مظهری،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احمد و ابن ماجه عن البراء و احمد عن بریده والترمذی والنسائی عن زید بن ارقم، و 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صاحب مسند الفردوس عن عائشه و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احب الله العبد قال لجبرائیل قد احببت فلانا فاحبه فیحبه جبرائیل ثم ینادی فی اهل السماء ان الله قد احب فلانا فاحبوه فیحبه اهل السماء ثم یوضع له القبول فی الارض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ابن عطیه پس از نقل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آیه در مورد علی علیه‌السلام است می‌گوید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تجد مؤمنا الا و هو یحب علیا واهل بیته</w:t>
      </w:r>
      <w:r>
        <w:rPr>
          <w:rFonts w:eastAsia="IRNazanin" w:cs="IRNazanin"/>
          <w:color w:val="111111"/>
          <w:sz w:val="28"/>
          <w:szCs w:val="28"/>
          <w:rtl w:val="true"/>
          <w:lang w:bidi="fa-IR"/>
        </w:rPr>
        <w:t>».</w:t>
      </w:r>
      <w:r>
        <w:rPr>
          <w:rStyle w:val="FootnoteAnchor"/>
          <w:rtl w:val="true"/>
        </w:rPr>
        <w:footnoteReference w:id="779"/>
      </w:r>
      <w:bookmarkStart w:id="308" w:name="pg17022_243031"/>
    </w:p>
    <w:p>
      <w:pPr>
        <w:pStyle w:val="BookText"/>
        <w:rPr/>
      </w:pPr>
      <w:bookmarkEnd w:id="308"/>
      <w:r>
        <w:rPr>
          <w:rFonts w:ascii="Amiri" w:hAnsi="Amiri" w:eastAsia="Amiri" w:cs="Amiri"/>
          <w:color w:val="111111"/>
          <w:sz w:val="28"/>
          <w:sz w:val="28"/>
          <w:szCs w:val="28"/>
          <w:rtl w:val="true"/>
          <w:lang w:bidi="ar-SA"/>
        </w:rPr>
        <w:t>برخی از کسانی که نزول آیه إِنَّ الَّذِینَ آمَنُوا وَ عَمِلُوا الصّالِحاتِ سَیَجْعَلُ لَهُمُ الرَّحْمنُ وُدًّا را درباره حضرت علی علیه‌السلام می‌دانند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تفسیر الحبری،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ما نزل فی علی علیه‌السلام؛ ابی نعیم اصفهانی، صص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به نقل از ابن بطریق؛ 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363</w:t>
      </w:r>
      <w:r>
        <w:rPr>
          <w:rFonts w:eastAsia="IRNazanin" w:cs="IRNazanin"/>
          <w:color w:val="111111"/>
          <w:sz w:val="28"/>
          <w:szCs w:val="28"/>
          <w:rtl w:val="true"/>
          <w:lang w:bidi="fa-IR"/>
        </w:rPr>
        <w:t>-</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نظم دررالسمطین،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تفسیر واحدی ذیل آیه؛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المناقب خوارزمی، 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تأویل الآیات الظاهره فی فضائل العتره الطّاهره،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کفایة الطالب، صص </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تذکرة الخواص،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خصائص الوحی الیین، ابن بطریق،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ریاض النضره، ج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ذخائر العقبی، 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ینابیع الموده،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العمده،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خصائص وحی المبین،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تفسیر قرطبی،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مناقب ابن مغازلی، 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کشاف زمخشری،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تفسیر نیشابوری، حاشیه تفسیر طبری،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مصادر 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822</w:t>
      </w:r>
      <w:r>
        <w:rPr>
          <w:rFonts w:ascii="IRNazanin" w:hAnsi="IRNazanin" w:eastAsia="IRNazanin"/>
          <w:color w:val="111111"/>
          <w:sz w:val="28"/>
          <w:sz w:val="28"/>
          <w:szCs w:val="28"/>
          <w:rtl w:val="true"/>
          <w:lang w:bidi="fa-IR"/>
        </w:rPr>
        <w:t xml:space="preserve">؛ تفسیر فرات کوفی،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تفسیر علی بن ابراهیم قمی، طبق نقل البرهان،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309" w:name="__RefHeading___Toc585352_1738255347"/>
      <w:bookmarkStart w:id="310" w:name="_Toc111"/>
      <w:bookmarkEnd w:id="309"/>
      <w:r>
        <w:rPr/>
        <w:t>32</w:t>
      </w:r>
      <w:r>
        <w:rPr>
          <w:rtl w:val="true"/>
        </w:rPr>
        <w:t xml:space="preserve">. </w:t>
      </w:r>
      <w:r>
        <w:rPr>
          <w:rtl w:val="true"/>
        </w:rPr>
        <w:t>آیه وَ أْمُرْ أَهْلَکَ بِالصَّلاةِ وَ اصْطَبِرْ عَلَیْها</w:t>
      </w:r>
      <w:r>
        <w:rPr/>
        <w:t>1</w:t>
      </w:r>
      <w:bookmarkEnd w:id="3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خانواده‌ات را به نماز فرمان بده و بر آنجام آن شکیبا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آیاتی که درباره اهل بیت نازل شده و شامل امام علی علیه‌السلام نیز می‌شود،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الدر المنثور چنین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وَ أْمُرْ أَهْلَکَ بِالصَّلاةِ کان النبی صلی الله علیه و آله وسلم یجیء الی باب علی صلاة الغداه ثمانیه اشهر یقول الصلاه رحمکم الله انما یرید الله لیذهب عنکم الرجس اهل البیت و یطهرکم تطهیرا؛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 خدری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 وَ أْمُرْ أَهْلَکَ نازل شد، رسول خدا صلی الله</w:t>
      </w:r>
      <w:bookmarkStart w:id="311" w:name="pg17022_243032"/>
    </w:p>
    <w:p>
      <w:pPr>
        <w:pStyle w:val="BookText"/>
        <w:rPr/>
      </w:pPr>
      <w:bookmarkEnd w:id="311"/>
      <w:r>
        <w:rPr>
          <w:rFonts w:ascii="IRNazanin" w:hAnsi="IRNazanin" w:eastAsia="IRNazanin"/>
          <w:color w:val="111111"/>
          <w:sz w:val="28"/>
          <w:sz w:val="28"/>
          <w:szCs w:val="28"/>
          <w:rtl w:val="true"/>
          <w:lang w:bidi="fa-IR"/>
        </w:rPr>
        <w:t>علیه و آله وسلم به مدت هشت ماه هر روز هنگام نماز صبح در خانه‌ی علی علیه‌السلام می‌آمد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خداوند شما را رحمت کند، بدون تردید خداوند می‌خواهد پلیدی را از شما دور کند و چنان که باید و شاید شما را پاک سازد</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 ذیل آیه تطهیر بیان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سنن ترمذی، قسمت تفسیر،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ملاحظه می‌کنید، بعد از نزول این آیه هم رسول خدا صلی الله علیه و آله وسلم تلاش می‌کند مصداق اهل بیت را به مردم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 نکته که این آیه غیر از آیه تطهیر است و با فاصله از هم نازل شده‌اند و رسول خدا صلی الله علیه و آله وسلم هر روز این کار را انجام می‌داده، نشان می‌دهد که آن حضرت چقدر تلاش کرده به اهل بیت را به مردم معرفی کند</w:t>
      </w:r>
      <w:r>
        <w:rPr>
          <w:rFonts w:eastAsia="IRNazanin" w:cs="IRNazanin"/>
          <w:color w:val="111111"/>
          <w:sz w:val="28"/>
          <w:szCs w:val="28"/>
          <w:rtl w:val="true"/>
          <w:lang w:bidi="fa-IR"/>
        </w:rPr>
        <w:t>.</w:t>
      </w:r>
    </w:p>
    <w:p>
      <w:pPr>
        <w:pStyle w:val="Heading4"/>
        <w:numPr>
          <w:ilvl w:val="3"/>
          <w:numId w:val="1"/>
        </w:numPr>
        <w:rPr/>
      </w:pPr>
      <w:bookmarkStart w:id="312" w:name="__RefHeading___Toc585354_1738255347"/>
      <w:bookmarkStart w:id="313" w:name="_Toc112"/>
      <w:bookmarkEnd w:id="312"/>
      <w:r>
        <w:rPr/>
        <w:t>33</w:t>
      </w:r>
      <w:r>
        <w:rPr>
          <w:rtl w:val="true"/>
        </w:rPr>
        <w:t xml:space="preserve">. </w:t>
      </w:r>
      <w:r>
        <w:rPr>
          <w:rtl w:val="true"/>
        </w:rPr>
        <w:t>آیه أَهْلَ الذِّکْرِ</w:t>
      </w:r>
      <w:bookmarkEnd w:id="313"/>
    </w:p>
    <w:p>
      <w:pPr>
        <w:pStyle w:val="BookText"/>
        <w:rPr/>
      </w:pPr>
      <w:r>
        <w:rPr>
          <w:rFonts w:ascii="Amiri" w:hAnsi="Amiri" w:eastAsia="Amiri" w:cs="Amiri"/>
          <w:color w:val="111111"/>
          <w:sz w:val="28"/>
          <w:sz w:val="28"/>
          <w:szCs w:val="28"/>
          <w:rtl w:val="true"/>
          <w:lang w:bidi="ar-SA"/>
        </w:rPr>
        <w:t>وَ ما أَرْسَلْنا قَبْلَکَ إِلاّ رِجالاً نُوحِی إِلَیْهِمْ فَسْئَلُوا أَهْلَ الذِّکْرِ إِنْ کُنْتُمْ لا تَعْلَمُونَ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پیش از تو کسی را به رسالت نفرستادیم، جز مردانی را که به آنها وحی می‌فرستادیم، شما اگر خود نمی‌دانید بروید و از اهل ذکر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مؤمن شیرازی از تفاسیر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اهل سنت روایتی استخراج نموده و در کتاب خود آورده و به سند خود از ابن عباس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فَسْئَلُوا أَهْلَ الذِّکْرِ چنین نقل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اهل بیت محمد و علی و فاطمه و الحسن و الحسین علیهم‌السلام، هم اهل الذکر و العلم و العقل و البیان؛ اینان اهل بیت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فاطمه، حسن و حسین آنها اهل ذکر و اهل علم و عقل و بیان‌اند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اهل النبوه و معدن الرساله و مختلف الملائکه و الله ما سمی المؤمن مؤمنا الا کرامة لامیرالمؤمنین؛ اینان خاندان نبوت و کانون رسالت و محل رفت و آمد ملائکه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مؤمن، مؤمن نامیده نشده است، مگر به خاطر گرامی‌داشت امیرالمؤمنین علیه‌السلام</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حدیث دیگری از جابر جعفی در تفسیر همین آیه در تفسیر ابن جریر طبری و ثعلبی نقل شده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نزلت هذه الآیة قال علی علیه‌السلام نحن اهل الذکر؛ هنگامی‌که این آیه نازل شد،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ذکر مائیم</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ابن کثیر صاحب تفسیر القرآن العظیم، کلامی قابل تأمل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ابتدا روایت امام ابوجعفر باقر را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مراده ان هذه الامه اهل الذکر، صحیح فان هذه الامه اعلم من جمیع الامم السابقه و علماء اهل بیت رسول الله صلی الله علیه و آله وسلم و الرحمه خیر العلماء اذا کانوا علی السنه المستقیمة کعلی و ابن عباس و ابنی علی الحسن و الحسین و محمد بن الحنیفه و علی بن الحسین زین العابدین وعلی بن عبدالله بن عباس و ابی جعفر الباقر و هو محمد بن علی بن الحسین و جعفر ابیه، وامثالهم و اضرابهم و اشکالهم ممن هو متمسک بحبل الله المتین و صراطه المستقیم و عرف بکل ذی حق حقه و نزل کل المنزل الذی اعطاه الله و رسوله و اجمعت علیه قلوب عباده المؤمنین</w:t>
      </w:r>
      <w:r>
        <w:rPr>
          <w:rFonts w:eastAsia="IRNazanin" w:cs="IRNazanin"/>
          <w:color w:val="111111"/>
          <w:sz w:val="28"/>
          <w:szCs w:val="28"/>
          <w:rtl w:val="true"/>
          <w:lang w:bidi="fa-IR"/>
        </w:rPr>
        <w:t>.</w:t>
      </w:r>
      <w:r>
        <w:rPr>
          <w:rStyle w:val="FootnoteAnchor"/>
          <w:rtl w:val="true"/>
        </w:rPr>
        <w:footnoteReference w:id="783"/>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ذکر، ما هستیم، این سخن، صحیح است، زیرا این امت اعلم امت‌هاست و علمای اهل بیت رسول الله که درود و سلام خداوند بر آنها باد اگر بر سنت مستقیم باشند بهترین علما هستند، مثل علی علیه‌السلام، ابن عباس، دو فرزند علی، حسن و حسین علیهماالسلام، محمد بن حنیفه، علی بن الحسین زین العابدین علیه‌السلام و علی بن عبدالله بن عباس و ابوجعفر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جعفر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شبیه و مثل آنها هستند؛ کسانی که به ریسمان محکم الهی و صراط مستقیم متمسک‌اند و به هر صاحب حقی، واقعیت و حقیقت صراط مستقیم را می‌شناسانند و آن را در جایگاه</w:t>
      </w:r>
      <w:bookmarkStart w:id="314" w:name="pg17022_243034"/>
    </w:p>
    <w:p>
      <w:pPr>
        <w:pStyle w:val="BookText"/>
        <w:rPr/>
      </w:pPr>
      <w:bookmarkEnd w:id="314"/>
      <w:r>
        <w:rPr>
          <w:rFonts w:ascii="IRNazanin" w:hAnsi="IRNazanin" w:eastAsia="IRNazanin"/>
          <w:color w:val="111111"/>
          <w:sz w:val="28"/>
          <w:sz w:val="28"/>
          <w:szCs w:val="28"/>
          <w:rtl w:val="true"/>
          <w:lang w:bidi="fa-IR"/>
        </w:rPr>
        <w:t>واقعی‌اش هر جا که بخواهند، فرود می‌آورند؛ جایگاهی که خداوند و رسولش بخشیده، چرا که قلب‌های تمام مؤمنین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در این کلام، قدری به تبیین جایگاه اهل بیت پرداخته و مشخص نموده که آنها بر صراط مستقیم هستند</w:t>
      </w:r>
      <w:r>
        <w:rPr>
          <w:rFonts w:eastAsia="IRNazanin" w:cs="IRNazanin"/>
          <w:color w:val="111111"/>
          <w:sz w:val="28"/>
          <w:szCs w:val="28"/>
          <w:rtl w:val="true"/>
          <w:lang w:bidi="fa-IR"/>
        </w:rPr>
        <w:t>.</w:t>
      </w:r>
    </w:p>
    <w:p>
      <w:pPr>
        <w:pStyle w:val="Heading4"/>
        <w:numPr>
          <w:ilvl w:val="3"/>
          <w:numId w:val="1"/>
        </w:numPr>
        <w:rPr/>
      </w:pPr>
      <w:bookmarkStart w:id="315" w:name="__RefHeading___Toc585356_1738255347"/>
      <w:bookmarkStart w:id="316" w:name="_Toc113"/>
      <w:bookmarkEnd w:id="315"/>
      <w:r>
        <w:rPr/>
        <w:t>34</w:t>
      </w:r>
      <w:r>
        <w:rPr>
          <w:rtl w:val="true"/>
        </w:rPr>
        <w:t xml:space="preserve">. </w:t>
      </w:r>
      <w:r>
        <w:rPr>
          <w:rtl w:val="true"/>
        </w:rPr>
        <w:t>آیه سَبَقَتْ لَهُمْ مِنَّا الْحُسْنی‌</w:t>
      </w:r>
      <w:bookmarkEnd w:id="316"/>
    </w:p>
    <w:p>
      <w:pPr>
        <w:pStyle w:val="BookText"/>
        <w:rPr/>
      </w:pPr>
      <w:r>
        <w:rPr>
          <w:rFonts w:ascii="Amiri" w:hAnsi="Amiri" w:eastAsia="Amiri" w:cs="Amiri"/>
          <w:color w:val="111111"/>
          <w:sz w:val="28"/>
          <w:sz w:val="28"/>
          <w:szCs w:val="28"/>
          <w:rtl w:val="true"/>
          <w:lang w:bidi="ar-SA"/>
        </w:rPr>
        <w:t>إِنَّ الَّذِینَ سَبَقَتْ لَهُمْ مِنَّا الْحُسْنی أُولئِکَ عَنْها مُبْعَدُونَ؛</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که توفیق و وعده نیکوی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سرنوشت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سبقت یافته از آن دوزخ به دور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زمخشری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سعادت و بشارت بر ثواب بر طاعت تفسیر می‌کند و سپس از علی علیه‌السلام روایت می‌کند هنگام قرائت این آیه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منهم و</w:t>
      </w:r>
      <w:r>
        <w:rPr>
          <w:rFonts w:eastAsia="IRNazanin" w:cs="IRNazanin"/>
          <w:color w:val="111111"/>
          <w:sz w:val="28"/>
          <w:szCs w:val="28"/>
          <w:rtl w:val="true"/>
          <w:lang w:bidi="fa-IR"/>
        </w:rPr>
        <w:t>...».</w:t>
      </w:r>
      <w:r>
        <w:rPr>
          <w:rStyle w:val="FootnoteAnchor"/>
          <w:rtl w:val="true"/>
        </w:rPr>
        <w:footnoteReference w:id="784"/>
      </w:r>
    </w:p>
    <w:p>
      <w:pPr>
        <w:pStyle w:val="Heading4"/>
        <w:numPr>
          <w:ilvl w:val="3"/>
          <w:numId w:val="1"/>
        </w:numPr>
        <w:rPr/>
      </w:pPr>
      <w:bookmarkStart w:id="317" w:name="__RefHeading___Toc585358_1738255347"/>
      <w:bookmarkStart w:id="318" w:name="_Toc114"/>
      <w:bookmarkEnd w:id="317"/>
      <w:r>
        <w:rPr/>
        <w:t>35</w:t>
      </w:r>
      <w:r>
        <w:rPr>
          <w:rtl w:val="true"/>
        </w:rPr>
        <w:t xml:space="preserve">. </w:t>
      </w:r>
      <w:r>
        <w:rPr>
          <w:rtl w:val="true"/>
        </w:rPr>
        <w:t>آیه ثانِیَ عِطْفِهِ لِیُضِلَّ عَنْ سَبِیلِ اللّهِ</w:t>
      </w:r>
      <w:r>
        <w:rPr/>
        <w:t>‌</w:t>
      </w:r>
      <w:r>
        <w:rPr/>
        <w:t>3</w:t>
      </w:r>
      <w:bookmarkEnd w:id="318"/>
    </w:p>
    <w:p>
      <w:pPr>
        <w:pStyle w:val="BookText"/>
        <w:rPr/>
      </w:pPr>
      <w:r>
        <w:rPr>
          <w:rFonts w:ascii="IRNazanin" w:hAnsi="IRNazanin" w:eastAsia="IRNazanin"/>
          <w:color w:val="111111"/>
          <w:sz w:val="28"/>
          <w:sz w:val="28"/>
          <w:szCs w:val="28"/>
          <w:rtl w:val="true"/>
          <w:lang w:bidi="fa-IR"/>
        </w:rPr>
        <w:t>حافظ محمد بن موسی شیرازی از علمای اهل سنت در کتاب خود که آن را از دوازده تفسیر قدیمی اهل سنت؛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ابو یوسف؛ تفسیر ابوبدیح؛ تفسیر مقاتل بن سلیمان؛ تفسیر وکیع بن جراح؛ تفسیر یوسف بن موسی القطان؛ تفسیر قتاده؛ تفسیر ابوعبیده؛ تفسیر ثعلب بن حرب؛ تفسیر اسدی؛ تفسیر مجاهد؛ تفسیر مقاتل بن حیان و تفسیر ابوصالح استخراج کرده به نقل از انس بن مالک آورده است که نزد رسول خدا نشسته بودیم و درباره مردی مذاکره می‌کردیم که نماز می‌خواند و روزه می‌گیرد و صدقه و زکات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خدا را عبادت می‌کند و تسبیح و تقدیس و تهلیل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صحبت می‌کردیم که ناگهان آن مرد وارد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نگاهی به او انداختند و به ابوبکر گفتند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شمشیر را بگیر و گردن او را بزن، زیرا کسی است که وارد حزب شیطان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داخل مسجد شد و دید که نماز می‌خواند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نمی‌کشم زیرا رسول خدا از اینکه</w:t>
      </w:r>
    </w:p>
    <w:p>
      <w:pPr>
        <w:pStyle w:val="BookText"/>
        <w:rPr/>
      </w:pPr>
      <w:r>
        <w:rPr>
          <w:rFonts w:ascii="IRNazanin" w:hAnsi="IRNazanin" w:eastAsia="IRNazanin"/>
          <w:color w:val="111111"/>
          <w:sz w:val="28"/>
          <w:sz w:val="28"/>
          <w:szCs w:val="28"/>
          <w:rtl w:val="true"/>
          <w:lang w:bidi="fa-IR"/>
        </w:rPr>
        <w:t>نمازگزاران را به قتل برسانیم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شمشیر را به دست دوست خود عمر بده تا او کار را انجام دهد سپس رو به عمر کرده فرمودند بلند شو و شمشیر را از ابوبکر بگیر و داخل مسجد شو و گردنش را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شمشیر را از ابوبکر گرفتم و داخل مسجد شدم و دیدم که مرد در حال سجده است، نزد خود گفتم نه به خدا قسم او را نمی‌کشم و باید از پیامبر اجازه بگیرم و به سوی رسول خدا برگشتم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او در حال سجده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تو نیز بنشین و شمشیر را به فرد دیگری داد ولی او هم نتوانست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علی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برخیز که تو کشنده او هستی، پس اگر او را یافتی به قتل برسان که اگر او را بکشی اختلافی در امت من ایجاد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گرفتم و داخل مسجد شدم، پس او را ندیدم و به نزد رسول خدا برگشتم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امت موسی به هفتاد و یک فرقه تقسیم شدند که تنها یک فرقه آنها نجات یافته بود و بقیه جهنمی بودند و امت عیسی هفتاد و دو فرقه بودند که تنها یک فرقه نجات یافته بود و امت من هم هفتاد و سه فرقه خواهند شد که تنها یک فرقه آنها نجات یافته هستند و بقیه در آتش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فرقه نجات یافته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روش تو و یاران تو را دارند و به آن تمسک می‌جویند آن گاه این آیه درباره آن مرد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 عِطْفِهِ لِیُضِلَّ عَنْ سَبِیلِ اللّهِ ؛</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بر می‌چیند تا مردم را از راه خدا گمراه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 این حادثه، اولین عصیانی است که از اصحاب بدعت و گمراهی، نسبت به فرمان رسول خدا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مرد را جز علی نکشت و آن هم در جنگ صفین بود و خداوند این آیه را درباره‌اش نازل کرده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فِی الدُّنْیا خِزْیٌ وَ نُذِیقُهُ یَوْمَ الْقِیامَةِ عَذابَ الْحَرِیقِ؛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وی در دنیا خواری است و در آخرت به او عذاب سوزانی می‌چشانیم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روایتی روشن و صریح است که نشان می‌دهد شیعیان حضرت امیرالمؤمنین و اولاد معصومین او صلوات الله علیهم فرقه نجات یافته‌اند</w:t>
      </w:r>
      <w:r>
        <w:rPr>
          <w:rFonts w:eastAsia="IRNazanin" w:cs="IRNazanin"/>
          <w:color w:val="111111"/>
          <w:sz w:val="28"/>
          <w:szCs w:val="28"/>
          <w:rtl w:val="true"/>
          <w:lang w:bidi="fa-IR"/>
        </w:rPr>
        <w:t>.</w:t>
      </w:r>
      <w:r>
        <w:rPr>
          <w:rStyle w:val="FootnoteAnchor"/>
          <w:rtl w:val="true"/>
        </w:rPr>
        <w:footnoteReference w:id="786"/>
      </w:r>
      <w:bookmarkStart w:id="319" w:name="pg17022_243036"/>
    </w:p>
    <w:p>
      <w:pPr>
        <w:pStyle w:val="Heading4"/>
        <w:numPr>
          <w:ilvl w:val="3"/>
          <w:numId w:val="1"/>
        </w:numPr>
        <w:rPr/>
      </w:pPr>
      <w:bookmarkStart w:id="320" w:name="__RefHeading___Toc585360_1738255347"/>
      <w:bookmarkStart w:id="321" w:name="_Toc115"/>
      <w:bookmarkEnd w:id="319"/>
      <w:bookmarkEnd w:id="320"/>
      <w:r>
        <w:rPr/>
        <w:t>36</w:t>
      </w:r>
      <w:r>
        <w:rPr>
          <w:rtl w:val="true"/>
        </w:rPr>
        <w:t xml:space="preserve">. </w:t>
      </w:r>
      <w:r>
        <w:rPr>
          <w:rtl w:val="true"/>
        </w:rPr>
        <w:t>آیه هذانِ خَصْمانِ اخْتَصَمُوا</w:t>
      </w:r>
      <w:r>
        <w:rPr/>
        <w:t>1</w:t>
      </w:r>
      <w:bookmarkEnd w:id="321"/>
    </w:p>
    <w:p>
      <w:pPr>
        <w:pStyle w:val="BookText"/>
        <w:rPr/>
      </w:pPr>
      <w:r>
        <w:rPr>
          <w:rFonts w:ascii="IRNazanin" w:hAnsi="IRNazanin" w:eastAsia="IRNazanin"/>
          <w:color w:val="111111"/>
          <w:sz w:val="28"/>
          <w:sz w:val="28"/>
          <w:szCs w:val="28"/>
          <w:rtl w:val="true"/>
          <w:lang w:bidi="fa-IR"/>
        </w:rPr>
        <w:t>این آیه به مبارزان جنگ بدر اشاره دارد که سه نفر از مسلمانان؛ یعنی علی علیه‌السلام، حمزه و عبیده، با سه نفر از کفار به نام‌های عتبه، شیبه، و ولید پسر عقبه مبارزه نموده آنها را کشتند، و آنگاه این آیه نازل شد</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علی علیه‌السلام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اول من یبعث یوم القیامه للخصومه؛</w:t>
      </w:r>
      <w:r>
        <w:rPr>
          <w:rStyle w:val="FootnoteAnchor"/>
          <w:rtl w:val="true"/>
        </w:rPr>
        <w:footnoteReference w:id="788"/>
      </w:r>
      <w:r>
        <w:rPr>
          <w:rFonts w:ascii="IRNazanin" w:hAnsi="IRNazanin" w:eastAsia="IRNazanin"/>
          <w:color w:val="111111"/>
          <w:sz w:val="28"/>
          <w:sz w:val="28"/>
          <w:szCs w:val="28"/>
          <w:rtl w:val="true"/>
          <w:lang w:bidi="fa-IR"/>
        </w:rPr>
        <w:t>من اول کسی هستم که روز قیامت از دشمنی با من سؤال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عطیه هم روایت بالا را نقل می‌کند و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 ابوذر علی هذا القول</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 xml:space="preserve">سیوطی این حدیث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w:t>
      </w:r>
      <w:r>
        <w:rPr>
          <w:rStyle w:val="FootnoteAnchor"/>
          <w:rtl w:val="true"/>
        </w:rPr>
        <w:footnoteReference w:id="790"/>
      </w:r>
      <w:r>
        <w:rPr>
          <w:rFonts w:ascii="IRNazanin" w:hAnsi="IRNazanin" w:eastAsia="IRNazanin"/>
          <w:color w:val="111111"/>
          <w:sz w:val="28"/>
          <w:sz w:val="28"/>
          <w:szCs w:val="28"/>
          <w:rtl w:val="true"/>
          <w:lang w:bidi="fa-IR"/>
        </w:rPr>
        <w:t>محقق این کتاب می‌گوید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صحیح است و افراد ذیل آن را نقل نموده‌اند</w:t>
      </w:r>
      <w:r>
        <w:rPr>
          <w:rFonts w:eastAsia="IRNazanin" w:cs="IRNazanin"/>
          <w:color w:val="111111"/>
          <w:sz w:val="28"/>
          <w:szCs w:val="28"/>
          <w:rtl w:val="true"/>
          <w:lang w:bidi="fa-IR"/>
        </w:rPr>
        <w:t>:</w:t>
      </w:r>
      <w:bookmarkStart w:id="322" w:name="pg17022_243037"/>
    </w:p>
    <w:p>
      <w:pPr>
        <w:pStyle w:val="BookText"/>
        <w:rPr/>
      </w:pPr>
      <w:bookmarkEnd w:id="322"/>
      <w:r>
        <w:rPr>
          <w:rFonts w:ascii="IRNazanin" w:hAnsi="IRNazanin" w:eastAsia="IRNazanin"/>
          <w:color w:val="111111"/>
          <w:sz w:val="28"/>
          <w:sz w:val="28"/>
          <w:szCs w:val="28"/>
          <w:rtl w:val="true"/>
          <w:lang w:bidi="fa-IR"/>
        </w:rPr>
        <w:t xml:space="preserve">بخاری، احادیث </w:t>
      </w:r>
      <w:r>
        <w:rPr>
          <w:rFonts w:eastAsia="IRNazanin" w:cs="IRNazanin"/>
          <w:color w:val="111111"/>
          <w:sz w:val="28"/>
          <w:szCs w:val="28"/>
          <w:lang w:bidi="fa-IR"/>
        </w:rPr>
        <w:t>3968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3966</w:t>
      </w:r>
      <w:r>
        <w:rPr>
          <w:rFonts w:ascii="IRNazanin" w:hAnsi="IRNazanin" w:eastAsia="IRNazanin"/>
          <w:color w:val="111111"/>
          <w:sz w:val="28"/>
          <w:sz w:val="28"/>
          <w:szCs w:val="28"/>
          <w:rtl w:val="true"/>
          <w:lang w:bidi="fa-IR"/>
        </w:rPr>
        <w:t xml:space="preserve">؛ مسلم </w:t>
      </w:r>
      <w:r>
        <w:rPr>
          <w:rFonts w:eastAsia="IRNazanin" w:cs="IRNazanin"/>
          <w:color w:val="111111"/>
          <w:sz w:val="28"/>
          <w:szCs w:val="28"/>
          <w:lang w:bidi="fa-IR"/>
        </w:rPr>
        <w:t>3033</w:t>
      </w:r>
      <w:r>
        <w:rPr>
          <w:rFonts w:ascii="IRNazanin" w:hAnsi="IRNazanin" w:eastAsia="IRNazanin"/>
          <w:color w:val="111111"/>
          <w:sz w:val="28"/>
          <w:sz w:val="28"/>
          <w:szCs w:val="28"/>
          <w:rtl w:val="true"/>
          <w:lang w:bidi="fa-IR"/>
        </w:rPr>
        <w:t xml:space="preserve">؛ نسائی در تفسیر، 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ابن ماجه در سنن، حدیث </w:t>
      </w:r>
      <w:r>
        <w:rPr>
          <w:rFonts w:eastAsia="IRNazanin" w:cs="IRNazanin"/>
          <w:color w:val="111111"/>
          <w:sz w:val="28"/>
          <w:szCs w:val="28"/>
          <w:lang w:bidi="fa-IR"/>
        </w:rPr>
        <w:t>2835</w:t>
      </w:r>
      <w:r>
        <w:rPr>
          <w:rFonts w:ascii="IRNazanin" w:hAnsi="IRNazanin" w:eastAsia="IRNazanin"/>
          <w:color w:val="111111"/>
          <w:sz w:val="28"/>
          <w:sz w:val="28"/>
          <w:szCs w:val="28"/>
          <w:rtl w:val="true"/>
          <w:lang w:bidi="fa-IR"/>
        </w:rPr>
        <w:t xml:space="preserve">؛ طبری، حدیث </w:t>
      </w:r>
      <w:r>
        <w:rPr>
          <w:rFonts w:eastAsia="IRNazanin" w:cs="IRNazanin"/>
          <w:color w:val="111111"/>
          <w:sz w:val="28"/>
          <w:szCs w:val="28"/>
          <w:lang w:bidi="fa-IR"/>
        </w:rPr>
        <w:t>24979</w:t>
      </w:r>
      <w:r>
        <w:rPr>
          <w:rFonts w:ascii="IRNazanin" w:hAnsi="IRNazanin" w:eastAsia="IRNazanin"/>
          <w:color w:val="111111"/>
          <w:sz w:val="28"/>
          <w:sz w:val="28"/>
          <w:szCs w:val="28"/>
          <w:rtl w:val="true"/>
          <w:lang w:bidi="fa-IR"/>
        </w:rPr>
        <w:t xml:space="preserve">؛ واحدی در اسباب النزول، ص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بغوی، حدیث </w:t>
      </w:r>
      <w:r>
        <w:rPr>
          <w:rFonts w:eastAsia="IRNazanin" w:cs="IRNazanin"/>
          <w:color w:val="111111"/>
          <w:sz w:val="28"/>
          <w:szCs w:val="28"/>
          <w:lang w:bidi="fa-IR"/>
        </w:rPr>
        <w:t>2701</w:t>
      </w:r>
      <w:r>
        <w:rPr>
          <w:rFonts w:ascii="IRNazanin" w:hAnsi="IRNazanin" w:eastAsia="IRNazanin"/>
          <w:color w:val="111111"/>
          <w:sz w:val="28"/>
          <w:sz w:val="28"/>
          <w:szCs w:val="28"/>
          <w:rtl w:val="true"/>
          <w:lang w:bidi="fa-IR"/>
        </w:rPr>
        <w:t xml:space="preserve">؛ زادالمسیر، حدیث </w:t>
      </w:r>
      <w:r>
        <w:rPr>
          <w:rFonts w:eastAsia="IRNazanin" w:cs="IRNazanin"/>
          <w:color w:val="111111"/>
          <w:sz w:val="28"/>
          <w:szCs w:val="28"/>
          <w:lang w:bidi="fa-IR"/>
        </w:rPr>
        <w:t>1005</w:t>
      </w:r>
      <w:r>
        <w:rPr>
          <w:rFonts w:ascii="IRNazanin" w:hAnsi="IRNazanin" w:eastAsia="IRNazanin"/>
          <w:color w:val="111111"/>
          <w:sz w:val="28"/>
          <w:sz w:val="28"/>
          <w:szCs w:val="28"/>
          <w:rtl w:val="true"/>
          <w:lang w:bidi="fa-IR"/>
        </w:rPr>
        <w:t xml:space="preserve">؛ حاکم،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این حدیث را به سه طریق نقل می‌کند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سعید بن منصور، ابن ابی شیبه، عبد بن حمید، بخاری، مسلم، الترمذی، ابن ماجه، ابن جریر، ابن ابی حاتم، ابن مردویه، و البیهقی عن ابی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ابن ابی شیبه، البخاری، النسائی، ابن جریر، و البیهقی عن علی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اول من یجثو بین یدی الرحمن للخصومة یوم القیامه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لاحق 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الآیه یوم بدر</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 xml:space="preserve">درالمنثور،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3" w:name="__RefHeading___Toc585362_1738255347"/>
      <w:bookmarkStart w:id="324" w:name="_Toc116"/>
      <w:bookmarkEnd w:id="323"/>
      <w:r>
        <w:rPr/>
        <w:t>37</w:t>
      </w:r>
      <w:r>
        <w:rPr>
          <w:rtl w:val="true"/>
        </w:rPr>
        <w:t xml:space="preserve">. </w:t>
      </w:r>
      <w:r>
        <w:rPr>
          <w:rtl w:val="true"/>
        </w:rPr>
        <w:t>آیه وَ إِنَّ اللّهَ لَهادِ الَّذِینَ آمَنُوا إِلی صِراطٍ مُسْتَقِیمٍ</w:t>
      </w:r>
      <w:r>
        <w:rPr/>
        <w:t>‌</w:t>
      </w:r>
      <w:r>
        <w:rPr/>
        <w:t>2</w:t>
      </w:r>
      <w:bookmarkEnd w:id="324"/>
    </w:p>
    <w:p>
      <w:pPr>
        <w:pStyle w:val="BookText"/>
        <w:rPr/>
      </w:pPr>
      <w:r>
        <w:rPr>
          <w:rFonts w:ascii="IRNazanin" w:hAnsi="IRNazanin" w:eastAsia="IRNazanin"/>
          <w:color w:val="111111"/>
          <w:sz w:val="28"/>
          <w:sz w:val="28"/>
          <w:szCs w:val="28"/>
          <w:rtl w:val="true"/>
          <w:lang w:bidi="fa-IR"/>
        </w:rPr>
        <w:t>آلوسی نقل می‌کند بین امام علی و مغیره بن وائل اختلافی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زمینی را بین خود تقسیم نمودند که زمین بلند به علی علیه‌السلام و زمین پست که به راحتی آب می‌گرفت به مغیره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به فروش زمین خود راضی نشد و به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راضی هستی من زمینت را می‌خرم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دعوای خود را به رسول الله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ابامحمد، من نیامده‌ام که بر من بغض کنی، می‌ترسم بر علی رحم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این آیه نازل شد</w:t>
      </w:r>
      <w:r>
        <w:rPr>
          <w:rFonts w:eastAsia="IRNazanin" w:cs="IRNazanin"/>
          <w:color w:val="111111"/>
          <w:sz w:val="28"/>
          <w:szCs w:val="28"/>
          <w:rtl w:val="true"/>
          <w:lang w:bidi="fa-IR"/>
        </w:rPr>
        <w:t>.</w:t>
      </w:r>
      <w:r>
        <w:rPr>
          <w:rStyle w:val="FootnoteAnchor"/>
          <w:rtl w:val="true"/>
        </w:rPr>
        <w:footnoteReference w:id="792"/>
      </w:r>
    </w:p>
    <w:p>
      <w:pPr>
        <w:pStyle w:val="Heading4"/>
        <w:numPr>
          <w:ilvl w:val="3"/>
          <w:numId w:val="1"/>
        </w:numPr>
        <w:rPr/>
      </w:pPr>
      <w:bookmarkStart w:id="325" w:name="__RefHeading___Toc585364_1738255347"/>
      <w:bookmarkStart w:id="326" w:name="_Toc117"/>
      <w:bookmarkEnd w:id="325"/>
      <w:r>
        <w:rPr/>
        <w:t>38</w:t>
      </w:r>
      <w:r>
        <w:rPr>
          <w:rtl w:val="true"/>
        </w:rPr>
        <w:t xml:space="preserve">. </w:t>
      </w:r>
      <w:r>
        <w:rPr>
          <w:rtl w:val="true"/>
        </w:rPr>
        <w:t>آیه انذار خویشاوندان</w:t>
      </w:r>
      <w:bookmarkEnd w:id="326"/>
    </w:p>
    <w:p>
      <w:pPr>
        <w:pStyle w:val="BookText"/>
        <w:rPr/>
      </w:pPr>
      <w:r>
        <w:rPr>
          <w:rFonts w:ascii="Amiri" w:hAnsi="Amiri" w:eastAsia="Amiri" w:cs="Amiri"/>
          <w:color w:val="111111"/>
          <w:sz w:val="28"/>
          <w:sz w:val="28"/>
          <w:szCs w:val="28"/>
          <w:rtl w:val="true"/>
          <w:lang w:bidi="ar-SA"/>
        </w:rPr>
        <w:t>وَ أَنْذِرْ عَشِیرَتَکَ الْأَقْرَبِینَ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 مفسران اهل سنت این جریان را نقل نموده‌اند، اما در شیوه بیان تفاوت‌هایی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مظهری پس از نقل داستان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در حق 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اخی و وصیی و خلیفتی فیکم فاسمعوا و اطیعوا</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 xml:space="preserve">تفسیر المظهری،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تاریخ 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تاریخ ابن اثیر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سیره حلبیه،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کنزالعمال،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تاریخ ابن عساکر،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تفسیر خازن، علاءالدین شافعی،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حیاة محمد، حسنین هیکل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عشیرتک الاقربین معالم؛ التنزیل بغوی، 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342</w:t>
      </w:r>
      <w:r>
        <w:rPr>
          <w:rFonts w:eastAsia="IRNazanin" w:cs="IRNazanin"/>
          <w:color w:val="111111"/>
          <w:sz w:val="28"/>
          <w:szCs w:val="28"/>
          <w:rtl w:val="true"/>
          <w:lang w:bidi="fa-IR"/>
        </w:rPr>
        <w:t>-</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وی حدیث را از زبان حضرت علی آورده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 وصیی، و خلیفتی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در این زمینه، پنج حدیث نقل می‌کند و ضمن حدیث آخر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یضمن عنی دینی و مواعیدی و یکون معی فی الجنه و یکون خلیفتی فی 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این جمله را تکرار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علی علیه‌السلام 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 گفت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محمد حسنین هیکل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چاپ اول به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وصیی و خلیفتی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 اما این عبارت در چاپ‌های بعدی حذف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این تحریف در کتاب تفسیر طبری هم رخ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طبری، همین روایت را در تاریخ خودش به طور کامل نقل نموده که فقط عبارت آخر را می‌آوریم</w:t>
      </w:r>
      <w:r>
        <w:rPr>
          <w:rFonts w:eastAsia="IRNazanin" w:cs="IRNazanin"/>
          <w:color w:val="111111"/>
          <w:sz w:val="28"/>
          <w:szCs w:val="28"/>
          <w:rtl w:val="true"/>
          <w:lang w:bidi="fa-IR"/>
        </w:rPr>
        <w:t>.</w:t>
      </w:r>
      <w:r>
        <w:rPr>
          <w:rStyle w:val="FootnoteAnchor"/>
          <w:rtl w:val="true"/>
        </w:rPr>
        <w:footnoteReference w:id="795"/>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کدام یک از شما حاضر است وزارت مرا بر عهده بگیرد، و در پیش‌برد نبوتم به من کمک نماید تا برادر، و وصی، و خلیفه من در میان سایرین باشد؟ علی فرموده است که افراد همگی سربه زیر افکندند و پاسخی ندادند و من که از آنها سنم کم‌تر، جسمم ریزتر، شکمم بزرگ‌تر و ساقم نازک‌تر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حاضرم عهده دار وزارت شما باشم و در پیش‌برد امور نبوت پشتیبان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دست مبارکش را روی</w:t>
      </w:r>
      <w:bookmarkStart w:id="327" w:name="pg17022_243039"/>
    </w:p>
    <w:p>
      <w:pPr>
        <w:pStyle w:val="BookText"/>
        <w:rPr/>
      </w:pPr>
      <w:bookmarkEnd w:id="327"/>
      <w:r>
        <w:rPr>
          <w:rFonts w:ascii="IRNazanin" w:hAnsi="IRNazanin" w:eastAsia="IRNazanin"/>
          <w:color w:val="111111"/>
          <w:sz w:val="28"/>
          <w:sz w:val="28"/>
          <w:szCs w:val="28"/>
          <w:rtl w:val="true"/>
          <w:lang w:bidi="fa-IR"/>
        </w:rPr>
        <w:t>گردن من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برادر و وصی و خلیفه من در میان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سخن او را بشنوید و از فرمان او اطاعت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حاضران از محل خود برخاسته، در حالی که می‌خندیدند با تمسخر خطاب به ابوطالب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به تو دستور می‌دهد تا سخن فرزندت را بشنوی و از دستور او فرمان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می‌خواهند نور الهی را خاموش سازند، ولی خداوند نور خود را کامل کرده، روشن می‌سازد، هر چند مشرکان خوششان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که خود گرفتار این تناقض گویی شده، در تلخیص مستدرک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صحت این حدیث اعتراف می‌کند، اما در میزان الاعتدال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این دروغ است، زیرا در سندش محمد بن حمید رازی است؛ حال آنکه این شخص را احمد بن حنبل، بغوی، ابن جریر، ابن معین امام الجرح و التعدیل و دیگران، موثق دانسته‌اند و از او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پرده از این راز بر می‌دارد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سلف الذهبی فلاوجه لاتها مه فی الحدیث الا بغض الوصی و آل نبی؛ او از گذشتگان ذهبی است و در حدیث جایی برای اتهام ندارد، فقط بغض علی و آل نبی را دارد</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 xml:space="preserve">آلوسی و التشیع، ص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در ادامه، برخی از اسناد این حدیث را نام می‌برد،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در معجم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احادیث کنز العمال در نهایه،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ششم با اسناد که به سلمان فارسی می‌رسد که او گفته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وصیّی و موضع سرّی و خیر من اترک بعدی و ینجز عدتی و یقضی دینی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 نص فی انه وصی رسول الله و امام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می‌گوید این حدیث را ابن ابی الحدید در شرح نهج‌البلاغه،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به سند ایوب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معجم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ایوب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نقل نموده‌اند</w:t>
      </w:r>
      <w:r>
        <w:rPr>
          <w:rFonts w:eastAsia="IRNazanin" w:cs="IRNazanin"/>
          <w:color w:val="111111"/>
          <w:sz w:val="28"/>
          <w:szCs w:val="28"/>
          <w:rtl w:val="true"/>
          <w:lang w:bidi="fa-IR"/>
        </w:rPr>
        <w:t>.</w:t>
      </w:r>
      <w:r>
        <w:rPr>
          <w:rStyle w:val="FootnoteAnchor"/>
          <w:rtl w:val="true"/>
        </w:rPr>
        <w:footnoteReference w:id="797"/>
      </w:r>
    </w:p>
    <w:p>
      <w:pPr>
        <w:pStyle w:val="Heading4"/>
        <w:numPr>
          <w:ilvl w:val="3"/>
          <w:numId w:val="1"/>
        </w:numPr>
        <w:rPr/>
      </w:pPr>
      <w:bookmarkStart w:id="328" w:name="__RefHeading___Toc585366_1738255347"/>
      <w:bookmarkStart w:id="329" w:name="_Toc118"/>
      <w:bookmarkEnd w:id="328"/>
      <w:r>
        <w:rPr/>
        <w:t>39</w:t>
      </w:r>
      <w:r>
        <w:rPr>
          <w:rtl w:val="true"/>
        </w:rPr>
        <w:t xml:space="preserve">. </w:t>
      </w:r>
      <w:r>
        <w:rPr>
          <w:rtl w:val="true"/>
        </w:rPr>
        <w:t>آیه مَنْ جاءَ بِالْحَسَنَةِ‌</w:t>
      </w:r>
      <w:bookmarkEnd w:id="329"/>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جاءَ بِالْحَسَنَةِ فَلَهُ خَیْرٌ مِنْها وَ هُمْ مِنْ فَزَعٍ یَوْمَئِذٍ آمِنُونَ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جاءَ بِالسَّیِّئَةِ فَکُبَّتْ</w:t>
      </w:r>
      <w:bookmarkStart w:id="330" w:name="pg17022_243040"/>
    </w:p>
    <w:p>
      <w:pPr>
        <w:pStyle w:val="BookText"/>
        <w:rPr/>
      </w:pPr>
      <w:bookmarkEnd w:id="330"/>
      <w:r>
        <w:rPr>
          <w:rFonts w:ascii="Amiri" w:hAnsi="Amiri" w:eastAsia="Amiri" w:cs="Amiri"/>
          <w:color w:val="111111"/>
          <w:sz w:val="28"/>
          <w:sz w:val="28"/>
          <w:szCs w:val="28"/>
          <w:rtl w:val="true"/>
          <w:lang w:bidi="ar-SA"/>
        </w:rPr>
        <w:t>وُجُوهُهُمْ فِی النّارِ هَلْ تُجْزَوْنَ إِلاّ ما کُنْتُمْ تَعْمَلُونَ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 xml:space="preserve">سوره نحل، آیات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نیکو آورند، پاداش بهتر از آن یابند و در آن روز از هول و هراس ایمن باشند و کسانی که بدکار و زشت کردار آیند، به رو در آتش جهنم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آنها خطاب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آن است که جزای اعمال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ابو نعیم حافظ و حموینی و ثعلبی به سندهای خود از ابی عبدالله جدلی می‌گویند که علی علیه‌السلام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 عبدالله آیا تو را از کاری آگاه کنم که هرگاه کسی آن را به جای آورد، خدا او را داخل بهشت کند، و به کاری که هرگاه کسی انجام دهد، خدا او را به رو در آتش افکند و اعمالی از او قبول نشود؟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ماست و سیئه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و دشمنی با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مناقب از عبدالرحمن بن کثیر از امام جعفر صادق علیه‌السلام از پدر بزرگوارش علیه‌السلام این حدیث را روایت نموده و اضافه کرده که حسنه، شناختن و معرفت به ولایت ما و دوستی ما اهل بیت است، و سیئه، انکار ولایت ودشمنی با ما اهل بیت است</w:t>
      </w:r>
      <w:r>
        <w:rPr>
          <w:rFonts w:eastAsia="IRNazanin" w:cs="IRNazanin"/>
          <w:color w:val="111111"/>
          <w:sz w:val="28"/>
          <w:szCs w:val="28"/>
          <w:rtl w:val="true"/>
          <w:lang w:bidi="fa-IR"/>
        </w:rPr>
        <w:t>.</w:t>
      </w:r>
      <w:r>
        <w:rPr>
          <w:rStyle w:val="FootnoteAnchor"/>
          <w:rtl w:val="true"/>
        </w:rPr>
        <w:footnoteReference w:id="799"/>
      </w:r>
    </w:p>
    <w:p>
      <w:pPr>
        <w:pStyle w:val="Heading4"/>
        <w:numPr>
          <w:ilvl w:val="3"/>
          <w:numId w:val="1"/>
        </w:numPr>
        <w:rPr/>
      </w:pPr>
      <w:bookmarkStart w:id="331" w:name="__RefHeading___Toc585368_1738255347"/>
      <w:bookmarkStart w:id="332" w:name="_Toc119"/>
      <w:bookmarkEnd w:id="331"/>
      <w:r>
        <w:rPr/>
        <w:t>40</w:t>
      </w:r>
      <w:r>
        <w:rPr>
          <w:rtl w:val="true"/>
        </w:rPr>
        <w:t xml:space="preserve">. </w:t>
      </w:r>
      <w:r>
        <w:rPr>
          <w:rtl w:val="true"/>
        </w:rPr>
        <w:t>آیه ما کانَ لَهُمُ الْخِیَرَةُ‌</w:t>
      </w:r>
      <w:bookmarkEnd w:id="332"/>
    </w:p>
    <w:p>
      <w:pPr>
        <w:pStyle w:val="BookText"/>
        <w:rPr/>
      </w:pPr>
      <w:r>
        <w:rPr>
          <w:rFonts w:ascii="Amiri" w:hAnsi="Amiri" w:eastAsia="Amiri" w:cs="Amiri"/>
          <w:color w:val="111111"/>
          <w:sz w:val="28"/>
          <w:sz w:val="28"/>
          <w:szCs w:val="28"/>
          <w:rtl w:val="true"/>
          <w:lang w:bidi="ar-SA"/>
        </w:rPr>
        <w:t>وَ رَبُّکَ یَخْلُقُ ما یَشاءُ وَ یَخْتارُ ما کانَ لَهُمُ الْخِیَرَةُ سُبْحانَ اللّهِ وَ تَعالی عَمّا یُشْرِکُونَ ؛</w:t>
      </w:r>
      <w:r>
        <w:rPr>
          <w:rStyle w:val="FootnoteAnchor"/>
          <w:rtl w:val="true"/>
        </w:rPr>
        <w:footnoteReference w:id="8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هر چه را بخواهد می‌آفریند و هر چه را بخواهد بر می‌گزیند،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خدواند و برتر است از شریک‌هایی که برای او قائل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مؤمن شیرازی در کتاب خود به سند خود از انس بن مالک روایت کرده که گفت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از معنی آیه وَ رَبُّکَ یَخْلُقُ ما یَشاءُ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را از گل هر طوری که می‌خواست، آفرید،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یَخْتارُ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تعالی</w:t>
      </w:r>
      <w:bookmarkStart w:id="333" w:name="pg17022_243041"/>
    </w:p>
    <w:p>
      <w:pPr>
        <w:pStyle w:val="BookText"/>
        <w:rPr/>
      </w:pPr>
      <w:bookmarkEnd w:id="333"/>
      <w:r>
        <w:rPr>
          <w:rFonts w:ascii="IRNazanin" w:hAnsi="IRNazanin" w:eastAsia="IRNazanin"/>
          <w:color w:val="111111"/>
          <w:sz w:val="28"/>
          <w:sz w:val="28"/>
          <w:szCs w:val="28"/>
          <w:rtl w:val="true"/>
          <w:lang w:bidi="fa-IR"/>
        </w:rPr>
        <w:t>اختارنی و اهل بیتی علی جمیع الخلق فانتجبنا فجعلنی الرسول و جعل علی بن ابی‌طالب علیه‌السلام الوصی؛ خداوند تعالی من را و اهل بیت مرا بر جمیع خلق اختیار کرد و ما را از میان آنها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پیغمبر و علی را وصی و جانشین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لَهُمُ الْخِیَرَةُ ؛ یعنی برای مردم حق انتخاب قرار داده نشده است؛</w:t>
      </w:r>
    </w:p>
    <w:p>
      <w:pPr>
        <w:pStyle w:val="BookText"/>
        <w:rPr/>
      </w:pPr>
      <w:r>
        <w:rPr>
          <w:rFonts w:ascii="IRNazanin" w:hAnsi="IRNazanin" w:eastAsia="IRNazanin"/>
          <w:color w:val="111111"/>
          <w:sz w:val="28"/>
          <w:sz w:val="28"/>
          <w:szCs w:val="28"/>
          <w:rtl w:val="true"/>
          <w:lang w:bidi="fa-IR"/>
        </w:rPr>
        <w:t>یعنی آنها حق انتخاب ندارند، بلکه حق انتخاب با من است، پس هر که را بخواهم انتخاب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و اهل بیتم از میان خلق او برگزیده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تَعالی عَمّا یُشْرِکُونَ ؛ یعنی منزه است خداوند از شریک‌هایی که کفار مکه برای او قائل می‌شوند وَ رَبُّکَ یَعْلَمُ ؛ یعنی ای محمد، پروردگار تو می‌داند ما تُکِنُّ صُدُورُهُمْ آنچه را که منافقان از عدوات و کینه نسبت به تو و اهل بیت تو در سینه‌های خود پنهان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یُعْلِنُونَ و آنچه را که با زبان‌های خود از محبت و دوستی نسبت به تو واهل بیت تو آشکار می‌سازند</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4"/>
        <w:numPr>
          <w:ilvl w:val="3"/>
          <w:numId w:val="1"/>
        </w:numPr>
        <w:rPr/>
      </w:pPr>
      <w:bookmarkStart w:id="334" w:name="__RefHeading___Toc585370_1738255347"/>
      <w:bookmarkStart w:id="335" w:name="_Toc120"/>
      <w:bookmarkEnd w:id="334"/>
      <w:r>
        <w:rPr/>
        <w:t>41</w:t>
      </w:r>
      <w:r>
        <w:rPr>
          <w:rtl w:val="true"/>
        </w:rPr>
        <w:t xml:space="preserve">. </w:t>
      </w:r>
      <w:r>
        <w:rPr>
          <w:rtl w:val="true"/>
        </w:rPr>
        <w:t>آیه بِالْعُرْوَةِ الْوُثْقی‌</w:t>
      </w:r>
      <w:bookmarkEnd w:id="335"/>
    </w:p>
    <w:p>
      <w:pPr>
        <w:pStyle w:val="BookText"/>
        <w:rPr/>
      </w:pPr>
      <w:r>
        <w:rPr>
          <w:rFonts w:ascii="Amiri" w:hAnsi="Amiri" w:eastAsia="Amiri" w:cs="Amiri"/>
          <w:color w:val="111111"/>
          <w:sz w:val="28"/>
          <w:sz w:val="28"/>
          <w:szCs w:val="28"/>
          <w:rtl w:val="true"/>
          <w:lang w:bidi="ar-SA"/>
        </w:rPr>
        <w:t>وَ مَنْ یُسْلِمْ وَجْهَهُ إِلَی اللّهِ وَ هُوَ مُحْسِنٌ فَقَدِ اسْتَمْسَکَ بِالْعُرْوَةِ الْوُثْقی وَ إِلَی اللّهِ عاقِبَةُ الْأُمُورِ ؛</w:t>
      </w:r>
      <w:r>
        <w:rPr>
          <w:rStyle w:val="FootnoteAnchor"/>
          <w:rtl w:val="true"/>
        </w:rPr>
        <w:footnoteReference w:id="8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روی تسلیم و رضا به سوی خدا آرد و نکوکار باشد، چنین کسی به محکم ترین رشته الهی چنگ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مناقب از سفیان بن عیینه از زهری از انس روایت کرده که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 شأن علی نازل شده 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است که عملش خالص و بی ریا بود و محسن بود؛ یعنی مؤمن و مطیع و دست آویزش قول لا اله الا الله بود؛ به خدا سوگند علی بن ابی‌طالب کشته نشد، مگر برای این کلمه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حصین بن مخارق از موسی بن جعفر از پدرانش از امیرالمؤمنین علیهم‌السلام 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و دوستی آل محمد است</w:t>
      </w:r>
      <w:r>
        <w:rPr>
          <w:rFonts w:eastAsia="IRNazanin" w:cs="IRNazanin"/>
          <w:color w:val="111111"/>
          <w:sz w:val="28"/>
          <w:szCs w:val="28"/>
          <w:rtl w:val="true"/>
          <w:lang w:bidi="fa-IR"/>
        </w:rPr>
        <w:t>».</w:t>
      </w:r>
      <w:r>
        <w:rPr>
          <w:rStyle w:val="FootnoteAnchor"/>
          <w:rtl w:val="true"/>
        </w:rPr>
        <w:footnoteReference w:id="803"/>
      </w:r>
      <w:bookmarkStart w:id="336" w:name="pg17022_243042"/>
    </w:p>
    <w:p>
      <w:pPr>
        <w:pStyle w:val="BookText"/>
        <w:rPr/>
      </w:pPr>
      <w:bookmarkEnd w:id="336"/>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اتخذ علیا اماما لدینه، فقد استمسک بالعروة الوثقی فی دینه و نفسه؛</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 xml:space="preserve">تفسیر کبیر فخر رازی،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علی را به عنوان امام خود انتخاب کند در دین و دنیای خود به دستاویزی محکم چنگ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ذیل آیه اهل الذکر ابتدا علمای اهل بیت مثل علی علیه‌السلام، امام حسن، امام حسین و علی بن الحسین علیهم‌السلام را نام می‌برد و 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کسانی‌اند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بحبل الله المتین و صراط المستقیم متمسک‌اند</w:t>
      </w:r>
      <w:r>
        <w:rPr>
          <w:rFonts w:eastAsia="IRNazanin" w:cs="IRNazanin"/>
          <w:color w:val="111111"/>
          <w:sz w:val="28"/>
          <w:szCs w:val="28"/>
          <w:rtl w:val="true"/>
          <w:lang w:bidi="fa-IR"/>
        </w:rPr>
        <w:t>».</w:t>
      </w:r>
      <w:r>
        <w:rPr>
          <w:rStyle w:val="FootnoteAnchor"/>
          <w:rtl w:val="true"/>
        </w:rPr>
        <w:footnoteReference w:id="805"/>
      </w:r>
    </w:p>
    <w:p>
      <w:pPr>
        <w:pStyle w:val="Heading4"/>
        <w:numPr>
          <w:ilvl w:val="3"/>
          <w:numId w:val="1"/>
        </w:numPr>
        <w:rPr/>
      </w:pPr>
      <w:bookmarkStart w:id="337" w:name="__RefHeading___Toc585372_1738255347"/>
      <w:bookmarkStart w:id="338" w:name="_Toc121"/>
      <w:bookmarkEnd w:id="337"/>
      <w:r>
        <w:rPr/>
        <w:t>42</w:t>
      </w:r>
      <w:r>
        <w:rPr>
          <w:rtl w:val="true"/>
        </w:rPr>
        <w:t xml:space="preserve">. </w:t>
      </w:r>
      <w:r>
        <w:rPr>
          <w:rtl w:val="true"/>
        </w:rPr>
        <w:t>آیه أَ فَمَنْ کانَ مُؤْمِناً</w:t>
      </w:r>
      <w:bookmarkEnd w:id="338"/>
    </w:p>
    <w:p>
      <w:pPr>
        <w:pStyle w:val="BookText"/>
        <w:rPr/>
      </w:pPr>
      <w:r>
        <w:rPr>
          <w:rFonts w:ascii="Amiri" w:hAnsi="Amiri" w:eastAsia="Amiri" w:cs="Amiri"/>
          <w:color w:val="111111"/>
          <w:sz w:val="28"/>
          <w:sz w:val="28"/>
          <w:szCs w:val="28"/>
          <w:rtl w:val="true"/>
          <w:lang w:bidi="ar-SA"/>
        </w:rPr>
        <w:t>أَ فَمَنْ کانَ مُؤْمِناً کَمَنْ کانَ فاسِقاً لا یَسْتَوُونَ ؛</w:t>
      </w:r>
      <w:r>
        <w:rPr>
          <w:rStyle w:val="FootnoteAnchor"/>
          <w:rtl w:val="true"/>
        </w:rPr>
        <w:footnoteReference w:id="8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 کس که ایمان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حالش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است که کافر بوده، هرگز یکسان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در تفسیر 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علی بن ابی طالب علیه‌السلام و ولید بن عقبه، ابن ابی معیط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مادری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زیرا میان آن دو نزاع لفظی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به علی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باش که تو بچه‌ای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من از تو زبانی گسترده‌تر و فصیح‌تر و نیزه‌ای تیزتر و قلبی شجاع‌تر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اسکت فانک فاسق؛ ساکت باش تو فاسقی</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اشاره به اینکه تو همان کسی هستی که در داستان جمع آوری زکات از طایفه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المصطلق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را به قیام بر ضد اسلام متهم کردی و خداوند در سوره حجرات در آیه یا أَیُّهَا الَّذِینَ آمَنُوا إِنْ جاءَکُمْ فاسِقٌ بِنَبَإٍ فَتَبَیَّنُوا أَنْ تُصِیبُوا قَوْماً بِجَهالَةٍ فَتُصْبِحُوا عَلی ما فَعَلْتُمْ نادِمِینَ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تکذیب کرد و فاسق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این گفت‌وگو،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کانَ مُؤْمِناً کَمَنْ کانَ فاسِقاً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عقبه است</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 xml:space="preserve">تفسیر طبری،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محررالوجیز،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لباب النقول،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اسباب النزول،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تفسیر القرآن العظیم،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التفسیر المنیر،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تفسیر خازن،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ریاض النضره،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شرح ابن ابی الحدید،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سیره حلبی،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الوجیز فی تفسیر کتاب الله العزیز، واحدی،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این روایت را در تفسیرش و فاضل برسوئی نیز در روح البیان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اسدالغابه فی معرفه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که در میان آگاهان از تفسیر قرآن، اختلافی نیست که آیه إِنْ جاءَکُمْ فاسِقٌ بِنَبَإٍ در مورد ولید بن عقبه در داستان طایفه بنی المصطلق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مظهری در تفسیر خود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ابن جریر طبری از عطاء، خطیب در تاریخش و ابن عدی از کلبی از ابی صالح از ابن عباس، خطیب و ابن عساکر از طریق ابن بهیمه از عمرو بن دینار از ابن عباس، نقل نموده‌اند که در مورد علی و ولید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الاستفهام للانکار و الفاء للعطف علی المخذوف تقدیره ایستوی علی ولی الله المرتضی و ولید عدو الله فمن کان مؤمنا کمن کان فاسقا؛</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 xml:space="preserve">چون استفهام انکاری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عطف است، تقدیر کلام چنین می‌شود، آیا علی ولی خدا و مرتضی با ولید، دشمن خدا مساوی است؟ آیا کسی که مؤمن است با کسی که فاسق است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این حدیث را به چهار طریق نقل می‌کند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ابوالفرج الاصبهانی فی الاغانی، الواحدی، ابن عدی، ابن مردویه، الخطیب، ابن عساکر از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ابواسحاق و ابن جریر از عطاء بن یسار</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حاتم عن سدی و عن عبدالرحمن بن ابی 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حدیث</w:t>
      </w:r>
      <w:r>
        <w:rPr>
          <w:rFonts w:eastAsia="IRNazanin" w:cs="IRNazanin"/>
          <w:color w:val="111111"/>
          <w:sz w:val="28"/>
          <w:szCs w:val="28"/>
          <w:rtl w:val="true"/>
          <w:lang w:bidi="fa-IR"/>
        </w:rPr>
        <w:t>).</w:t>
      </w:r>
      <w:bookmarkStart w:id="339" w:name="pg17022_243044"/>
    </w:p>
    <w:p>
      <w:pPr>
        <w:pStyle w:val="BookText"/>
        <w:rPr/>
      </w:pPr>
      <w:bookmarkEnd w:id="339"/>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و الخطیب و ابن عساکر از ابن عباس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علی و الفاسق ولید است</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 xml:space="preserve">درالمنثور،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کسانی که این آیه را در شان حضرت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نیشابوری بر حاشیه تفسیر طبری،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شواهد التنزیل؛ حسکانی،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527</w:t>
      </w:r>
      <w:r>
        <w:rPr>
          <w:rFonts w:eastAsia="IRNazanin" w:cs="IRNazanin"/>
          <w:color w:val="111111"/>
          <w:sz w:val="28"/>
          <w:szCs w:val="28"/>
          <w:rtl w:val="true"/>
          <w:lang w:bidi="fa-IR"/>
        </w:rPr>
        <w:t>-</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610</w:t>
      </w:r>
      <w:r>
        <w:rPr>
          <w:rFonts w:eastAsia="IRNazanin" w:cs="IRNazanin"/>
          <w:color w:val="111111"/>
          <w:sz w:val="28"/>
          <w:szCs w:val="28"/>
          <w:rtl w:val="true"/>
          <w:lang w:bidi="fa-IR"/>
        </w:rPr>
        <w:t>-</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ابونعیم اصفهانی در ما نزل من القرآن فی علی،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7291</w:t>
      </w:r>
      <w:r>
        <w:rPr>
          <w:rFonts w:ascii="IRNazanin" w:hAnsi="IRNazanin" w:eastAsia="IRNazanin"/>
          <w:color w:val="111111"/>
          <w:sz w:val="28"/>
          <w:sz w:val="28"/>
          <w:szCs w:val="28"/>
          <w:rtl w:val="true"/>
          <w:lang w:bidi="fa-IR"/>
        </w:rPr>
        <w:t xml:space="preserve">؛ انساب الاشراف، بلاذری،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کتاب الفضایل؛ احمد بن حنبل،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الکامل، ابن عدی،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1626</w:t>
      </w:r>
      <w:r>
        <w:rPr>
          <w:rFonts w:ascii="IRNazanin" w:hAnsi="IRNazanin" w:eastAsia="IRNazanin"/>
          <w:color w:val="111111"/>
          <w:sz w:val="28"/>
          <w:sz w:val="28"/>
          <w:szCs w:val="28"/>
          <w:rtl w:val="true"/>
          <w:lang w:bidi="fa-IR"/>
        </w:rPr>
        <w:t xml:space="preserve">؛ مناقب ابن المغازلی،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بدایة حرب صفین من الفتوح، ابن اعثم الکوفی،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مختصر تاریخ دمشق، ابن منظور،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مناقب الامام امیرالمؤمنین، محمد بن سلیمان الکوفی،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الاغانی، ابوالفرج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ترجمه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خوارزمی در فصل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مناقب، 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ذخائر العقبی،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ریاض النضره،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شرح ابن ابی الحدید،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مناقب، ابن شهر آشوب،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تاریخ اسلام، ذهبی در ترجمة الولید و در سیر اعلام النبلاء،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تفسیر قرطبی،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نمونه‌هایی از مصادر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شیخ طوسی، مجلس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امالی، شیخ مفید، مجلس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تفسیر تبیان،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مجمع البیان،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تفسیر صافی،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بصائر الدرجات،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کشف الغمه،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Heading4"/>
        <w:numPr>
          <w:ilvl w:val="3"/>
          <w:numId w:val="1"/>
        </w:numPr>
        <w:rPr/>
      </w:pPr>
      <w:bookmarkStart w:id="340" w:name="__RefHeading___Toc585374_1738255347"/>
      <w:bookmarkStart w:id="341" w:name="_Toc122"/>
      <w:bookmarkEnd w:id="340"/>
      <w:r>
        <w:rPr/>
        <w:t>43</w:t>
      </w:r>
      <w:r>
        <w:rPr>
          <w:rtl w:val="true"/>
        </w:rPr>
        <w:t xml:space="preserve">. </w:t>
      </w:r>
      <w:r>
        <w:rPr>
          <w:rtl w:val="true"/>
        </w:rPr>
        <w:t>آیه وَ کَفَی اللّهُ الْمُؤْمِنِینَ الْقِتالَ</w:t>
      </w:r>
      <w:r>
        <w:rPr/>
        <w:t>‌</w:t>
      </w:r>
      <w:r>
        <w:rPr/>
        <w:t>2</w:t>
      </w:r>
      <w:bookmarkEnd w:id="341"/>
    </w:p>
    <w:p>
      <w:pPr>
        <w:pStyle w:val="BookText"/>
        <w:rPr/>
      </w:pPr>
      <w:r>
        <w:rPr>
          <w:rFonts w:ascii="IRNazanin" w:hAnsi="IRNazanin" w:eastAsia="IRNazanin"/>
          <w:color w:val="111111"/>
          <w:sz w:val="28"/>
          <w:sz w:val="28"/>
          <w:szCs w:val="28"/>
          <w:rtl w:val="true"/>
          <w:lang w:bidi="fa-IR"/>
        </w:rPr>
        <w:t>آلوسی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ابن ابی حاتم، ابن مردویه، ابن عساکر عن ابن مسعود رضی الله عنه انه کان یقرا هذا الحرف وَ کَفَی اللّهُ الْمُؤْمِنِینَ الْقِتالَ علی ابن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ابی حاتم و ابن مردویه و ابن عساکر از ابن مسعود روایت کرده‌اند که او این آیه را این گونه تبیین می‌کرد؛ برای مؤمنین در کارزار علی بن ابی طالب کفایت می‌کند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مضمون در مجمع البیان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و به نظر می‌رسد صحیح نباشد</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 xml:space="preserve">گویا آلوسی تصور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معنی قرائت اصطلاحی است، حال آنکه ابن مسعود و دیگران می‌خواهند آیه را تفسیر و تبیین نمایند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تفسیری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او در چند سطر قبل، احادیث تمجید رسول الله از کارزار علی علیه‌السلام را با عمرو بن عبدود نقل می‌کند و خود مؤید این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مظهری آیه را درباره مبارزه علی علیه‌السلام با عمرو بن عبدود می‌داند</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 xml:space="preserve">المظهری داراحیاء التراث،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تفسیر القرآن العظیم، ابن کثیر،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میزان الاعتدال،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عطیه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المراد بالمؤمنین هنا علی بن ابی طالب و قوم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نبرد امام علیه‌السلام با عمرو بن عبدود اشاره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قندوزی مراد از مؤمنین در این آیه و نیز در آیه أَیَّدَکَ بِنَصْرِهِ وَ بِالْمُؤْمِنِینَ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علی علیه‌السلام می‌داند</w:t>
      </w:r>
      <w:r>
        <w:rPr>
          <w:rFonts w:eastAsia="Amiri" w:cs="Amiri" w:ascii="Amiri" w:hAnsi="Amiri"/>
          <w:color w:val="111111"/>
          <w:sz w:val="28"/>
          <w:szCs w:val="28"/>
          <w:rtl w:val="true"/>
          <w:lang w:bidi="ar-SA"/>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فخر رازی در تفسیر کبیر خود ذیل آیه تِلْکَ الرُّسُلُ فَضَّلْنا بَعْضَهُمْ عَلی بَعْضٍ</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رسول خدا از امام علی بعد از کشتن عمرو بن عبدود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در آن هنگام دل خود را چگونه یافتی؟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آن قدر قوی بودم که اگر تمامی اهل مدینه می‌خواستند با من بجنگند می‌توانستم با آنها بجنگم</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از طرفی فخر رازی هنگام اشاره به جنگ حضرت با مرحب و کندن در قلعه خیبر چنین می‌گوید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علی را پیشوای دین خود قرار دهد، به دستاویزی محکم در دین و دنیای خود چنگ زده است و هر که در دین خود به علی بن ابی طالب اقتدا کند حقاً هدایت یافته است؛ به دلیل آنکه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حق را بر همان محوری برگردان که علی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احوال عالم غیب آگاه‌تر و دلش قوی‌تر باشد، ناتوانی‌اش کمتر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علی بن ابی‌طالب کرم الله وجهه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در قلعه خیبر را نه به نیروی جسمانی که به نیروی الهی از جای در آوردم، زیرا در آن وقت، نظرم از عالم اجسام بریده بود و فرشتگان با انوار عالم کبریا ظهور نموده بودند، از این رو، روحش تقویت یافت و هم‌رنگ جواهر ارواح ملکی شد، و پرتوهای عالم قدس و عظمت در او تابید و به همان دلیل قدرتی برای او حاصل گشت که بدان سبب بر کارهایی قدرت یافت که دیگران بر انجام آن قادر نبودند</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 xml:space="preserve">تفسیر کبیر فخر رازی،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سوره حمد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ابر مرد همان کسی است که رسول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والله لا عطین الرایه غدا رجلا یحب الله و رسوله و یحبه الله و رسوله</w:t>
      </w:r>
      <w:r>
        <w:rPr>
          <w:rFonts w:eastAsia="IRNazanin" w:cs="IRNazanin"/>
          <w:color w:val="111111"/>
          <w:sz w:val="28"/>
          <w:szCs w:val="28"/>
          <w:rtl w:val="true"/>
          <w:lang w:bidi="fa-IR"/>
        </w:rPr>
        <w:t>...».</w:t>
      </w:r>
      <w:r>
        <w:rPr>
          <w:rStyle w:val="FootnoteAnchor"/>
          <w:rtl w:val="true"/>
        </w:rPr>
        <w:footnoteReference w:id="815"/>
      </w:r>
      <w:bookmarkStart w:id="342" w:name="pg17022_243047"/>
    </w:p>
    <w:p>
      <w:pPr>
        <w:pStyle w:val="BookText"/>
        <w:rPr/>
      </w:pPr>
      <w:bookmarkEnd w:id="342"/>
      <w:r>
        <w:rPr>
          <w:rFonts w:ascii="IRNazanin" w:hAnsi="IRNazanin" w:eastAsia="IRNazanin"/>
          <w:color w:val="111111"/>
          <w:sz w:val="28"/>
          <w:sz w:val="28"/>
          <w:szCs w:val="28"/>
          <w:rtl w:val="true"/>
          <w:lang w:bidi="fa-IR"/>
        </w:rPr>
        <w:t>عده‌ای نقل نموده‌اند که بعدها خواستند در قلعه خیبر را در جای خودش بگذارند، هفتاد نفر منتهای تلاش خود را به کار بستند تا توانستند این کار را انجام دهند</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 xml:space="preserve">ریاض النضره،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همان شخصی است که خداوند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خَلَقَ مِنَ الْماءِ بَشَراً فَجَعَلَهُ نَسَباً وَ صِهْراً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برخی از کسانی که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نقل نموده‌اند</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585376_1738255347"/>
      <w:bookmarkStart w:id="344" w:name="_Toc123"/>
      <w:bookmarkEnd w:id="343"/>
      <w:r>
        <w:rPr/>
        <w:t>44</w:t>
      </w:r>
      <w:r>
        <w:rPr>
          <w:rtl w:val="true"/>
        </w:rPr>
        <w:t xml:space="preserve">. </w:t>
      </w:r>
      <w:r>
        <w:rPr>
          <w:rtl w:val="true"/>
        </w:rPr>
        <w:t>آیه تطهیر</w:t>
      </w:r>
      <w:bookmarkEnd w:id="344"/>
    </w:p>
    <w:p>
      <w:pPr>
        <w:pStyle w:val="Heading5"/>
        <w:numPr>
          <w:ilvl w:val="4"/>
          <w:numId w:val="1"/>
        </w:numPr>
        <w:rPr/>
      </w:pPr>
      <w:bookmarkStart w:id="345" w:name="__RefHeading___Toc585378_1738255347"/>
      <w:bookmarkStart w:id="346" w:name="_Toc124"/>
      <w:bookmarkEnd w:id="345"/>
      <w:r>
        <w:rPr>
          <w:rtl w:val="true"/>
        </w:rPr>
        <w:t>اشاره</w:t>
      </w:r>
      <w:bookmarkEnd w:id="346"/>
    </w:p>
    <w:p>
      <w:pPr>
        <w:pStyle w:val="BookText"/>
        <w:rPr/>
      </w:pP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این نیست که خدا می‌خواهد از شما چرک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دور کند ای اهل بیت و پاک سازد شما را پاک ساختنی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ثعلبی در تفسیرش به سندهای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شداد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واثله بن الاشقع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در حالی که نزدش عده‌ای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علی علیه‌السلام یاد کردند و به دنبال آن به او فحش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آنها هم آواز شده، به او جسارت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رفتند من و واثله تنها ماندیم،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این مرد فحش دادی؟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جمعیت به او فحش می‌دهند من هم از آنها تبعیت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واثله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که درباره علی علیه‌السلام از رسول خدا دیده‌ام، به تو خبر بدهم؟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فاطمه سلام الله علیها آمدم تا از علی علیه‌السلام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انتظار نشستم، طولی نکشید تا اینکه پیامبر به همراه علی، حسن و حسین علیهم‌السلام آمدند و هر کدام یکی از حسن و حسین را به دست گرفته بود تا اینکه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علی و فاطمه را روبروی خود قرار داد و حسن و حسین را روی زانوهای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با لباس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پوشاند و سپس این آیه را تلاوت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یُرِیدُ اللّهُ لِیُذْهِبَ عَنْکُمُ الرِّجْسَ أَهْلَ الْبَیْتِ وَ یُطَهِّرَکُمْ تَطْهِیراً</w:t>
      </w:r>
    </w:p>
    <w:p>
      <w:pPr>
        <w:pStyle w:val="BookText"/>
        <w:rPr/>
      </w:pPr>
      <w:r>
        <w:rPr>
          <w:rFonts w:ascii="IRNazanin" w:hAnsi="IRNazanin" w:eastAsia="IRNazanin"/>
          <w:color w:val="111111"/>
          <w:sz w:val="28"/>
          <w:sz w:val="28"/>
          <w:szCs w:val="28"/>
          <w:rtl w:val="true"/>
          <w:lang w:bidi="fa-IR"/>
        </w:rPr>
        <w:t>و بعد از آن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هولاء اهل بیتی و اهل بیتی احق؛ خداوند اینها خاندان من‌اند و اهل بیت من شایسته‌اند</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المنیر، فصل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در تفسیر خود از ام سلمه نقل کرده که پیامبر صلی الله علیه و آله وسلم در خانه خود بود که حضرت فاطمه پارچه حریری نزد آن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دو فرزندانت حسن و حسین را صدا کن، حضرت زهرا آنها را آورد و سپس غذا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پیامبر عبایی بر آنها افکند و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هولاء اهل بیتی وعترتی فاذهب عنهم الرجس و طهرهم تطهیرا؛ خداوندا اینها خاندان من‌اند، پلیدی را از آنها دور کن و از هر آلودگی پاکشان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من هم با شما هستم؟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علی خیر؛ تو بر خیر و نیکی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زمره این گروه نیستی</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همچنین ثعلبی در تفسیر خود از ابوسعید خدری از پیامبر اکرم صلی الله علیه و آله وسلم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 پنج نفر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حسن، حسین و فاطمه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سیوطی در الدر المنثور در تفسیر آیه تطهیر می‌گوید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مردویه از ام سلمه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خانه من نازل شد، در حالی که هفت نفر در خانه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محمد صلی الله علیه و آله وسلم، علی علیه‌السلام، حضرت فاطمه، امام حسن، امام حسین و خود من که دم در بودم و</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من از اهل بیت نیستم؟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سوی خیری، تو از همسران پیغمبری</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 xml:space="preserve">درالمنثور، سیوطی،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در تفسیر خود در تأویل این آیه به سند خود از مجمع از بنی حارث بن تیم الله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مادرم به حضور عایشه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او درباره جنگ جمل و دخالت او در آن جنگ ویرانگر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تقدیر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درباره علی علیه‌السلام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تسئلنی عن احب الناس کان الی رسول الله و زوج احب الناس کان الی رسول الله لقد رأیت علیاً و فاطمه و حسنا و حسینا علیهم السلام و جمع رسول الله بثوب علیهم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هولاء اهل بیتی و حامتی فاذهب عنهم الرجس و طهرهم تطهیرا،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یا رسول الله انا من اهلک قال تنحی فانک الی خیر؛</w:t>
      </w:r>
      <w:r>
        <w:rPr>
          <w:rStyle w:val="FootnoteAnchor"/>
          <w:rtl w:val="true"/>
        </w:rPr>
        <w:footnoteReference w:id="820"/>
      </w:r>
      <w:r>
        <w:rPr>
          <w:rFonts w:ascii="IRNazanin" w:hAnsi="IRNazanin" w:eastAsia="IRNazanin"/>
          <w:color w:val="111111"/>
          <w:sz w:val="28"/>
          <w:sz w:val="28"/>
          <w:szCs w:val="28"/>
          <w:rtl w:val="true"/>
          <w:lang w:bidi="fa-IR"/>
        </w:rPr>
        <w:t>آیا از من درباره کسی می‌پرسی که محبوب‌ترین مردم نزد پیامبر صلی الله علیه و آله وسلم، بود و از کسی می‌پرسی که همسر محبوب ترین مردم نزد رسول خدا بود، من با چشم خود، علی، فاطمه، حسن و حسین را دیدم که پیامبر صلی الله علیه و آله وسلم آنها را در زیر لباسی جمع کرده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خاندان و حامیان من‌اند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و پلیدی را از آنها ببر و از آلودگی‌ها پاکشان فرما،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من هم از آنها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باش، تو بر خیر و نیکی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جزو این جمع نمی‌باشی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روایات با صراحت می‌گوید که همسران پیامبران صلی الله علیه و آله وسلم جزء عنوان اهل بیت در آیه نیستند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بسیاری در مورد حدیث کساء به طور اجمال وارد شده که از همه آنها استفاده می‌شود، پیامبر صلی الله علیه و آله وسلم عبایی را بر سر آنها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اینها خاندان من‌اند، رجس و آلودگی را از آنها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آیه إِنَّما یُرِیدُ اللّهُ لِیُذْهِبَ عَنْکُمُ الرِّجْسَ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ایجا این پرسش جلب توجه می‌کند که هدف از جمع کردن آنها در زیر یک کساء چه بوده؟ گویا پیامبر صلی الله علیه و آله وسلم می‌خواسته است کاملاً مشخص کند و بگوید آیه فوق تنها درباره این گروه است تا مبادا کسی مخاطب این آیه را تمام بیوتات پیامبر صلی الله علیه و آله وسلم و همه کسانی که جزء خاندان او هستند،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بعضی از روایات آمده است که آن حضرت سه بار این جمله را تکرار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اینها هستند؛ پلیدی را از آنها دور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مقریزی در تفسیر آیه تطهیر این روایات را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رسول خدا صلی الله علیه و 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نزلت هذه الآیة فی خمسه؛ فی علی و حسن و حسین و فاطمه إِنَّما یُرِیدُ اللّهُ لِیُذْهِبَ عَنْکُمُ الرِّجْسَ أَهْلَ الْبَیْتِ وَ یُطَهِّرَکُمْ تَطْهِیراً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پنج تن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حسن، حسین و فاطمه علیهم‌السلام</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 xml:space="preserve">تفسیر طبری،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ذکریا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شیبه نقل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بدین گونه خبر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النبی صلی الله علیه و آله وسلم ذات یوم غداة و علیه مرط مرجّل من شعر اسود فجاء الحسن فادخله معه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روزی بامدادان رسول خدا صلی الله علیه و آله وسلم از خانه بیرون رفت و بر دوش او کسایی منقش از پشم سیاه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حسن علیه‌السلام بر وی وارد شد، پس او را در میان عبا با خود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علی آمد، او را نیز در عبای خود جای داد و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 أَهْلَ الْبَیْتِ</w:t>
      </w:r>
      <w:r>
        <w:rPr>
          <w:rFonts w:eastAsia="IRNazanin" w:cs="IRNazanin"/>
          <w:color w:val="111111"/>
          <w:sz w:val="28"/>
          <w:szCs w:val="28"/>
          <w:rtl w:val="true"/>
          <w:lang w:bidi="fa-IR"/>
        </w:rPr>
        <w:t>... .</w:t>
      </w:r>
      <w:r>
        <w:rPr>
          <w:rStyle w:val="FootnoteAnchor"/>
          <w:rtl w:val="true"/>
        </w:rPr>
        <w:footnoteReference w:id="8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حماد بن سلمه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روایت کرده است که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النبی کان یمرّ ببیت فاطمه سته اشهر کلما خرج الی الصلوة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الصلاه اهل البیت، انما یرید الله لیذهب عنکم الرجس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پیغمبر</w:t>
      </w:r>
    </w:p>
    <w:p>
      <w:pPr>
        <w:pStyle w:val="BookText"/>
        <w:rPr/>
      </w:pPr>
      <w:r>
        <w:rPr>
          <w:rFonts w:ascii="IRNazanin" w:hAnsi="IRNazanin" w:eastAsia="IRNazanin"/>
          <w:color w:val="111111"/>
          <w:sz w:val="28"/>
          <w:sz w:val="28"/>
          <w:szCs w:val="28"/>
          <w:rtl w:val="true"/>
          <w:lang w:bidi="fa-IR"/>
        </w:rPr>
        <w:t>در مدت شش ماه هرگاه برای نماز بیرون می‌رفت از نزدیک خانه فاطمه سلام الله علیها می‌گذشت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است ای اهل بیت و آنگاه این آیه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بن حوشب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کرده که ام سلمه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النبی عندی وعلی و فاطمه و الحسن والحسین فجعلت لهم خزیره فاکلوا و ناموا و غطی علیهم کساء او قطیفه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هولاء اهل بیتی اذهب عنهم الرجس و طهرهم تطهیرا؛ رسول اکرم صلی الله علیه و آله وسلم با علی و فاطمه و حسن و حسین در خانه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ایشان خوراکی از گوشت و آرد گندم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آن خوردند و خوابیدند و بر روی آنان کسایی یا قطیفه‌ای کشیده شده بود، پس پیغمبر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هولاء اهل بیتی اذهب عنهم الرجس و طهرهم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خدایا اینان اهل بیت من هستند، زشتی و پلیدی را از آنان دور ساز و ایشان را پاک و پاکیزه 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یونس بن اسحق از ابی داود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کرده است که ابوالحمراء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هفت ماه در عهد پیامبر اکرم صلی الله علیه و آله وسلم از مدینه بیرون نرفتم، هر روز سپیده دم نبی اکرم را می‌دیدم که بر در خانه علی و فاطمه علیهماالسلام می‌آمد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نماز، انما یرید الله لیذهب عنکم الرجس اهل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ابونعیم فضل بن دکین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عبدالسلام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کلثوم محاربی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روایت کرده است که 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 واثله بن اسقع نشسته بودم، در این موقع نام علی علیه‌السلام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حاضران به وی ناسزا گفتند، چون برخاستند، واثله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تو را از این کسی که به وی ناسزا گفتی،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رسول خدا بودم که علی و فاطمه، حسن و حسین علیهم‌السلام بر او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کسای خود را بر روی آنان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هولاء اهل بیتی اللهم اذهب عنهم الرجس و طهرهم تطهیرا؛ بار خدایا، اینان اهل بیت من هستند، بار خدایا زشتی و پلیدی را از آنان دور گردان و ایشان را پاکیزه فرما</w:t>
      </w:r>
      <w:r>
        <w:rPr>
          <w:rFonts w:eastAsia="IRNazanin" w:cs="IRNazanin"/>
          <w:color w:val="111111"/>
          <w:sz w:val="28"/>
          <w:szCs w:val="28"/>
          <w:rtl w:val="true"/>
          <w:lang w:bidi="fa-IR"/>
        </w:rPr>
        <w:t>».</w:t>
      </w:r>
      <w:r>
        <w:rPr>
          <w:rStyle w:val="FootnoteAnchor"/>
          <w:rtl w:val="true"/>
        </w:rPr>
        <w:footnoteReference w:id="823"/>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طبری،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bookmarkStart w:id="347" w:name="pg17022_243052"/>
    </w:p>
    <w:p>
      <w:pPr>
        <w:pStyle w:val="Heading5"/>
        <w:numPr>
          <w:ilvl w:val="4"/>
          <w:numId w:val="1"/>
        </w:numPr>
        <w:rPr/>
      </w:pPr>
      <w:bookmarkStart w:id="348" w:name="__RefHeading___Toc585380_1738255347"/>
      <w:bookmarkStart w:id="349" w:name="_Toc125"/>
      <w:bookmarkEnd w:id="347"/>
      <w:bookmarkEnd w:id="348"/>
      <w:r>
        <w:rPr>
          <w:rtl w:val="true"/>
        </w:rPr>
        <w:t>اثبات عصمت اهل بیت در تعدادی از آیات</w:t>
      </w:r>
      <w:bookmarkEnd w:id="349"/>
    </w:p>
    <w:p>
      <w:pPr>
        <w:pStyle w:val="BookText"/>
        <w:rPr/>
      </w:pPr>
      <w:r>
        <w:rPr>
          <w:rFonts w:ascii="IRNazanin" w:hAnsi="IRNazanin" w:eastAsia="IRNazanin"/>
          <w:color w:val="111111"/>
          <w:sz w:val="28"/>
          <w:sz w:val="28"/>
          <w:szCs w:val="28"/>
          <w:rtl w:val="true"/>
          <w:lang w:bidi="fa-IR"/>
        </w:rPr>
        <w:t>در عیون اخبار الرضا از ریان بن صلت نقل است که حضرت رضا علیه‌السلام در مرو و در مجلس مأمون با جماعتی از علمای اهل عراق و خراسان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آیه چیست ثُمَّ أَوْرَثْنَا الْکِتابَ الَّذِینَ اصْطَفَیْنا مِنْ عِبادِنا فَمِنْهُمْ ظالِمٌ لِنَفْسِهِ وَ مِنْهُمْ مُقْتَصِدٌ وَ مِنْهُمْ سابِقٌ بِالْخَیْراتِ بِإِذْنِ اللّهِ ذلِکَ هُوَ الْفَضْلُ الْکَبِیرُ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مفهوم آیه این است که قرآن را به آنانکه از بندگانمان برگزیدیم به میراث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مجلس گفتند وارث کتاب تمام امت هستند، اما حضرت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عترت طاهره‌اند، زیرا اگر مراد جمیع امت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آنها بدون ذکر تقسیم داخل بهشت شوند و حال آنکه خدا فرموده بعضی ظالم به نفس و بعضی میانه‌رو و بعضی سابق به خیرات باذن خدا هستند و این، آن زیادتی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پیشی گیرندگان خیرات که به اذن خدا داخل بهشت عدن می‌شوند عترت طاهره‌اند و آنها وارث کتاب‌اند و آنها کسانی هستند که در شأن ایشان آیه تطهیر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کسانی‌اند که 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مخلف فیکم الثقلین کتاب الله و عترتی اهل بیتی الا و انهما لن یفترقا حتی یردا علی الحوض فانظروا کیف تخلفونی فیهما ایها الناس انکم لا تعلموهم فانهم اعلم منکم؛ من در میان شما دو چیز سنگین را بر جا می‌گذارم و این دو هرگز از هم جدا نمی‌شوند تا بر من نزد حوض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بنگرید که با آنها چگونه رفتار می‌کنید شما آنها را تعلیم ندهید، زیرا ایشان از شما عالم‌ترند و آنهایند که صدقات بر ایشان حرام است و بر غیر آنها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 آیا نمی‌دانید که آیه وراثت و آیه تطهیر در شأن برگزیده شدگانی نازل شده که قبول هدایت کرده باشند، نه غیر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قول خداوند متعال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نُوحاً وَ إِبْراهِیمَ وَ جَعَلْنا فِی ذُرِّیَّتِهِمَا النُّبُوَّةَ وَ الْکِتابَ فَمِنْهُمْ مُهْتَدٍ وَ کَثِیرٌ مِنْهُمْ فاسِقُونَ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نوح و ابراهیم را فرستادیم و در فرزندانشان نبوت و کتاب را قرار دادیم، پس بعضی از ایشان هدایت یافته شدگان بودند و بسیاری فاسق شدند</w:t>
      </w:r>
      <w:r>
        <w:rPr>
          <w:rFonts w:eastAsia="IRNazanin" w:cs="IRNazanin"/>
          <w:color w:val="111111"/>
          <w:sz w:val="28"/>
          <w:szCs w:val="28"/>
          <w:rtl w:val="true"/>
          <w:lang w:bidi="fa-IR"/>
        </w:rPr>
        <w:t>.</w:t>
      </w:r>
      <w:bookmarkStart w:id="350" w:name="pg17022_243053"/>
    </w:p>
    <w:p>
      <w:pPr>
        <w:pStyle w:val="BookText"/>
        <w:rPr/>
      </w:pPr>
      <w:bookmarkEnd w:id="350"/>
      <w:r>
        <w:rPr>
          <w:rFonts w:ascii="IRNazanin" w:hAnsi="IRNazanin" w:eastAsia="IRNazanin"/>
          <w:color w:val="111111"/>
          <w:sz w:val="28"/>
          <w:sz w:val="28"/>
          <w:szCs w:val="28"/>
          <w:rtl w:val="true"/>
          <w:lang w:bidi="fa-IR"/>
        </w:rPr>
        <w:t xml:space="preserve">فضل و برتری عترت بر غیر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 و نیز به دلیل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اصْطَفی آدَمَ وَ نُوحاً وَ آلَ إِبْراهِیمَ وَ آلَ عِمْرانَ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بَعْضُها مِنْ بَعْضٍ وَ اللّهُ سَمِیعٌ عَلِیمٌ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آدم و نوح و آل ابراهیم و آل عمران را بر عالمیان برگزید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بعضی از بعض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شنونده عالم و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یَحْسُدُونَ النّاسَ عَلی ما آتاهُمُ اللّهُ مِنْ فَضْلِهِ فَقَدْ آتَیْنا آلَ إِبْراهِیمَ الْکِتابَ وَ الْحِکْمَةَ وَ آتَیْناهُمْ مُلْکاً عَظِیماً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آیا مردم بر آنچه خدا به آنها از برتری و فضل خود عطا کرده حسد می‌برند؟ تحقیقاً ما به آل ابراهیم کتاب و حکمت را عطا کردیم و پادشاهی عظیم بخشیدیم</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 xml:space="preserve">الدّرالمنثور، ضمن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607</w:t>
      </w:r>
      <w:r>
        <w:rPr>
          <w:rFonts w:eastAsia="IRNazanin" w:cs="IRNazanin"/>
          <w:color w:val="111111"/>
          <w:sz w:val="28"/>
          <w:szCs w:val="28"/>
          <w:rtl w:val="true"/>
          <w:lang w:bidi="fa-IR"/>
        </w:rPr>
        <w:t>-</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تفسیر القرآن العظیم،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455</w:t>
      </w:r>
      <w:r>
        <w:rPr>
          <w:rFonts w:eastAsia="IRNazanin" w:cs="IRNazanin"/>
          <w:color w:val="111111"/>
          <w:sz w:val="28"/>
          <w:szCs w:val="28"/>
          <w:rtl w:val="true"/>
          <w:lang w:bidi="fa-IR"/>
        </w:rPr>
        <w:t>-</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احادیث شداد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هولاء اهل بیتی و اهل بیتی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 سلمه، علی بن ابی طالب، عایشه را نقل می‌کند؛ تفسیر ثعالبی الجواهر الحسان،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ام سلمه را نقل می‌کند که رسول الله در نهایت گفت انت الی خیر و می‌گوید الجمهور علی هذا، معالم التنزیل بغوی؛ التفسیر المنیر،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 روز پس از نماز صبح این عبارت را تکرار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ام سلمه؛ فتح الغدیر، ص </w:t>
      </w:r>
      <w:r>
        <w:rPr>
          <w:rFonts w:eastAsia="IRNazanin" w:cs="IRNazanin"/>
          <w:color w:val="111111"/>
          <w:sz w:val="28"/>
          <w:szCs w:val="28"/>
          <w:lang w:bidi="fa-IR"/>
        </w:rPr>
        <w:t>1167</w:t>
      </w:r>
      <w:r>
        <w:rPr>
          <w:rFonts w:ascii="IRNazanin" w:hAnsi="IRNazanin" w:eastAsia="IRNazanin"/>
          <w:color w:val="111111"/>
          <w:sz w:val="28"/>
          <w:sz w:val="28"/>
          <w:szCs w:val="28"/>
          <w:rtl w:val="true"/>
          <w:lang w:bidi="fa-IR"/>
        </w:rPr>
        <w:t xml:space="preserve">، نقل اقوال مختلف و طبع دارالکلم الطیب،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321</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Heading4"/>
        <w:numPr>
          <w:ilvl w:val="3"/>
          <w:numId w:val="1"/>
        </w:numPr>
        <w:rPr/>
      </w:pPr>
      <w:bookmarkStart w:id="351" w:name="__RefHeading___Toc585382_1738255347"/>
      <w:bookmarkStart w:id="352" w:name="_Toc126"/>
      <w:bookmarkEnd w:id="351"/>
      <w:r>
        <w:rPr/>
        <w:t>45</w:t>
      </w:r>
      <w:r>
        <w:rPr>
          <w:rtl w:val="true"/>
        </w:rPr>
        <w:t xml:space="preserve">. </w:t>
      </w:r>
      <w:r>
        <w:rPr>
          <w:rtl w:val="true"/>
        </w:rPr>
        <w:t>کیفیت صلوات بر محمد و آل محمد</w:t>
      </w:r>
      <w:bookmarkEnd w:id="352"/>
    </w:p>
    <w:p>
      <w:pPr>
        <w:pStyle w:val="BookText"/>
        <w:rPr/>
      </w:pP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فرشتگانش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پیغمبر صلوات و درود می‌فرستند؛ شما هم ای اهل ایمان، بر او درود بفرستید و با تعظیم واجلال بر او سلام گویید و تسلیم فرمان او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به سند خود در تفسیر آیه فوق چنین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طرز سلام دادن به تو را دانستیم، پس چگونه بر تو صلوات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و محمد و آل محمد کما صلیت علی ابراهیم و آل ابراهیم انک حمید مجید و بارک علی محمد و آل محمد کما بارکت علی ابراهیم و آل ابراهیم انک حمید مجید</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 xml:space="preserve">تفسیر المظهری،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صلوات بر محمد و آل محمد را در نماز واجب و ترک آن را مبطل نماز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کعب بن 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النسائی،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القرآن العظیم،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500</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مفصل به این موضوع می‌پردازد و احادیث بسیاری نقل می‌کند؛ جواهر الحسان،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حدیث کعب بن عجز و دیگران؛ معالم التنزیل،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سنن ترمذی، قسمت تفسیر،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از کعب بن عجزه، ابی حمید، طلحه بن عبیدالله، ابی سعید زید بن خارجه،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هیتمی در صواعق المحرقه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إِنَّ اللّهَ وَ مَلائِکَتَهُ یُصَلُّونَ عَلَی النَّبِیِّ یا أَیُّهَا الَّذِینَ آمَنُوا صَلُّوا عَلَیْهِ وَ سَلِّمُوا تَسْلِیماً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دومین آیه درباره اهل بیت دانست، زیرا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عجره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آیه بر رسول خدا صلی الله علیه و آله وسلم نازل شد، عرض کردیم طریق سلام دادن به تو را دانستیم، بفرما چگونه بر شما اهل البیت صلوات بفرستیم؟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تا آخر</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سؤال اصحاب بعد از نزول آیه و پاسخ آن جناب به روشنی استفاده می‌کنیم که امر در این آیه، امر به صلوات بر همه اهل بیت بوده و غیر رسول خدا صلی الله علیه و آله وسلم نیز مندرج در آیه بوده‌اند، چه اگر غیر این بود اصحاب نباید پرسیده باشند که چگونه بر تو صلوات بفرستیم و رسول خدا صلی الله علیه و آله وسلم هم آن طور جواب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جواب پیامبر می‌فهیمم که آن جناب سایر اهل بیت را هم قائم مقام خود قرار داده، و همین طور هم هست، زیرا منظور از صلوات بر پیغمبر، احترام و تعظیم اوست و تعظیم اهل بیت او نیز تعظیم اوست و به همین جهت در داستان کساء وقتی آنان را داخل کساء کرد، عرض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انهم منی و انا منهم؛ بارالها اینان از من‌اند و من از ایشانم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صلوات و رحمت و مغفرت و رضوان خود را شامل حال من و ایشان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اگر خدا خواسته باشد این دعا را در حقّ آن حضرت مستجاب کند، باید بر آل او هم صلوات فرستاده و از مؤمنین نیز خواسته باشد که هم بر او و هم بر آلش صلوات بفرستند</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 xml:space="preserve">صواعق المحرقه، ابن حجر، 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ابن حجر بر می‌آید که آیه شریفه به عنوان استجابت دعای اصحاب کساء نازل شده به طوری که در حدیث کساء دیدیم بعد از داخل کردن امام علی، حضرت فاطمه و امام حسن و امام حسین علیهم‌السلام در درون کساء دعا کرد و از خدا خواست که صلوات خود را بر آنان اختصاص دهد و مقتضای استجابت دعا هم همین است که هم بر خود و هم بر آلش صلوات بفرستند و هم از مؤمنان بخواهد که بر او و آلش صلوات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هم بعد از نقل کلام ابن حجر می‌گوید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رسول در پنج مزیت با آن حضرت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سلام که در نماز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ایها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إِلْ‌یاسِینَ</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در صلوات بر او که باید بر او و اهل بیتش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در طهارت که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حِطَّةٌ یعنی ای طاهر، و سپس در جای دیگری اهل بیتش را هم شرکت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یُطَهِّرَکُمْ تَطْهِیراً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در اینکه صدقه بر آن حضرت و بر اهل بیتش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پنجم در محبت که یک 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فَاتَّبِعُونِی یُحْبِبْکُمُ اللّهُ</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دیگری فرموده قُلْ لا أَسْئَلُکُمْ عَلَیْهِ أَجْراً إِلاَّ الْمَوَدَّةَ فِی الْقُرْبی بالاخره در این باره اخبار بسیاری وارد شده که اگر به تفسیر الدر المنثور سیوطی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 مَلائِکَتَهُ یُصَلُّونَ عَلَی النَّبِیِّ</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 صدق این گفتار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را از کعب بن عجره، یونس بن خیاب، ابراهیم عبدالرحمن بن ابی کثیر، مردی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برده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طلحه بن عبیدالله، ابوسعید خدری، ابوهریره، ابن مسعود، عقبه بن عمرو، علی، زید بن ابی خارجه و بریده نقل کرده‌اند و حتی بعضی‌ها این احادیث را متواتر دانسته‌اند و ما در اینجا به نقل چند نمونه اکتفا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بسیار عجیب است که با وجود این همه روایاتی که درباره کیفیت صلوات بر محمد صلی الله علیه و آله وسلم در کتب صحاح آنها وارد شده، ولی آنها به هنگام فرستادن صلوات بر پیامبر، از گفتن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می‌ورزند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ولی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نمی‌گویند و این جز عناد زشت و جهالت روشن چیزی دیگر نیست و من بسیاری از کتب آنها را دیده‌ام و به گفت‌وگوهای آنها گوش داده‌ام، ولی جایی ندیده‌ام به همراه پیامبر صلی الله علیه و آله وسلم به آلش نیز صلوات بفرستند، جز در خاتمه بعضی از کتاب‌ها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کارهای عجیب آنها این است که مثل این روایات را در کتاب‌های خود نقل کرده‌اند، اما با اینکه این روایات، متضمن این است که پیامبر در تعظیم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مثل نفس خود قرار داده و فقیه شافعی ابن مغازلی در روایتی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الصلاة علی النبی و آله فریضه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صلوات بر پیامبر و آلش در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ابوحنیفه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علی النبی و آله فریضة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پس کوشش آنها برای شناختن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w:t>
      </w:r>
    </w:p>
    <w:p>
      <w:pPr>
        <w:pStyle w:val="BookText"/>
        <w:rPr/>
      </w:pPr>
      <w:r>
        <w:rPr>
          <w:rFonts w:ascii="IRNazanin" w:hAnsi="IRNazanin" w:eastAsia="IRNazanin"/>
          <w:color w:val="111111"/>
          <w:sz w:val="28"/>
          <w:sz w:val="28"/>
          <w:szCs w:val="28"/>
          <w:rtl w:val="true"/>
          <w:lang w:bidi="fa-IR"/>
        </w:rPr>
        <w:t xml:space="preserve">آیا این تعظیم و احترام برای همه آنها اعم از صالح و غیر صالح است؟ و اگر مراد، تنها صالحان آنها هستند، پس چه شناختی نسبت به آنهاست و تعظیم و احترامشان و تخلق به اخلاقشان کجاست؟ به راستی که سهل انگاری مذاهب چهارگانه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شهادتشان نسبت به همه آنها، بسیار عجیب و شگفت 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نهی رسول خدا صلی الله علیه و آله از اینکه بر او صلوات ابتر بفرستند؛ هیتمی در کتاب صواعق المحرقه از فرمایشات پیغمبر خدا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من صلوات ابتر نفرستید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صلوات ابتر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 صل علی محمد و به همین اکتفا کنید؛ بلکه باید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علی آل محمد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 از حاملان علم دین و پیشوایان حدیث و صاحبان تألیف و تصنیف اهل سنت است که خودشان این اخبار را در چند باب گذشته روایت می‌کنند و با علم به اینکه نهی، ظاهر در حرمت است، با این حال اصرار عجیبی دارند در اینکه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صلوات‌های خود بیندازند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کلی آل را از یاد ببرند</w:t>
      </w:r>
      <w:r>
        <w:rPr>
          <w:rFonts w:eastAsia="IRNazanin" w:cs="IRNazanin"/>
          <w:color w:val="111111"/>
          <w:sz w:val="28"/>
          <w:szCs w:val="28"/>
          <w:rtl w:val="true"/>
          <w:lang w:bidi="fa-IR"/>
        </w:rPr>
        <w:t>.</w:t>
      </w:r>
      <w:bookmarkStart w:id="353" w:name="pg17022_243057"/>
    </w:p>
    <w:p>
      <w:pPr>
        <w:pStyle w:val="BookText"/>
        <w:rPr/>
      </w:pPr>
      <w:bookmarkEnd w:id="353"/>
      <w:r>
        <w:rPr>
          <w:rFonts w:ascii="IRNazanin" w:hAnsi="IRNazanin" w:eastAsia="IRNazanin"/>
          <w:color w:val="111111"/>
          <w:sz w:val="28"/>
          <w:sz w:val="28"/>
          <w:szCs w:val="28"/>
          <w:rtl w:val="true"/>
          <w:lang w:bidi="fa-IR"/>
        </w:rPr>
        <w:t>از این عجیب‌تر اینکه در همین باب وقتی می‌خواهند نهی از صلوات ابتر را از رسول خدا صلی الله علیه و آله وسلم روایت کنند باز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از علمای اهل سنت تعجب آور است و کوچکی آدمی را در برابر تعصبات مذهبی می‌رساند، و می‌فهماند که آدمی چقدر در مقابل این عامل بیچاره است که به خاطر آن عامل، با رسول خدایی که در همان مجلس ستورش را نقل می‌کند مخالفت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می‌داند او پیغمبری است که لا یَنْطِقُ عَنِ الْهَوَی و از خود چیزی نمی‌گوید</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 xml:space="preserve">سیمای امام علی به روایت اهل سنت، سید هاشم بحرانی،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ذیل این آیه حدیثی می‌آورد که بر صلوات بر محمد و آل محمد دلالت دارد</w:t>
      </w:r>
      <w:r>
        <w:rPr>
          <w:rFonts w:eastAsia="IRNazanin" w:cs="IRNazanin"/>
          <w:color w:val="111111"/>
          <w:sz w:val="28"/>
          <w:szCs w:val="28"/>
          <w:rtl w:val="true"/>
          <w:lang w:bidi="fa-IR"/>
        </w:rPr>
        <w:t>.</w:t>
      </w:r>
      <w:r>
        <w:rPr>
          <w:rStyle w:val="FootnoteAnchor"/>
          <w:rtl w:val="true"/>
        </w:rPr>
        <w:footnoteReference w:id="828"/>
      </w:r>
    </w:p>
    <w:p>
      <w:pPr>
        <w:pStyle w:val="Heading4"/>
        <w:numPr>
          <w:ilvl w:val="3"/>
          <w:numId w:val="1"/>
        </w:numPr>
        <w:rPr/>
      </w:pPr>
      <w:bookmarkStart w:id="354" w:name="__RefHeading___Toc585384_1738255347"/>
      <w:bookmarkStart w:id="355" w:name="_Toc127"/>
      <w:bookmarkEnd w:id="354"/>
      <w:r>
        <w:rPr/>
        <w:t>46</w:t>
      </w:r>
      <w:r>
        <w:rPr>
          <w:rtl w:val="true"/>
        </w:rPr>
        <w:t xml:space="preserve">. </w:t>
      </w:r>
      <w:r>
        <w:rPr>
          <w:rtl w:val="true"/>
        </w:rPr>
        <w:t>آیه امام مبین</w:t>
      </w:r>
      <w:bookmarkEnd w:id="355"/>
    </w:p>
    <w:p>
      <w:pPr>
        <w:pStyle w:val="BookText"/>
        <w:rPr/>
      </w:pPr>
      <w:r>
        <w:rPr>
          <w:rFonts w:ascii="Amiri" w:hAnsi="Amiri" w:eastAsia="Amiri" w:cs="Amiri"/>
          <w:color w:val="111111"/>
          <w:sz w:val="28"/>
          <w:sz w:val="28"/>
          <w:szCs w:val="28"/>
          <w:rtl w:val="true"/>
          <w:lang w:bidi="ar-SA"/>
        </w:rPr>
        <w:t xml:space="preserve">وَ کُلَّ شَیْ‌ءٍ أَحْصَیْناهُ فِی إِمامٍ مُبِینٍ </w:t>
      </w:r>
      <w:r>
        <w:rPr>
          <w:rStyle w:val="FootnoteAnchor"/>
          <w:rtl w:val="true"/>
        </w:rPr>
        <w:footnoteReference w:id="829"/>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چیز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شماره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مناقب به سند ابی جارود از امام محمد باقر علیه‌السلام از پدرش از جدش حسین بن علی علیه‌السلام روایت شده که هم‌زمان با نازل شدن آیه وَ کُلَّ شَیْ‌ءٍ أَحْصَیْناهُ فِی إِمامٍ مُبِینٍ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 تورات است یا انجیل یا قرآن؟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پدرم به سمت جدم می‌آمد و جدم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هذا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خدا در او علم هر چیز را شمرده و احصا کرده علی بن ابی‌طالب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از صالح بن سهل از امام جعفر صادق علیه‌السلام روایت کرده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شَیْ‌ءٍ أَحْصَیْناهُ فِی إِمامٍ مُبِینٍ این آیه در شأن امیرالمؤمنین نازل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عمار یاسر رضی‌الله عنه نقل است که می‌گوید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امیرالمؤمنین راه می‌رفتیم و از جایی که پر از مورچه بود عبور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از خلق خدا کسی هست که شماره این مورچه‌ها را بداند؟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عمار؛ من مردی را می‌شناسم که به شماره آنها داناست و به اینکه چه مقدار از آنها مؤنث و چه اندازه مذکر است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bookmarkStart w:id="356" w:name="pg17022_243058"/>
    </w:p>
    <w:p>
      <w:pPr>
        <w:pStyle w:val="BookText"/>
        <w:rPr/>
      </w:pPr>
      <w:bookmarkEnd w:id="356"/>
      <w:r>
        <w:rPr>
          <w:rFonts w:ascii="Amiri" w:hAnsi="Amiri" w:eastAsia="Amiri" w:cs="Amiri"/>
          <w:color w:val="111111"/>
          <w:sz w:val="28"/>
          <w:sz w:val="28"/>
          <w:szCs w:val="28"/>
          <w:rtl w:val="true"/>
          <w:lang w:bidi="ar-SA"/>
        </w:rPr>
        <w:t>مرد کیست؟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عمار، در سوره یس نخواندی وَ کُلَّ شَیْ‌ءٍ أَحْصَیْناهُ فِی إِمامٍ مُبِینٍ عرض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مولای من قرائت کرده‌ام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امام من هستم</w:t>
      </w:r>
      <w:r>
        <w:rPr>
          <w:rFonts w:eastAsia="Amiri" w:cs="Amiri" w:ascii="Amiri" w:hAnsi="Amiri"/>
          <w:color w:val="111111"/>
          <w:sz w:val="28"/>
          <w:szCs w:val="28"/>
          <w:rtl w:val="true"/>
          <w:lang w:bidi="ar-SA"/>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 xml:space="preserve">ینابیع الموده، باب چهاردهم، 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Heading4"/>
        <w:numPr>
          <w:ilvl w:val="3"/>
          <w:numId w:val="1"/>
        </w:numPr>
        <w:rPr/>
      </w:pPr>
      <w:bookmarkStart w:id="357" w:name="__RefHeading___Toc585386_1738255347"/>
      <w:bookmarkStart w:id="358" w:name="_Toc128"/>
      <w:bookmarkEnd w:id="357"/>
      <w:r>
        <w:rPr/>
        <w:t>47</w:t>
      </w:r>
      <w:r>
        <w:rPr>
          <w:rtl w:val="true"/>
        </w:rPr>
        <w:t xml:space="preserve">. </w:t>
      </w:r>
      <w:r>
        <w:rPr>
          <w:rtl w:val="true"/>
        </w:rPr>
        <w:t>آیه وَ الَّذِی جاءَ بِالصِّدْقِ‌</w:t>
      </w:r>
      <w:bookmarkEnd w:id="358"/>
    </w:p>
    <w:p>
      <w:pPr>
        <w:pStyle w:val="BookText"/>
        <w:rPr/>
      </w:pPr>
      <w:r>
        <w:rPr>
          <w:rFonts w:ascii="Amiri" w:hAnsi="Amiri" w:eastAsia="Amiri" w:cs="Amiri"/>
          <w:color w:val="111111"/>
          <w:sz w:val="28"/>
          <w:sz w:val="28"/>
          <w:szCs w:val="28"/>
          <w:rtl w:val="true"/>
          <w:lang w:bidi="ar-SA"/>
        </w:rPr>
        <w:t>وَ الَّذِی جاءَ بِالصِّدْقِ وَ صَدَّقَ بِهِ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آلوسی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جماعتی از اهل بیت و دیگران نقل نموده‌اند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کرم الله وجهه است</w:t>
      </w:r>
      <w:r>
        <w:rPr>
          <w:rFonts w:eastAsia="IRNazanin" w:cs="IRNazanin"/>
          <w:color w:val="111111"/>
          <w:sz w:val="28"/>
          <w:szCs w:val="28"/>
          <w:rtl w:val="true"/>
          <w:lang w:bidi="fa-IR"/>
        </w:rPr>
        <w:t>».</w:t>
      </w:r>
      <w:r>
        <w:rPr>
          <w:rStyle w:val="FootnoteAnchor"/>
          <w:rtl w:val="true"/>
        </w:rPr>
        <w:footnoteReference w:id="831"/>
      </w:r>
    </w:p>
    <w:p>
      <w:pPr>
        <w:pStyle w:val="Heading4"/>
        <w:numPr>
          <w:ilvl w:val="3"/>
          <w:numId w:val="1"/>
        </w:numPr>
        <w:rPr/>
      </w:pPr>
      <w:bookmarkStart w:id="359" w:name="__RefHeading___Toc585388_1738255347"/>
      <w:bookmarkStart w:id="360" w:name="_Toc129"/>
      <w:bookmarkEnd w:id="359"/>
      <w:r>
        <w:rPr/>
        <w:t>48</w:t>
      </w:r>
      <w:r>
        <w:rPr>
          <w:rtl w:val="true"/>
        </w:rPr>
        <w:t xml:space="preserve">. </w:t>
      </w:r>
      <w:r>
        <w:rPr>
          <w:rtl w:val="true"/>
        </w:rPr>
        <w:t>آیه سؤال از ولایت علی علیه‌السلام</w:t>
      </w:r>
      <w:bookmarkEnd w:id="360"/>
    </w:p>
    <w:p>
      <w:pPr>
        <w:pStyle w:val="Heading5"/>
        <w:numPr>
          <w:ilvl w:val="4"/>
          <w:numId w:val="1"/>
        </w:numPr>
        <w:rPr/>
      </w:pPr>
      <w:bookmarkStart w:id="361" w:name="__RefHeading___Toc585390_1738255347"/>
      <w:bookmarkStart w:id="362" w:name="_Toc130"/>
      <w:bookmarkEnd w:id="361"/>
      <w:r>
        <w:rPr>
          <w:rtl w:val="true"/>
        </w:rPr>
        <w:t>اشاره</w:t>
      </w:r>
      <w:bookmarkEnd w:id="362"/>
    </w:p>
    <w:p>
      <w:pPr>
        <w:pStyle w:val="BookText"/>
        <w:rPr/>
      </w:pPr>
      <w:r>
        <w:rPr>
          <w:rFonts w:ascii="Amiri" w:hAnsi="Amiri" w:eastAsia="Amiri" w:cs="Amiri"/>
          <w:color w:val="111111"/>
          <w:sz w:val="28"/>
          <w:sz w:val="28"/>
          <w:szCs w:val="28"/>
          <w:rtl w:val="true"/>
          <w:lang w:bidi="ar-SA"/>
        </w:rPr>
        <w:t>وَ قِفُوهُمْ إِنَّهُمْ مَسْؤُلُونَ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نگهشان دارید که آنها پرسش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خوارزمی در مناقب خود می‌نویسد که ابوالاحوص در تفسیر گفتار خداوند متعال از ابواسحاق نقل می‌کند که گفته از ولایت امام علی از آنان پرسیده می‌شود</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همچنین واحدی در اسباب النزول خود ذیل این آیه گفته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از ولایت علی علیه‌السلام و اهل بیت می‌پرسند، زیرا خداوند به پیامبر فرمان داده تا به مردم بفهماند که برای تبلیغ رسالت از آنان مزد و پاداشی جز مودت نسبت به خویشاوندان نزدیک نمی‌خواهد و معنی آیه این است که در رستاخیز مردم را باز می‌دارند و از آنان می‌پرسند که آیا اهل بیت را آن‌چنان که باید و شاید و همان گونه که پیامبر وصیت فرموده است دوست داشته و حق موالات را به جا آورده یا آن را ضایع و تباه ساخته‌اند که در آن صورت گناه آن کار بر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چهاردهم کتاب فرائد السمطین درباره تفسیر این آیه از ابوسعید خدری از پیامبر نقل کرده که فرموده یعنی از ولایت علی بن ابی‌طالب پرسیده می‌شود و از آنان سؤال می‌شود که آیا حق موالات علی علیه‌السلام را آن گونه که رسول خدا به آنان سفارش فرموده است رعایت کرده‌اند؟</w:t>
      </w:r>
    </w:p>
    <w:p>
      <w:pPr>
        <w:pStyle w:val="BookText"/>
        <w:rPr/>
      </w:pPr>
      <w:r>
        <w:rPr>
          <w:rFonts w:ascii="IRNazanin" w:hAnsi="IRNazanin" w:eastAsia="IRNazanin"/>
          <w:color w:val="111111"/>
          <w:sz w:val="28"/>
          <w:sz w:val="28"/>
          <w:szCs w:val="28"/>
          <w:rtl w:val="true"/>
          <w:lang w:bidi="fa-IR"/>
        </w:rPr>
        <w:t>آلوسی پس از نقل گفته‌های گوناگون درباره این آیه شریفه چنین افزوده است که بهترین و گزیده ترین گفته‌ها در این مورد پرسیدن از عقاید و اعمال است و مهم‌تر از همه سؤال درباره لااله الا الله است و از موارد مهم آن پرسش از ولایت علی علیه‌السلام است که خداوند چهره‌اش را همواره گرامی دارد</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رحلی،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در ادامه، همان سیاست تشریک در فضائل را دنبال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چون ابن عباس به حالت احتضار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اتقرب الیک بولایه علی بن ابی طالب</w:t>
      </w:r>
      <w:r>
        <w:rPr>
          <w:rFonts w:eastAsia="IRNazanin" w:cs="IRNazanin"/>
          <w:color w:val="111111"/>
          <w:sz w:val="28"/>
          <w:szCs w:val="28"/>
          <w:rtl w:val="true"/>
          <w:lang w:bidi="fa-IR"/>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سئوال از ولایت امام علی را عده زیادی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ابن ججر هیتمی در الصواعق المحرقه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شیرویه دیلمی در کتاب الفردوس، و او از ابی سعید خدری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ادامه می‌گوید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همین معنا، مقصود واحدی مفسر نیشابوری باشد آنجا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قوله تعالی وَ قِفُوهُمْ إِنَّهُمْ مَسْؤُلُونَ ای عن ولایة علی و اهل بیته لان الله امر نبیه ان یعرف الخلق انه لا یسالهم علی تبلیغ الرساله اجرا الا المودة فی القربی و المعنی انهم یسالون هل والوهم حق الولاة اوصاهم النبی ام اضاعوها واهملوها فتکون علیهم المطالبه و التبعه</w:t>
      </w:r>
      <w:r>
        <w:rPr>
          <w:rStyle w:val="FootnoteAnchor"/>
          <w:rtl w:val="true"/>
        </w:rPr>
        <w:footnoteReference w:id="835"/>
      </w:r>
      <w:r>
        <w:rPr>
          <w:rFonts w:ascii="IRNazanin" w:hAnsi="IRNazanin" w:eastAsia="IRNazanin"/>
          <w:color w:val="111111"/>
          <w:sz w:val="28"/>
          <w:sz w:val="28"/>
          <w:szCs w:val="28"/>
          <w:rtl w:val="true"/>
          <w:lang w:bidi="fa-IR"/>
        </w:rPr>
        <w:t>؛ آنها از ولایت علی علیه‌السلام و اهل بیت او پرسیده می‌شوند، زیرا خداوند پیامبرش را امر نمود تا به خلق بفهماند که برای تبلیغ رسالت، اجری از آنها نمی‌خواهد، جز مودت و دوستی</w:t>
      </w:r>
      <w:bookmarkStart w:id="363" w:name="pg17022_243060"/>
    </w:p>
    <w:p>
      <w:pPr>
        <w:pStyle w:val="BookText"/>
        <w:rPr/>
      </w:pPr>
      <w:bookmarkEnd w:id="363"/>
      <w:r>
        <w:rPr>
          <w:rFonts w:ascii="IRNazanin" w:hAnsi="IRNazanin" w:eastAsia="IRNazanin"/>
          <w:color w:val="111111"/>
          <w:sz w:val="28"/>
          <w:sz w:val="28"/>
          <w:szCs w:val="28"/>
          <w:rtl w:val="true"/>
          <w:lang w:bidi="fa-IR"/>
        </w:rPr>
        <w:t>با نزدیکانش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کلام این است که از آنها سؤال خواهد شد آیا حقّ ولایت را آن‌گونه که پیامبر آنها را بدان سفارش نموده بود به جا آوردند یا اهمال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 مطالبه خواهند شد تا هر کس این پیوند را محکم و مستحکم کرده و حق ولایت و اجر رسالت را ادا نموده وارد بهشت شود و هر کس سستی نموده، بازخواست گردد</w:t>
      </w:r>
      <w:r>
        <w:rPr>
          <w:rFonts w:eastAsia="IRNazanin" w:cs="IRNazanin"/>
          <w:color w:val="111111"/>
          <w:sz w:val="28"/>
          <w:szCs w:val="28"/>
          <w:rtl w:val="true"/>
          <w:lang w:bidi="fa-IR"/>
        </w:rPr>
        <w:t>.</w:t>
      </w:r>
    </w:p>
    <w:p>
      <w:pPr>
        <w:pStyle w:val="Heading5"/>
        <w:numPr>
          <w:ilvl w:val="4"/>
          <w:numId w:val="1"/>
        </w:numPr>
        <w:rPr/>
      </w:pPr>
      <w:bookmarkStart w:id="364" w:name="__RefHeading___Toc585392_1738255347"/>
      <w:bookmarkStart w:id="365" w:name="_Toc131"/>
      <w:bookmarkEnd w:id="364"/>
      <w:r>
        <w:rPr>
          <w:rtl w:val="true"/>
        </w:rPr>
        <w:t>عبور از پل صراط فقط به اذن علی علیه‌السلام</w:t>
      </w:r>
      <w:bookmarkEnd w:id="365"/>
    </w:p>
    <w:p>
      <w:pPr>
        <w:pStyle w:val="BookText"/>
        <w:rPr/>
      </w:pPr>
      <w:r>
        <w:rPr>
          <w:rFonts w:ascii="IRNazanin" w:hAnsi="IRNazanin" w:eastAsia="IRNazanin"/>
          <w:color w:val="111111"/>
          <w:sz w:val="28"/>
          <w:sz w:val="28"/>
          <w:szCs w:val="28"/>
          <w:rtl w:val="true"/>
          <w:lang w:bidi="fa-IR"/>
        </w:rPr>
        <w:t>عده زیادی از علمای اهل سنت این حدیث را نقل نموده‌اند که هیچ کس از صراط نمی‌گذرد، مگر به اذن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نمونه‌هایی را می‌آوریم</w:t>
      </w:r>
    </w:p>
    <w:p>
      <w:pPr>
        <w:pStyle w:val="BookText"/>
        <w:rPr/>
      </w:pPr>
      <w:r>
        <w:rPr>
          <w:rFonts w:ascii="IRNazanin" w:hAnsi="IRNazanin" w:eastAsia="IRNazanin"/>
          <w:color w:val="111111"/>
          <w:sz w:val="28"/>
          <w:sz w:val="28"/>
          <w:szCs w:val="28"/>
          <w:rtl w:val="true"/>
          <w:lang w:bidi="fa-IR"/>
        </w:rPr>
        <w:t>محب طبری از قیس بن حازم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علی علیه‌السلام برخورد کرد و چون او را دید تبسم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 تبسم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احد الصراط الا من کتب له علی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منابع حدیث مذکور را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ریاض النضره؛ المطالب العالیه، ابن حجر عسقلانی؛ ینابیع الموده،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المناقب المرتضویه، کشفی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بمبئی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اسعاف الراغبین، ابن حبان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حاشیه نورالابصار وسیلة النجاه، محمد مبین هندی فرنگی محلی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لکهنو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وسیله المال، 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مخطوط؛ مناقب العشره، نقشبندی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ملحقات احقاق الحق،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ینابیع الموده، قندوزی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اسلامبول،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ارجح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طبع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مناقب علی بن ابی طالب، عینی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فتح المبین، زینی دحلان،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بر حاشیه السیره النبویه،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افست بیروت از چاپ مصر</w:t>
      </w:r>
      <w:r>
        <w:rPr>
          <w:rFonts w:eastAsia="IRNazanin" w:cs="IRNazanin"/>
          <w:color w:val="111111"/>
          <w:sz w:val="28"/>
          <w:szCs w:val="28"/>
          <w:rtl w:val="true"/>
          <w:lang w:bidi="fa-IR"/>
        </w:rPr>
        <w:t>).</w:t>
      </w:r>
    </w:p>
    <w:p>
      <w:pPr>
        <w:pStyle w:val="Heading4"/>
        <w:numPr>
          <w:ilvl w:val="3"/>
          <w:numId w:val="1"/>
        </w:numPr>
        <w:rPr/>
      </w:pPr>
      <w:bookmarkStart w:id="366" w:name="__RefHeading___Toc585394_1738255347"/>
      <w:bookmarkStart w:id="367" w:name="_Toc132"/>
      <w:bookmarkEnd w:id="366"/>
      <w:r>
        <w:rPr/>
        <w:t>49</w:t>
      </w:r>
      <w:r>
        <w:rPr>
          <w:rtl w:val="true"/>
        </w:rPr>
        <w:t xml:space="preserve">. </w:t>
      </w:r>
      <w:r>
        <w:rPr>
          <w:rtl w:val="true"/>
        </w:rPr>
        <w:t>آیه إِلْ‌یاسِینَ‌</w:t>
      </w:r>
      <w:bookmarkEnd w:id="367"/>
    </w:p>
    <w:p>
      <w:pPr>
        <w:pStyle w:val="BookText"/>
        <w:rPr/>
      </w:pPr>
      <w:r>
        <w:rPr>
          <w:rFonts w:ascii="Amiri" w:hAnsi="Amiri" w:eastAsia="Amiri" w:cs="Amiri"/>
          <w:color w:val="111111"/>
          <w:sz w:val="28"/>
          <w:sz w:val="28"/>
          <w:szCs w:val="28"/>
          <w:rtl w:val="true"/>
          <w:lang w:bidi="ar-SA"/>
        </w:rPr>
        <w:t>سَلامٌ عَلی إِلْ‌یاسِینَ؛</w:t>
      </w:r>
      <w:r>
        <w:rPr>
          <w:rFonts w:eastAsia="Amiri" w:cs="Amiri" w:ascii="Amiri" w:hAnsi="Amiri"/>
          <w:color w:val="111111"/>
          <w:sz w:val="28"/>
          <w:szCs w:val="28"/>
          <w:lang w:bidi="ar-SA"/>
        </w:rPr>
        <w:t>1</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آل یاسین</w:t>
      </w:r>
      <w:r>
        <w:rPr>
          <w:rFonts w:eastAsia="IRNazanin" w:cs="IRNazanin"/>
          <w:color w:val="111111"/>
          <w:sz w:val="28"/>
          <w:szCs w:val="28"/>
          <w:rtl w:val="true"/>
          <w:lang w:bidi="fa-IR"/>
        </w:rPr>
        <w:t>».</w:t>
      </w:r>
      <w:bookmarkStart w:id="368" w:name="pg17022_243061"/>
    </w:p>
    <w:p>
      <w:pPr>
        <w:pStyle w:val="BookText"/>
        <w:rPr/>
      </w:pPr>
      <w:bookmarkEnd w:id="368"/>
      <w:r>
        <w:rPr>
          <w:rFonts w:ascii="IRNazanin" w:hAnsi="IRNazanin" w:eastAsia="IRNazanin"/>
          <w:color w:val="111111"/>
          <w:sz w:val="28"/>
          <w:sz w:val="28"/>
          <w:szCs w:val="28"/>
          <w:rtl w:val="true"/>
          <w:lang w:bidi="fa-IR"/>
        </w:rPr>
        <w:t>از جمله آیاتی که بر جایگاه اهل بیت علیهم السلام و به ویژه امام علی نزد خداوند دلالت دارد این آیه است که خداوند بر آنان درود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تفسیر الدر المنثور چنین تفسیر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آل 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آل یاسین، آل محمد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رسول خدا صلی الله علیه و آله وسلم در موارد متعدد آل محمد را به امام علی، حضرت فاطمه و امام حسن و امام حسین علیهم‌السلام تفسیر کرده است</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 xml:space="preserve">درالمنثور سیوطی،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 المعانی آلوسی،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یاسین اسم لمحمد فال یاسین، آله علیه الصلاه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المحرر الوجیز،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احتمال، مقصود آل محمد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الجامع لاحکام القرآن،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الصواعق المحرقه، 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تفسیر فخر رازی،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شوری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پیامبر در پنج چیز با او مساوی‌اند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قال السلام علی آل 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طبری،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آل یاسین؛ یعنی آل محمد و در تفسیر کلبی هم این نقل شده است البته در نهایت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pStyle w:val="Heading4"/>
        <w:numPr>
          <w:ilvl w:val="3"/>
          <w:numId w:val="1"/>
        </w:numPr>
        <w:rPr/>
      </w:pPr>
      <w:bookmarkStart w:id="369" w:name="__RefHeading___Toc585396_1738255347"/>
      <w:bookmarkStart w:id="370" w:name="_Toc133"/>
      <w:bookmarkEnd w:id="369"/>
      <w:r>
        <w:rPr/>
        <w:t>50</w:t>
      </w:r>
      <w:r>
        <w:rPr>
          <w:rtl w:val="true"/>
        </w:rPr>
        <w:t xml:space="preserve">. </w:t>
      </w:r>
      <w:r>
        <w:rPr>
          <w:rtl w:val="true"/>
        </w:rPr>
        <w:t>آیه مودة</w:t>
      </w:r>
      <w:bookmarkEnd w:id="370"/>
    </w:p>
    <w:p>
      <w:pPr>
        <w:pStyle w:val="Heading5"/>
        <w:numPr>
          <w:ilvl w:val="4"/>
          <w:numId w:val="1"/>
        </w:numPr>
        <w:rPr/>
      </w:pPr>
      <w:bookmarkStart w:id="371" w:name="__RefHeading___Toc585398_1738255347"/>
      <w:bookmarkStart w:id="372" w:name="_Toc134"/>
      <w:bookmarkEnd w:id="371"/>
      <w:r>
        <w:rPr>
          <w:rtl w:val="true"/>
        </w:rPr>
        <w:t>اشاره</w:t>
      </w:r>
      <w:bookmarkEnd w:id="372"/>
    </w:p>
    <w:p>
      <w:pPr>
        <w:pStyle w:val="BookText"/>
        <w:rPr/>
      </w:pP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از شما اجر رسالت جز این نخواهم که محبت را در حق خویشاوندان منظور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دوستدار آل محمد باشید که این اجر هم به نفع امت و هم برای هدایت یافتن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پس از تفسیر آیه می‌نویسد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صحابه از رسول پرسیدند، یا رسول الله قربای تو چه کسانی هستند که دوستی‌شان بر ما واجب شده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دو پسرانش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روایتی از امام علی به این مضمون نقل می‌کند که امام علی نزد رسول الله از حسد مردم به خویش، شکایت کردند،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ترضی ان تکون رابع اربعه اول من یدخل الجنه انا و انت و الحسن و الحسین و ازواجنا عن ایماننا و شمائلنا و ذریتنا خلف ازواجنا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لفظ کمی جای تأمل دارد، زیرا در کنز العمال چنین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ان اول اربعه یدخلون الجنه انا و انت و الحسن و الحسین وذرارینا خلف ظهورنا و ازواجنا خلف ذرارینا و شیعتنا عن ایماننا و عن شمائلنا؛ </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 xml:space="preserve">کنزالعمال،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اولین چهار نفری که داخل بهشت می‌شوند، من، تو، حسن و حسین هستیم و ذریه ما و همسران ما از نسل ما و شیعه ایمانی ما و شیعه‌ای که خلق و خوی ما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مستدرک الصحیحین 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 عن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 من یدخل الجنه انا و فاطمه و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فمحبونا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 و صحیح الاسناد</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این حدیث و احادیث نظیر آن نشان می‌دهد که پنج تن آل عبا اولین کسانی هستند که وارد بهشت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حدیث بر فضیلت امام علی و همسر و فرزندانش دلالت دارد؛ فضیلتی که موجب می‌شود همراه با پیامبر وارد بهشت خلد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به ذکر این فضیلت اهل بیت اکتفا نمی‌کند و جملاتی بسیار زیبا و دلنشین از حضرت رسول صلی الله علیه و آله وسلم در تأیید اهل بیت و دعوت مردم به محبت و دوستی آنان نقل می‌کند و متذکر می‌شود دشمنان اهل بیت به بهشت راهی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النبی صلی الله علیه و آله وسلم حرمت الجنة علی من ظلم اهل بیتی و آذانی فی عترتی و من اصطنع صنیعة الی احد من ولد عبدالمطلب و لم یجازیه علیها فانا اجازیه علیها غدا اذا لقینی یوم القیامة</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زمحشری در ادامه، حدیث دیگری از رسول الله بدین مضمون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آل محمد را تکمیل کننده ایمان و مرگ چنین فردی را مرگ شهید می‌داند که بهشت بر او واجب است، در حالی که مبغضان آل محمد کافرند و استشمام رایحه بهشت بر آنان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اهمیت موضوع، اصل حدیث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وسلم من مات علی حب آل محمد مات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من مات علی حبّ آل محمد مات مغفورا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من مات علی حب آل محمد مات تائبا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من مات علی حب آل محمد مات مؤمنا مستکمل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من مات علی حب آل محمد بشره ملک الموت بالجنه ثم منکر و 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من مات علی حب آل محمد یزف الی الجنه کما تزف العروس الی بیت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من مات علی حب آل محمد مات علی السنة و الجماعة؛ الا و من مات علی حب آل محمد جعل الله قبره مزار ملائکة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من مات علی حب آل محمد فتح له فی قبره بابان الی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من مات علی بغض آل محمد مات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من مات علی بغض آل محمد لم یشم رائحة الجنه؛</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محبت آل محمد بمیرد شهید مرده، آگاه باشید که هر کس بر حب آل محمد بمیرد آمرزیده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کس بر حب آل محمد بمیرد تائب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کس بر حب آل محمد بمیرد مؤمن و با ایمان کامل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کس بر حب آل محمد بمیرد ملک الموت او را به بهشت بشارت می‌دهد و بعد از او منکر و 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کس بر حب آل محمد بمیرد مانند عروس او را با احترام به سوی بهشت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کس بر حب آل محمد بمیرد از قبرش دو دریچه به سوی بهشت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کس بر حب آل محمد بمیرد، قبرش زیارتگاه ملائکه رحمان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کس بر حب آل محمد بمیرد بر سنت و جماعت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کس بر بغض آل محمد بمیرد، روز قیامت در حالی می‌آید که میانه دو چشمش نوشته باشند این شخص، مأیوس از رحمت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کس بر بغض آل محمد بمیرد کافر مرده است و بوی بهشت را احساس نخواهد کرد</w:t>
      </w:r>
      <w:r>
        <w:rPr>
          <w:rFonts w:eastAsia="IRNazanin" w:cs="IRNazanin"/>
          <w:color w:val="111111"/>
          <w:sz w:val="28"/>
          <w:szCs w:val="28"/>
          <w:rtl w:val="true"/>
          <w:lang w:bidi="fa-IR"/>
        </w:rPr>
        <w:t>.</w:t>
      </w:r>
      <w:r>
        <w:rPr>
          <w:rStyle w:val="FootnoteAnchor"/>
          <w:rtl w:val="true"/>
        </w:rPr>
        <w:footnoteReference w:id="839"/>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الکشاف،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403</w:t>
      </w:r>
      <w:r>
        <w:rPr>
          <w:rFonts w:eastAsia="IRNazanin" w:cs="IRNazanin"/>
          <w:color w:val="111111"/>
          <w:sz w:val="28"/>
          <w:szCs w:val="28"/>
          <w:rtl w:val="true"/>
          <w:lang w:bidi="fa-IR"/>
        </w:rPr>
        <w:t>.</w:t>
      </w:r>
      <w:bookmarkStart w:id="373" w:name="pg17022_243064"/>
    </w:p>
    <w:p>
      <w:pPr>
        <w:pStyle w:val="Heading5"/>
        <w:numPr>
          <w:ilvl w:val="4"/>
          <w:numId w:val="1"/>
        </w:numPr>
        <w:rPr/>
      </w:pPr>
      <w:bookmarkStart w:id="374" w:name="__RefHeading___Toc585400_1738255347"/>
      <w:bookmarkStart w:id="375" w:name="_Toc135"/>
      <w:bookmarkEnd w:id="373"/>
      <w:bookmarkEnd w:id="374"/>
      <w:r>
        <w:rPr>
          <w:rtl w:val="true"/>
        </w:rPr>
        <w:t>شأن نزول آیه مودت</w:t>
      </w:r>
      <w:bookmarkEnd w:id="375"/>
    </w:p>
    <w:p>
      <w:pPr>
        <w:pStyle w:val="BookText"/>
        <w:rPr/>
      </w:pPr>
      <w:r>
        <w:rPr>
          <w:rFonts w:ascii="IRNazanin" w:hAnsi="IRNazanin" w:eastAsia="IRNazanin"/>
          <w:color w:val="111111"/>
          <w:sz w:val="28"/>
          <w:sz w:val="28"/>
          <w:szCs w:val="28"/>
          <w:rtl w:val="true"/>
          <w:lang w:bidi="fa-IR"/>
        </w:rPr>
        <w:t>سیوطی در شأن نزول آیه دو نوع روایت آورده که به جهت اهمیت موضوع هر دو روایت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شأن نزولی که سیوطی نقل می‌کند این است که بین مهاجرین و انصار بحث نژادپرستی به وجود آمد و انصار به مهاجرین فخر فروشی می‌کردند که رسول خدا در سایه حمایت ما توانست رسالت خود را تبلیغ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این مباحث به گوش رسول خدا رسید؛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فاتا هم فی مجالسهم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الانصار الم تکونوا اذله فاعزکم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 تجیبونی قالوا ما نقول یا رسول الله قال الا تقولون الم تخرجم قومک فاویناک الم یکذبوک فصدقناک اولم یخذلوک فنصرناک فما زال یقول حتی جشوا علی الرکب و قالوا اموالنا و ما فی ایدینا لله و لرسوله فنزلت قل لا اسالکم علیه اجر الا الموده فی القربی؛</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در مجالس آنان حضور یافت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 مگر شما ذلیل نبودید و خداوند شما را عزیز کرد؟ گفتند چرا؟ رسول خدای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 چرا جواب مرا نمی‌دهید؟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جواب دهیم؟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قومت، تو را بیرون کردند و ما تو را پناه دادیم؟ مگر نه این است که آنان تو را تکذیب کردند و ما تو را تصدیق کردیم؟ مگر نه این است که آنان تو را خوار کردند و ما تو را یاری کردیم؟ آن قدر رسول خدا از این سخنان گفت تا جایی که انصار سر به زیرانداختند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ما و هرچه در اختیار ماست برای خدا و رسول خداست تا این که آیه فوق نازل شد که بگو من در ازای رسالتم پاداشی جز محبت خویشاوندی از شما طلب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شأن نزولی که سیوطی درباره نزول آیه نقل می‌کند چنین است که انصار بین خودشان مشورت کردند که چون رسول خدا برای ما زحمت زیادی کشیده و می‌کشد و هزینه‌های زیادی را متحمل می‌شود پولی را گرد آورده در اختیار رسول خدا قرار دهند؛ به همین سبب خدمت رسول خدا رسیدند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 یا رسول الله انا اردنا نجمع لک من اموالنا فانزل الله قل لا اسالکم علیه اجرا الا المودة فی القربی؛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تصمیم داریم</w:t>
      </w:r>
      <w:bookmarkStart w:id="376" w:name="pg17022_243065"/>
    </w:p>
    <w:p>
      <w:pPr>
        <w:pStyle w:val="BookText"/>
        <w:rPr/>
      </w:pPr>
      <w:bookmarkEnd w:id="376"/>
      <w:r>
        <w:rPr>
          <w:rFonts w:ascii="IRNazanin" w:hAnsi="IRNazanin" w:eastAsia="IRNazanin"/>
          <w:color w:val="111111"/>
          <w:sz w:val="28"/>
          <w:sz w:val="28"/>
          <w:szCs w:val="28"/>
          <w:rtl w:val="true"/>
          <w:lang w:bidi="fa-IR"/>
        </w:rPr>
        <w:t>اموالی را برای شما جمع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این آیه نازل شد که من در برابر ادای رسالتم پاداشی جز محبت خویشاوندی از شما طلب نمی‌کنم</w:t>
      </w:r>
      <w:r>
        <w:rPr>
          <w:rFonts w:eastAsia="IRNazanin" w:cs="IRNazanin"/>
          <w:color w:val="111111"/>
          <w:sz w:val="28"/>
          <w:szCs w:val="28"/>
          <w:rtl w:val="true"/>
          <w:lang w:bidi="fa-IR"/>
        </w:rPr>
        <w:t>.</w:t>
      </w:r>
    </w:p>
    <w:p>
      <w:pPr>
        <w:pStyle w:val="Heading5"/>
        <w:numPr>
          <w:ilvl w:val="4"/>
          <w:numId w:val="1"/>
        </w:numPr>
        <w:rPr/>
      </w:pPr>
      <w:bookmarkStart w:id="377" w:name="__RefHeading___Toc585402_1738255347"/>
      <w:bookmarkStart w:id="378" w:name="_Toc136"/>
      <w:bookmarkEnd w:id="377"/>
      <w:r>
        <w:rPr>
          <w:rtl w:val="true"/>
        </w:rPr>
        <w:t>مصداق قربی</w:t>
      </w:r>
      <w:bookmarkEnd w:id="378"/>
    </w:p>
    <w:p>
      <w:pPr>
        <w:pStyle w:val="BookText"/>
        <w:rPr/>
      </w:pPr>
      <w:r>
        <w:rPr>
          <w:rFonts w:ascii="IRNazanin" w:hAnsi="IRNazanin" w:eastAsia="IRNazanin"/>
          <w:color w:val="111111"/>
          <w:sz w:val="28"/>
          <w:sz w:val="28"/>
          <w:szCs w:val="28"/>
          <w:rtl w:val="true"/>
          <w:lang w:bidi="fa-IR"/>
        </w:rPr>
        <w:t>در اینکه مصداق قربی کیست، سیوطی دو نوع روایت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از پیامبر صلی الله علیه و آله وسلم درباره مصداق قربی سؤال شده و آن حضرت مصداق قربی را مشخص فرموده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الآیه قل لا اسئلکم علیه اجرا الا المودة فی القربی، قالوا یا رسول الله من قرابتک هولاء الّذین وجبت مودتهم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ولداها؛ 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آیه قربی نازل شد، از رسول خدا پرسیدند نزدیکان شما که در این آیه محبت آنان واجب شده است چه کسانی هستند؟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دو فرزندان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نیز از اهل بیت درباره مصداق این آیه وارد شده است؛ به عنوان نمونه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جیء بعلی بن الحسین علیه السلام اسیر فاقیم علی درج دمشق قام رجل من اهل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الحمدالله الذی قتلکم و استاصلکم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علی بن الحسین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أقرأت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أقرأت 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قرأت قُلْ لا أَسْئَلُکُمْ عَلَیْهِ أَجْراً إِلاَّ الْمَوَدَّةَ فِی الْقُرْبی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فانکم لانتم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وقتی علی بن الحسین را به عنوان اسیر به دمشق وارد کردند مردی از اهل 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شما را کشت و مستأصل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خوانده‌ای؟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الحسین پرسید؟ آیا حم را خوانده‌ای؟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پرسید آیا آیه قُلْ لا أَسْئَلُکُمْ عَلَیْهِ أَجْراً إِلاَّ الْمَوَدَّةَ فِی الْقُرْبی را خوانده‌ای؟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قربی شما هستید؟ علی بن الحسین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دیگری که در این آیه در تفسیر سیوطی درباره اهل بیت مطرح شده بحث درباره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آیه، مقصود از حسنه چیست؟</w:t>
      </w:r>
    </w:p>
    <w:p>
      <w:pPr>
        <w:pStyle w:val="BookText"/>
        <w:rPr/>
      </w:pPr>
      <w:r>
        <w:rPr>
          <w:rFonts w:ascii="IRNazanin" w:hAnsi="IRNazanin" w:eastAsia="IRNazanin"/>
          <w:color w:val="111111"/>
          <w:sz w:val="28"/>
          <w:sz w:val="28"/>
          <w:szCs w:val="28"/>
          <w:rtl w:val="true"/>
          <w:lang w:bidi="fa-IR"/>
        </w:rPr>
        <w:t>سیوطی درباره این کلمه چنین روایت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و من یقترف حسنه قال المودة لآل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کسب حسنه و انجام آن، دوستی آل محمد است</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 xml:space="preserve">درالمنثور،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در تفسیر خود در تفسیر آیه فوق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پرسیدند که یا رسول الله من قرابتک الذین وجبت مودتهم؟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ابناهما؛ ای رسول خدا، خویشاوندان تو که مودت آنها بر ما واجب است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دو فرزندان آن دو، و این سخن را سه بار تکرار فرمود</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فخر رازی در تفسیر کبیر خود در ذیل آیه قُلْ لا أَسْئَلُکُمْ بعد از نقل روایت فوق از زمخشری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ثابت شد که این چهار نفر خویشاوندان رسول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معنی ثابت شده واجب می‌شود که این چهار نفر را مخصوص به مزیت و عظمت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دلائل مختلفی را بر این مسئله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قبل گذشت که آل محمد کسانی هستند که برگشت امرشان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که ارتباطشان محکم‌تر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می‌شوند و شکی نیست که فاطمه و علی و حسن و حسین محکم‌ترین پیوند را با رسول خدا داشتند و این از مسلّمات و مستفاد از احادیث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لازم است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پیامبر خدا فاطمه سلام الله علیها را دوست می‌داشت و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بضعة منی یؤذینی ما یوذیها؛ فاطمه پاره تن من است آنچه او را آزار می‌دهد مرا آزار داده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با احادیث متواتر از رسول خدا ثابت شده که او علی و حسن و حسین را دوست می‌داشت و هنگامی‌که این معنی ثابت شود محبت آنها بر تمام امت واجب است، چون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اتَّبِعُوهُ لَعَلَّکُمْ تَهْتَدُونَ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پیروی کنید تا هدایت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فَلْیَحْذَرِ الَّذِینَ یُخالِفُونَ عَنْ أَمْرِهِ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کسانی که فرمان او را مخالفت می‌کنند از عذاب الهی بترسند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کُنْتُمْ تُحِبُّونَ اللّهَ فَاتَّبِعُونِی یُحْبِبْکُمُ اللّهُ</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خدا را دوست می‌دارید از من پیروی کنید تا خدا شما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لَکُمْ فِی رَسُولِ اللّهِ أُسْوَةٌ حَسَنَةٌ</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در زنگی رسول خدا سرمشق نیکوئی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بزرگی است، لذا این دعا را خاتمه تشهد در نماز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علی آل محمد ارحم محمداً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تعظیم و احترامی در حق غیر آل محمد دیده نشده است بنابراین همه این دلایل نشان می‌دهد که محبت آل محمد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فخر رازی سخنان خود را در این باره با شعر معروف شافعی پایان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راکبا قف بالمحصب من منی</w:t>
      </w:r>
    </w:p>
    <w:p>
      <w:pPr>
        <w:pStyle w:val="BookText"/>
        <w:rPr/>
      </w:pPr>
      <w:r>
        <w:rPr>
          <w:rFonts w:ascii="IRNazanin" w:hAnsi="IRNazanin" w:eastAsia="IRNazanin"/>
          <w:color w:val="111111"/>
          <w:sz w:val="28"/>
          <w:sz w:val="28"/>
          <w:szCs w:val="28"/>
          <w:rtl w:val="true"/>
          <w:lang w:bidi="fa-IR"/>
        </w:rPr>
        <w:t>و اهتف بساکن خیفها و الناهض</w:t>
      </w:r>
    </w:p>
    <w:p>
      <w:pPr>
        <w:pStyle w:val="BookText"/>
        <w:rPr/>
      </w:pPr>
      <w:r>
        <w:rPr>
          <w:rFonts w:ascii="IRNazanin" w:hAnsi="IRNazanin" w:eastAsia="IRNazanin"/>
          <w:color w:val="111111"/>
          <w:sz w:val="28"/>
          <w:sz w:val="28"/>
          <w:szCs w:val="28"/>
          <w:rtl w:val="true"/>
          <w:lang w:bidi="fa-IR"/>
        </w:rPr>
        <w:t>سحرا اذا فاض الحجیج الی منی</w:t>
      </w:r>
    </w:p>
    <w:p>
      <w:pPr>
        <w:pStyle w:val="BookText"/>
        <w:rPr/>
      </w:pPr>
      <w:r>
        <w:rPr>
          <w:rFonts w:ascii="IRNazanin" w:hAnsi="IRNazanin" w:eastAsia="IRNazanin"/>
          <w:color w:val="111111"/>
          <w:sz w:val="28"/>
          <w:sz w:val="28"/>
          <w:szCs w:val="28"/>
          <w:rtl w:val="true"/>
          <w:lang w:bidi="fa-IR"/>
        </w:rPr>
        <w:t>فیضا کما نظم الفرات الفائض</w:t>
      </w:r>
    </w:p>
    <w:p>
      <w:pPr>
        <w:pStyle w:val="BookText"/>
        <w:rPr/>
      </w:pPr>
      <w:r>
        <w:rPr>
          <w:rFonts w:ascii="IRNazanin" w:hAnsi="IRNazanin" w:eastAsia="IRNazanin"/>
          <w:color w:val="111111"/>
          <w:sz w:val="28"/>
          <w:sz w:val="28"/>
          <w:szCs w:val="28"/>
          <w:rtl w:val="true"/>
          <w:lang w:bidi="fa-IR"/>
        </w:rPr>
        <w:t>ان کان رفضا حب آل محمد</w:t>
      </w:r>
    </w:p>
    <w:p>
      <w:pPr>
        <w:pStyle w:val="BookText"/>
        <w:rPr/>
      </w:pPr>
      <w:r>
        <w:rPr>
          <w:rFonts w:ascii="IRNazanin" w:hAnsi="IRNazanin" w:eastAsia="IRNazanin"/>
          <w:color w:val="111111"/>
          <w:sz w:val="28"/>
          <w:sz w:val="28"/>
          <w:szCs w:val="28"/>
          <w:rtl w:val="true"/>
          <w:lang w:bidi="fa-IR"/>
        </w:rPr>
        <w:t>فلیشهد الثقلان انی رافضی</w:t>
      </w:r>
    </w:p>
    <w:p>
      <w:pPr>
        <w:pStyle w:val="BookText"/>
        <w:rPr/>
      </w:pPr>
      <w:r>
        <w:rPr>
          <w:rFonts w:ascii="IRNazanin" w:hAnsi="IRNazanin" w:eastAsia="IRNazanin"/>
          <w:color w:val="111111"/>
          <w:sz w:val="28"/>
          <w:sz w:val="28"/>
          <w:szCs w:val="28"/>
          <w:rtl w:val="true"/>
          <w:lang w:bidi="fa-IR"/>
        </w:rPr>
        <w:t>ای سواری که عازم حج هستی در آنجا در نزدیکی منا که برای رمی جمرات، ریگ جمع می‌کنند و مرکز بزرگ اجتماع زائران خانه خداست بایست و فریاد بزن به تمام کسانی که در مسجد خیف مشغول عبادت و یا در حال حرکت‌اند؛</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فریاد بزن به هنگام سحر که حاجیان از مشعر به سوی منا کوچ می‌کنند و همچون نهری عظیم و خروشان وارد سرزمین منا می‌شوند؛</w:t>
      </w:r>
    </w:p>
    <w:p>
      <w:pPr>
        <w:pStyle w:val="BookText"/>
        <w:rPr/>
      </w:pPr>
      <w:r>
        <w:rPr>
          <w:rFonts w:ascii="IRNazanin" w:hAnsi="IRNazanin" w:eastAsia="IRNazanin"/>
          <w:color w:val="111111"/>
          <w:sz w:val="28"/>
          <w:sz w:val="28"/>
          <w:szCs w:val="28"/>
          <w:rtl w:val="true"/>
          <w:lang w:bidi="fa-IR"/>
        </w:rPr>
        <w:t>آری فریاد بزن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آل محمد رفض و ترک دین خداست، همه جن و انس شهادت دهند که من رافضی هستم</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 xml:space="preserve">تفسیر کبیر،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آلوسی ذیل آیه وَ لا تَسْتَوِی الْحَسَنَةُ وَ لاَ السَّیِّئَةُ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علی نقل می‌کند که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الحسنة حب الرسول و آله علیهم الصلاة والسلام و السیئة بغضهم</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ابن کثیر ذیل این آیه، روایت ابن عباس را نقل می‌کند که مراد از آن حضرت فاطمه، امام علی، امام حسن و امام حسین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 چه در سند برخی احادیث مناقشه می‌کند، اما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والحق تفسیر هذه الایة بما فسرها به حبرالامة و ترجمان القرآن عبدالله بن عباس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رواه عنه البخاری ولا تنکر الوصاه باهل البیت و الامر باحسان الیهم و احترامهم و اکرامهم فانهم من ذریة طاهرة من اشرف بیت وجد علی وجه الارض فخرا وحسبا ونسبا؛</w:t>
      </w:r>
      <w:r>
        <w:rPr>
          <w:rStyle w:val="FootnoteAnchor"/>
          <w:rtl w:val="true"/>
        </w:rPr>
        <w:footnoteReference w:id="846"/>
      </w:r>
      <w:r>
        <w:rPr>
          <w:rFonts w:ascii="IRNazanin" w:hAnsi="IRNazanin" w:eastAsia="IRNazanin"/>
          <w:color w:val="111111"/>
          <w:sz w:val="28"/>
          <w:sz w:val="28"/>
          <w:szCs w:val="28"/>
          <w:rtl w:val="true"/>
          <w:lang w:bidi="fa-IR"/>
        </w:rPr>
        <w:t>حق این است که تفسیر حبرالامه و ترجمان القرآن، ابن عباس را بپذیریم، همچنان که بخاری از او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سفارش به احسان و احترام اهل بیت نکوهیده نیست، زیرا آنها ذریه پاک رسول الله و باشرف ترین خانه بر روی زمین به لحاظ شرف حسب و نسب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وهبة الزحیلی ذیل این آیه، ابتدا دو قول مطرح می‌کند؛ اما با توجه به اینکه حدیث غدیر و حدیث جابر را نیز نقل می‌کند که مراد از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مشخص می‌کند که اینجا هم مقصود اکرام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دنباله واجب بودن محبت اهل بیت را که حضرت علی، حضرت فاطمه، امام حسن و امام حسین هستند متذکر شده، می‌گوید در مقام اینها همین بس که در انتهای تشهد، سلام بر آنها تشریع شده و این مقامی بس عظیم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التفسیر المنیر سپس کلام زمخشری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نقل می‌کند و کلام خود را به شعر شافعی،</w:t>
      </w:r>
      <w:bookmarkStart w:id="379" w:name="pg17022_243069"/>
    </w:p>
    <w:p>
      <w:pPr>
        <w:pStyle w:val="BookText"/>
        <w:rPr/>
      </w:pPr>
      <w:bookmarkEnd w:id="379"/>
      <w:r>
        <w:rPr>
          <w:rFonts w:ascii="IRNazanin" w:hAnsi="IRNazanin" w:eastAsia="IRNazanin"/>
          <w:color w:val="111111"/>
          <w:sz w:val="28"/>
          <w:sz w:val="28"/>
          <w:szCs w:val="28"/>
          <w:rtl w:val="true"/>
          <w:lang w:bidi="fa-IR"/>
        </w:rPr>
        <w:t>ان کان رفضا حب آل محمد</w:t>
      </w:r>
    </w:p>
    <w:p>
      <w:pPr>
        <w:pStyle w:val="BookText"/>
        <w:rPr/>
      </w:pPr>
      <w:r>
        <w:rPr>
          <w:rFonts w:ascii="IRNazanin" w:hAnsi="IRNazanin" w:eastAsia="IRNazanin"/>
          <w:color w:val="111111"/>
          <w:sz w:val="28"/>
          <w:sz w:val="28"/>
          <w:szCs w:val="28"/>
          <w:rtl w:val="true"/>
          <w:lang w:bidi="fa-IR"/>
        </w:rPr>
        <w:t>فلیشهد الثقلان انی رافضی</w:t>
      </w:r>
    </w:p>
    <w:p>
      <w:pPr>
        <w:pStyle w:val="BookText"/>
        <w:rPr/>
      </w:pPr>
      <w:r>
        <w:rPr>
          <w:rFonts w:ascii="IRNazanin" w:hAnsi="IRNazanin" w:eastAsia="IRNazanin"/>
          <w:color w:val="111111"/>
          <w:sz w:val="28"/>
          <w:sz w:val="28"/>
          <w:szCs w:val="28"/>
          <w:rtl w:val="true"/>
          <w:lang w:bidi="fa-IR"/>
        </w:rPr>
        <w:t>مزین نموده و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یکتب حسنه او خصله من خصال الخیر و منها مودة القربی ضاعف الله الحسنه بعشر فصاعدا؛ هر کس حسنه یا خصلتی نیکو بنویسد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جمله آنها مودت اهل بیت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حسنه را ده برابر یا بیشتر می‌کند</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 xml:space="preserve">التفسیر المنیر،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4"/>
        <w:numPr>
          <w:ilvl w:val="3"/>
          <w:numId w:val="1"/>
        </w:numPr>
        <w:rPr/>
      </w:pPr>
      <w:bookmarkStart w:id="380" w:name="__RefHeading___Toc585404_1738255347"/>
      <w:bookmarkStart w:id="381" w:name="_Toc137"/>
      <w:bookmarkEnd w:id="380"/>
      <w:r>
        <w:rPr/>
        <w:t>51</w:t>
      </w:r>
      <w:r>
        <w:rPr>
          <w:rtl w:val="true"/>
        </w:rPr>
        <w:t xml:space="preserve">. </w:t>
      </w:r>
      <w:r>
        <w:rPr>
          <w:rtl w:val="true"/>
        </w:rPr>
        <w:t>آیه فَکَذَّبُوهُ فَعَقَرُوها</w:t>
      </w:r>
      <w:r>
        <w:rPr/>
        <w:t>2</w:t>
      </w:r>
      <w:bookmarkEnd w:id="381"/>
    </w:p>
    <w:p>
      <w:pPr>
        <w:pStyle w:val="BookText"/>
        <w:rPr/>
      </w:pPr>
      <w:r>
        <w:rPr>
          <w:rFonts w:ascii="IRNazanin" w:hAnsi="IRNazanin" w:eastAsia="IRNazanin"/>
          <w:color w:val="111111"/>
          <w:sz w:val="28"/>
          <w:sz w:val="28"/>
          <w:szCs w:val="28"/>
          <w:rtl w:val="true"/>
          <w:lang w:bidi="fa-IR"/>
        </w:rPr>
        <w:t>آلوسی در بیان شقی‌ترین انسان‌ها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ان اشقی الاولین عاقر الناقه و اشقی الآخرین قاتل علی کرم الله وجهه و قد اخبر صلی الله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بذلک علیا رضی الله عنه و کرم الله وجهه و عندی اشقی الآخرین اشقی من اشقی الاولین الفرق بینهما کالفرق بین علی کرم الله وجهه والناقه</w:t>
      </w:r>
      <w:r>
        <w:rPr>
          <w:rStyle w:val="FootnoteAnchor"/>
          <w:rtl w:val="true"/>
        </w:rPr>
        <w:footnoteReference w:id="848"/>
      </w:r>
      <w:r>
        <w:rPr>
          <w:rFonts w:ascii="IRNazanin" w:hAnsi="IRNazanin" w:eastAsia="IRNazanin"/>
          <w:color w:val="111111"/>
          <w:sz w:val="28"/>
          <w:sz w:val="28"/>
          <w:szCs w:val="28"/>
          <w:rtl w:val="true"/>
          <w:lang w:bidi="fa-IR"/>
        </w:rPr>
        <w:t>؛ روایت شده که اشقی الاولین کسی است که ناقه صالح را پی کرد و اشقی الآخرین قاتل علی است که رسول الله خبرش را به علی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من اشقی الآخرین از اشقی الاولین، شقی‌تر است و و فرق بین این دو مثل فرق بین علی کرم الله وجهه و ناقه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ذیل تفسیر سوره شمس چنین می‌آورد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ابن ابی حاتم، ابن مردویه، البغوی، ابونعیم فی الدلائل عن عمار ابن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احدثک باشقی الناس، قال بلی، قال رجلان، احیمر ثمود الذی عقرالناقة، والذی یضربک علی هذا یعنی قرنه، حتی تبتل منه هذا، یعنی لحیته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الطبرانی وابن مردویه و ابونعیم مثله عن حدیث صهیب و جابر و سمره</w:t>
      </w:r>
      <w:r>
        <w:rPr>
          <w:rFonts w:eastAsia="IRNazanin" w:cs="IRNazanin"/>
          <w:color w:val="111111"/>
          <w:sz w:val="28"/>
          <w:szCs w:val="28"/>
          <w:rtl w:val="true"/>
          <w:lang w:bidi="fa-IR"/>
        </w:rPr>
        <w:t>.</w:t>
      </w:r>
      <w:r>
        <w:rPr>
          <w:rStyle w:val="FootnoteAnchor"/>
          <w:rtl w:val="true"/>
        </w:rPr>
        <w:footnoteReference w:id="849"/>
      </w:r>
      <w:bookmarkStart w:id="382" w:name="pg17022_243070"/>
    </w:p>
    <w:p>
      <w:pPr>
        <w:pStyle w:val="BookText"/>
        <w:rPr/>
      </w:pPr>
      <w:bookmarkEnd w:id="382"/>
      <w:r>
        <w:rPr>
          <w:rFonts w:ascii="IRNazanin" w:hAnsi="IRNazanin" w:eastAsia="IRNazanin"/>
          <w:color w:val="111111"/>
          <w:sz w:val="28"/>
          <w:sz w:val="28"/>
          <w:szCs w:val="28"/>
          <w:rtl w:val="true"/>
          <w:lang w:bidi="fa-IR"/>
        </w:rPr>
        <w:t>در این حدیث، وجود نازنین رسول‌الله شقی‌ترین مردم را معرفی می‌کند؛ یکی پی کننده شتر صالح و دیگری کسی که با شمشیر بر فرق حضرت می‌زند؛ به طوری‌که محاسن حضرت را خضاب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اشقی الناس را در آثار خود معرفی نموده و این حدیث را نقل کرده‌اند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کبیر، فخر رازی، ذیل آیه هذِهِ ناقَةُ اللّهِ لَکُمْ آیَةً فَذَرُوها تَأْکُلْ فِی أَرْضِ اللّهِ ؛ زمخشری ذیل همین آیه؛ نسائی، خصائص،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مطبعه التقدیم المصریه </w:t>
      </w:r>
      <w:r>
        <w:rPr>
          <w:rFonts w:eastAsia="IRNazanin" w:cs="IRNazanin"/>
          <w:color w:val="111111"/>
          <w:sz w:val="28"/>
          <w:szCs w:val="28"/>
          <w:lang w:bidi="fa-IR"/>
        </w:rPr>
        <w:t>1348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مسند، احمد بن حنبل،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میمنیه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مستدرک حاکم،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شیخین صحیح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مشکل الآثار طحاوی،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النظامیه، حیدرآباد، الدکن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جریر طبری، 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المتقی هندی، کنزالعمال،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البغوی، الطبرانی، ابن مردویه، ابونعیم و ابن عساکر و ابن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البیهقی، سنن،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ابن الاثیر اسدالغابه،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مسند احمد،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خطیب بغدادی، تاریخ بغداد،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السعاده، ص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طبقات، ابن سعد،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محب الطبری، ریاض النضره،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ابن عبدالبر، استیعاب،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ثعلبی، قصص الانبیاء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بمبئی سند </w:t>
      </w:r>
      <w:r>
        <w:rPr>
          <w:rFonts w:eastAsia="IRNazanin" w:cs="IRNazanin"/>
          <w:color w:val="111111"/>
          <w:sz w:val="28"/>
          <w:szCs w:val="28"/>
          <w:lang w:bidi="fa-IR"/>
        </w:rPr>
        <w:t>1294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 الابصار،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الصواعق المحرقه،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4"/>
        <w:numPr>
          <w:ilvl w:val="3"/>
          <w:numId w:val="1"/>
        </w:numPr>
        <w:rPr/>
      </w:pPr>
      <w:bookmarkStart w:id="383" w:name="__RefHeading___Toc585406_1738255347"/>
      <w:bookmarkStart w:id="384" w:name="_Toc138"/>
      <w:bookmarkEnd w:id="383"/>
      <w:r>
        <w:rPr/>
        <w:t>52</w:t>
      </w:r>
      <w:r>
        <w:rPr>
          <w:rtl w:val="true"/>
        </w:rPr>
        <w:t xml:space="preserve">. </w:t>
      </w:r>
      <w:r>
        <w:rPr>
          <w:rtl w:val="true"/>
        </w:rPr>
        <w:t>آیه وَ مَنْ یَقْتَرِفْ حَسَنَةً‌</w:t>
      </w:r>
      <w:bookmarkEnd w:id="384"/>
    </w:p>
    <w:p>
      <w:pPr>
        <w:pStyle w:val="BookText"/>
        <w:rPr/>
      </w:pPr>
      <w:r>
        <w:rPr>
          <w:rFonts w:ascii="Amiri" w:hAnsi="Amiri" w:eastAsia="Amiri" w:cs="Amiri"/>
          <w:color w:val="111111"/>
          <w:sz w:val="28"/>
          <w:sz w:val="28"/>
          <w:szCs w:val="28"/>
          <w:rtl w:val="true"/>
          <w:lang w:bidi="ar-SA"/>
        </w:rPr>
        <w:t>وَ مَنْ یَقْتَرِفْ حَسَنَةً نَزِدْ لَهُ فِیها حُسْناً إِنَّ اللّهَ غَفُورٌ شَکُورٌ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 xml:space="preserve">سوره شوری، آیه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نیکی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طاعتی اندوزد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در ثواب آن خواهیم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آمرزنده و قدرشناس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به چند حدیث اشاره می‌کنیم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به سند خود از جابر جعفی از امام باقر علیه‌السلام در قول خدای تعالی</w:t>
      </w:r>
      <w:bookmarkStart w:id="385" w:name="pg17022_243071"/>
    </w:p>
    <w:p>
      <w:pPr>
        <w:pStyle w:val="BookText"/>
        <w:rPr/>
      </w:pPr>
      <w:bookmarkEnd w:id="385"/>
      <w:r>
        <w:rPr>
          <w:rFonts w:ascii="Amiri" w:hAnsi="Amiri" w:eastAsia="Amiri" w:cs="Amiri"/>
          <w:color w:val="111111"/>
          <w:sz w:val="28"/>
          <w:sz w:val="28"/>
          <w:szCs w:val="28"/>
          <w:rtl w:val="true"/>
          <w:lang w:bidi="ar-SA"/>
        </w:rPr>
        <w:t>وَ مَنْ یَقْتَرِفْ حَسَنَةً نَزِدْ لَهُ فِیها حُسْناً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که امام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کس که قبول ولایت اوصیای آل محمد را قبول کند و پیرو آثار و گفتار ایشان باشد؛ این شخص، بر ولایت آنها که گذشته‌اند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انبیاء و مؤمنین او تا برسند به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است قول تعالی مَنْ جاءَ بِالْحَسَنَةِ فَلَهُ خَیْرٌ مِنْها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خیر، داخل شدن بهشت است و همین یک معنای قول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سَأَلْتُکُمْ مِنْ أَجْرٍ فَهُوَ لَکُمْ</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و پاداشی که از شما خواستم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شماست، زیرا به وسیله مودت، هدایت می‌شوید و از عذاب آخرت نجات می‌یابید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کثیر از امام صادق علیه‌السلام درباره قوله تعالی مَنْ جاءَ بِالْحَسَنَةِ فَلَهُ عَشْرُ أَمْثالِها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کرده که 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حسنه مذکور در این آیه برای تمامی مسلمین است و حسنه‌ای که در آیه فَلَهُ خَیْرٌ مِنْها ، ولایت و دوستی ما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زید بن علی بن الحسین از پدرش نقل شده که گوید از برادرم محمد باقر علیه‌السلام شنیدم که می‌فرمود ابوعبدالله جدلی بر امیرالمؤمنین علیه‌السلام وارد شد و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ابا عبدالله خبر بدهم از قول خدای تعالی مَنْ جاءَ بِالْحَسَنَةِ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کُنْتُمْ تُوعَدُونَ عرض کرد بفرمایید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حسنه، دوستی ما اهل بیت و سیئه بغض و دشمنی با ما اهل بیت است</w:t>
      </w:r>
      <w:r>
        <w:rPr>
          <w:rFonts w:eastAsia="Amiri" w:cs="Amiri" w:ascii="Amiri" w:hAnsi="Amiri"/>
          <w:color w:val="111111"/>
          <w:sz w:val="28"/>
          <w:szCs w:val="28"/>
          <w:rtl w:val="true"/>
          <w:lang w:bidi="ar-SA"/>
        </w:rPr>
        <w:t>».</w:t>
      </w:r>
      <w:r>
        <w:rPr>
          <w:rStyle w:val="FootnoteAnchor"/>
          <w:rtl w:val="true"/>
        </w:rPr>
        <w:footnoteReference w:id="851"/>
      </w:r>
    </w:p>
    <w:p>
      <w:pPr>
        <w:pStyle w:val="Heading4"/>
        <w:numPr>
          <w:ilvl w:val="3"/>
          <w:numId w:val="1"/>
        </w:numPr>
        <w:rPr/>
      </w:pPr>
      <w:bookmarkStart w:id="386" w:name="__RefHeading___Toc585408_1738255347"/>
      <w:bookmarkStart w:id="387" w:name="_Toc139"/>
      <w:bookmarkEnd w:id="386"/>
      <w:r>
        <w:rPr/>
        <w:t>53</w:t>
      </w:r>
      <w:r>
        <w:rPr>
          <w:rtl w:val="true"/>
        </w:rPr>
        <w:t xml:space="preserve">. </w:t>
      </w:r>
      <w:r>
        <w:rPr>
          <w:rtl w:val="true"/>
        </w:rPr>
        <w:t>آیه فَإِنّا مِنْهُمْ مُنْتَقِمُونَ‌</w:t>
      </w:r>
      <w:bookmarkEnd w:id="387"/>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فَإِنّا مِنْهُمْ مُنْتَقِمُونَ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 از آنان انتقام می‌کشیم</w:t>
      </w:r>
      <w:r>
        <w:rPr>
          <w:rFonts w:eastAsia="Amiri" w:cs="Amiri" w:ascii="Amiri" w:hAnsi="Amiri"/>
          <w:color w:val="111111"/>
          <w:sz w:val="28"/>
          <w:szCs w:val="28"/>
          <w:rtl w:val="true"/>
          <w:lang w:bidi="ar-SA"/>
        </w:rPr>
        <w:t>».</w:t>
      </w:r>
      <w:bookmarkStart w:id="388" w:name="pg17022_243072"/>
    </w:p>
    <w:p>
      <w:pPr>
        <w:pStyle w:val="BookText"/>
        <w:rPr/>
      </w:pPr>
      <w:bookmarkEnd w:id="388"/>
      <w:r>
        <w:rPr>
          <w:rFonts w:ascii="IRNazanin" w:hAnsi="IRNazanin" w:eastAsia="IRNazanin"/>
          <w:color w:val="111111"/>
          <w:sz w:val="28"/>
          <w:sz w:val="28"/>
          <w:szCs w:val="28"/>
          <w:rtl w:val="true"/>
          <w:lang w:bidi="fa-IR"/>
        </w:rPr>
        <w:t>سیوطی نقل می‌کند که ابن مردویه از طریق کلبی و ابی صالح از جابر از رسول خدا چنین روایت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فاما تذهبن بک فَإِنّا مِنْهُمْ مُنْتَقِمُونَ نزلت فی علی بن ابی طالب انه ینتقم من الناکسین والقاسطین بعدی؛</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 xml:space="preserve">درالمنثور، سیوطی،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در مورد این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خواهند رفت و من از آنها انتقام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علی بن ابی طالب نازل شده است که پس از من از پیمان شکنان و ظالمان انتقام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عطیه نیز این حدیث را این گونه از رسول خدا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سمعت رسول الله قرأ فَإِنّا مِنْهُمْ مُنْتَقِمُونَ فقال بعلی بن ابی طالب</w:t>
      </w:r>
      <w:r>
        <w:rPr>
          <w:rFonts w:eastAsia="Amiri" w:cs="Amiri" w:ascii="Amiri" w:hAnsi="Amiri"/>
          <w:color w:val="111111"/>
          <w:sz w:val="28"/>
          <w:szCs w:val="28"/>
          <w:rtl w:val="true"/>
          <w:lang w:bidi="ar-SA"/>
        </w:rPr>
        <w:t>».</w:t>
      </w:r>
      <w:r>
        <w:rPr>
          <w:rStyle w:val="FootnoteAnchor"/>
          <w:rtl w:val="true"/>
        </w:rPr>
        <w:footnoteReference w:id="853"/>
      </w:r>
    </w:p>
    <w:p>
      <w:pPr>
        <w:pStyle w:val="Heading4"/>
        <w:numPr>
          <w:ilvl w:val="3"/>
          <w:numId w:val="1"/>
        </w:numPr>
        <w:rPr/>
      </w:pPr>
      <w:bookmarkStart w:id="389" w:name="__RefHeading___Toc585410_1738255347"/>
      <w:bookmarkStart w:id="390" w:name="_Toc140"/>
      <w:bookmarkEnd w:id="389"/>
      <w:r>
        <w:rPr/>
        <w:t>54</w:t>
      </w:r>
      <w:r>
        <w:rPr>
          <w:rtl w:val="true"/>
        </w:rPr>
        <w:t xml:space="preserve">. </w:t>
      </w:r>
      <w:r>
        <w:rPr>
          <w:rtl w:val="true"/>
        </w:rPr>
        <w:t>آیه وَ إِنَّهُ لَذِکْرٌ لَکَ‌</w:t>
      </w:r>
      <w:bookmarkEnd w:id="390"/>
    </w:p>
    <w:p>
      <w:pPr>
        <w:pStyle w:val="BookText"/>
        <w:rPr/>
      </w:pPr>
      <w:r>
        <w:rPr>
          <w:rFonts w:ascii="IRNazanin" w:hAnsi="IRNazanin" w:eastAsia="IRNazanin"/>
          <w:color w:val="111111"/>
          <w:sz w:val="28"/>
          <w:sz w:val="28"/>
          <w:szCs w:val="28"/>
          <w:rtl w:val="true"/>
          <w:lang w:bidi="fa-IR"/>
        </w:rPr>
        <w:t>از شگفتی‌هایی که در خلاف گویی‌های مذهب چهارگانه دیده می‌شود این است که آنها غیر قریشی بودن خلیفه را جایز می‌دانند و این بر خلاف روایاتی است که خودشان در کتابهای خود نقل کره‌اند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در ذیل آیه وَ إِنَّهُ لَذِکْرٌ لَکَ وَ لِقَوْمِکَ وَ سَوْفَ تُسْئَلُونَ</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قرآن برای تو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قومت شرف و نام بلندی است و البته امت شما را باز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لایزال هذا الامر فی قریش ما بقی الناس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باید در دست قریش باشد؛ مادامی‌که در دنیا دو نفر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حمیدی در چند روایت نقل کرده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تبع لقریش؛ مردم تابع قریش‌اند</w:t>
      </w:r>
      <w:r>
        <w:rPr>
          <w:rFonts w:eastAsia="IRNazanin" w:cs="IRNazanin"/>
          <w:color w:val="111111"/>
          <w:sz w:val="28"/>
          <w:szCs w:val="28"/>
          <w:rtl w:val="true"/>
          <w:lang w:bidi="fa-IR"/>
        </w:rPr>
        <w:t>».</w:t>
      </w:r>
      <w:r>
        <w:rPr>
          <w:rStyle w:val="FootnoteAnchor"/>
          <w:rtl w:val="true"/>
        </w:rPr>
        <w:footnoteReference w:id="854"/>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از شگفتی‌هایی که از پیروان مذاهب چهارگانه در رابطه با خلاف گویی‌ها و زورگویی‌ها و ظلمشان نسبت به قریش دیده می‌شود این است که عده زیادی از آنان اگر کسی بگوید خلیفه بعد از پیامبر صلی الله علیه و آله وسلم دوازده نفر از قریش‌اند یا اینکه در بعضی از</w:t>
      </w:r>
      <w:bookmarkStart w:id="391" w:name="pg17022_243073"/>
    </w:p>
    <w:p>
      <w:pPr>
        <w:pStyle w:val="BookText"/>
        <w:rPr/>
      </w:pPr>
      <w:bookmarkEnd w:id="391"/>
      <w:r>
        <w:rPr>
          <w:rFonts w:ascii="IRNazanin" w:hAnsi="IRNazanin" w:eastAsia="IRNazanin"/>
          <w:color w:val="111111"/>
          <w:sz w:val="28"/>
          <w:sz w:val="28"/>
          <w:szCs w:val="28"/>
          <w:rtl w:val="true"/>
          <w:lang w:bidi="fa-IR"/>
        </w:rPr>
        <w:t xml:space="preserve">روایات آمده که دوازده امیرند، این موضوع را انکار می‌کنند؛ در حالی که این روایات را در کتاب‌هایی که خود،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درست، تصدیق آن چیزی است که تکذیب کرده‌اند و تحقیق آنچه که انکار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بخاری در صحیحش 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من بعدی اثنا عشرامیرا؛ بعد از من دوازده امیر و حاکم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 دیگری هم فرمود که من نشیندم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کلهم من قریش؛ همه‌شان از قریش‌اند</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مسند احمد،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میمینه </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Heading4"/>
        <w:numPr>
          <w:ilvl w:val="3"/>
          <w:numId w:val="1"/>
        </w:numPr>
        <w:rPr/>
      </w:pPr>
      <w:bookmarkStart w:id="392" w:name="__RefHeading___Toc585412_1738255347"/>
      <w:bookmarkStart w:id="393" w:name="_Toc141"/>
      <w:bookmarkEnd w:id="392"/>
      <w:r>
        <w:rPr/>
        <w:t>55</w:t>
      </w:r>
      <w:r>
        <w:rPr>
          <w:rtl w:val="true"/>
        </w:rPr>
        <w:t xml:space="preserve">. </w:t>
      </w:r>
      <w:r>
        <w:rPr>
          <w:rtl w:val="true"/>
        </w:rPr>
        <w:t>آیه وَ سْئَلْ مَنْ أَرْسَلْنا</w:t>
      </w:r>
      <w:bookmarkEnd w:id="393"/>
    </w:p>
    <w:p>
      <w:pPr>
        <w:pStyle w:val="BookText"/>
        <w:rPr/>
      </w:pPr>
      <w:r>
        <w:rPr>
          <w:rFonts w:ascii="Amiri" w:hAnsi="Amiri" w:eastAsia="Amiri" w:cs="Amiri"/>
          <w:color w:val="111111"/>
          <w:sz w:val="28"/>
          <w:sz w:val="28"/>
          <w:szCs w:val="28"/>
          <w:rtl w:val="true"/>
          <w:lang w:bidi="ar-SA"/>
        </w:rPr>
        <w:t>وَ سْئَلْ مَنْ أَرْسَلْنا مِنْ قَبْلِکَ مِنْ رُسُلِنا؛</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رسولانی که قبل از تو فرستادیم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ابونعیم در کتابی که آن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کرده، در تفسیر آیه فوق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مرا بالابردند، خداوند بین من و تمام پیامبران جمع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از پیامبران پیشین سؤال کن که بر چه مبعوث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بعثنا علی شهادة ان لا اله الا الله و الاقرار بنبوتک و الولایة لعلی بن ابی طالب علیه‌السلام؛ جواب دادند، ما بر شهادت به وحدانیت خداوند و اقرار به نبوت تو و ولایت علی بن ابی طالب علیه السلام مبعوث شدیم</w:t>
      </w:r>
      <w:r>
        <w:rPr>
          <w:rFonts w:eastAsia="IRNazanin" w:cs="IRNazanin"/>
          <w:color w:val="111111"/>
          <w:sz w:val="28"/>
          <w:szCs w:val="28"/>
          <w:rtl w:val="true"/>
          <w:lang w:bidi="fa-IR"/>
        </w:rPr>
        <w:t>.</w:t>
      </w:r>
    </w:p>
    <w:p>
      <w:pPr>
        <w:pStyle w:val="Heading4"/>
        <w:numPr>
          <w:ilvl w:val="3"/>
          <w:numId w:val="1"/>
        </w:numPr>
        <w:rPr/>
      </w:pPr>
      <w:bookmarkStart w:id="394" w:name="__RefHeading___Toc585414_1738255347"/>
      <w:bookmarkStart w:id="395" w:name="_Toc142"/>
      <w:bookmarkEnd w:id="394"/>
      <w:r>
        <w:rPr/>
        <w:t>56</w:t>
      </w:r>
      <w:r>
        <w:rPr>
          <w:rtl w:val="true"/>
        </w:rPr>
        <w:t xml:space="preserve">. </w:t>
      </w:r>
      <w:r>
        <w:rPr>
          <w:rtl w:val="true"/>
        </w:rPr>
        <w:t>آیه فَما بَکَتْ عَلَیْهِمُ السَّماءُ وَ الْأَرْضُ</w:t>
      </w:r>
      <w:r>
        <w:rPr/>
        <w:t>‌</w:t>
      </w:r>
      <w:r>
        <w:rPr/>
        <w:t>3</w:t>
      </w:r>
      <w:bookmarkEnd w:id="395"/>
    </w:p>
    <w:p>
      <w:pPr>
        <w:pStyle w:val="Heading5"/>
        <w:numPr>
          <w:ilvl w:val="4"/>
          <w:numId w:val="1"/>
        </w:numPr>
        <w:rPr/>
      </w:pPr>
      <w:bookmarkStart w:id="396" w:name="__RefHeading___Toc585416_1738255347"/>
      <w:bookmarkStart w:id="397" w:name="_Toc143"/>
      <w:bookmarkEnd w:id="396"/>
      <w:r>
        <w:rPr>
          <w:rtl w:val="true"/>
        </w:rPr>
        <w:t>اشاره</w:t>
      </w:r>
      <w:bookmarkEnd w:id="397"/>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در صحیح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هنگامی‌که حسین بن علی به قتل رسید، آسمان بر او گریه کرد وگریه‌اش سرخی آن بود</w:t>
      </w:r>
      <w:r>
        <w:rPr>
          <w:rFonts w:eastAsia="IRNazanin" w:cs="IRNazanin"/>
          <w:color w:val="111111"/>
          <w:sz w:val="28"/>
          <w:szCs w:val="28"/>
          <w:rtl w:val="true"/>
          <w:lang w:bidi="fa-IR"/>
        </w:rPr>
        <w:t>».</w:t>
      </w:r>
      <w:bookmarkStart w:id="398" w:name="pg17022_243074"/>
    </w:p>
    <w:p>
      <w:pPr>
        <w:pStyle w:val="BookText"/>
        <w:rPr/>
      </w:pPr>
      <w:bookmarkEnd w:id="398"/>
      <w:r>
        <w:rPr>
          <w:rFonts w:ascii="IRNazanin" w:hAnsi="IRNazanin" w:eastAsia="IRNazanin"/>
          <w:color w:val="111111"/>
          <w:sz w:val="28"/>
          <w:sz w:val="28"/>
          <w:szCs w:val="28"/>
          <w:rtl w:val="true"/>
          <w:lang w:bidi="fa-IR"/>
        </w:rPr>
        <w:t>ثعلبی در تفسیر آیه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کشته شدن حسین علیه‌السلام سرخی شفق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کرده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مطرنا دما بایام قتل الحسین؛ روز قتل حسین برای ما از آسمان خون بارید</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 xml:space="preserve">تفسیر ثعلبی،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دخان،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المحرقه،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ذخائرالعقبی، 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مقتل خوارزمی،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المحرر الوجیز،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سنگی برداشته نشد، مگر زیر آن خون تازه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طبری،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در اینکه طایفه جن در عزای امام حسین علیه‌السلام گریستند پنج حدیث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رابطه با آیات و نشانه‌هایی که روز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قتل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از قبیل کسوف، و باریدن خون و سرخ شدن شفق و خاکستر شدن خوراکی‌های لشکر یزید و جوشیدن خون در بیت المقدس و شام و خراسان و دیوار دار الاماره کوفه و جرقه زدن آتشی به صورت عبیدالله بن زیاد و بیرون آمدن دستی از دیوار و نوشتن شعری بر آن در منزل اول کوفه به شام و اینکه مردم اشعاری را در ماتم امام حسین شنیدند، بدون اینکه گوینده آن را ببینند و نیز آتش شدن شتری که از اموال امام حسین به غارت بردند، در داخل دیگ، و سفال شدن پول‌ها و سخن گفتن سر بریده امام مجموعاً بیست و شش حدیث آورده‌اند</w:t>
      </w:r>
      <w:r>
        <w:rPr>
          <w:rFonts w:eastAsia="IRNazanin" w:cs="IRNazanin"/>
          <w:color w:val="111111"/>
          <w:sz w:val="28"/>
          <w:szCs w:val="28"/>
          <w:rtl w:val="true"/>
          <w:lang w:bidi="fa-IR"/>
        </w:rPr>
        <w:t>.</w:t>
      </w:r>
      <w:r>
        <w:rPr>
          <w:rStyle w:val="FootnoteAnchor"/>
          <w:rtl w:val="true"/>
        </w:rPr>
        <w:footnoteReference w:id="857"/>
      </w:r>
    </w:p>
    <w:p>
      <w:pPr>
        <w:pStyle w:val="Heading5"/>
        <w:numPr>
          <w:ilvl w:val="4"/>
          <w:numId w:val="1"/>
        </w:numPr>
        <w:rPr/>
      </w:pPr>
      <w:bookmarkStart w:id="399" w:name="__RefHeading___Toc585418_1738255347"/>
      <w:bookmarkStart w:id="400" w:name="_Toc144"/>
      <w:bookmarkEnd w:id="399"/>
      <w:r>
        <w:rPr>
          <w:rtl w:val="true"/>
        </w:rPr>
        <w:t>امام حسن و حسین علیهماالسلام در تفاسیر</w:t>
      </w:r>
      <w:bookmarkEnd w:id="400"/>
    </w:p>
    <w:p>
      <w:pPr>
        <w:pStyle w:val="BookText"/>
        <w:rPr/>
      </w:pPr>
      <w:r>
        <w:rPr>
          <w:rFonts w:ascii="IRNazanin" w:hAnsi="IRNazanin" w:eastAsia="IRNazanin"/>
          <w:color w:val="111111"/>
          <w:sz w:val="28"/>
          <w:sz w:val="28"/>
          <w:szCs w:val="28"/>
          <w:rtl w:val="true"/>
          <w:lang w:bidi="fa-IR"/>
        </w:rPr>
        <w:t>نویسنده تفسیر کشف الاسرار نقل کرده که روزی رسول خدا مشغول خطبه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عزیز که تازه به راه افتاده بودند وارد مسجد شدند که پس از چند قدم زمین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نتوانست ادامه صحنه را ببیند، پس سخن را قطع کرد و از منبر پایین آمد و به سراغ حسنین خود رفت و آنان را در بغل گرفت</w:t>
      </w:r>
      <w:r>
        <w:rPr>
          <w:rFonts w:eastAsia="IRNazanin" w:cs="IRNazanin"/>
          <w:color w:val="111111"/>
          <w:sz w:val="28"/>
          <w:szCs w:val="28"/>
          <w:rtl w:val="true"/>
          <w:lang w:bidi="fa-IR"/>
        </w:rPr>
        <w:t>.</w:t>
      </w:r>
      <w:r>
        <w:rPr>
          <w:rStyle w:val="FootnoteAnchor"/>
          <w:rtl w:val="true"/>
        </w:rPr>
        <w:footnoteReference w:id="858"/>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قضایای زیادی در نحوه برخورد رسول خدا با دو سبط خود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پیامبر از شدت علاقه، آنان را می‌بوسید، اما در همین حال با شنیدن خبر شهادت این دو بزرگوار، هاله‌ای از غم، دل نازنین او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میبدی این جریان را از زبان حفصه، این‌گونه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حفصه ان النبی صلی الله علیه وآله وسلم دخل علیها ذات یوم فقام یصلی، فدخل عن اثره الحسن و الحسین، فلمّا فرغ النبی صلی الله علیه و آله وسلم من صلوته اجلس احدهم علی فخذه الیمنی و الآخر علی فخذه الیسری، و جعل یقبل هذا مره و یقبل هذا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 قد کان ما بین السماء و الارض جبرئیل فنزل،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الجبار یقرئک یا محمد السلام،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قضینا قضاء و جعلنا فیه بالخیار، قضینا علی هذین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 الی 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احدهما یقتل بالسیف عطشاناً، والاخر یقتل بالسم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شئت صرفته عنهما و لا شفاعة لک یوم القیامة و ان شئت امضیت ذلک علیهما و لک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اختار الشفاعه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حفصه، همسر رسول خدا صلی الله علیه و آله وسلم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الله علیه و آله وسلم بر من وارد شد، آن گاه مشغول به نماز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علیه‌السلام نیز در پی او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پس از فراغت از نماز، یکی از ایشان را بر روی پای راست و دیگری را بر روی پای چپ خود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حسن را می‌بوسید و گاهی بر رخسار حسین بوسه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نازل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سلام تو را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قضایی را مقرر داشتیم و تو را در انتخاب آن مخیر ساخته‌ایم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کرده‌ایم که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 لب تشنه به شمشیر شهید شود و دیگری با زهر به درجه شهادت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این حکم را از ایشان بر خواهیم داشت، ولی دیگر از شفاعت روز قیامت برخوردار نخواهی بود، وگرنه شفاعت برای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شفاعت را بر می‌گزینم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شهادت حضرت امام حسین علیه‌السلام و خبر دادن رسول خدا صلی الله علیه و آله وسلم و دیگر اولیا؛ بلکه اخبار خداوند متعال به آن در اخبار و روایات بسیاری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معنا نیست که درباره شرایط و علل قیام آن حضرت و پیامدهای آن بحث و تجزیه و تحلیل انجام نیابد، بلکه مسئله سوء اختیار زمامداران و مردم، و فساد اجتماعی و سیاسی و دور شدن آنان از آرمان‌های الهی را باید مد نظر آورد و درباره آن به تحقیق سخن گفت</w:t>
      </w:r>
      <w:r>
        <w:rPr>
          <w:rFonts w:eastAsia="IRNazanin" w:cs="IRNazanin"/>
          <w:color w:val="111111"/>
          <w:sz w:val="28"/>
          <w:szCs w:val="28"/>
          <w:rtl w:val="true"/>
          <w:lang w:bidi="fa-IR"/>
        </w:rPr>
        <w:t>.</w:t>
      </w:r>
      <w:bookmarkStart w:id="401" w:name="pg17022_243076"/>
    </w:p>
    <w:p>
      <w:pPr>
        <w:pStyle w:val="BookText"/>
        <w:rPr/>
      </w:pPr>
      <w:bookmarkEnd w:id="401"/>
      <w:r>
        <w:rPr>
          <w:rFonts w:ascii="IRNazanin" w:hAnsi="IRNazanin" w:eastAsia="IRNazanin"/>
          <w:color w:val="111111"/>
          <w:sz w:val="28"/>
          <w:sz w:val="28"/>
          <w:szCs w:val="28"/>
          <w:rtl w:val="true"/>
          <w:lang w:bidi="fa-IR"/>
        </w:rPr>
        <w:t>از سوی دیگر به هیچ وجه علم خداوند به عاقبت امر، منافاتی با سوء فعل انجام دهندگان آن ندارد، زیرا آن علم، سالب اختیار نیست و اکتفا به عنوان کردن قضیه قضای الهی نمی‌تواند راه‌گشا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لزوم امر به معروف، اصلاح امت اسلامی، رفع ید از سلطه جابرانه حاکم فاسقی چون یزید بن معاویه از جمله مسایلی است که در کلمات رهبر نهضت خونین کربلا حضرت سیدالشهداء علیه‌السلام بدان تصریح شده است</w:t>
      </w:r>
      <w:r>
        <w:rPr>
          <w:rFonts w:eastAsia="IRNazanin" w:cs="IRNazanin"/>
          <w:color w:val="111111"/>
          <w:sz w:val="28"/>
          <w:szCs w:val="28"/>
          <w:rtl w:val="true"/>
          <w:lang w:bidi="fa-IR"/>
        </w:rPr>
        <w:t>.</w:t>
      </w:r>
    </w:p>
    <w:p>
      <w:pPr>
        <w:pStyle w:val="Heading4"/>
        <w:numPr>
          <w:ilvl w:val="3"/>
          <w:numId w:val="1"/>
        </w:numPr>
        <w:rPr/>
      </w:pPr>
      <w:bookmarkStart w:id="402" w:name="__RefHeading___Toc585420_1738255347"/>
      <w:bookmarkStart w:id="403" w:name="_Toc145"/>
      <w:bookmarkEnd w:id="402"/>
      <w:r>
        <w:rPr/>
        <w:t>57</w:t>
      </w:r>
      <w:r>
        <w:rPr>
          <w:rtl w:val="true"/>
        </w:rPr>
        <w:t xml:space="preserve">. </w:t>
      </w:r>
      <w:r>
        <w:rPr>
          <w:rtl w:val="true"/>
        </w:rPr>
        <w:t>آیه أَمْ حَسِبَ الَّذِینَ اجْتَرَحُوا السَّیِّئاتِ‌</w:t>
      </w:r>
      <w:bookmarkEnd w:id="403"/>
    </w:p>
    <w:p>
      <w:pPr>
        <w:pStyle w:val="BookText"/>
        <w:rPr/>
      </w:pPr>
      <w:r>
        <w:rPr>
          <w:rFonts w:ascii="Amiri" w:hAnsi="Amiri" w:eastAsia="Amiri" w:cs="Amiri"/>
          <w:color w:val="111111"/>
          <w:sz w:val="28"/>
          <w:sz w:val="28"/>
          <w:szCs w:val="28"/>
          <w:rtl w:val="true"/>
          <w:lang w:bidi="ar-SA"/>
        </w:rPr>
        <w:t>أَمْ حَسِبَ الَّذِینَ اجْتَرَحُوا السَّیِّئاتِ أَنْ نَجْعَلَهُمْ کَالَّذِینَ آمَنُوا وَ عَمِلُوا الصّالِحاتِ؛</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آنان که مرتکب اعمال زشت و تبهکاری شدند گمان کردند رتبه آنها را مانند کسانی که ایمان آورده ونیکوکار شدند قرار می‌دهیم تا در مرگ و زندگانی هم با مؤمنان یکسان باشند؟ حکم آنها اندیشه بسیار باطل و جاهلانه‌ای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تفسیر کبیر خود، ذیل این آیه شریفه در سوره جاثیه می‌گوید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علی و حمزه و عبیده، و سه نفر از مشرکین؛ یعنی عتبه و شیبه و ولید پسر عتبه نازل شده که به مؤمنین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هیچ خبر ندارید، و به فرضی که آنچه می‌گویید حق باشد باز حال ما در آخرت بهتر از حال شما خواهد بود؛ همچنان که در دنیا هم حال ما بهتر از حال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این آیه، این سخن مشرکین را رد نموده، بیان فرمود که ممکن نیست حال مؤمنینی که خدا را اطاعت می‌کنند با حال کفاری که نافرمانی خدای متعال می‌کنند در درجات ثواب و منازل سعادت یکسان باشد</w:t>
      </w:r>
      <w:r>
        <w:rPr>
          <w:rFonts w:eastAsia="IRNazanin" w:cs="IRNazanin"/>
          <w:color w:val="111111"/>
          <w:sz w:val="28"/>
          <w:szCs w:val="28"/>
          <w:rtl w:val="true"/>
          <w:lang w:bidi="fa-IR"/>
        </w:rPr>
        <w:t>.</w:t>
      </w:r>
      <w:r>
        <w:rPr>
          <w:rStyle w:val="FootnoteAnchor"/>
          <w:rtl w:val="true"/>
        </w:rPr>
        <w:footnoteReference w:id="859"/>
      </w:r>
      <w:bookmarkStart w:id="404" w:name="pg17022_243077"/>
    </w:p>
    <w:p>
      <w:pPr>
        <w:pStyle w:val="Heading4"/>
        <w:numPr>
          <w:ilvl w:val="3"/>
          <w:numId w:val="1"/>
        </w:numPr>
        <w:rPr/>
      </w:pPr>
      <w:bookmarkStart w:id="405" w:name="__RefHeading___Toc585422_1738255347"/>
      <w:bookmarkStart w:id="406" w:name="_Toc146"/>
      <w:bookmarkEnd w:id="404"/>
      <w:bookmarkEnd w:id="405"/>
      <w:r>
        <w:rPr/>
        <w:t>58</w:t>
      </w:r>
      <w:r>
        <w:rPr>
          <w:rtl w:val="true"/>
        </w:rPr>
        <w:t xml:space="preserve">. </w:t>
      </w:r>
      <w:r>
        <w:rPr>
          <w:rtl w:val="true"/>
        </w:rPr>
        <w:t>آیه سِیماهُمْ فِی وُجُوهِهِمْ‌</w:t>
      </w:r>
      <w:bookmarkEnd w:id="406"/>
    </w:p>
    <w:p>
      <w:pPr>
        <w:pStyle w:val="BookText"/>
        <w:rPr/>
      </w:pPr>
      <w:r>
        <w:rPr>
          <w:rFonts w:ascii="Amiri" w:hAnsi="Amiri" w:eastAsia="Amiri" w:cs="Amiri"/>
          <w:color w:val="111111"/>
          <w:sz w:val="28"/>
          <w:sz w:val="28"/>
          <w:szCs w:val="28"/>
          <w:rtl w:val="true"/>
          <w:lang w:bidi="ar-SA"/>
        </w:rPr>
        <w:t>سِیماهُمْ فِی وُجُوهِهِمْ مِنْ أَثَرِ السُّجُودِ؛</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رخسارشان از اثر سجده نشانه‌های نورانیت پدیدار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متذکر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الحسین زین العابدین و علی بن عبدالله بن عباس ابی الاملاک بسیار سجده می‌کردند و بر پیشانی‌شان اثر آن باقی بود</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 xml:space="preserve">و این فضیلتی بس بزرگ برای امام چهارم علیه‌السلام است که با عبادت، بسیار مأنوس بودند و به حق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مقلب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علی بن الحسین به خاطر کثرت سجود ذوالثفنات گفته می‌شد و چون پینه‌های پای شتر روی پیشانی آنها نقش بسته بود</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او در ادامه آیه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 و بهره علی از رسول الله بیشتر از سایر خلفا بود و مشارکت و مبارزه او نیز در جنگ‌ها به خاطر کشتن دشمنان رسول الله بیشتر از بقیه بود</w:t>
      </w:r>
      <w:r>
        <w:rPr>
          <w:rFonts w:eastAsia="IRNazanin" w:cs="IRNazanin"/>
          <w:color w:val="111111"/>
          <w:sz w:val="28"/>
          <w:szCs w:val="28"/>
          <w:rtl w:val="true"/>
          <w:lang w:bidi="fa-IR"/>
        </w:rPr>
        <w:t>».</w:t>
      </w:r>
      <w:r>
        <w:rPr>
          <w:rStyle w:val="FootnoteAnchor"/>
          <w:rtl w:val="true"/>
        </w:rPr>
        <w:footnoteReference w:id="862"/>
      </w:r>
    </w:p>
    <w:p>
      <w:pPr>
        <w:pStyle w:val="Heading4"/>
        <w:numPr>
          <w:ilvl w:val="3"/>
          <w:numId w:val="1"/>
        </w:numPr>
        <w:rPr/>
      </w:pPr>
      <w:bookmarkStart w:id="407" w:name="__RefHeading___Toc585424_1738255347"/>
      <w:bookmarkStart w:id="408" w:name="_Toc147"/>
      <w:bookmarkEnd w:id="407"/>
      <w:r>
        <w:rPr/>
        <w:t>59</w:t>
      </w:r>
      <w:r>
        <w:rPr>
          <w:rtl w:val="true"/>
        </w:rPr>
        <w:t xml:space="preserve">. </w:t>
      </w:r>
      <w:r>
        <w:rPr>
          <w:rtl w:val="true"/>
        </w:rPr>
        <w:t>آیه یا أَیُّهَا النّاسُ إِنّا خَلَقْناکُمْ مِنْ ذَکَرٍ وَ أُنْثی</w:t>
      </w:r>
      <w:r>
        <w:rPr/>
        <w:t>‌</w:t>
      </w:r>
      <w:r>
        <w:rPr/>
        <w:t>5</w:t>
      </w:r>
      <w:bookmarkEnd w:id="408"/>
    </w:p>
    <w:p>
      <w:pPr>
        <w:pStyle w:val="BookText"/>
        <w:rPr/>
      </w:pPr>
      <w:r>
        <w:rPr>
          <w:rFonts w:ascii="IRNazanin" w:hAnsi="IRNazanin" w:eastAsia="IRNazanin"/>
          <w:color w:val="111111"/>
          <w:sz w:val="28"/>
          <w:sz w:val="28"/>
          <w:szCs w:val="28"/>
          <w:rtl w:val="true"/>
          <w:lang w:bidi="fa-IR"/>
        </w:rPr>
        <w:t>آلوسی به نقل از ابن حجر الهیتمی می‌گوید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اشرف العرب نسبا اولاد فاطمه رضی الله عنها لانهم ینسبون الی النبی کما صرح به جمیع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اخرج الطبرانی عن فاطمه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کل بنی آدم ینتمون الی عصبه الا ولد فاطمه فانا ولیهم و انا</w:t>
      </w:r>
    </w:p>
    <w:p>
      <w:pPr>
        <w:pStyle w:val="BookText"/>
        <w:rPr/>
      </w:pPr>
      <w:r>
        <w:rPr>
          <w:rFonts w:ascii="IRNazanin" w:hAnsi="IRNazanin" w:eastAsia="IRNazanin"/>
          <w:color w:val="111111"/>
          <w:sz w:val="28"/>
          <w:sz w:val="28"/>
          <w:szCs w:val="28"/>
          <w:rtl w:val="true"/>
          <w:lang w:bidi="fa-IR"/>
        </w:rPr>
        <w:t>عصبتهم و انا ابوهم؛</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 xml:space="preserve">روح العمانی، همان،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التفسیر المنیر،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سوره فرقان،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 علی با رسول الله تا قیامت جدا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شریف‌ترین عرب‌ها از لحاظ نسب، فرزندان فاطمه سلام الله علیها هستند چون آنها به رسول الله منسوب‌اند، همچنان که تمام فقها به آن اذعان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از حضرت فاطمه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فرزند انسان به گروهی متعلق است، مگر اولاد فاطمه که من، گروه و سرپرست آنهایم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فرزند دختری به پدرش منسوب است، مگر فرزندان فاطمه که من پدر آنها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آلوسی می‌افزاید سیوطی این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نیز حاکم در مستدرک هم آن را نقل کرده است و اضافه نموده که رسول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 هر که او را ناراحت کند، من را ناراحت می‌کند و هر که او را خوشحال کند من را خوشحال می‌کند، تمام انساب روز قیامت قطع می‌شود مگر حسب ونسب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روح المعانی در ادامه می‌گوید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بضعة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بخاری در صحیح خود نیز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ذیل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مومنون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بضعه منی، یغیظنی ما یغیظها و ینشطنی ما ینشطها و ان الانساب تقطع یوم القیامه الانسبی و سببی وصهری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صحیحین بدین شکل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بضعه منی یریبنی مایربیها و یوذینی ما آذاها</w:t>
      </w:r>
      <w:r>
        <w:rPr>
          <w:rFonts w:eastAsia="IRNazanin" w:cs="IRNazanin"/>
          <w:color w:val="111111"/>
          <w:sz w:val="28"/>
          <w:szCs w:val="28"/>
          <w:rtl w:val="true"/>
          <w:lang w:bidi="fa-IR"/>
        </w:rPr>
        <w:t>».</w:t>
      </w:r>
      <w:r>
        <w:rPr>
          <w:rStyle w:val="FootnoteAnchor"/>
          <w:rtl w:val="true"/>
        </w:rPr>
        <w:footnoteReference w:id="864"/>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جایی دیگر نقل می‌کند که از رسول خدا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اهلک احب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 اهلی الی فاطمه بنت محمد</w:t>
      </w:r>
      <w:r>
        <w:rPr>
          <w:rFonts w:eastAsia="IRNazanin" w:cs="IRNazanin"/>
          <w:color w:val="111111"/>
          <w:sz w:val="28"/>
          <w:szCs w:val="28"/>
          <w:rtl w:val="true"/>
          <w:lang w:bidi="fa-IR"/>
        </w:rPr>
        <w:t>».</w:t>
      </w:r>
      <w:r>
        <w:rPr>
          <w:rStyle w:val="FootnoteAnchor"/>
          <w:rtl w:val="true"/>
        </w:rPr>
        <w:footnoteReference w:id="865"/>
      </w:r>
      <w:bookmarkStart w:id="409" w:name="pg17022_243079"/>
    </w:p>
    <w:p>
      <w:pPr>
        <w:pStyle w:val="Heading4"/>
        <w:numPr>
          <w:ilvl w:val="3"/>
          <w:numId w:val="1"/>
        </w:numPr>
        <w:rPr/>
      </w:pPr>
      <w:bookmarkStart w:id="410" w:name="__RefHeading___Toc585426_1738255347"/>
      <w:bookmarkStart w:id="411" w:name="_Toc148"/>
      <w:bookmarkEnd w:id="409"/>
      <w:bookmarkEnd w:id="410"/>
      <w:r>
        <w:rPr/>
        <w:t>60</w:t>
      </w:r>
      <w:r>
        <w:rPr>
          <w:rtl w:val="true"/>
        </w:rPr>
        <w:t xml:space="preserve">. </w:t>
      </w:r>
      <w:r>
        <w:rPr>
          <w:rtl w:val="true"/>
        </w:rPr>
        <w:t>آیه معراج</w:t>
      </w:r>
      <w:bookmarkEnd w:id="411"/>
    </w:p>
    <w:p>
      <w:pPr>
        <w:pStyle w:val="BookText"/>
        <w:rPr/>
      </w:pPr>
      <w:r>
        <w:rPr>
          <w:rFonts w:ascii="Amiri" w:hAnsi="Amiri" w:eastAsia="Amiri" w:cs="Amiri"/>
          <w:color w:val="111111"/>
          <w:sz w:val="28"/>
          <w:sz w:val="28"/>
          <w:szCs w:val="28"/>
          <w:rtl w:val="true"/>
          <w:lang w:bidi="ar-SA"/>
        </w:rPr>
        <w:t xml:space="preserve">وَ هُوَ بِالْأُفُقِ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قابَ قَوْسَیْنِ أَوْ أَدْنی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إِلی عَبْدِهِ ما أَوْحی؛</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رسول در افق اعلا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کمال و مشرق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آنگاه نزدیک آمد و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وحی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نزدیکی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قدر دو کمان یا نزدیک‌تر از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بنده خود وحی فرمود؛ آنچه که هیچ کس درک آن نتواند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الدر المنثور ذیل آیه معراج از طبرانی از عایشه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آسمان بردند و به بهشت درآوردند پای درختی از درختان بهشت ایستادم که هرگز چنین درخت زیبایی و چنین برگ‌های سفیدی و میوه پاکیزه‌ای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میوه‌ها را چیدم و خوردم، آن میوه، نطفه فاطمه شد که اینک هر وقت مشتاق بوی بهشت می‌شوم آن بوی را از فاطمه استشمام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مستدرک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آن میوه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روایت ذخائر العقبی آمده است که عایشه بر رسول خدا صلی الله علیه و آله وسلم اعتراض می‌کند که چرا فاطمه را این قدر می‌بوسی؟ پیامبر خدا در پاسخ او داستان معراج و بوی بهشت را علت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تاریخ بغداد نیز رسول خدا بعد از نقل داستان شب معراج به عایشه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حوراء انسیه کلما اشتقت الی الجنه قبلتها؛</w:t>
      </w:r>
      <w:r>
        <w:rPr>
          <w:rStyle w:val="FootnoteAnchor"/>
          <w:rtl w:val="true"/>
        </w:rPr>
        <w:footnoteReference w:id="866"/>
      </w:r>
      <w:r>
        <w:rPr>
          <w:rFonts w:ascii="IRNazanin" w:hAnsi="IRNazanin" w:eastAsia="IRNazanin"/>
          <w:color w:val="111111"/>
          <w:sz w:val="28"/>
          <w:sz w:val="28"/>
          <w:szCs w:val="28"/>
          <w:rtl w:val="true"/>
          <w:lang w:bidi="fa-IR"/>
        </w:rPr>
        <w:t>فاطمه حوریه‌ای است به صورت بشر و هر وقت مشتاق بوی بهشت می‌شوم آن را از فاطمه استشمام می‌کنم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سیوطی درالدر المنثور در ذیل تفسیر آیه شریفه سُبْحانَ الَّذِی أَسْری بِعَبْدِهِ لَیْلاً مِنَ الْمَسْجِدِ الْحَرامِ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اظهار داشته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کرده‌اند که رسول خدا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 معراج این مکتوب را برساق عرش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ایدته 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یکتا نیست محمد رسول خداست، او را به نیروی علی تأیید نمودم</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 xml:space="preserve">درالمنثور، ذیل سوره اسراء، آیه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ذیل سوره نجم به جریان بستن درهای مسجد النبی به جز در خانه امام علی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کار بر دیگران گران آمد، رسول خدا پس از خواندن نماز بر بالای منبر رفت و خطبه بلیغی ایراد فرمود و آنگاه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الناس ما انا سددتها و لا انا فتحتها و لا انا اخرجتکم واسکنته،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إِذا 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صاحِبُکُمْ وَ ما غَوی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یَنْطِقُ عَنِ الْهَوی ؛ </w:t>
      </w:r>
      <w:r>
        <w:rPr>
          <w:rStyle w:val="FootnoteAnchor"/>
          <w:rtl w:val="true"/>
        </w:rPr>
        <w:footnoteReference w:id="868"/>
      </w:r>
      <w:r>
        <w:rPr>
          <w:rFonts w:ascii="IRNazanin" w:hAnsi="IRNazanin" w:eastAsia="IRNazanin"/>
          <w:color w:val="111111"/>
          <w:sz w:val="28"/>
          <w:sz w:val="28"/>
          <w:szCs w:val="28"/>
          <w:rtl w:val="true"/>
          <w:lang w:bidi="fa-IR"/>
        </w:rPr>
        <w:t>ای مردم، آگاه باشید نه من این درها را بستم و نه من آنها را گشودم و نه من شما را بیرون راندم و نه من شما را جای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آیات را تلاوت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تلاوت این آیات نشان می‌دهد رسول الله آنچه انجام می‌دهد از روی هوا و هوس نیست، بلکه فرمان قطعی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کامل روایت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الدر المنثور ذیل آیه وَ ما یَنْطِقُ عَنِ الْهَوی از ابن مردویه و ابوالحمراء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 عرنی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رسول خدا دستور داد تا در خانه‌هایی که به مسجد باز می‌شود مسدود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بر آنهایی که درِ خانه‌هایشان به مسجد باز می‌شد گران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به حمزه بن عبدالمطلب که در زیر قطیفه سرخ رنگی قرار گرفته و چشمانش غرق در اشک بود نگاه می‌کردم و او در آن حال خطاب به پیغمبر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دستوری که دادی، عمویت،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خانه بیرون کردی و به جای آن پسر عمویت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ساکن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بالا بردن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نظری دارد، پیغمبر دستور داد مردم در مسجد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خطبه‌ای ایراد نمود و سپس خطاب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خاطر خودم نه در خانه شما را مسدود کردم و نه در خانه شما را گشودم، و نه شما را از مسجد بیرون کردم و نه علی را در درون مسجد جای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 آیات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خدایی که ستاره را فرود آورد، پیغمبر شما که مصاحب خوبی برای شماست در فرمانی که صادر می‌کند گمراه نگردیده است و از روی خواهش نفس گفت و گویی نمی‌کند، و هر چه ابراز می‌دارد طبق وحی الهی است</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 xml:space="preserve">برخی از کسانی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الابواب الابابه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ترمذی،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زید بن ارقم؛ مستدرک حاکم،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طرق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مسند احمد،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رقیم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حلیة الاولیاء،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درالمنثور،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سنن بیهقی،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ینابیع الموده،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مطالعه بیشتر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حرمین شریفین، ابراهیم غفاری، صص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سیوطی ذیل آیه فِی بُیُوتٍ أَذِنَ اللّهُ أَنْ تُرْفَعَ وَ یُذْکَرَ فِیهَا اسْمُهُ روایتی نقل می‌کند که با اینجا تناسب بسیار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اخرج ابن مردویه و بریده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رسول الله صلی الله علیه و آله وسلم و سلم هذه الآیه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بُیُوتٍ أَذِنَ اللّهُ أَنْ تُرْفَعَ فقام الیه رجل فقال ای بیوت هذه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الیه ابوبکر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 البیت منها بیت علی و فاطمه؟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افاضلها؟</w:t>
      </w:r>
      <w:r>
        <w:rPr>
          <w:rStyle w:val="FootnoteAnchor"/>
          <w:rtl w:val="true"/>
        </w:rPr>
        <w:footnoteReference w:id="870"/>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به خوبی نشان می‌دهد که جایگاه خانه امام علی و حضرت فاطمه علیهماالسلام همچون خانه انبیا، بلکه از برترین آنهاست؛ پس جای آن دارد که حرمت این خانه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این حرمت‌ها شکسته شد و خانه‌ای که رسول خدا این همه درباره نگه داشتن حرمت اهل خانه؛ یعنی امام علی و حضرت فاطمه تأکید کرد و نیز بارها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الحسن والحسین سید شباب اهل الجنه</w:t>
      </w:r>
      <w:r>
        <w:rPr>
          <w:rFonts w:eastAsia="IRNazanin" w:cs="IRNazanin"/>
          <w:color w:val="111111"/>
          <w:sz w:val="28"/>
          <w:szCs w:val="28"/>
          <w:rtl w:val="true"/>
          <w:lang w:bidi="fa-IR"/>
        </w:rPr>
        <w:t>»</w:t>
      </w:r>
      <w:r>
        <w:rPr>
          <w:rStyle w:val="FootnoteAnchor"/>
          <w:rtl w:val="true"/>
        </w:rPr>
        <w:footnoteReference w:id="871"/>
      </w:r>
      <w:r>
        <w:rPr>
          <w:rFonts w:ascii="IRNazanin" w:hAnsi="IRNazanin" w:eastAsia="IRNazanin"/>
          <w:color w:val="111111"/>
          <w:sz w:val="28"/>
          <w:sz w:val="28"/>
          <w:szCs w:val="28"/>
          <w:rtl w:val="true"/>
          <w:lang w:bidi="fa-IR"/>
        </w:rPr>
        <w:t>حریمش حفظ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آن اعرابی که چکامه‌های بلند را در همان دفعه اول حفظ می‌کردند، و آنهایی که هفت پشت همسایه را می‌دانستند، آیا راه رفتن امام حسین علیه‌السلام در صحرای کربلا آنها را به یاد رسول الله نینداخت؟ مگر رسول الله به امام علی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منی و انا منک</w:t>
      </w:r>
      <w:r>
        <w:rPr>
          <w:rFonts w:eastAsia="IRNazanin" w:cs="IRNazanin"/>
          <w:color w:val="111111"/>
          <w:sz w:val="28"/>
          <w:szCs w:val="28"/>
          <w:rtl w:val="true"/>
          <w:lang w:bidi="fa-IR"/>
        </w:rPr>
        <w:t>»</w:t>
      </w:r>
      <w:r>
        <w:rPr>
          <w:rStyle w:val="FootnoteAnchor"/>
          <w:rtl w:val="true"/>
        </w:rPr>
        <w:footnoteReference w:id="872"/>
      </w:r>
      <w:r>
        <w:rPr>
          <w:rFonts w:ascii="IRNazanin" w:hAnsi="IRNazanin" w:eastAsia="IRNazanin"/>
          <w:color w:val="111111"/>
          <w:sz w:val="28"/>
          <w:sz w:val="28"/>
          <w:szCs w:val="28"/>
          <w:rtl w:val="true"/>
          <w:lang w:bidi="fa-IR"/>
        </w:rPr>
        <w:t>؟ پس چرا</w:t>
      </w:r>
    </w:p>
    <w:p>
      <w:pPr>
        <w:pStyle w:val="BookText"/>
        <w:rPr/>
      </w:pPr>
      <w:r>
        <w:rPr>
          <w:rFonts w:ascii="IRNazanin" w:hAnsi="IRNazanin" w:eastAsia="IRNazanin"/>
          <w:color w:val="111111"/>
          <w:sz w:val="28"/>
          <w:sz w:val="28"/>
          <w:szCs w:val="28"/>
          <w:rtl w:val="true"/>
          <w:lang w:bidi="fa-IR"/>
        </w:rPr>
        <w:t>تا سالیان سال بر منابر، امام علی را سب می‌نمودند؟ مگر پیامبر خدا همچنان که منابع اهل سنت نیز نقل کرده‌اند این احادیث را در مورد این خاندان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الترمذی عن طلحه بن عبیدالله و قال لعلی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منی به منزله هارون من موسی الا انه لا نبی بعدی</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البخاری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المغازی،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تبوک، ص </w:t>
      </w:r>
      <w:r>
        <w:rPr>
          <w:rFonts w:eastAsia="IRNazanin" w:cs="IRNazanin"/>
          <w:color w:val="111111"/>
          <w:sz w:val="28"/>
          <w:szCs w:val="28"/>
          <w:lang w:bidi="fa-IR"/>
        </w:rPr>
        <w:t>4416</w:t>
      </w:r>
      <w:r>
        <w:rPr>
          <w:rFonts w:ascii="IRNazanin" w:hAnsi="IRNazanin" w:eastAsia="IRNazanin"/>
          <w:color w:val="111111"/>
          <w:sz w:val="28"/>
          <w:sz w:val="28"/>
          <w:szCs w:val="28"/>
          <w:rtl w:val="true"/>
          <w:lang w:bidi="fa-IR"/>
        </w:rPr>
        <w:t>، و اخرجه مسلم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الصحابه،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فضائل علی بن ابی طالب رضی الله عنه، ص </w:t>
      </w:r>
      <w:r>
        <w:rPr>
          <w:rFonts w:eastAsia="IRNazanin" w:cs="IRNazanin"/>
          <w:color w:val="111111"/>
          <w:sz w:val="28"/>
          <w:szCs w:val="28"/>
          <w:lang w:bidi="fa-IR"/>
        </w:rPr>
        <w:t>2404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متفق علیه عن سعد بن ابی وقاص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رواه احمد والترمذی عن زید بن ارقم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بضعه منی فمن اغضبها اغضبنی</w:t>
      </w:r>
      <w:r>
        <w:rPr>
          <w:rFonts w:eastAsia="IRNazanin" w:cs="IRNazanin"/>
          <w:color w:val="111111"/>
          <w:sz w:val="28"/>
          <w:szCs w:val="28"/>
          <w:rtl w:val="true"/>
          <w:lang w:bidi="fa-IR"/>
        </w:rPr>
        <w:t>»</w:t>
      </w:r>
      <w:r>
        <w:rPr>
          <w:rStyle w:val="FootnoteAnchor"/>
          <w:rtl w:val="true"/>
        </w:rPr>
        <w:footnoteReference w:id="874"/>
      </w:r>
      <w:r>
        <w:rPr>
          <w:rFonts w:ascii="IRNazanin" w:hAnsi="IRNazanin" w:eastAsia="IRNazanin"/>
          <w:color w:val="111111"/>
          <w:sz w:val="28"/>
          <w:sz w:val="28"/>
          <w:szCs w:val="28"/>
          <w:rtl w:val="true"/>
          <w:lang w:bidi="fa-IR"/>
        </w:rPr>
        <w:t>متفق علیه عن مسور بن مخرمه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سیدا شباب اهل الجنه</w:t>
      </w:r>
      <w:r>
        <w:rPr>
          <w:rFonts w:eastAsia="IRNazanin" w:cs="IRNazanin"/>
          <w:color w:val="111111"/>
          <w:sz w:val="28"/>
          <w:szCs w:val="28"/>
          <w:rtl w:val="true"/>
          <w:lang w:bidi="fa-IR"/>
        </w:rPr>
        <w:t>»</w:t>
      </w:r>
      <w:r>
        <w:rPr>
          <w:rStyle w:val="FootnoteAnchor"/>
          <w:rtl w:val="true"/>
        </w:rPr>
        <w:footnoteReference w:id="875"/>
      </w:r>
      <w:r>
        <w:rPr>
          <w:rFonts w:ascii="IRNazanin" w:hAnsi="IRNazanin" w:eastAsia="IRNazanin"/>
          <w:color w:val="111111"/>
          <w:sz w:val="28"/>
          <w:sz w:val="28"/>
          <w:szCs w:val="28"/>
          <w:rtl w:val="true"/>
          <w:lang w:bidi="fa-IR"/>
        </w:rPr>
        <w:t>رواه الترمذی عن ابی سعید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نسائها مریم بنت عمران و خیر نسائها خدیجه بنت خویلد</w:t>
      </w:r>
      <w:r>
        <w:rPr>
          <w:rFonts w:eastAsia="IRNazanin" w:cs="IRNazanin"/>
          <w:color w:val="111111"/>
          <w:sz w:val="28"/>
          <w:szCs w:val="28"/>
          <w:rtl w:val="true"/>
          <w:lang w:bidi="fa-IR"/>
        </w:rPr>
        <w:t>».</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چه شرم آور است سیاست نسیان حق و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مغازلی در تفسیر آیه وَ النَّجْمِ إِذا هَوی به سندی که به ابن عباس ختم می‌شود نقل نموده که ابن عباس گفت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عده‌ای از جوانان بنی هاشم در کنار پیامبر نشسته بودم، ناگاه ستاره‌ای از جای خود جست ودر زمین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ستاره درمنزل هر کس فرود آید او بعد ازمن 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بنی هاشم به پاخاستند نگاه کردند و دیدند که در منزل علی بن ابی طالب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درباره علی گمراه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آیه وَ النَّجْمِ إِذا 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ضَلَّ 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877"/>
      </w:r>
      <w:bookmarkStart w:id="412" w:name="pg17022_243083"/>
    </w:p>
    <w:p>
      <w:pPr>
        <w:pStyle w:val="BookText"/>
        <w:rPr/>
      </w:pPr>
      <w:bookmarkEnd w:id="412"/>
      <w:r>
        <w:rPr>
          <w:rFonts w:ascii="IRNazanin" w:hAnsi="IRNazanin" w:eastAsia="IRNazanin"/>
          <w:color w:val="111111"/>
          <w:sz w:val="28"/>
          <w:sz w:val="28"/>
          <w:szCs w:val="28"/>
          <w:rtl w:val="true"/>
          <w:lang w:bidi="fa-IR"/>
        </w:rPr>
        <w:t>آنهایی که مسئله گمراه شدن رسول الله را درباره علی مطرح می‌کنند، آیا قصد خدمت به اسلام را دارند؟ در حالی که آنها به واقع می‌دانند که جایگاه امام علی در اسلام، چون محور آسیاب است برای سنگ آسیاب، اما مگر سیاست قدرت و حکومت می‌گذارد</w:t>
      </w:r>
      <w:r>
        <w:rPr>
          <w:rFonts w:eastAsia="IRNazanin" w:cs="IRNazanin"/>
          <w:color w:val="111111"/>
          <w:sz w:val="28"/>
          <w:szCs w:val="28"/>
          <w:rtl w:val="true"/>
          <w:lang w:bidi="fa-IR"/>
        </w:rPr>
        <w:t>.</w:t>
      </w:r>
    </w:p>
    <w:p>
      <w:pPr>
        <w:pStyle w:val="Heading4"/>
        <w:numPr>
          <w:ilvl w:val="3"/>
          <w:numId w:val="1"/>
        </w:numPr>
        <w:rPr/>
      </w:pPr>
      <w:bookmarkStart w:id="413" w:name="__RefHeading___Toc585428_1738255347"/>
      <w:bookmarkStart w:id="414" w:name="_Toc149"/>
      <w:bookmarkEnd w:id="413"/>
      <w:r>
        <w:rPr/>
        <w:t>61</w:t>
      </w:r>
      <w:r>
        <w:rPr>
          <w:rtl w:val="true"/>
        </w:rPr>
        <w:t xml:space="preserve">. </w:t>
      </w:r>
      <w:r>
        <w:rPr>
          <w:rtl w:val="true"/>
        </w:rPr>
        <w:t>آیه مَرَجَ الْبَحْرَیْنِ‌</w:t>
      </w:r>
      <w:bookmarkEnd w:id="414"/>
    </w:p>
    <w:p>
      <w:pPr>
        <w:pStyle w:val="BookText"/>
        <w:rPr/>
      </w:pPr>
      <w:r>
        <w:rPr>
          <w:rFonts w:ascii="Amiri" w:hAnsi="Amiri" w:eastAsia="Amiri" w:cs="Amiri"/>
          <w:color w:val="111111"/>
          <w:sz w:val="28"/>
          <w:sz w:val="28"/>
          <w:szCs w:val="28"/>
          <w:rtl w:val="true"/>
          <w:lang w:bidi="ar-SA"/>
        </w:rPr>
        <w:t xml:space="preserve">مَرَجَ الْبَحْرَیْنِ یَلْتَقِیانِ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بَیْنَهُما بَرْزَخٌ لا یَبْغِیانِ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مِنْهُمَا اللُّؤْلُؤُ وَ الْمَرْجانُ؛</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دریا را به جریان آورد که با یکدیگر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حایلی میانشان است و در هم نیامیزند پس کدامین نعمت پروردگارتان را انکار می‌کنید؟ مروارید و مرجان از میان آن دو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تفسیر خود، این آیه را چنین تفسیر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عباس فی قوله مَرَجَ الْبَحْرَیْنِ یَلْتَقِیانِ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 فاطمه بَیْنَهُما بَرْزَخٌ لا یَبْغِیانِ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مِنْهُمَا اللُّؤْلُؤُ وَ الْمَرْجانُ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والحسین؛</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 xml:space="preserve">المحاسن المجتمعه،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الشافعی المناقب،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خصائص الوحی المبین، ابن بطریق، فصل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ینابیع، 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الکشف و البیان، ذیل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العلامه، ارجح المطالب، صص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سبط بن الجوزی، التذکره،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النجف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الخوارزمی، المقتل،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آلوسی، روح المعانی،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میرمحمد صالح الکشفی، المناقب المرتضویه،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بمبئی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حسکانی،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ضحاک، ابن عباس، انس بن مالک، ابی ذر، امام جعفر الصادق، امام رضا، ابی سعید الخدری و</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 مقصود از دو دریا امام علی و حضرت فاطمه هستند و مقصود از حایل بین آن دو نبی اکرم صلی الله علیه و آله وسلم است و مقصود از لؤلؤ و مرجانی که از این دو دریا به وجود می‌آید حسن و حسین علیهما السلام‌اند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تفسیر کشف الاسرار در ذیل این آیه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اهل الاشاره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 عن سفیان الثوری فی قول الله عز و جل مَرَجَ الْبَحْرَیْنِ یَلْتَقِیانِ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بَیْنَهُما بَرْزَخٌ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مِنْهُمَا اللُّؤْلُؤُ وَ الْمَرْجانُ الحسن والحسین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 xml:space="preserve">کشف الاسرار و عدة الابرار،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بر طبق این نقل حضرت فاطمه علیهاالسلام و علی علیه‌السلام را دو دریا، محمد صلی الله علیه و آله وسلم را برزخ آن، و امام حسن و امام حسین علیهماالسلام را لؤلؤ و مرجان آن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نحو تفسیر از سلمان فارسی و سعید بن جبیر نیز نقل شده و اختصاص به سفیان ندارد</w:t>
      </w:r>
      <w:r>
        <w:rPr>
          <w:rFonts w:eastAsia="IRNazanin" w:cs="IRNazanin"/>
          <w:color w:val="111111"/>
          <w:sz w:val="28"/>
          <w:szCs w:val="28"/>
          <w:rtl w:val="true"/>
          <w:lang w:bidi="fa-IR"/>
        </w:rPr>
        <w:t>.</w:t>
      </w:r>
      <w:r>
        <w:rPr>
          <w:rStyle w:val="FootnoteAnchor"/>
          <w:rtl w:val="true"/>
        </w:rPr>
        <w:footnoteReference w:id="880"/>
      </w:r>
      <w:r>
        <w:rPr>
          <w:rFonts w:ascii="IRNazanin" w:hAnsi="IRNazanin" w:eastAsia="IRNazanin"/>
          <w:color w:val="111111"/>
          <w:sz w:val="28"/>
          <w:sz w:val="28"/>
          <w:szCs w:val="28"/>
          <w:rtl w:val="true"/>
          <w:lang w:bidi="fa-IR"/>
        </w:rPr>
        <w:t>همچنین شبیه این معنی از امام جعفر صادق علیه‌السلام نیز روایت شده است با این تفاوت که در آن نقل، واژه برزخ به وجود رسول خدا صلی الله علیه و آله وسلم تطبیق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سیوطی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مردویه از ابن عباس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بحرین ملاقات کننده، علی و فاطمه علیهماالسلام و برزخی که بین آن دوست که بر دیگری غلبه می‌کنند، پیامبر اسلام حضرت محمد صلی الله علیه و آله وسلم و لؤلؤ و مرجان که از آن دو خارج می‌شوند،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آلوسی پس از نقل روایت ابن عباس و انس بن مالک در این باره، روایت طبرسی در مجمع البیان را می‌آورد که از سلمان فارسی و سعید بن جبیر و سفیان ثوری نقل شده است و می‌افزاید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اراه انّ هذا ان صح لیس من التفسیر فی شیء بل هو تأویل کتأویل المتصوفه بکثیر من الآیات و کل من علی و فاطمه رضی الله عنهما عندی اعظم من البحر المحیط علما و فضلا و کذا کل من الحسین ابهی و ابهج</w:t>
      </w:r>
      <w:bookmarkStart w:id="415" w:name="pg17022_243085"/>
    </w:p>
    <w:p>
      <w:pPr>
        <w:pStyle w:val="BookText"/>
        <w:rPr/>
      </w:pPr>
      <w:bookmarkEnd w:id="415"/>
      <w:r>
        <w:rPr>
          <w:rFonts w:ascii="IRNazanin" w:hAnsi="IRNazanin" w:eastAsia="IRNazanin"/>
          <w:color w:val="111111"/>
          <w:sz w:val="28"/>
          <w:sz w:val="28"/>
          <w:szCs w:val="28"/>
          <w:rtl w:val="true"/>
          <w:lang w:bidi="fa-IR"/>
        </w:rPr>
        <w:t>من اللؤلؤ و المرجان بمراتب جاوزت حد الحسبان</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من می‌پندارم این است که آنچه بیان شد اگر صحیح باشد از قسم تأویل است؛ مثل تأویلات صوفیه برای بسیاری از آیات، زیرا هر یک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من از دریای علم و فضل، برتر و وسیع‌ترند و نیز هر کدام از حسن و حسین از لؤلؤ مرجان درخشنده‌تر و روشن‌تر و خیره‌کننده‌تر از آن‌اند که به حساب آید</w:t>
      </w:r>
      <w:r>
        <w:rPr>
          <w:rFonts w:eastAsia="IRNazanin" w:cs="IRNazanin"/>
          <w:color w:val="111111"/>
          <w:sz w:val="28"/>
          <w:szCs w:val="28"/>
          <w:rtl w:val="true"/>
          <w:lang w:bidi="fa-IR"/>
        </w:rPr>
        <w:t>.</w:t>
      </w:r>
    </w:p>
    <w:p>
      <w:pPr>
        <w:pStyle w:val="Heading4"/>
        <w:numPr>
          <w:ilvl w:val="3"/>
          <w:numId w:val="1"/>
        </w:numPr>
        <w:rPr/>
      </w:pPr>
      <w:bookmarkStart w:id="416" w:name="__RefHeading___Toc585430_1738255347"/>
      <w:bookmarkStart w:id="417" w:name="_Toc150"/>
      <w:bookmarkEnd w:id="416"/>
      <w:r>
        <w:rPr/>
        <w:t>62</w:t>
      </w:r>
      <w:r>
        <w:rPr>
          <w:rtl w:val="true"/>
        </w:rPr>
        <w:t xml:space="preserve">. </w:t>
      </w:r>
      <w:r>
        <w:rPr>
          <w:rtl w:val="true"/>
        </w:rPr>
        <w:t>آیه وَ السّابِقُونَ السّابِقُونَ</w:t>
      </w:r>
      <w:r>
        <w:rPr/>
        <w:t>‌</w:t>
      </w:r>
      <w:r>
        <w:rPr/>
        <w:t>2</w:t>
      </w:r>
      <w:bookmarkEnd w:id="417"/>
    </w:p>
    <w:p>
      <w:pPr>
        <w:pStyle w:val="BookText"/>
        <w:rPr/>
      </w:pPr>
      <w:r>
        <w:rPr>
          <w:rFonts w:ascii="IRNazanin" w:hAnsi="IRNazanin" w:eastAsia="IRNazanin"/>
          <w:color w:val="111111"/>
          <w:sz w:val="28"/>
          <w:sz w:val="28"/>
          <w:szCs w:val="28"/>
          <w:rtl w:val="true"/>
          <w:lang w:bidi="fa-IR"/>
        </w:rPr>
        <w:t>آلوسی از ابن عباس روایت می‌کند که آیه اشاره به حزقیل، حبیب نجار و علی کرم الله وجهه دارد وعلی از آنها برتر است</w:t>
      </w:r>
      <w:r>
        <w:rPr>
          <w:rFonts w:eastAsia="IRNazanin" w:cs="IRNazanin"/>
          <w:color w:val="111111"/>
          <w:sz w:val="28"/>
          <w:szCs w:val="28"/>
          <w:rtl w:val="true"/>
          <w:lang w:bidi="fa-IR"/>
        </w:rPr>
        <w:t>.</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ابن عطیه در ذیل آیه وَ جاءَ مِنْ أَقْصَا الْمَدِینَةِ رَجُلٌ یَسْعی</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لم یکفروا بالله طرفه؛ علی بن ابی طالب، صاحب یس، و مؤمن آل فرعون</w:t>
      </w:r>
      <w:r>
        <w:rPr>
          <w:rFonts w:eastAsia="IRNazanin" w:cs="IRNazanin"/>
          <w:color w:val="111111"/>
          <w:sz w:val="28"/>
          <w:szCs w:val="28"/>
          <w:rtl w:val="true"/>
          <w:lang w:bidi="fa-IR"/>
        </w:rPr>
        <w:t>».</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سیوطی ضمن سه طریق ذیل آیه بیستم سوره یس چنین روایت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اخرج البخاری فی تاریخه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الصدیقون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حزقیل مؤمن آل فرعون، حبیب النجار صاحب آل یس 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اخرج الطبرانی و ابن مردویه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سابقون سه نفرند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ابوداوود و ابو نعیم و ابن عساکر والدیلمی‌عن ابی یعلی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الصدیقون ثلاثة</w:t>
      </w:r>
      <w:r>
        <w:rPr>
          <w:rFonts w:eastAsia="IRNazanin" w:cs="IRNazanin"/>
          <w:color w:val="111111"/>
          <w:sz w:val="28"/>
          <w:szCs w:val="28"/>
          <w:rtl w:val="true"/>
          <w:lang w:bidi="fa-IR"/>
        </w:rPr>
        <w:t>».</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 xml:space="preserve">ابن کثیر هم حدیثی شبیه به آلوسی نقل می‌کند و چون یکی از راویان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الاشقر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 است، در سند برخی مناقشه می‌کند، ولی در نهایت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سبحانه و تعالی اعلم بالصواب</w:t>
      </w:r>
      <w:r>
        <w:rPr>
          <w:rFonts w:eastAsia="IRNazanin" w:cs="IRNazanin"/>
          <w:color w:val="111111"/>
          <w:sz w:val="28"/>
          <w:szCs w:val="28"/>
          <w:rtl w:val="true"/>
          <w:lang w:bidi="fa-IR"/>
        </w:rPr>
        <w:t>».</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 xml:space="preserve">تفسیر القرآن العظیم،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باید پرسید که آیا صرف شیعی بودن برای رد حدیث کافی است؟ علاوه بر آن، این حدیث از طریق صحیح دیگری هم نقل شده است که به برخی اشاره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خود ابن کثیر هم به این مطلب رسیده است، چون جمله آخری که بیان نموده حاکی از آن است که به گفته خود مبنی بر ضعف حدیث اطمینان کامل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ثعلبی در تفسیر خود ذیل این آیه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عباده بن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عبدالله و اخو رسول الله و انا الصدیق الاکبر ولا یقولها بعدی الّاکذاب مفتر، صلیت قبل الناس سبع سنین؛</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صحیح ابن ماجه،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حدیث در 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بنده خدا و برادر رسول الله و صدیق اکبرم، هر که بعد از من چنین ادعای کند کذاب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 سال قبل از سایر مردم نماز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به نقل از مجاهد می‌افزاید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نعمت‌هایی که خدا به علی علیه‌السلام روزی کرد این بود که او را در دامن رسول خدا صلی الله علیه و آله وسلم پرورش داد، زیرا قریش در آن ایام به فقری شدید مبتلا بودند و ابوطالب نیز به خاطر داشتن عائله زیاد در مضیقه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عمویش عباس که از سایر بنی هاشم کم‌عائله‌تر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 برادرت ابوطالب عائله بسیار دارد، سایر مردم نیز به طوری که می‌بینی گرفتار فقرند، بیا با هم نزد او برویم و بار عیال او را سبک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عباس پذیرفت و نزد ابوطاب رفتند و جعفر را عباس برداشت و علی علیه‌السلام را رسول خدا</w:t>
      </w:r>
      <w:r>
        <w:rPr>
          <w:rFonts w:eastAsia="IRNazanin" w:cs="IRNazanin"/>
          <w:color w:val="111111"/>
          <w:sz w:val="28"/>
          <w:szCs w:val="28"/>
          <w:rtl w:val="true"/>
          <w:lang w:bidi="fa-IR"/>
        </w:rPr>
        <w:t>.</w:t>
      </w:r>
      <w:r>
        <w:rPr>
          <w:rStyle w:val="FootnoteAnchor"/>
          <w:rtl w:val="true"/>
        </w:rPr>
        <w:footnoteReference w:id="888"/>
      </w:r>
      <w:bookmarkStart w:id="418" w:name="pg17022_243087"/>
    </w:p>
    <w:p>
      <w:pPr>
        <w:pStyle w:val="BookText"/>
        <w:rPr/>
      </w:pPr>
      <w:bookmarkEnd w:id="418"/>
      <w:r>
        <w:rPr>
          <w:rFonts w:ascii="IRNazanin" w:hAnsi="IRNazanin" w:eastAsia="IRNazanin"/>
          <w:color w:val="111111"/>
          <w:sz w:val="28"/>
          <w:sz w:val="28"/>
          <w:szCs w:val="28"/>
          <w:rtl w:val="true"/>
          <w:lang w:bidi="fa-IR"/>
        </w:rPr>
        <w:t xml:space="preserve">درنگی در وثاقت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حسن الاشقر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رجال نسائی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 نسائی شروطی ذکر کرده‌اند که بسیار شدیدتر از شیخیین است</w:t>
      </w:r>
      <w:r>
        <w:rPr>
          <w:rFonts w:eastAsia="IRNazanin" w:cs="IRNazanin"/>
          <w:color w:val="111111"/>
          <w:sz w:val="28"/>
          <w:szCs w:val="28"/>
          <w:rtl w:val="true"/>
          <w:lang w:bidi="fa-IR"/>
        </w:rPr>
        <w:t>.</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 xml:space="preserve">تذکرة الحفاظ،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افراد بزرگی چون احمد بن حنبل، ابن معین، الفلاس، ابن سعد و دیگران از او نقل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عبدالله پسر احمد بن حنبل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یکن عندی ممن یکذب؛ </w:t>
      </w:r>
      <w:r>
        <w:rPr>
          <w:rStyle w:val="FootnoteAnchor"/>
          <w:rtl w:val="true"/>
        </w:rPr>
        <w:footnoteReference w:id="890"/>
      </w:r>
      <w:r>
        <w:rPr>
          <w:rFonts w:ascii="IRNazanin" w:hAnsi="IRNazanin" w:eastAsia="IRNazanin"/>
          <w:color w:val="111111"/>
          <w:sz w:val="28"/>
          <w:sz w:val="28"/>
          <w:szCs w:val="28"/>
          <w:rtl w:val="true"/>
          <w:lang w:bidi="fa-IR"/>
        </w:rPr>
        <w:t>در نگاه من دروغگو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معین درباره او پرسیده شد،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الشیعة الغالیه،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حدیثه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کتبت عنه؛ </w:t>
      </w:r>
      <w:r>
        <w:rPr>
          <w:rStyle w:val="FootnoteAnchor"/>
          <w:rtl w:val="true"/>
        </w:rPr>
        <w:footnoteReference w:id="891"/>
      </w:r>
      <w:r>
        <w:rPr>
          <w:rFonts w:ascii="IRNazanin" w:hAnsi="IRNazanin" w:eastAsia="IRNazanin"/>
          <w:color w:val="111111"/>
          <w:sz w:val="28"/>
          <w:sz w:val="28"/>
          <w:szCs w:val="28"/>
          <w:rtl w:val="true"/>
          <w:lang w:bidi="fa-IR"/>
        </w:rPr>
        <w:t>از شیعه غالی است، سؤال شد که حدیث او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صادق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او روایت نوشته‌ام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است که ابن حجر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حسن الاشقر، الفزاری، الکوفی صدوق، یتّهم ویغلو فی التشیع</w:t>
      </w:r>
      <w:r>
        <w:rPr>
          <w:rFonts w:eastAsia="IRNazanin" w:cs="IRNazanin"/>
          <w:color w:val="111111"/>
          <w:sz w:val="28"/>
          <w:szCs w:val="28"/>
          <w:rtl w:val="true"/>
          <w:lang w:bidi="fa-IR"/>
        </w:rPr>
        <w:t>».</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خلاصه اینکه در روایت او به لحاظ حدیثی حتی از دیدگاه علمای رجال اهل سنت نیز هیچ اشکالی وجود ندارد</w:t>
      </w:r>
      <w:r>
        <w:rPr>
          <w:rFonts w:eastAsia="IRNazanin" w:cs="IRNazanin"/>
          <w:color w:val="111111"/>
          <w:sz w:val="28"/>
          <w:szCs w:val="28"/>
          <w:rtl w:val="true"/>
          <w:lang w:bidi="fa-IR"/>
        </w:rPr>
        <w:t>.</w:t>
      </w:r>
    </w:p>
    <w:p>
      <w:pPr>
        <w:pStyle w:val="Heading4"/>
        <w:numPr>
          <w:ilvl w:val="3"/>
          <w:numId w:val="1"/>
        </w:numPr>
        <w:rPr/>
      </w:pPr>
      <w:bookmarkStart w:id="419" w:name="__RefHeading___Toc585432_1738255347"/>
      <w:bookmarkStart w:id="420" w:name="_Toc151"/>
      <w:bookmarkEnd w:id="419"/>
      <w:r>
        <w:rPr/>
        <w:t>63</w:t>
      </w:r>
      <w:r>
        <w:rPr>
          <w:rtl w:val="true"/>
        </w:rPr>
        <w:t xml:space="preserve">. </w:t>
      </w:r>
      <w:r>
        <w:rPr>
          <w:rtl w:val="true"/>
        </w:rPr>
        <w:t>آیه نجوی</w:t>
      </w:r>
      <w:bookmarkEnd w:id="420"/>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إِذا ناجَیْتُمُ الرَّسُولَ فَقَدِّمُوا بَیْنَ یَدَیْ نَجْواکُمْ صَدَقَةً ذلِکَ خَیْرٌ لَکُمْ وَ أَطْهَرُ فَإِنْ لَمْ تَجِدُوا فَإِنَّ اللّهَ غَفُورٌ رَحِیمٌ؛</w:t>
      </w:r>
      <w:r>
        <w:rPr>
          <w:rFonts w:eastAsia="Amiri" w:cs="Amiri" w:ascii="Amiri" w:hAnsi="Amiri"/>
          <w:color w:val="111111"/>
          <w:sz w:val="28"/>
          <w:szCs w:val="28"/>
          <w:lang w:bidi="ar-SA"/>
        </w:rPr>
        <w:t>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ایمان، هرگاه بخواهید که با رسول سخن سرّی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سؤالی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کار باید مبلغی صدقه دهید که این صدقه برای شما بهتر و پاکیزه‌تر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آیه نجوا امتحان و محکی برای شیفتگان خالص و دلدادگان واقعی رسول خدا صلی الله علیه و آله 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این آیه، مؤمنان موظف شدند برای سخن گفتن با رسول خدا صلی الله علیه و آله وسلم ابتدا صدقه‌ای را بپردازند، ولی با کمال تعجب برای این آیه، مصداقی جز علی علیه‌السلام یافت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کس از صحابه به حکم این آیت نرفت، مگر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ان علیاً علیه‌السلام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 فی کتاب الله لم یعمل بها احد قبلی و لا یعمل بها احدی بعدی و هی آیه المناجاة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عندی عشرة دراهم، فکنت اذا ناجیت النبی صلی الله علیه و آله وسلم تصدقت بدرهم فنسخت و لم یعمل بها احد غیری</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 xml:space="preserve">کشف الاسرار و عدة الابرار،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المحرر الوجیز،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هیچ کس به آیه عمل نکرد جز علی؛ اسباب النزول واحدی،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انوار التنزیل،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تفسیر المظهری،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الکشاف زمخشری،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تفسیر عبدالرزاق،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تفسیر مجاهد، ص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مجمع البحوث الاسلامیه اسلام آباد پاکستان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طبری، 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تفسیر بغوی،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ترمذی در ذیل تفسیر سوره مجادله،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حسن؛ القرطبی،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در المنثور،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الاوائل، ابوایوب انصاری،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طنجه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الناسخ و المنسوخ، ابی جعفر النحاس، 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تفسیر ابن کثیر دارالفکر،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تفسیر بغوی معالم التنزیل، ذیل مجادله آیه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المنیر، 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تفسیر ثعلبی،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سنن ترمذی، قسمت تفسیر،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المناقب، محمد بن سلیمان الکونی،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الناسخ و المنسوخ، ابن سلامه،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نظم دری،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فرائد السمطین،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مناقب خوارزمی، 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ریاض النضره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تاویل الایات،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تفسیر الحبری، 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آیه‌ای است که کسی جز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قبل و نه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عمل نکرده است و آن، آیه مناجات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درهم بیش نداشتم؛ هرگاه که با پیامبر سخن</w:t>
      </w:r>
    </w:p>
    <w:p>
      <w:pPr>
        <w:pStyle w:val="BookText"/>
        <w:rPr/>
      </w:pPr>
      <w:r>
        <w:rPr>
          <w:rFonts w:ascii="IRNazanin" w:hAnsi="IRNazanin" w:eastAsia="IRNazanin"/>
          <w:color w:val="111111"/>
          <w:sz w:val="28"/>
          <w:sz w:val="28"/>
          <w:szCs w:val="28"/>
          <w:rtl w:val="true"/>
          <w:lang w:bidi="fa-IR"/>
        </w:rPr>
        <w:t>می‌گفتم یک درهم صدقه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نسخ شد، در حالی که غیر از من کسی به آن عمل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ابونعیم حافظ به سند خود از ابی صالح از ابن عباس نقل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مفوق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چنین آورده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خدا آیه‌ای است که پیش از من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نکرده و بعد از 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کرد و آن، آیه یا أَیُّهَا الَّذِینَ آمَنُوا إِذا ناجَیْتُمُ الایه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آیه بعداً نسخ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مناقب از مکحول روایت شده که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احدی غیر از من به این آیه عمل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نازل شد أَ أَشْفَقْتُمْ أَنْ تُقَدِّمُوا بَیْنَ یَدَیْ نَجْواکُمْ صَدَقاتٍ فَإِذْ لَمْ تَفْعَلُوا وَ تابَ اللّهُ عَلَیْکُمْ الایه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توبه‌ای نیست مگر از گناه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ندادن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کلبی از ابی صالح از ابن عباس نقل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 علیه‌السلام یک دینار بود که آن را به ده درهم فروخت و بعد هرگاه که با رسول خدا صلی الله علیه و آله وسلم نجوا می‌کرد یک درهم صدقه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نجوا کرد تا 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نسخ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نکرده به آن آیه احدی غیر از علی علیه‌السلام</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 xml:space="preserve">ینابیع الموده، 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از امام علی علیه‌السلام نقل می‌کند که گفت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این آیه نازل شد، رسول خدا مرا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یک دینار صدقه بدهی؟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آن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می‌توانی؟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حبة او شعیره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لزهید؛ تو بسیار پارسایی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این حکم ده روز برقرار بود و سپس با آیه بعدی نسخ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معتقدند تنها قسمتی از روز، این حکم دوام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تنها علی علیه‌السلام به آن عمل کرد و برای دیگران انجام این امر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فقیرها به دلیل فقرشان از آن ابا کردند و ثروتمندان حریص بر مال بودند واز پرداخت صدقه سرباز زدند</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زمخشری از امام علی نقل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کتاب الله لآیة، ما عمل بها احد قبلی و لا یعمل بها احد بعدی، کان لی دینار فصرفته، فکنت اذا ناجیته تصدقت بدرهم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تصدیق به فی عشر کلمات سالهن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فضیلتی بس عظیم است که هیچ کس دیگر نمی‌تواند آن را کسب کند و علی علیه‌السلام تنها عامل به آیه نجوا بود و این نشانگر شدت علاقه او به رسول خدا و تبعیتش از احکام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ودشمن بر این فضیلت او معترف‌اند؛ همان گونه که ابن عمر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لعلی ثلاث، لو کانت لی واحده منهن کانت احب الی من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تزویجه فاطمه و اعطاوه الرایه یوم خیبر و آیة النجوی</w:t>
      </w:r>
      <w:r>
        <w:rPr>
          <w:rFonts w:eastAsia="IRNazanin" w:cs="IRNazanin"/>
          <w:color w:val="111111"/>
          <w:sz w:val="28"/>
          <w:szCs w:val="28"/>
          <w:rtl w:val="true"/>
          <w:lang w:bidi="fa-IR"/>
        </w:rPr>
        <w:t>».</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 xml:space="preserve">همان؛ درست همین کلام در ایسر التفاسیر،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جریان روایت شده است؛ تفسیر ثعلبی،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تفسیر روح البیان،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درالمنثور احادیث ذیل این آیه را به دو شکل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نجوا نمودن حضرت علی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ده درهم و ده بار صحبت نمودن با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این 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اخرج ابن ابی شیبه، عبد بن حمید، الترمذی و حسنه، ابویعلی، ابن جریر، ابن المنذر، ابن مردویه، و النحاس عن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بن حمید، ابن المنذر، ابن ابی حاتم عن مجاهد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منصور عن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حضرت علی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آیه‌ای در کتاب خداست که تنها من به آن عمل نمودم و سپس نسخ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این 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اخرج سعید بن منصور، ابن راهویه، ابن ابی شیبه، عبد بن حمید، ابن المنذر، ابن ابی حاتم، ابن مردویه، الحاکم و صححه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اخرج عبدالرزاق، عبد بن حمید، ابن منذر، ابن ابی حاتم و ابن مردویه عن علی</w:t>
      </w:r>
      <w:r>
        <w:rPr>
          <w:rFonts w:eastAsia="IRNazanin" w:cs="IRNazanin"/>
          <w:color w:val="111111"/>
          <w:sz w:val="28"/>
          <w:szCs w:val="28"/>
          <w:rtl w:val="true"/>
          <w:lang w:bidi="fa-IR"/>
        </w:rPr>
        <w:t>.</w:t>
      </w:r>
      <w:r>
        <w:rPr>
          <w:rStyle w:val="FootnoteAnchor"/>
          <w:rtl w:val="true"/>
        </w:rPr>
        <w:footnoteReference w:id="897"/>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کثیر ذیل آیه اول سوره مائده روایتی نقل می‌کند که آن را در اینجا ذکر می‌کنیم</w:t>
      </w:r>
      <w:r>
        <w:rPr>
          <w:rFonts w:eastAsia="IRNazanin" w:cs="IRNazanin"/>
          <w:color w:val="111111"/>
          <w:sz w:val="28"/>
          <w:szCs w:val="28"/>
          <w:rtl w:val="true"/>
          <w:lang w:bidi="fa-IR"/>
        </w:rPr>
        <w:t>.</w:t>
      </w:r>
      <w:bookmarkStart w:id="421" w:name="pg17022_243091"/>
    </w:p>
    <w:p>
      <w:pPr>
        <w:pStyle w:val="BookText"/>
        <w:rPr/>
      </w:pPr>
      <w:bookmarkEnd w:id="421"/>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القرآن آیه یا أَیُّهَا الَّذِینَ آمَنُوا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علیا سیدها و شریفها و امیرها و ما من اصحاب النبی احد الا قد عوتب فی القرآن الا علی بن ابی طالب فانه لم یعاقب فی شیء منه؛ 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آیه‌ای که در آن یا أَیُّهَا الَّذِینَ آمَنُوا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علی، آقا، سرور و امیر آن است و هیچ یک از اصحاب رسول الله نبودند مگر اینکه در قرآن مورد عتاب واقع شدند، مگر علی بن ابی‌طالب که هیچ گاه مورد عتاب واقع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گرچه در سند این حدیث به خاطر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ندیمه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فردی شیعی است مناقشه می‌کند، اما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فلم یبق احد من الصحابه الا عوتب فی القرآن الاعلیا، انما یشیر به الی الآیة الامره بالصدقه بین یدی النجوی، فانه قد ذکر غیر واحد انه لم یعمل بها احد الا علی؛</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اما کلام ابن عباس که تمام صحابه مورد عتاب واقع شده‌اند، مگر علی علیه‌السلام اشاره به آیه‌ای دارد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نجوا با رسول الله صدقه بدهید و بسیاری نقل نموده‌اند که هیچ کس جز علی علیه‌السلام به این آیه عمل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ابن کثیر تلویحا عبارت ابن عباس را با این توجیه می‌پذیرد</w:t>
      </w:r>
      <w:r>
        <w:rPr>
          <w:rFonts w:eastAsia="IRNazanin" w:cs="IRNazanin"/>
          <w:color w:val="111111"/>
          <w:sz w:val="28"/>
          <w:szCs w:val="28"/>
          <w:rtl w:val="true"/>
          <w:lang w:bidi="fa-IR"/>
        </w:rPr>
        <w:t>.</w:t>
      </w:r>
    </w:p>
    <w:p>
      <w:pPr>
        <w:pStyle w:val="Heading4"/>
        <w:numPr>
          <w:ilvl w:val="3"/>
          <w:numId w:val="1"/>
        </w:numPr>
        <w:rPr/>
      </w:pPr>
      <w:bookmarkStart w:id="422" w:name="__RefHeading___Toc585434_1738255347"/>
      <w:bookmarkStart w:id="423" w:name="_Toc152"/>
      <w:bookmarkEnd w:id="422"/>
      <w:r>
        <w:rPr/>
        <w:t>64</w:t>
      </w:r>
      <w:r>
        <w:rPr>
          <w:rtl w:val="true"/>
        </w:rPr>
        <w:t xml:space="preserve">. </w:t>
      </w:r>
      <w:r>
        <w:rPr>
          <w:rtl w:val="true"/>
        </w:rPr>
        <w:t>آیه لا تَتَّخِذُوا عَدُوِّی وَ عَدُوَّکُمْ‌</w:t>
      </w:r>
      <w:bookmarkEnd w:id="423"/>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لا تَتَّخِذُوا عَدُوِّی وَ عَدُوَّکُمْ أَوْلِیاءَ تُلْقُونَ إِلَیْهِمْ بِالْمَوَدَّةِ ؛</w:t>
      </w:r>
      <w:r>
        <w:rPr>
          <w:rStyle w:val="FootnoteAnchor"/>
          <w:rtl w:val="true"/>
        </w:rPr>
        <w:footnoteReference w:id="8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نباید کافران را که دشمن من و شمایند یاران خودبر گرفته و طرح دوستی با آنان افکنید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نزول این آیه روایاتی نقل کرده‌اند که البته روایاتشان نسبت به یکدیگر کم و زیاد دارد و مختصر آن از این قرار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ابن ابی بلتعه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مسلمانان معروف که در جنگ بدر و بیعت رضوان شرکت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به اهل مکه نوشت و توسط 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در این نامه اسرار مسلمانان را فاش کرده و نوشته بود رسول خدا صلی الله علیه و آله وسلم قصد دارد به سوی شما آید، آماده دفاع از خویش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نامه را برداشت و از مدینه به سوی مکه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 ماجرا را به اطلاع پیامبر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به علی علیه‌السلام، عمار، عمر، زبیر، طلحه، مقداد بن اسود و ابومرئد دستور داد تا سوار بر مرکب شوند و به سوی مکه حرکت کنند و فرمود در یکی از منزلگاه‌های وسط راه به زنی می‌رسید که حامل نامه‌ای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مشرکین مکه است، نامه را از او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حرکت کردند و در همان مکان که رسول خدا صلی الله علیه و آله وسلم فرموده بود به او رسیدند، او سوگند یاد کرد که هیچ نامه‌ای نزد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 او را تفتیش کردند، ولی چیزی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تصمیم بر بازگشت گرفتند، ولی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پیامبر صلی الله علیه و آله وسلم به ما دروغ گفته، و نه ما دروغ می‌گوییم، شمشیر را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بیرون بیاور و الا به خدا سوگند گردنت را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هنگامی‌که مسئله را جدی یافت نامه را که در میان گیسوانش پنهان کرده بود بیرون آورد و آنها نامه را خدمت پیامبر آوردند</w:t>
      </w:r>
      <w:r>
        <w:rPr>
          <w:rFonts w:eastAsia="IRNazanin" w:cs="IRNazanin"/>
          <w:color w:val="111111"/>
          <w:sz w:val="28"/>
          <w:szCs w:val="28"/>
          <w:rtl w:val="true"/>
          <w:lang w:bidi="fa-IR"/>
        </w:rPr>
        <w:t>.</w:t>
      </w:r>
      <w:r>
        <w:rPr>
          <w:rStyle w:val="FootnoteAnchor"/>
          <w:rtl w:val="true"/>
        </w:rPr>
        <w:footnoteReference w:id="900"/>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اسباب النزول، 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تفسیر المظهری،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تفسیر النسائی،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تفسیر عبدالرزاق،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تفسیر قرطبی،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فخر رازی،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البحر المحیط،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درالمنثور،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تفسیر ثعالبی،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التفسیر المنیر، 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سنن ترمذی، بخش تفسیر،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تفسیر طبری، 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bookmarkStart w:id="424" w:name="pg17022_243093"/>
    </w:p>
    <w:p>
      <w:pPr>
        <w:pStyle w:val="Heading4"/>
        <w:numPr>
          <w:ilvl w:val="3"/>
          <w:numId w:val="1"/>
        </w:numPr>
        <w:rPr/>
      </w:pPr>
      <w:bookmarkStart w:id="425" w:name="__RefHeading___Toc585436_1738255347"/>
      <w:bookmarkStart w:id="426" w:name="_Toc153"/>
      <w:bookmarkEnd w:id="424"/>
      <w:bookmarkEnd w:id="425"/>
      <w:r>
        <w:rPr/>
        <w:t>65</w:t>
      </w:r>
      <w:r>
        <w:rPr>
          <w:rtl w:val="true"/>
        </w:rPr>
        <w:t xml:space="preserve">. </w:t>
      </w:r>
      <w:r>
        <w:rPr>
          <w:rtl w:val="true"/>
        </w:rPr>
        <w:t>آیه صالِحُ الْمُؤْمِنِینَ‌</w:t>
      </w:r>
      <w:bookmarkEnd w:id="426"/>
    </w:p>
    <w:p>
      <w:pPr>
        <w:pStyle w:val="BookText"/>
        <w:rPr/>
      </w:pPr>
      <w:r>
        <w:rPr>
          <w:rFonts w:ascii="Amiri" w:hAnsi="Amiri" w:eastAsia="Amiri" w:cs="Amiri"/>
          <w:color w:val="111111"/>
          <w:sz w:val="28"/>
          <w:sz w:val="28"/>
          <w:szCs w:val="28"/>
          <w:rtl w:val="true"/>
          <w:lang w:bidi="ar-SA"/>
        </w:rPr>
        <w:t>إِنْ تَتُوبا إِلَی اللّهِ فَقَدْ صَغَتْ قُلُوبُکُما وَ إِنْ تَظاهَرا عَلَیْهِ فَإِنَّ اللّهَ هُوَ مَوْلاهُ وَ جِبْرِیلُ وَ صالِحُ الْمُؤْمِنِینَ وَ الْمَلائِکَةُ بَعْدَ ذلِکَ ظَهِیرٌ ؛</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 xml:space="preserve">سوره تحریم، آیه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 هم بر آزار او اتفاق کنید خدا یار و نگهبان اوست و جبرئیل امین و مردان صالح با ایمان و، فرشتگان یار و مددکار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در تفسیر آیه فوق روایت کرده است که 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صالح المؤمنین هو علی بن ابیطالب علیه‌السلام؛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مفسران از جمله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همین آیه و قرطبی در تفسیر معروف خود و همچنین آلوسی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این موضوع را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نویسندۀ روح البیان بعد از نقل این روایت از مجاهد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این سخن،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پیامبر صلی الله علیه و آله وسلم به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منی بمنزلة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برای انبیاء آمده است؛ از جمله در آیه وَ کُلاًّ جَعَلْنا صالِحِینَ</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وَ أَلْحِقْنِی بِالصّالِحِینَ</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اولی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جمعی از انبیاء و در دومی به حضرت یوسف اطلاق شده است و هنگامی‌که علی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او نیز مصداق صالح است</w:t>
      </w:r>
      <w:r>
        <w:rPr>
          <w:rFonts w:eastAsia="IRNazanin" w:cs="IRNazanin"/>
          <w:color w:val="111111"/>
          <w:sz w:val="28"/>
          <w:szCs w:val="28"/>
          <w:rtl w:val="true"/>
          <w:lang w:bidi="fa-IR"/>
        </w:rPr>
        <w:t>.</w:t>
      </w:r>
      <w:r>
        <w:rPr>
          <w:rStyle w:val="FootnoteAnchor"/>
          <w:rtl w:val="true"/>
        </w:rPr>
        <w:footnoteReference w:id="902"/>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نهایت، عموم لفظ را قبول می‌کند؛ المناقب، ابن مغازلی، 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المحرر الوجیز،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درالمنثور،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ینابیع الموده، باب بیست دوم،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فتح القدیر، شوکانی،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تنویرالمقباس، علی هامش الدر المنثور،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تفسیر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مطبقه الکبری </w:t>
      </w:r>
      <w:r>
        <w:rPr>
          <w:rFonts w:eastAsia="IRNazanin" w:cs="IRNazanin"/>
          <w:color w:val="111111"/>
          <w:sz w:val="28"/>
          <w:szCs w:val="28"/>
          <w:lang w:bidi="fa-IR"/>
        </w:rPr>
        <w:t>1323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bookmarkStart w:id="427" w:name="pg17022_243094"/>
    </w:p>
    <w:p>
      <w:pPr>
        <w:pStyle w:val="Heading4"/>
        <w:numPr>
          <w:ilvl w:val="3"/>
          <w:numId w:val="1"/>
        </w:numPr>
        <w:rPr/>
      </w:pPr>
      <w:bookmarkStart w:id="428" w:name="__RefHeading___Toc585438_1738255347"/>
      <w:bookmarkStart w:id="429" w:name="_Toc154"/>
      <w:bookmarkEnd w:id="427"/>
      <w:bookmarkEnd w:id="428"/>
      <w:r>
        <w:rPr/>
        <w:t>66</w:t>
      </w:r>
      <w:r>
        <w:rPr>
          <w:rtl w:val="true"/>
        </w:rPr>
        <w:t xml:space="preserve">. </w:t>
      </w:r>
      <w:r>
        <w:rPr>
          <w:rtl w:val="true"/>
        </w:rPr>
        <w:t>آیه أُذُنٌ واعِیَةٌ‌</w:t>
      </w:r>
      <w:bookmarkEnd w:id="429"/>
    </w:p>
    <w:p>
      <w:pPr>
        <w:pStyle w:val="BookText"/>
        <w:rPr/>
      </w:pPr>
      <w:r>
        <w:rPr>
          <w:rFonts w:ascii="Amiri" w:hAnsi="Amiri" w:eastAsia="Amiri" w:cs="Amiri"/>
          <w:color w:val="111111"/>
          <w:sz w:val="28"/>
          <w:sz w:val="28"/>
          <w:szCs w:val="28"/>
          <w:rtl w:val="true"/>
          <w:lang w:bidi="ar-SA"/>
        </w:rPr>
        <w:t>لِنَجْعَلَها لَکُمْ تَذْکِرَةً وَ تَعِیَها أُذُنٌ واعِیَةٌ؛</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 کفار و نجات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مایه پند و عبرت شما مردم قرار دهیم و لیکن گوش شنوای هوشمندان، این پند و تذکر را تواند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الدر المنثور نقل شده که ابونعیم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علیه‌السلام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خدا مرا دستور داده که تو را نزدیک کنم و تعلیمت دهم تا تو فراگیری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این آیه نازل شد وَ تَعِیَها أُذُنٌ واعِیَةٌ پس ای علی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واعیه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فراگیرنده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 هستی</w:t>
      </w:r>
      <w:r>
        <w:rPr>
          <w:rFonts w:eastAsia="IRNazanin" w:cs="IRNazanin"/>
          <w:color w:val="111111"/>
          <w:sz w:val="28"/>
          <w:szCs w:val="28"/>
          <w:rtl w:val="true"/>
          <w:lang w:bidi="fa-IR"/>
        </w:rPr>
        <w:t>.</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آلوسی هم این حدیث را بدین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الخبر ان النبی قال لعلی کرم الله وجهه انی دعوت الله تعالی ان یجعلها اذنک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کرم الله وجهه فما سمعت شیئا فنسیته</w:t>
      </w:r>
      <w:r>
        <w:rPr>
          <w:rFonts w:eastAsia="IRNazanin" w:cs="IRNazanin"/>
          <w:color w:val="111111"/>
          <w:sz w:val="28"/>
          <w:szCs w:val="28"/>
          <w:rtl w:val="true"/>
          <w:lang w:bidi="fa-IR"/>
        </w:rPr>
        <w:t>...».</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سیوطی سه روایت نقل می‌کند که در آنها مراد از آیه علی علیه‌السلام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اخرج سعید بن منصور، ابن جریر، ابن المنذر، ابن ابی حاتم و ابن مردویه عن مکحول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اخرج ابن جریر، ابن ابی حاتم، الواحدی، ابن مردویه، ابن عساکر و ابن البخاری عن بریده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ابو نعیم فی الحلیة عن علی</w:t>
      </w:r>
      <w:r>
        <w:rPr>
          <w:rFonts w:eastAsia="IRNazanin" w:cs="IRNazanin"/>
          <w:color w:val="111111"/>
          <w:sz w:val="28"/>
          <w:szCs w:val="28"/>
          <w:rtl w:val="true"/>
          <w:lang w:bidi="fa-IR"/>
        </w:rPr>
        <w:t>.</w:t>
      </w:r>
      <w:r>
        <w:rPr>
          <w:rStyle w:val="FootnoteAnchor"/>
          <w:rtl w:val="true"/>
        </w:rPr>
        <w:footnoteReference w:id="905"/>
      </w:r>
      <w:bookmarkStart w:id="430" w:name="pg17022_243095"/>
    </w:p>
    <w:p>
      <w:pPr>
        <w:pStyle w:val="BookText"/>
        <w:rPr/>
      </w:pPr>
      <w:bookmarkEnd w:id="430"/>
      <w:r>
        <w:rPr>
          <w:rFonts w:ascii="IRNazanin" w:hAnsi="IRNazanin" w:eastAsia="IRNazanin"/>
          <w:color w:val="111111"/>
          <w:sz w:val="28"/>
          <w:sz w:val="28"/>
          <w:szCs w:val="28"/>
          <w:rtl w:val="true"/>
          <w:lang w:bidi="fa-IR"/>
        </w:rPr>
        <w:t>در شواهد التنزیل آمده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علی از پدرش علی بن ابی‌طالب نقل می‌کند که 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دستور داده که تو را نزدیک کنم و تعلیمت دهم تا تو فرا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تَعِیَها أُذُنٌ واعِیَةٌ پس یا علی تو اذن واعیه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فراگیرنده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علم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و تو دروازه آن هستی و به شهر وارد نمی‌شوند مگر از دروازه آن</w:t>
      </w:r>
      <w:r>
        <w:rPr>
          <w:rFonts w:eastAsia="IRNazanin" w:cs="IRNazanin"/>
          <w:color w:val="111111"/>
          <w:sz w:val="28"/>
          <w:szCs w:val="28"/>
          <w:rtl w:val="true"/>
          <w:lang w:bidi="fa-IR"/>
        </w:rPr>
        <w:t>.</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 xml:space="preserve">شواهد التنزیل، حسکانی،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ثعلبی در تفسیر آیه وَ تَعِیَها أُذُنٌ واعِیَةٌ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گوشهای شنوا آن را نگهداری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پیامبر صلی الله علیه و 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الله عز و جل ان یجعلها اذنک یا علی؛ من از خدا خواستم که گوش علی را از این گوش‌های شنوا و نگه دارنده حقایق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علی علیه‌السلام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نسیت شیئا بعد ذلک و ما کان لی ان انساه؛ بعد از آن هیچ سخنی را از رسول خدا صلی الله علیه و آله نشنیدم که آن را فراموش کنم، بلکه همیشه آن را به خاطر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کشاف روایتی از رسول الله صلی الله علیه و آله وسلم نقل شده که ایشان هنگام نزول این آیه از خداوند خواستند که گوش‌های علی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دعا، هر چه از رسول شنیدم فراموش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امام علی دارای حافظه‌ای قوی و قوه درک عالی شد و هر آنچه از رسول فرا می‌گرفت به خوبی فهمیده و حفظ می‌کرد</w:t>
      </w:r>
      <w:r>
        <w:rPr>
          <w:rFonts w:eastAsia="IRNazanin" w:cs="IRNazanin"/>
          <w:color w:val="111111"/>
          <w:sz w:val="28"/>
          <w:szCs w:val="28"/>
          <w:rtl w:val="true"/>
          <w:lang w:bidi="fa-IR"/>
        </w:rPr>
        <w:t>.</w:t>
      </w:r>
      <w:r>
        <w:rPr>
          <w:rStyle w:val="FootnoteAnchor"/>
          <w:rtl w:val="true"/>
        </w:rPr>
        <w:footnoteReference w:id="907"/>
      </w:r>
    </w:p>
    <w:p>
      <w:pPr>
        <w:pStyle w:val="Heading4"/>
        <w:numPr>
          <w:ilvl w:val="3"/>
          <w:numId w:val="1"/>
        </w:numPr>
        <w:rPr/>
      </w:pPr>
      <w:bookmarkStart w:id="431" w:name="__RefHeading___Toc585440_1738255347"/>
      <w:bookmarkStart w:id="432" w:name="_Toc155"/>
      <w:bookmarkEnd w:id="431"/>
      <w:r>
        <w:rPr/>
        <w:t>67</w:t>
      </w:r>
      <w:r>
        <w:rPr>
          <w:rtl w:val="true"/>
        </w:rPr>
        <w:t xml:space="preserve">. </w:t>
      </w:r>
      <w:r>
        <w:rPr>
          <w:rtl w:val="true"/>
        </w:rPr>
        <w:t>آیه سَأَلَ سائِلٌ‌</w:t>
      </w:r>
      <w:bookmarkEnd w:id="432"/>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لِلْکافِرینَ لَیْسَ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ذِی الْمَعارِجِ ؛</w:t>
      </w:r>
      <w:r>
        <w:rPr>
          <w:rStyle w:val="FootnoteAnchor"/>
          <w:rtl w:val="true"/>
        </w:rPr>
        <w:footnoteReference w:id="9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سائلی از خدا عذابی واقع شدنی خواست؛ عذابی که کسی نتواند کفار را از آن حفظ کند، عذابی از ناحیه خدای دارای معارج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در تفسیر آیه فوق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سفیان بن عیینه پرسیدند که آیه سَأَلَ سائِلٌ بِعَذابٍ واقِعٍ در شأن که نازل شده؟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چیزی که احدی پیش از تو، آن را از من سؤال نکرده بود،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علیهماالسلام مرا از پدرانش خبر داد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رسول خدا صلی الله علیه و آله وسلم در غدیر خم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ندا در داد، همه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علی را گرفته،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درمیان مردم شایع شد و در ولایات اشتهار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 بن نعمان 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بر ناقه‌ی خود سوار شده، متوجه رسول خدا شد و زانوی شتر را بر بسته به خدمت آن حضرت رفت تا با او در این باب مجادله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مجلس پر از مهاجر وانصار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ما را امر کردی که به وحدانیت خدا و به رسالت تو شهادت دهیم و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امر کردی که پنج وقت نماز گزاریم و قبول کردیم و بعد از آن گفتی یک ماه روزه داریم و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ما را به زیارت خانه کعبه و آداب آن امر کردی و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ما رضا نخواهیم داد که بازوهای پسر عمت را گرفته و او را بر ما تفضیل دهی و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از جانب توست یا از جانب خدا؟</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آن که معبودی جز او نیست که این، امری از جانب خداست نه به تدبیر و خواهش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چون این سخن بنشید، رو برگردانیده، به طرف ناقه خود می‌رفت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سخن که محمد صلی الله علیه و آله وسلم می‌گوید حق است پس بر ما سنگ‌هایی از آسمان ببار یا ما را به عذابی دردناک معذب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به ناقه خود نرسیده بود که سنگی از آسمان بر فرق او فرود آمده و از سوراخ مقعدش بیرون افتاد و روح پلیدش به درک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فرو فرستاد</w:t>
      </w:r>
      <w:r>
        <w:rPr>
          <w:rFonts w:eastAsia="IRNazanin" w:cs="IRNazanin"/>
          <w:color w:val="111111"/>
          <w:sz w:val="28"/>
          <w:szCs w:val="28"/>
          <w:rtl w:val="true"/>
          <w:lang w:bidi="fa-IR"/>
        </w:rPr>
        <w:t>:</w:t>
      </w:r>
      <w:r>
        <w:rPr>
          <w:rStyle w:val="FootnoteAnchor"/>
          <w:rtl w:val="true"/>
        </w:rPr>
        <w:footnoteReference w:id="909"/>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کفایة الخصام، سید هاشم بحرانی،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w:t>
      </w:r>
      <w:bookmarkStart w:id="433" w:name="pg17022_243097"/>
    </w:p>
    <w:p>
      <w:pPr>
        <w:pStyle w:val="BookText"/>
        <w:rPr/>
      </w:pPr>
      <w:bookmarkEnd w:id="433"/>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لِلْکافِرینَ لَیْسَ لَهُ دافِعٌ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 پرسش‌گری از عذابی که فرود آینده بر اهل کفار و عناد است، که آن عذاب را دفع کننده‌ای و باز دارنده‌ای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کسانی که شأن نزول آیه را درباره حارث بن نعمان فهری در اعتراض به ولایت امام علی نقل نموده‌اند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النقاش الموصلی البغدادی، تفسیر شفاء الصدور؛ شواهد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ابواسحاق الثعلبی النیشابوری، الکشف و البیان؛ الفصول المهمه،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ابوبکر یحیی القرطبی در تفسیر المعارج؛ نور الابصار،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ابو السعود العمادی،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تفسیرش؛ شمس الدین الشربی القاهری، تفسیر السراج المنیر،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الشیخ زین الدین المنادی، فیض القدیر فی شرح الجامع الصغیر،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نظم درر السمطین،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الشیخ برهان الدین علی الحلبی، سیره حلبی،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شمس الدین الحنفی الشافعی فی شرح الجامعه الصغیر،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الشیخ محمد محبوب العالم، در تفسیر شاهی؛ ابوعبدالله الزرقاتی المالکی، شرح المواهب،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شیخ محمد عبده المصری، المنار،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2464</w:t>
      </w:r>
      <w:r>
        <w:rPr>
          <w:rFonts w:ascii="IRNazanin" w:hAnsi="IRNazanin" w:eastAsia="IRNazanin"/>
          <w:color w:val="111111"/>
          <w:sz w:val="28"/>
          <w:sz w:val="28"/>
          <w:szCs w:val="28"/>
          <w:rtl w:val="true"/>
          <w:lang w:bidi="fa-IR"/>
        </w:rPr>
        <w:t xml:space="preserve">؛ العمد، ابن بطریق، فصل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تفسیر قرطبی،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حافظ ابو عبید الهروی در تفسیر غریب القرآن ذیل آیه</w:t>
      </w:r>
      <w:r>
        <w:rPr>
          <w:rFonts w:eastAsia="IRNazanin" w:cs="IRNazanin"/>
          <w:color w:val="111111"/>
          <w:sz w:val="28"/>
          <w:szCs w:val="28"/>
          <w:rtl w:val="true"/>
          <w:lang w:bidi="fa-IR"/>
        </w:rPr>
        <w:t>.</w:t>
      </w:r>
    </w:p>
    <w:p>
      <w:pPr>
        <w:pStyle w:val="Heading4"/>
        <w:numPr>
          <w:ilvl w:val="3"/>
          <w:numId w:val="1"/>
        </w:numPr>
        <w:rPr/>
      </w:pPr>
      <w:bookmarkStart w:id="434" w:name="__RefHeading___Toc585442_1738255347"/>
      <w:bookmarkStart w:id="435" w:name="_Toc156"/>
      <w:bookmarkEnd w:id="434"/>
      <w:r>
        <w:rPr/>
        <w:t>68</w:t>
      </w:r>
      <w:r>
        <w:rPr>
          <w:rtl w:val="true"/>
        </w:rPr>
        <w:t xml:space="preserve">. </w:t>
      </w:r>
      <w:r>
        <w:rPr>
          <w:rtl w:val="true"/>
        </w:rPr>
        <w:t xml:space="preserve">نزول سوره دهر </w:t>
      </w:r>
      <w:r>
        <w:rPr>
          <w:rtl w:val="true"/>
        </w:rPr>
        <w:t>(</w:t>
      </w:r>
      <w:r>
        <w:rPr>
          <w:rtl w:val="true"/>
        </w:rPr>
        <w:t>هل اتی</w:t>
      </w:r>
      <w:r>
        <w:rPr>
          <w:rtl w:val="true"/>
        </w:rPr>
        <w:t xml:space="preserve">) </w:t>
      </w:r>
      <w:r>
        <w:rPr>
          <w:rtl w:val="true"/>
        </w:rPr>
        <w:t>در وصف اهل بیت علیهم‌السلام</w:t>
      </w:r>
      <w:bookmarkEnd w:id="435"/>
    </w:p>
    <w:p>
      <w:pPr>
        <w:pStyle w:val="BookText"/>
        <w:rPr/>
      </w:pPr>
      <w:r>
        <w:rPr>
          <w:rFonts w:ascii="Amiri" w:hAnsi="Amiri" w:eastAsia="Amiri" w:cs="Amiri"/>
          <w:color w:val="111111"/>
          <w:sz w:val="28"/>
          <w:sz w:val="28"/>
          <w:szCs w:val="28"/>
          <w:rtl w:val="true"/>
          <w:lang w:bidi="ar-SA"/>
        </w:rPr>
        <w:t>هَلْ أَتی عَلَی الْإِنْسانِ حِینٌ؛</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در تفسیر این سوره، زمخشری از ابن عباس نقل می‌کند که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حسنین علیه‌السلام مریض بودند و بیماری آنان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همراهی تنی چند از اصحاب به عیادت آن دو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علی علیه‌السلام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چرا برای شفای فرزندانت نذر نمی‌کنی، پس امام علی، حضرت فاطمه و فضه کنیزشان نذر کردند که اگر کودکان شفا یابند سه روز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بهبودی کودکان آنان روزه گرفتند و حسنین نیز با آنان همراهی کردند قوتی در</w:t>
      </w:r>
    </w:p>
    <w:p>
      <w:pPr>
        <w:pStyle w:val="BookText"/>
        <w:rPr/>
      </w:pPr>
      <w:r>
        <w:rPr>
          <w:rFonts w:ascii="IRNazanin" w:hAnsi="IRNazanin" w:eastAsia="IRNazanin"/>
          <w:color w:val="111111"/>
          <w:sz w:val="28"/>
          <w:sz w:val="28"/>
          <w:szCs w:val="28"/>
          <w:rtl w:val="true"/>
          <w:lang w:bidi="fa-IR"/>
        </w:rPr>
        <w:t>خانه نبود، پس علی علیه‌السلام مقداری جو از شمعون قرض کرد و فاطمه علیها السلام با یک سوم آن پنج قرص نان پخت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افطار مسکینی تقاضای کمک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بیت محمد مسکین من مساکین المسلمین اطعمونی اطعمکم الله من موائد الجنه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یک به یک نان خود را به او بخشیدند و تنها با آب افطار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مجدداً روزه گرفتند و هنگام افطار یتیمی از آنان تقاضای کمک کرد و روز سوم نیز اسیری به درخانه آنها آمد و آنان باز همچون روز اول، قوت خود را به او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چهارم علی علیه‌السلام دست حسنین علیهماالسلام را گرفت و نزد رسول خدا صلی الله علیه و آله وسلم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کودکان را دید که از شدت گرسنگی می‌لرزند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بسیار ناراحت شدند و همراه آنان به نزد حضرت فاطمه رفتند و او را در حال عبادت در محراب دیدند؛ به گونه‌ای که چشمانش گود شده و شکمش از شدت گرسنگی به پشت چسبیده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این منظره برای رسول خدا بسیار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خذها یا محمد هناک الله فی اهل بیتک فاقراهء السوره</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 xml:space="preserve">الکشاف،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صص </w:t>
      </w:r>
      <w:r>
        <w:rPr>
          <w:rFonts w:eastAsia="IRNazanin" w:cs="IRNazanin"/>
          <w:color w:val="111111"/>
          <w:sz w:val="28"/>
          <w:szCs w:val="28"/>
          <w:lang w:bidi="fa-IR"/>
        </w:rPr>
        <w:t>244</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ثعلبی در تفسیرش از چند طریق با سندهای مختلف از جمله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سوره نقل کرده که گفت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 حسین علیهماالسلام بیمار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جمعی از یاران خود از جمله ابوبکر و عمر به عیادتشان آمدند و به علی علیه‌السلام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نذری برای شفای فرزندان خود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و فاطمه علیهااسلام و فضه که کنیز آنها بود نذر کردند که اگر آنها شفا یابند سه روز روزه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بعضی از روایات حسن و حسین علیهماالسلام نیز گفتند ما هم نذر می‌کنیم روزه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هر دو شفا یافتند، در حالی که از نظر مواد غذایی دست خالی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به ناچار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 بن حارث خیبری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رفت و از او سه ساع جو قرض کرد و آن را به خانه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مهران باهلی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علی علیه‌السلام از همسایه‌اش که مردی یهودی به نام شمعون بود مقداری پشم گرفت تا بریسد و در عوض سه</w:t>
      </w:r>
    </w:p>
    <w:p>
      <w:pPr>
        <w:pStyle w:val="BookText"/>
        <w:rPr/>
      </w:pPr>
      <w:r>
        <w:rPr>
          <w:rFonts w:ascii="IRNazanin" w:hAnsi="IRNazanin" w:eastAsia="IRNazanin"/>
          <w:color w:val="111111"/>
          <w:sz w:val="28"/>
          <w:sz w:val="28"/>
          <w:szCs w:val="28"/>
          <w:rtl w:val="true"/>
          <w:lang w:bidi="fa-IR"/>
        </w:rPr>
        <w:t xml:space="preserve">ساع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بگیرد و حضرت فاطمه یک سوم آن پشم را ریست و یک ثلث جو را هم دستاس کرده با خمیر آن، پنج قرص نان پخت؛ برای هر نفر یک قرص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هم در مسجد با رسول خدا صلی الله علیه و آله وسلم نماز را خواند و بعد از نماز به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سفره را آوردند و امام علی دست برد تا اولین لقمه را بردارد و اهل خانه افطار کنند مسکینی به در خانه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یا اهل بیت محمد صلی الله علیه و آله وسلم سلام بر شما ای خاندان محمد، من مستمندی از مستمندان مسلمین هستم مرا از آنچه می‌خورید طعام دهید که خدا شما را از غذای بهشتی بخوراند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چون این بشنید دستور داد طعامش را برای او ببرند و همه اهل منزل از امام علی تبعیت کردند و همگی مسکین را بر خود مقدم داشتند و سهم خود را به او دادند و آن شب جز آب ننوشیدند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دوم فاطمه علیهاالسلام برخاست و یک من دیگر آن جو را دستاس کرده، نان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در مسجد با رسول خدا نماز خواند و همین که برگشت طعام را نزدش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صدای یتیمی از دم در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آل محمد صلی الله علیه و آله وسلم سلام بر شما ای اهل بیت محمد، من یتیمی از اولاد مهاجرینم که پدرم شهید شده، مرا طعامی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افطار آن روزشان را هم به یتیم دادند و باز خود با آب افطار کردند و روز بعد را نیز روزه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باز حضرت فاطمه برخاست و یک من دیگر را دستاس کرده، نان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بعد از آنکه نمازش را با رسول خدا خواند به خانه آمد و حضرت فاطمه طعام را نزدش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اسیری دم در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یا اهل بیت محمد صلی الله علیه و آله وسلم سلام بر شما اهل بیت نبوت، ما را اسیر می‌کنید و غذا هم به ما نمی‌دهید؟ خاندان رسالت طعام آن روزشان را نیز به آن اسیر دادند و در نتیجه سه روز تمام گرسنه ماندند و به جز آب چیزی نخوردند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آنها را مشاهده کرد، دید که از شدت گرسنگی می‌لرزند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حالی را که در شما می‌بینم برای من بسیار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با آنها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وارد خانه حضرت فاطمه شد دید که در محراب</w:t>
      </w:r>
    </w:p>
    <w:p>
      <w:pPr>
        <w:pStyle w:val="BookText"/>
        <w:rPr/>
      </w:pPr>
      <w:r>
        <w:rPr>
          <w:rFonts w:ascii="IRNazanin" w:hAnsi="IRNazanin" w:eastAsia="IRNazanin"/>
          <w:color w:val="111111"/>
          <w:sz w:val="28"/>
          <w:sz w:val="28"/>
          <w:szCs w:val="28"/>
          <w:rtl w:val="true"/>
          <w:lang w:bidi="fa-IR"/>
        </w:rPr>
        <w:t>عبادت ایستاده، در حالی که از شدت گرسنگی شکم او به پشت چسبیده و چشم‌هایش به گودی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جبرئیل نازل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بگیر، خداوند با چنین خاندانی به تو تهنیت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أَتی عَلَی الْإِنْسانِ حِینٌ مِنَ الدَّهْرِ؛</w:t>
      </w:r>
    </w:p>
    <w:p>
      <w:pPr>
        <w:pStyle w:val="BookText"/>
        <w:rPr/>
      </w:pP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نُطْعِمُکُمْ لِوَجْهِ اللّهِ لا نُرِیدُ مِنْکُمْ جَزاءً وَ لا شُکُوراً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بعضی نیز گفته‌اند که از آیه إِنَّ الْأَبْرارَ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آیه وَ کانَ سَعْیُکُمْ مَشْکُوراً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مجموعه هیجده آیه است در آن موقع نازل گشت</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را ابوموسی نقل کرده و گفته که واحدی هم آن را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نیز آن را در تفسیر این سوره آورده 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واحدی از اصحاب ماست؛ یعنی سنی اشعری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سبط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درباره علی نازل شده و سپس اضافه کرده که صاحب کشاف هم از معتزله است و این قضیه را از ابن عباس روایت کرده است</w:t>
      </w:r>
      <w:r>
        <w:rPr>
          <w:rFonts w:eastAsia="IRNazanin" w:cs="IRNazanin"/>
          <w:color w:val="111111"/>
          <w:sz w:val="28"/>
          <w:szCs w:val="28"/>
          <w:rtl w:val="true"/>
          <w:lang w:bidi="fa-IR"/>
        </w:rPr>
        <w:t>.</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به این ترتیب سوره دهر در شان اهل بیت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 اهل بیت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شده‌اند؛ ابراری که جنت در انتظارشان است و این به جهت صبر و ایثار و از خودگذشتگی آنان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چه زیبا، حالات درونی آنان را توصیف می‌کند و چه عاقبت نیکویی در انتظار آنان است اللهم ارزقنا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پس از نقل حدیث زمخشری گرچه در برخی وجوه آن مناقشه کرده، اما کلامی زیبا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اللطائف علی القول بنزولها فیهم انه سبحانه لم یذکر فیها الحور العین و انما صرّح عز و جل بولدان مخلدین رعایه لحرمة البتول قرة عین الرسول؛</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لطایف این سوره که در شأن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این است که در آن نامی از حورالعین نیامده؛ به خاطر رعایت حرمت 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دیدگان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می‌گویند سوره هَلْ أَتی عَلَی الْإِنْسانِ در شأن اهل بیت نازل شده عبارتند از</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الاثیر الجذری، اسد الغابه،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سنه </w:t>
      </w:r>
      <w:r>
        <w:rPr>
          <w:rFonts w:eastAsia="IRNazanin" w:cs="IRNazanin"/>
          <w:color w:val="111111"/>
          <w:sz w:val="28"/>
          <w:szCs w:val="28"/>
          <w:lang w:bidi="fa-IR"/>
        </w:rPr>
        <w:t>1285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المحرر الوجیز، ابن عطیه،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علامه محمود بن عمر الزمخشری، ربیع الابرار،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انوار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بیضاوی،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ابومحمد الفراء البغوی، تفسیر 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معالم التنزیل،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ط استامبول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کبیر فخر رازی، ذیل سوره دهر؛ ابن عربی، محاضرة الابرار و مسامرة الاخیار،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مطبعه الشعراوی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مناقب ابن شهر آشوب،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محب الدین طبری، ذخائر العقبی،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محب الدین طبری، الریاض النضره،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حجر عسقلانی، الکاف الشاف،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مصطفی محمد،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الشیخ عبدالرحمن الصفوری، نزهة المجالس،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کثیر الدمشقی، البدایة والنهایه،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السعاده،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قندوزی حنفی، ینابیع الموده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استامبول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حاشیه الکازرونی، علی انوار 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السید احمد بن اسماعیل البرزنجی، مقاصد الطالب،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تفسیر غرایب القرآن، نیشابوری، ذیل سوره دهر؛ محمد صدیق حسن خان، تفسیر فتح البیان،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بولاق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الشیخ الامر تسری، ارجح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ط لاهور، ص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الشیخ عبدالرحمان الصفوری، نزهة المجالس،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عثمان خلیفه،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المظهری در 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داراحیاء التراث،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کمال الدین محمد بن طلحه الشافعی، مطالب السؤول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ط 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کشف الاسرار و عدة الابرار، میبدی،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ابن</w:t>
      </w:r>
      <w:bookmarkStart w:id="436" w:name="pg17022_243102"/>
    </w:p>
    <w:p>
      <w:pPr>
        <w:pStyle w:val="BookText"/>
        <w:rPr/>
      </w:pPr>
      <w:bookmarkEnd w:id="436"/>
      <w:r>
        <w:rPr>
          <w:rFonts w:ascii="IRNazanin" w:hAnsi="IRNazanin" w:eastAsia="IRNazanin"/>
          <w:color w:val="111111"/>
          <w:sz w:val="28"/>
          <w:sz w:val="28"/>
          <w:szCs w:val="28"/>
          <w:rtl w:val="true"/>
          <w:lang w:bidi="fa-IR"/>
        </w:rPr>
        <w:t xml:space="preserve">حجر عسقلانی، الاجابه،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الکتب المصریه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السعود، تفسیر ابی السعود،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سبط ابن الجوزی، تذکره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ط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اسماعیل حقی، روح البیان،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او می‌گوید در صحت این قضیه شکی نداریم؛ ابن ابی الحدید، 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ط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شواهد 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قرطبی،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الخطیب الخوارزمی،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ط تبریز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 الابصار، شبلنجی،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الحافظ الکنجی الشافعی، کفایة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ط الغری</w:t>
      </w:r>
      <w:r>
        <w:rPr>
          <w:rFonts w:eastAsia="IRNazanin" w:cs="IRNazanin"/>
          <w:color w:val="111111"/>
          <w:sz w:val="28"/>
          <w:szCs w:val="28"/>
          <w:rtl w:val="true"/>
          <w:lang w:bidi="fa-IR"/>
        </w:rPr>
        <w:t>)</w:t>
      </w:r>
    </w:p>
    <w:p>
      <w:pPr>
        <w:pStyle w:val="Heading4"/>
        <w:numPr>
          <w:ilvl w:val="3"/>
          <w:numId w:val="1"/>
        </w:numPr>
        <w:rPr/>
      </w:pPr>
      <w:bookmarkStart w:id="437" w:name="__RefHeading___Toc585444_1738255347"/>
      <w:bookmarkStart w:id="438" w:name="_Toc157"/>
      <w:bookmarkEnd w:id="437"/>
      <w:r>
        <w:rPr/>
        <w:t>69</w:t>
      </w:r>
      <w:r>
        <w:rPr>
          <w:rtl w:val="true"/>
        </w:rPr>
        <w:t xml:space="preserve">. </w:t>
      </w:r>
      <w:r>
        <w:rPr>
          <w:rtl w:val="true"/>
        </w:rPr>
        <w:t>آیه اَلنَّبَإِ الْعَظِیمِ‌</w:t>
      </w:r>
      <w:bookmarkEnd w:id="438"/>
    </w:p>
    <w:p>
      <w:pPr>
        <w:pStyle w:val="BookText"/>
        <w:rPr/>
      </w:pPr>
      <w:r>
        <w:rPr>
          <w:rFonts w:ascii="Amiri" w:hAnsi="Amiri" w:eastAsia="Amiri" w:cs="Amiri"/>
          <w:color w:val="111111"/>
          <w:sz w:val="28"/>
          <w:sz w:val="28"/>
          <w:szCs w:val="28"/>
          <w:rtl w:val="true"/>
          <w:lang w:bidi="ar-SA"/>
        </w:rPr>
        <w:t xml:space="preserve">عَمَّ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هُمْ فِیهِ مُخْتَلِفُونَ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کَلاّ سَیَعْلَمُونَ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چه خبر مهمی پرسش و گفت‌وگو می‌کنند؛ از خبر بزرگ که در آن با هم به جدال و اختلاف کلمه برخاستند، چنین نیست به زودی خواهد دانست، و باز چنین نیست البته به زودی آگاه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فوق از موارد مشهوری است که درباره ولایت علی علیه‌السلام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درباره نبأ عظیم، نظریات مختلفی آمده، اما در روایات زیادی که از طریق اهل بیت علیهم السلام و بعضی از طریق اهل سنت نقل شده نبأ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و امامت امیر مؤمنان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شواهد التنزیل حاکم حسکانی در تفسیر آیات فوق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بن ابی طالب منقول است که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رسول خدا صلی الله علیه و آله وسلم آمد و در کنار او نشست 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بعد از شما برای کیست؟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 کسی که او برای من همانند هارون نسبت به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نازل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 یَتَساءَلُونَ؛</w:t>
      </w:r>
    </w:p>
    <w:p>
      <w:pPr>
        <w:pStyle w:val="BookText"/>
        <w:rPr/>
      </w:pPr>
      <w:r>
        <w:rPr>
          <w:rFonts w:ascii="IRNazanin" w:hAnsi="IRNazanin" w:eastAsia="IRNazanin"/>
          <w:color w:val="111111"/>
          <w:sz w:val="28"/>
          <w:sz w:val="28"/>
          <w:szCs w:val="28"/>
          <w:rtl w:val="true"/>
          <w:lang w:bidi="fa-IR"/>
        </w:rPr>
        <w:t>یعنی اهل مکه از خلافت علی علیه‌السلام می‌پرسند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النَّبَإِ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هُمْ فِیهِ مُخْتَلِفُونَ </w:t>
      </w:r>
      <w:r>
        <w:rPr>
          <w:rFonts w:eastAsia="Amiri" w:cs="Amiri" w:ascii="Amiri" w:hAnsi="Amiri"/>
          <w:color w:val="111111"/>
          <w:sz w:val="28"/>
          <w:szCs w:val="28"/>
          <w:rtl w:val="true"/>
          <w:lang w:bidi="ar-SA"/>
        </w:rPr>
        <w:t>.</w:t>
      </w:r>
      <w:bookmarkStart w:id="439" w:name="pg17022_243103"/>
    </w:p>
    <w:p>
      <w:pPr>
        <w:pStyle w:val="BookText"/>
        <w:rPr/>
      </w:pPr>
      <w:bookmarkEnd w:id="439"/>
      <w:r>
        <w:rPr>
          <w:rFonts w:ascii="IRNazanin" w:hAnsi="IRNazanin" w:eastAsia="IRNazanin"/>
          <w:color w:val="111111"/>
          <w:sz w:val="28"/>
          <w:sz w:val="28"/>
          <w:szCs w:val="28"/>
          <w:rtl w:val="true"/>
          <w:lang w:bidi="fa-IR"/>
        </w:rPr>
        <w:t>بعضی از آنها آن را تصدیق می‌کند و بعضی ولایت او را تکذیب می‌نمایند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کَلاّ سَیَعْلَمُونَ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کَلاّ سَیَعْلَمُونَ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تاکید برای آنهاست که بزودی خلافت او را خواهند شناخت که آن حق بود زمانی که در قبرهایشان درباره ولایت سئوال خواهند شد و هیچ‌کس در شرق وغرب عالم در دریا و خشکی ازدنیا نمی‌رود مگر اینکه فرشتگان از او درباره ولایت امیرالمؤمنین علیه‌السلام بعد از مرگ پرسش می‌کنند و به او می‌گویند دینت چیست؟ پیامبرت کیست؟ و امامت کیست؟</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 xml:space="preserve">سیمای امام علی در آیینه قرآن،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شواهد التنزیل، ذیل آیه</w:t>
      </w:r>
      <w:r>
        <w:rPr>
          <w:rFonts w:eastAsia="IRNazanin" w:cs="IRNazanin"/>
          <w:color w:val="111111"/>
          <w:sz w:val="28"/>
          <w:szCs w:val="28"/>
          <w:rtl w:val="true"/>
          <w:lang w:bidi="fa-IR"/>
        </w:rPr>
        <w:t>.</w:t>
      </w:r>
    </w:p>
    <w:p>
      <w:pPr>
        <w:pStyle w:val="Heading4"/>
        <w:numPr>
          <w:ilvl w:val="3"/>
          <w:numId w:val="1"/>
        </w:numPr>
        <w:rPr/>
      </w:pPr>
      <w:bookmarkStart w:id="440" w:name="__RefHeading___Toc585446_1738255347"/>
      <w:bookmarkStart w:id="441" w:name="_Toc158"/>
      <w:bookmarkEnd w:id="440"/>
      <w:r>
        <w:rPr/>
        <w:t>70</w:t>
      </w:r>
      <w:r>
        <w:rPr>
          <w:rtl w:val="true"/>
        </w:rPr>
        <w:t xml:space="preserve">. </w:t>
      </w:r>
      <w:r>
        <w:rPr>
          <w:rtl w:val="true"/>
        </w:rPr>
        <w:t>آیه إِنَّ الَّذِینَ أَجْرَمُوا کانُوا مِنَ الَّذِینَ آمَنُوا یَضْحَکُونَ</w:t>
      </w:r>
      <w:r>
        <w:rPr/>
        <w:t>‌</w:t>
      </w:r>
      <w:r>
        <w:rPr/>
        <w:t>2</w:t>
      </w:r>
      <w:bookmarkEnd w:id="441"/>
    </w:p>
    <w:p>
      <w:pPr>
        <w:pStyle w:val="BookText"/>
        <w:rPr/>
      </w:pPr>
      <w:r>
        <w:rPr>
          <w:rFonts w:ascii="IRNazanin" w:hAnsi="IRNazanin" w:eastAsia="IRNazanin"/>
          <w:color w:val="111111"/>
          <w:sz w:val="28"/>
          <w:sz w:val="28"/>
          <w:szCs w:val="28"/>
          <w:rtl w:val="true"/>
          <w:lang w:bidi="fa-IR"/>
        </w:rPr>
        <w:t>ابن عطیه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انها نزلت بسبب ان علی بن ابی طالب و جمعاً معه مروا بجمع من کفار مکه فضحکوا منهم و استخفوا بهم عشبا ونقصان عقل به فنزلت الآیة؛</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علت نزول آیه، این است که علی بن ابی طالب همراه با عده‌ای بر جمعی از کفار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کفار آنها را به سبک مغزی، مسخره نمودند، لذا این آیه نازل شد</w:t>
      </w:r>
      <w:r>
        <w:rPr>
          <w:rFonts w:eastAsia="IRNazanin" w:cs="IRNazanin"/>
          <w:color w:val="111111"/>
          <w:sz w:val="28"/>
          <w:szCs w:val="28"/>
          <w:rtl w:val="true"/>
          <w:lang w:bidi="fa-IR"/>
        </w:rPr>
        <w:t>.</w:t>
      </w:r>
    </w:p>
    <w:p>
      <w:pPr>
        <w:pStyle w:val="Heading4"/>
        <w:numPr>
          <w:ilvl w:val="3"/>
          <w:numId w:val="1"/>
        </w:numPr>
        <w:rPr/>
      </w:pPr>
      <w:bookmarkStart w:id="442" w:name="__RefHeading___Toc585448_1738255347"/>
      <w:bookmarkStart w:id="443" w:name="_Toc159"/>
      <w:bookmarkEnd w:id="442"/>
      <w:r>
        <w:rPr/>
        <w:t>71</w:t>
      </w:r>
      <w:r>
        <w:rPr>
          <w:rtl w:val="true"/>
        </w:rPr>
        <w:t xml:space="preserve">. </w:t>
      </w:r>
      <w:r>
        <w:rPr>
          <w:rtl w:val="true"/>
        </w:rPr>
        <w:t>آیه هَلْ أَتاکَ حَدِیثُ الْغاشِیَةِ</w:t>
      </w:r>
      <w:r>
        <w:rPr/>
        <w:t>‌</w:t>
      </w:r>
      <w:r>
        <w:rPr/>
        <w:t>4</w:t>
      </w:r>
      <w:bookmarkEnd w:id="443"/>
    </w:p>
    <w:p>
      <w:pPr>
        <w:pStyle w:val="BookText"/>
        <w:rPr/>
      </w:pPr>
      <w:r>
        <w:rPr>
          <w:rFonts w:ascii="IRNazanin" w:hAnsi="IRNazanin" w:eastAsia="IRNazanin"/>
          <w:color w:val="111111"/>
          <w:sz w:val="28"/>
          <w:sz w:val="28"/>
          <w:szCs w:val="28"/>
          <w:rtl w:val="true"/>
          <w:lang w:bidi="fa-IR"/>
        </w:rPr>
        <w:t>آلوسی ذیل آیه فوق، گرچه تلاش می‌کند در استدلال کسانی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قسیم النار والجنه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 تقسیم کننده خلایق و رسیدگی کننده به حساب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خدشه‌دار نماید، اما تلویحاً مطالبی را بیان می‌کند که جای تأمل دارد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قسیم النار والجنه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صح، ان الناس من هذه الامة فریقان، فریق معی فهم علی الهدی و فریق علیَّ فهم علی ضلال فقسم معی فی الجنه و قسم فی النار لعلهم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 ان علیاً کرم الله وجهه یحاسب الخلائق بامره عزوجل کما یقول غیرهم بان الملائکة علیهم‌السلام</w:t>
      </w:r>
    </w:p>
    <w:p>
      <w:pPr>
        <w:pStyle w:val="BookText"/>
        <w:rPr/>
      </w:pPr>
      <w:r>
        <w:rPr>
          <w:rFonts w:ascii="IRNazanin" w:hAnsi="IRNazanin" w:eastAsia="IRNazanin"/>
          <w:color w:val="111111"/>
          <w:sz w:val="28"/>
          <w:sz w:val="28"/>
          <w:szCs w:val="28"/>
          <w:rtl w:val="true"/>
          <w:lang w:bidi="fa-IR"/>
        </w:rPr>
        <w:t>یحاسبونهم بامره و جلّ وعلا و هو معنی لا ینافی الحصر الذی تقتضیه الآیه لکنه لم یثبت و ای خصوصیّة فی الامیرکرم الله من بین جمیع الانبیاء و المرسلین و الملائکه المقربین علیهم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تنقص له کرم الله وجهه فی ذلک عنه و یکفیه رضی الله من ظهور شرفه یوم القیامه، انّه یزق الی الجنة بین النبی و ابراهیم علیها الصلاة و السلام کما جاء فی الحدیث الی غیر ذلک ممّا یظهر فی ذلک الیوم و الله تعالی اعلم؛</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قسیم النار و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صحیح است، اما مراد این است که مردم از این امت،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با من هستند پس آنها بر هدایت‌اند وعده‌ای علیه من، پس آنها بر گمراهی‌اند، پس عده‌ای با من در بهشت و عده‌ای در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اهل بیت از این سخن این باشد که علی علیه‌السلام به امر خداوند حساب خلایق را محاسبه می‌کند همچنانکه ملائکه هم به امر خداوند این کار را انجام می‌دهند و این معنی مخالف حصری که مقتضای آیه است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من روشن نشده که چه خصوصیتی در علی از میان تمام انبیاء و مرسلین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نقصی در علی نیست که بخواهیم این کار را از او نفی کنیم و در شأن او همین کافی است که روز قیامت دوشادوش رسول الله و ابراهیم است هم‌چنانکه احادیث دیگری نیز در این باره وارد شده است و خداوند بهتر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عبارت را به سخنان دیگر آلوسی درباره هدایت‌گر بودن امام علی بیفزاییم به روشنی مشخص می‌شود که آلوسی در مقام طرد این نظریه نیست، بلکه در بیان توجیه آن است و می‌داند که صحت روایت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قسیم النار والجنه</w:t>
      </w:r>
      <w:r>
        <w:rPr>
          <w:rFonts w:eastAsia="IRNazanin" w:cs="IRNazanin"/>
          <w:color w:val="111111"/>
          <w:sz w:val="28"/>
          <w:szCs w:val="28"/>
          <w:rtl w:val="true"/>
          <w:lang w:bidi="fa-IR"/>
        </w:rPr>
        <w:t>»</w:t>
      </w:r>
      <w:r>
        <w:rPr>
          <w:rStyle w:val="FootnoteAnchor"/>
          <w:rtl w:val="true"/>
        </w:rPr>
        <w:footnoteReference w:id="917"/>
      </w:r>
      <w:r>
        <w:rPr>
          <w:rFonts w:ascii="IRNazanin" w:hAnsi="IRNazanin" w:eastAsia="IRNazanin"/>
          <w:color w:val="111111"/>
          <w:sz w:val="28"/>
          <w:sz w:val="28"/>
          <w:szCs w:val="28"/>
          <w:rtl w:val="true"/>
          <w:lang w:bidi="fa-IR"/>
        </w:rPr>
        <w:t>بودن حضرت علی بیش از آن است که بتوان درآن مناقشه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هیتمی‌در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دارقطنی به سند خود روایت کرده که علی علیه‌السلام با آن شش نفری که عمر امر شوری را به آنان واگذار کرده بود صحبت‌های طولانی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می‌دهم، آیا در شما کسی هست که رسول خدا درباره</w:t>
      </w:r>
    </w:p>
    <w:p>
      <w:pPr>
        <w:pStyle w:val="BookText"/>
        <w:rPr/>
      </w:pPr>
      <w:r>
        <w:rPr>
          <w:rFonts w:ascii="IRNazanin" w:hAnsi="IRNazanin" w:eastAsia="IRNazanin"/>
          <w:color w:val="111111"/>
          <w:sz w:val="28"/>
          <w:sz w:val="28"/>
          <w:szCs w:val="28"/>
          <w:rtl w:val="true"/>
          <w:lang w:bidi="fa-IR"/>
        </w:rPr>
        <w:t>او فرموده باشد تو در روز قیامت تقسیم کننده بهشت و دوزخی نه من، همه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خدا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روایت دیگری از حضرت رضا علیه‌السلام روایت کرده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تویی تقسیم کننده آتش و بهشت در روز قیامت و تویی که به آتش می‌گویی این سهم من و آن سهم تو</w:t>
      </w:r>
      <w:r>
        <w:rPr>
          <w:rFonts w:eastAsia="IRNazanin" w:cs="IRNazanin"/>
          <w:color w:val="111111"/>
          <w:sz w:val="28"/>
          <w:szCs w:val="28"/>
          <w:rtl w:val="true"/>
          <w:lang w:bidi="fa-IR"/>
        </w:rPr>
        <w:t>».</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 xml:space="preserve">الصواعق المحرقه،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در بحث حب و بغض علی علیه‌السلام و شناسایی منافق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سعید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نعرف المؤمن من المنافق بحب علی و بغضه و غداً انت یا علی قسیم النار والجنه، تجلس اذن علی مفترق الطریقین لتقول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 فیأخذه ملک الرحمة الی الجنه و تقول هذا لیس لی فیأخذه ملک العذاب الی الجهنم، الموحد یفترق من المشرک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المؤمن عن المنافق بحب علی و بغضه یصلان الی الجنه والجهنم</w:t>
      </w:r>
      <w:r>
        <w:rPr>
          <w:rStyle w:val="FootnoteAnchor"/>
          <w:rtl w:val="true"/>
        </w:rPr>
        <w:footnoteReference w:id="91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مسیب می‌گوید ما مؤمن را از منافق با دوست داشتنش نسبت به علی و یا بغضش نسبت به او می‌شناختیم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تو ای علی تفسیم کننده آتش و بهشت هستی، در راه جدایی مردم می‌نشینی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فرشته رحمت آن را به بهشت می‌برد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من نیست، پس فرشته عذاب او را به جهنم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و مشرک با لا اله الا الله مشخص می‌شوند و مؤمن از منافق با حب و بغض نسبت به علی که به واسطه آن به بهشت یا جهنم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نیز ذیل آیه سی‌ام سوره محمد به سند خود از ابوسعید الخدری می‌نویسد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لتعرفنهم فی لحن القول قال ببغضهم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ابن مسعود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کنا نعرف المنافقین علی عهد رسول الله الا ببغضهم علی بن ابی طالب</w:t>
      </w:r>
      <w:r>
        <w:rPr>
          <w:rFonts w:eastAsia="IRNazanin" w:cs="IRNazanin"/>
          <w:color w:val="111111"/>
          <w:sz w:val="28"/>
          <w:szCs w:val="28"/>
          <w:rtl w:val="true"/>
          <w:lang w:bidi="fa-IR"/>
        </w:rPr>
        <w:t>».</w:t>
      </w:r>
      <w:r>
        <w:rPr>
          <w:rStyle w:val="FootnoteAnchor"/>
          <w:rtl w:val="true"/>
        </w:rPr>
        <w:footnoteReference w:id="920"/>
      </w:r>
      <w:bookmarkStart w:id="444" w:name="pg17022_243106"/>
    </w:p>
    <w:p>
      <w:pPr>
        <w:pStyle w:val="Heading4"/>
        <w:numPr>
          <w:ilvl w:val="3"/>
          <w:numId w:val="1"/>
        </w:numPr>
        <w:rPr/>
      </w:pPr>
      <w:bookmarkStart w:id="445" w:name="__RefHeading___Toc585450_1738255347"/>
      <w:bookmarkStart w:id="446" w:name="_Toc160"/>
      <w:bookmarkEnd w:id="444"/>
      <w:bookmarkEnd w:id="445"/>
      <w:r>
        <w:rPr/>
        <w:t>72</w:t>
      </w:r>
      <w:r>
        <w:rPr>
          <w:rtl w:val="true"/>
        </w:rPr>
        <w:t xml:space="preserve">. </w:t>
      </w:r>
      <w:r>
        <w:rPr>
          <w:rtl w:val="true"/>
        </w:rPr>
        <w:t>آیه وَ لَسَوْفَ یُعْطِیکَ رَبُّکَ فَتَرْضی</w:t>
      </w:r>
      <w:r>
        <w:rPr/>
        <w:t>‌</w:t>
      </w:r>
      <w:r>
        <w:rPr/>
        <w:t>1</w:t>
      </w:r>
      <w:bookmarkEnd w:id="446"/>
    </w:p>
    <w:p>
      <w:pPr>
        <w:pStyle w:val="BookText"/>
        <w:rPr/>
      </w:pPr>
      <w:r>
        <w:rPr>
          <w:rFonts w:ascii="IRNazanin" w:hAnsi="IRNazanin" w:eastAsia="IRNazanin"/>
          <w:color w:val="111111"/>
          <w:sz w:val="28"/>
          <w:sz w:val="28"/>
          <w:szCs w:val="28"/>
          <w:rtl w:val="true"/>
          <w:lang w:bidi="fa-IR"/>
        </w:rPr>
        <w:t>آلوسی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جابربن عبدالله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رسول الله علی فاطمه و هی تطحن بالرحا و علیها کساء من جلد الابل فلما نظر الیها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فاطمه تعجلی مراره الدنیا بنعیم الاخره غدا فانزل الله تعالی وَ لَسَوْفَ یُعْطِیکَ رَبُّکَ فَتَرْضی ؛ </w:t>
      </w:r>
      <w:r>
        <w:rPr>
          <w:rStyle w:val="FootnoteAnchor"/>
          <w:rtl w:val="true"/>
        </w:rPr>
        <w:footnoteReference w:id="921"/>
      </w:r>
      <w:r>
        <w:rPr>
          <w:rFonts w:ascii="IRNazanin" w:hAnsi="IRNazanin" w:eastAsia="IRNazanin"/>
          <w:color w:val="111111"/>
          <w:sz w:val="28"/>
          <w:sz w:val="28"/>
          <w:szCs w:val="28"/>
          <w:rtl w:val="true"/>
          <w:lang w:bidi="fa-IR"/>
        </w:rPr>
        <w:t>چون رسول الله بر فاطمه علیهاالسلام داخل شد دید که ایشان آسیاب دستی را می‌چرخاند و بر رویش پارچه‌ای از پوست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در سختی دنیا با گرفتن نعمت‌های آخرت، تعجیل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به تو می‌بخشم تا راضی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ذیل آیه چنین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بِنِعْمَةِ رَبِّکَ فَحَدِّثْ فی سورة والضحی، ذکر حدیثا قال فیه، فقالوا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لعلی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عن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فقد نهی الله عن التزکیه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الیس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بِنِعْمَةِ رَبِّکَ فَحَدِّثْ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احدث، کنت اذا سئلت اعطیت، و اذا سکت ابتدیت، و بین الجوانح علم جم فاسألونی؛</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به علی علیه‌السلام گفته شده چیزی از خودت بر ایمان گفتی، حضرت فرمود خداوند از پاک نمودن خود و تزکیه نهی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آیا خداوند نگفته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نعمت خداوند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من سؤال شود پاسخ گویم و اگر پرسیده نشود من ابتدا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من علم فراوان است پس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اشاره به همان حدیثی است که امام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ان تفقدونی</w:t>
      </w:r>
      <w:r>
        <w:rPr>
          <w:rFonts w:eastAsia="IRNazanin" w:cs="IRNazanin"/>
          <w:color w:val="111111"/>
          <w:sz w:val="28"/>
          <w:szCs w:val="28"/>
          <w:rtl w:val="true"/>
          <w:lang w:bidi="fa-IR"/>
        </w:rPr>
        <w:t>».</w:t>
      </w:r>
      <w:r>
        <w:rPr>
          <w:rStyle w:val="FootnoteAnchor"/>
          <w:rtl w:val="true"/>
        </w:rPr>
        <w:footnoteReference w:id="923"/>
      </w:r>
    </w:p>
    <w:p>
      <w:pPr>
        <w:pStyle w:val="Heading4"/>
        <w:numPr>
          <w:ilvl w:val="3"/>
          <w:numId w:val="1"/>
        </w:numPr>
        <w:rPr/>
      </w:pPr>
      <w:bookmarkStart w:id="447" w:name="__RefHeading___Toc585452_1738255347"/>
      <w:bookmarkStart w:id="448" w:name="_Toc161"/>
      <w:bookmarkEnd w:id="447"/>
      <w:r>
        <w:rPr/>
        <w:t>73</w:t>
      </w:r>
      <w:r>
        <w:rPr>
          <w:rtl w:val="true"/>
        </w:rPr>
        <w:t xml:space="preserve">. </w:t>
      </w:r>
      <w:r>
        <w:rPr>
          <w:rtl w:val="true"/>
        </w:rPr>
        <w:t>آیه خَیْرُ الْبَرِیَّةِ‌</w:t>
      </w:r>
      <w:bookmarkEnd w:id="448"/>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الَّذِینَ آمَنُوا وَ عَمِلُوا الصّالِحاتِ أُولئِکَ هُمْ خَیْرُ الْبَرِیَّةِ؛</w:t>
      </w:r>
      <w:r>
        <w:rPr>
          <w:rFonts w:eastAsia="Amiri" w:cs="Amiri" w:ascii="Amiri" w:hAnsi="Amiri"/>
          <w:color w:val="111111"/>
          <w:sz w:val="28"/>
          <w:szCs w:val="28"/>
          <w:lang w:bidi="ar-SA"/>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و عمل صالح انجام دادند آنان بهترین مردم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آیه إِنَّ الَّذِینَ آمَنُوا وَ عَمِلُوا الصّالِحاتِ أُولئِکَ هُمْ خَیْرُ الْبَرِیَّةِ نازل شد، پیغمبر اکرم صلی الله علیه و آله وسلم به علی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انت و شیعتک تأتی انت و شیعتک یوم القیامة راضین و یأتی عدوک غضبانا مقمحین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آیه تو و شیعیانت هستید که در روز قیامت وارد عرصه محشر می‌شوید؛ در حالی که هم شما از خدا راضی و هم خدا از شما راضی است و دشمنت خشمگین وارد محشر می‌شود و به زور به جهنم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وقتی پیغمبر اکرم صلی الله علیه و آله وسلم این آیه را قرائت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انت و شیعتک یا علی و میعادنا ما بینی و بینک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 و شیعیانت هستند ای علی، وعده من و شما کنار حوض کوثر است</w:t>
      </w:r>
      <w:r>
        <w:rPr>
          <w:rFonts w:eastAsia="IRNazanin" w:cs="IRNazanin"/>
          <w:color w:val="111111"/>
          <w:sz w:val="28"/>
          <w:szCs w:val="28"/>
          <w:rtl w:val="true"/>
          <w:lang w:bidi="fa-IR"/>
        </w:rPr>
        <w:t>.</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المحرر الوجیز، ابن عطیه،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ذیل آیه به نقل از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یا علی و شیعتک هم من خیر البریه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المنثور، سیوطی، ذیل آیه به استناد از جابر،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کنوز الحقائق،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الصواعق المحرقه،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الفصول المهمه،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صحیح مسلم، جزء اول از باب حب الانصار و علی از کتاب ایمان،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اصابه، ابن حجر عسقلانی، ص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خطیب بغدادی، تاریخ بغداد، ص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جز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الاستیعاب، ابن عبدالبر،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472</w:t>
      </w:r>
      <w:r>
        <w:rPr>
          <w:rFonts w:eastAsia="IRNazanin" w:cs="IRNazanin"/>
          <w:color w:val="111111"/>
          <w:sz w:val="28"/>
          <w:szCs w:val="28"/>
          <w:rtl w:val="true"/>
          <w:lang w:bidi="fa-IR"/>
        </w:rPr>
        <w:t>-</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کفایة الطالب، باب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تفسیر الحبری، 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امام باقر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طبری، 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ذیل آیه؛ نورالمشتعل، 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نظم دررالسمطین،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نورالابصار،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فتح القدیر، شوکانی،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در المنثور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از ابن عساکر از جابر بن عبدالله نقل می‌کند که گفت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محضر پیامبر صلی الله علیه و آله وسلم بودیم که علی علیه‌السلام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در این هنگام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 اوست این فرد و شیعه او در روز قیامت، رستگار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این آیه شریفه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هر وقت علی علیه‌السلام وارد می‌شد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خیر البریه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و ابن عساکر مرفوعاً از ابی سعید روایت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خیر البریه</w:t>
      </w:r>
      <w:r>
        <w:rPr>
          <w:rFonts w:eastAsia="IRNazanin" w:cs="IRNazanin"/>
          <w:color w:val="111111"/>
          <w:sz w:val="28"/>
          <w:szCs w:val="28"/>
          <w:rtl w:val="true"/>
          <w:lang w:bidi="fa-IR"/>
        </w:rPr>
        <w:t>».</w:t>
      </w:r>
      <w:bookmarkStart w:id="449" w:name="pg17022_243108"/>
    </w:p>
    <w:p>
      <w:pPr>
        <w:pStyle w:val="BookText"/>
        <w:rPr/>
      </w:pPr>
      <w:bookmarkEnd w:id="449"/>
      <w:r>
        <w:rPr>
          <w:rFonts w:ascii="IRNazanin" w:hAnsi="IRNazanin" w:eastAsia="IRNazanin"/>
          <w:color w:val="111111"/>
          <w:sz w:val="28"/>
          <w:sz w:val="28"/>
          <w:szCs w:val="28"/>
          <w:rtl w:val="true"/>
          <w:lang w:bidi="fa-IR"/>
        </w:rPr>
        <w:t>ابن عدی از ابن عباس نقل کرده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 مذکور نازل شد، حضرت رسول به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شیعیانت در قیامت راضی و مرضی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مردویه از علی علیه‌السلام نقل می‌کند که حضرت رسول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نشنیده‌ای کلام خدا را إِنَّ الَّذِینَ آمَنُوا وَ عَمِلُوا الصّالِحاتِ أُولئِکَ هُمْ خَیْرُ الْبَرِیَّةِ مقصود این آیه، تو و شیعیانت هستید که وعده‌گاه من و شما در کنار حوض است آن‌گاه که امت‌ها برای حساب می‌آیند شما غرّ محجّل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صورت و اعضایش نور می‌بارد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می‌شوید</w:t>
      </w:r>
      <w:r>
        <w:rPr>
          <w:rFonts w:eastAsia="IRNazanin" w:cs="IRNazanin"/>
          <w:color w:val="111111"/>
          <w:sz w:val="28"/>
          <w:szCs w:val="28"/>
          <w:rtl w:val="true"/>
          <w:lang w:bidi="fa-IR"/>
        </w:rPr>
        <w:t>.</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 xml:space="preserve">درالمنثور،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قندوزی حنفی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بدهید مقصود از قوله تعالی أُولئِکَ هُمْ خَیْرُ الْبَرِیَّةِ در آیه إِنَّ الَّذِینَ آمَنُوا وَ عَمِلُوا الصّالِحاتِ أُولئِکَ هُمْ خَیْرُ الْبَرِیَّةِ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البریه، ماییم و پیروان ما؛ آن پیشانی سفیدان و سیراب شدگان که به سیما و رخسارشان شناخته شوند</w:t>
      </w:r>
      <w:r>
        <w:rPr>
          <w:rFonts w:eastAsia="IRNazanin" w:cs="IRNazanin"/>
          <w:color w:val="111111"/>
          <w:sz w:val="28"/>
          <w:szCs w:val="28"/>
          <w:rtl w:val="true"/>
          <w:lang w:bidi="fa-IR"/>
        </w:rPr>
        <w:t>.</w:t>
      </w:r>
      <w:r>
        <w:rPr>
          <w:rStyle w:val="FootnoteAnchor"/>
          <w:rtl w:val="true"/>
        </w:rPr>
        <w:footnoteReference w:id="926"/>
      </w:r>
    </w:p>
    <w:p>
      <w:pPr>
        <w:pStyle w:val="Heading4"/>
        <w:numPr>
          <w:ilvl w:val="3"/>
          <w:numId w:val="1"/>
        </w:numPr>
        <w:rPr/>
      </w:pPr>
      <w:bookmarkStart w:id="450" w:name="__RefHeading___Toc585454_1738255347"/>
      <w:bookmarkStart w:id="451" w:name="_Toc162"/>
      <w:bookmarkEnd w:id="450"/>
      <w:r>
        <w:rPr/>
        <w:t>74</w:t>
      </w:r>
      <w:r>
        <w:rPr>
          <w:rtl w:val="true"/>
        </w:rPr>
        <w:t xml:space="preserve">. </w:t>
      </w:r>
      <w:r>
        <w:rPr>
          <w:rtl w:val="true"/>
        </w:rPr>
        <w:t>آیه سؤال از نعیم</w:t>
      </w:r>
      <w:bookmarkEnd w:id="451"/>
    </w:p>
    <w:p>
      <w:pPr>
        <w:pStyle w:val="BookText"/>
        <w:rPr/>
      </w:pP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در آن روز از نعمت‌ها شما را باز می‌پرسند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ابونعیم به سند خود از امام جعفر صادق علیه‌السلام روایت نموده 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نعیم در این آیه، ولایت امیرالمؤمنین علی بن ابی‌طالب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حاکم بن احمد بیهقی می‌گوید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یحیی صوفی برای ما حدیث کرد و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ابوذکران قاسم بن اسمعیل برای ما حدیث کرد،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عباس صولی کاتب در اهواز سال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برای من حدیث کرد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 خدمت علی بن موسی الرضا علیه‌السلام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فقها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نعیم در این آیه آب سرد و</w:t>
      </w:r>
      <w:bookmarkStart w:id="452" w:name="pg17022_243109"/>
    </w:p>
    <w:p>
      <w:pPr>
        <w:pStyle w:val="BookText"/>
        <w:rPr/>
      </w:pPr>
      <w:bookmarkEnd w:id="452"/>
      <w:r>
        <w:rPr>
          <w:rFonts w:ascii="IRNazanin" w:hAnsi="IRNazanin" w:eastAsia="IRNazanin"/>
          <w:color w:val="111111"/>
          <w:sz w:val="28"/>
          <w:sz w:val="28"/>
          <w:szCs w:val="28"/>
          <w:rtl w:val="true"/>
          <w:lang w:bidi="fa-IR"/>
        </w:rPr>
        <w:t>خنک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آن را به چند قسم تفسیر و معنا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گویید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خنک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بعضی گویید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بعضی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امام جعفر صادق علیه‌السلام هم‌زمان با ذکر اقوال شما نزد او برای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از بندگانش درباره چیزی که به آنها تفضل و مرحمت کرده سؤال نمی‌کند و بر آنها منت نمی‌گذارد و این پرسش از مخلوق خدا زشت و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به خالق جمیع عوالم چیزی را که برای مخلوق او ناپسند می‌دانید نسبت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دوستی ما اهل بیت و قبول ولایت ماست که بعد از پرسش از توحید و یگانگی خدا و نبوت رسولش صلی الله علیه و آله وسلم از آن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بنده خدا با وفا کردن به این ولایت به سوی نعمت بهشت که همیشگی و دائم است کشانیده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موسی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جعفر علیه‌السلام برای من از پدرش محمد بن علی از پدرش علی بن الحسین، از پدرش حسین بن علی، از پدرش علی بن ابی‌طالب علیه‌السلام حدیث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اول چیزی که از بنده خدا بعد از مرگش پرسیده می‌شود شهادت ان لا اله الا الله و ان محمد رسول الله و اینکه تو ولی مؤمنین هستی به امری که خدا آن را قرار داده و من آن را برای تو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به آن سه امر اقرار کند و اعتقاد داشته باشد، بازگشت او به سوی نعمتی است که زوال 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مناقب از اصبغ بن نباته از علی علیه‌السلام روایت کرده که امام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ماییم نعیمی‌که در این آیه است</w:t>
      </w:r>
      <w:r>
        <w:rPr>
          <w:rFonts w:eastAsia="IRNazanin" w:cs="IRNazanin"/>
          <w:color w:val="111111"/>
          <w:sz w:val="28"/>
          <w:szCs w:val="28"/>
          <w:rtl w:val="true"/>
          <w:lang w:bidi="fa-IR"/>
        </w:rPr>
        <w:t>».</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368</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Heading4"/>
        <w:numPr>
          <w:ilvl w:val="3"/>
          <w:numId w:val="1"/>
        </w:numPr>
        <w:rPr/>
      </w:pPr>
      <w:bookmarkStart w:id="453" w:name="__RefHeading___Toc585456_1738255347"/>
      <w:bookmarkStart w:id="454" w:name="_Toc163"/>
      <w:bookmarkEnd w:id="453"/>
      <w:r>
        <w:rPr/>
        <w:t>75</w:t>
      </w:r>
      <w:r>
        <w:rPr>
          <w:rtl w:val="true"/>
        </w:rPr>
        <w:t xml:space="preserve">. </w:t>
      </w:r>
      <w:r>
        <w:rPr>
          <w:rtl w:val="true"/>
        </w:rPr>
        <w:t>سوره کوثر</w:t>
      </w:r>
      <w:bookmarkEnd w:id="454"/>
    </w:p>
    <w:p>
      <w:pPr>
        <w:pStyle w:val="BookText"/>
        <w:rPr/>
      </w:pPr>
      <w:r>
        <w:rPr>
          <w:rFonts w:ascii="Amiri" w:hAnsi="Amiri" w:eastAsia="Amiri" w:cs="Amiri"/>
          <w:color w:val="111111"/>
          <w:sz w:val="28"/>
          <w:sz w:val="28"/>
          <w:szCs w:val="28"/>
          <w:rtl w:val="true"/>
          <w:lang w:bidi="ar-SA"/>
        </w:rPr>
        <w:t>إِنّا أَعْطَیْناکَ الْکَوْثَرَ؛</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فخر رازی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قول سوم می‌گوید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الکوثر اولاده،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هذه السوره انما نزلت ردا علی من عابه علیه</w:t>
      </w:r>
      <w:bookmarkStart w:id="455" w:name="pg17022_243110"/>
    </w:p>
    <w:p>
      <w:pPr>
        <w:pStyle w:val="BookText"/>
        <w:rPr/>
      </w:pPr>
      <w:bookmarkEnd w:id="455"/>
      <w:r>
        <w:rPr>
          <w:rFonts w:ascii="IRNazanin" w:hAnsi="IRNazanin" w:eastAsia="IRNazanin"/>
          <w:color w:val="111111"/>
          <w:sz w:val="28"/>
          <w:sz w:val="28"/>
          <w:szCs w:val="28"/>
          <w:rtl w:val="true"/>
          <w:lang w:bidi="fa-IR"/>
        </w:rPr>
        <w:t>السلام بعدم الاولاد 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سوف یعطیه نسلا یبقون علی مرّالزمان فانظر کم قتل من اهل البیت ثم العالم ممتلی منهم، و لم یبق من بنی‌امیه فی الدنیا احد یعبأ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انظر کم کان فیهم من الاکابر من العلماء کالباقر و الصادق و الکاظم و الرضا علیه‌السلام و النفس الزکیه وامثالهم؛</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 xml:space="preserve">تفسیر الکبیر، ج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کوثر، اولاد هستند، زیرا سوره در ردّ کسی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اولاد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نسلی را به تو خواهم داد که باقی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چقدر از اهل بیت کشته شده‌اند، ولی عالم از آنها پر است و از بنی‌امیه هیچ کس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 چقدر از بزرگان مثل باقر، صادق، کاظم، رضا علیهم السلام و نفس زکیه و شبیه آنها در میان اهل بیت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غرایب القرآن در تفسیر سوره کوثر یکی از مصادیق قطعی آن را فرزندان پیامبر دانسته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فاطمه علیهاالسلام فرزندانی خواهد داد که نسل آنان در گذرگاه زمان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اضافه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راز وجود این همه فرزندان فاطمه علیهاالسلام و فروپاشی و تباهی نسل بنی‌امیه</w:t>
      </w:r>
      <w:r>
        <w:rPr>
          <w:rFonts w:eastAsia="IRNazanin" w:cs="IRNazanin"/>
          <w:color w:val="111111"/>
          <w:sz w:val="28"/>
          <w:szCs w:val="28"/>
          <w:rtl w:val="true"/>
          <w:lang w:bidi="fa-IR"/>
        </w:rPr>
        <w:t>».</w:t>
      </w:r>
      <w:r>
        <w:rPr>
          <w:rStyle w:val="FootnoteAnchor"/>
          <w:rtl w:val="true"/>
        </w:rPr>
        <w:footnoteReference w:id="929"/>
      </w:r>
    </w:p>
    <w:p>
      <w:pPr>
        <w:pStyle w:val="Heading4"/>
        <w:numPr>
          <w:ilvl w:val="3"/>
          <w:numId w:val="1"/>
        </w:numPr>
        <w:rPr/>
      </w:pPr>
      <w:bookmarkStart w:id="456" w:name="__RefHeading___Toc585458_1738255347"/>
      <w:bookmarkStart w:id="457" w:name="_Toc164"/>
      <w:bookmarkEnd w:id="456"/>
      <w:r>
        <w:rPr/>
        <w:t>76</w:t>
      </w:r>
      <w:r>
        <w:rPr>
          <w:rtl w:val="true"/>
        </w:rPr>
        <w:t xml:space="preserve">. </w:t>
      </w:r>
      <w:r>
        <w:rPr>
          <w:rtl w:val="true"/>
        </w:rPr>
        <w:t>سوره نصر</w:t>
      </w:r>
      <w:bookmarkEnd w:id="457"/>
    </w:p>
    <w:p>
      <w:pPr>
        <w:pStyle w:val="BookText"/>
        <w:rPr/>
      </w:pPr>
      <w:r>
        <w:rPr>
          <w:rFonts w:ascii="IRNazanin" w:hAnsi="IRNazanin" w:eastAsia="IRNazanin"/>
          <w:color w:val="111111"/>
          <w:sz w:val="28"/>
          <w:sz w:val="28"/>
          <w:szCs w:val="28"/>
          <w:rtl w:val="true"/>
          <w:lang w:bidi="fa-IR"/>
        </w:rPr>
        <w:t>آلوسی ذیل سوره نصر می‌گوید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نزلت دعا علیه السلام فاطمة رضی الله عنها انه قد نعیت الی نفسی فبکت ثمّ فضحکت فقیل لها فقالت اخبرنی انه نعیت الیه نفسه فبکیت ثم اخبرنی بانک اول اهلی لحاقاً بی فضحکت؛</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چون این سوره نازل شد رسول الله صلی الله علیه وآله فاطمه را خواند و با او سخن گفت پس گریه کرد و سپس چیزی گفت که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چه شد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زودی خواهم مرد، پس گریستم، ولی بعد گفت تو اول کسی هستی که به من ملحق می‌شوی، پس خندیدم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سلام الله‌علیها همان کسی است که هرگاه رسول خدا به مسافرت یا نبرد می‌رفتند آخرین کسی بود که با او وداع می‌نمودند و هرگاه بر می‌گشتند اولین کسی بود که او را به استقبال می‌پذیرفتند</w:t>
      </w:r>
      <w:r>
        <w:rPr>
          <w:rFonts w:eastAsia="IRNazanin" w:cs="IRNazanin"/>
          <w:color w:val="111111"/>
          <w:sz w:val="28"/>
          <w:szCs w:val="28"/>
          <w:rtl w:val="true"/>
          <w:lang w:bidi="fa-IR"/>
        </w:rPr>
        <w:t>.</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برای مطالعه در برخی زمینه‌ها، منابع زیر علاوه بر آنچه گذشت معرفی می‌گردد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کلمه طیبه، عباس استاد آقایی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ماهنامه موعود، شماره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دیماه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جلوه‌های ولایت در تفسیر الدر المنثور، سید محمد مرتضوی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علوم انسانی ویژه الهیات و حقوق، دانشگاه، شماره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مهرماه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اهل بیت در تفسیر کشاف، سهیلا جلالی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بینات، سال پنجم، شماره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بیت پیامبر در قرآن و سنت، حسن قلی 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ماهنامه معرفت، شماره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بررسی راویان شأن نزول آیه ولایت، سید محمد مرتضوی،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فصلنامه مطالعات اسلامی، شماره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تطبیقی آیه مع الصادقین از دیدگاه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اسماعیل‌زاده، ایلقار، فصلنامه طلوع، شماره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تطهیر و عصمت اهل بیت قسمت ششم، علی ربانی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ماهنامه اسوه، شماره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و شماره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و شماره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قسمت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بیت در روایات ابوهریره، جوادالمفتی،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ماهنامه زائر، شماره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بیت به روایت صحابه، ساغر و انیام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ماهنامه زائر، شماره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دیماه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بیت علیهم السلام، در کتاب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ماهنامه اسوه، شماره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فضائل اهل بیت از دیدگاه قرآن و سنت در بیان مفسرین برجسته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 اول در ماهنامه تبیان، شماره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تبیان شماره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بهمن، اسفند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فروردین و اردیبهشت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خرداد و تیر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نقد و بررسی اندیشه‌های ذهبی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ولایت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اسماعیل‌زاده، فصلنامه طلوع،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بیت در قرآن، به روایت اهل سنت، مژگان جلیلی،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 کارشناسی ارشد، دانشگاه آزاد اسلامی،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بیت در اهم تفاسیر اهل سنت، مصطفی آذرخش،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 کارشناسی ارشد، تربیت مدرس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پاسخ به شهادت آلوسی بغدادی در زمینه آیات نازله در شأن اهل بیت، مسعود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پایان‌نامه کارشناسی ارشد، </w:t>
      </w:r>
      <w:r>
        <w:rPr>
          <w:rFonts w:eastAsia="Times New Roman" w:cs="Times New Roman" w:ascii="Times New Roman" w:hAnsi="Times New Roman"/>
          <w:color w:val="111111"/>
          <w:sz w:val="28"/>
          <w:szCs w:val="28"/>
          <w:lang w:val="en-US" w:bidi="en-US"/>
        </w:rPr>
        <w:t>ISK 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آیات اهل بیت در اهمّ تفاسیر شیعی و سنی، زهرا حسین آبادی فراهانی،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پایان‌نامه کارشناسی ارشد، </w:t>
      </w:r>
      <w:r>
        <w:rPr>
          <w:rFonts w:eastAsia="Times New Roman" w:cs="Times New Roman" w:ascii="Times New Roman" w:hAnsi="Times New Roman"/>
          <w:color w:val="111111"/>
          <w:sz w:val="28"/>
          <w:szCs w:val="28"/>
          <w:lang w:val="en-US" w:bidi="en-US"/>
        </w:rPr>
        <w:t>ISK 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کیفیت صلوات از نگاه فریقین، محمد حسن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طلوع،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بیت به روایت سوره انسان، عزیز خالقی،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 کارشناسی ارشد، دانشگاه آزاد اسلامی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بیت، احسان در سوره انسان، محسن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 کارشناسی ارشد، دانشگاه آزاد اسلامی،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نقد و بررسی تفسیر رشید رضا از آیه ولایت، علی اوسط باقری،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معرفت، شماره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شناسایی برخی از تفاسیر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 اول جامع الیبان، نشریه حوزه به شماره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 دوم، کشف الاسرار، شماره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 سوم الکشاف، شماره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 چهارم، تفسیر ابن کثیر، شماره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 پنجم فخر رازی، شماره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 ششم غرایب القرآن نیشابوری، شماره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قسمت هشتم، تفسیر قرطبی، شماره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اهل‌بیت رسالت در تفسیر طبری، رضا استادی، مجله کیهان اندیشه، شماره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خلافت و اثبات خلافت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آفاق نور، سال اول،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فی ظلال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سیده فاطمه حسینی، مجله بینات، سال سیزدهم، شماره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پیاپی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جایگاه اهل بیت در سوره دهر از منظر فریقین، محمد یعقوب بشنوی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طلوع، شماره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امامت و جانشینی پیامبر در تفسیر فی ظلال، شهاب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بینات، سال هفتم، شماره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جلوه‌های ولایت در تفسیر کشف الاسرار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بینات،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w:t>
      </w:r>
      <w:bookmarkStart w:id="458" w:name="pg17022_243114"/>
    </w:p>
    <w:p>
      <w:pPr>
        <w:pStyle w:val="Heading3"/>
        <w:numPr>
          <w:ilvl w:val="2"/>
          <w:numId w:val="1"/>
        </w:numPr>
        <w:rPr/>
      </w:pPr>
      <w:bookmarkStart w:id="459" w:name="__RefHeading___Toc585460_1738255347"/>
      <w:bookmarkStart w:id="460" w:name="_Toc165"/>
      <w:bookmarkEnd w:id="458"/>
      <w:bookmarkEnd w:id="459"/>
      <w:r>
        <w:rPr>
          <w:rtl w:val="true"/>
        </w:rPr>
        <w:t>بخش دوم</w:t>
      </w:r>
      <w:r>
        <w:rPr>
          <w:rtl w:val="true"/>
        </w:rPr>
        <w:t xml:space="preserve">: </w:t>
      </w:r>
      <w:r>
        <w:rPr>
          <w:rtl w:val="true"/>
        </w:rPr>
        <w:t>گوشه ای از کرامات أهل بیت علیهم السلام در تفاسیر و منابع دیگر أهل سنت</w:t>
      </w:r>
      <w:bookmarkEnd w:id="460"/>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1" w:name="__RefHeading___Toc585462_1738255347"/>
      <w:bookmarkStart w:id="462" w:name="_Toc166"/>
      <w:bookmarkEnd w:id="461"/>
      <w:r>
        <w:rPr>
          <w:rtl w:val="true"/>
        </w:rPr>
        <w:t>اشاره</w:t>
      </w:r>
      <w:bookmarkStart w:id="463" w:name="pg17022_243116"/>
      <w:bookmarkEnd w:id="462"/>
    </w:p>
    <w:p>
      <w:pPr>
        <w:pStyle w:val="Heading4"/>
        <w:numPr>
          <w:ilvl w:val="3"/>
          <w:numId w:val="1"/>
        </w:numPr>
        <w:rPr/>
      </w:pPr>
      <w:bookmarkStart w:id="464" w:name="__RefHeading___Toc585464_1738255347"/>
      <w:bookmarkStart w:id="465" w:name="_Toc167"/>
      <w:bookmarkEnd w:id="463"/>
      <w:bookmarkEnd w:id="464"/>
      <w:r>
        <w:rPr>
          <w:rtl w:val="true"/>
        </w:rPr>
        <w:t>اعترافات بزرگان اهل سنت درباره کرامات اولیا</w:t>
      </w:r>
      <w:bookmarkEnd w:id="465"/>
    </w:p>
    <w:p>
      <w:pPr>
        <w:pStyle w:val="Heading5"/>
        <w:numPr>
          <w:ilvl w:val="4"/>
          <w:numId w:val="1"/>
        </w:numPr>
        <w:rPr/>
      </w:pPr>
      <w:bookmarkStart w:id="466" w:name="__RefHeading___Toc585466_1738255347"/>
      <w:bookmarkStart w:id="467" w:name="_Toc168"/>
      <w:bookmarkEnd w:id="466"/>
      <w:r>
        <w:rPr>
          <w:rtl w:val="true"/>
        </w:rPr>
        <w:t>اشاره</w:t>
      </w:r>
      <w:bookmarkEnd w:id="467"/>
    </w:p>
    <w:p>
      <w:pPr>
        <w:pStyle w:val="BookText"/>
        <w:rPr/>
      </w:pPr>
      <w:r>
        <w:rPr>
          <w:rFonts w:ascii="IRNazanin" w:hAnsi="IRNazanin" w:eastAsia="IRNazanin"/>
          <w:color w:val="111111"/>
          <w:sz w:val="28"/>
          <w:sz w:val="28"/>
          <w:szCs w:val="28"/>
          <w:rtl w:val="true"/>
          <w:lang w:bidi="fa-IR"/>
        </w:rPr>
        <w:t>بر اهل بصیرت پوشیده نیست که مناقب و کرامات امامان معصوم در هیچ بیان و زبان و قلمی نگنجد، زیرا که خود آنها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ماییم کلمات پروردگار که فضایل ما را احصاء نمی‌توان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منظور ما اعترافات برخی از بزرگان اهل سنت است که به اندازه فهم و درک خودشان در فضایل و کرامات امامان ما سخن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 به اعتراف بسیاری از دانشمندان به هیچ وجه قابل مقایسه با دیگران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انسان‌هایی کامل، پاک، برتر و نمونه‌ای برجسته‌اند که اسلام این بزرگواران را به عنوان سرمشق و پیشوا به مسلمانان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در اسلام، یعنی نمونه عینی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ذیل داستان خضر در اثبات وجود کرامت برای اولیا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کرامات الاولیاء ثابتة علی ما دلت علیه الاخبار الثابته و الآیات المتواتره و لا ینکرها الا المتبدع الجاحه او الفاسق الحائه؛</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 xml:space="preserve">تفسیر قرطبی،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کرامات اولیا به وسیله اخبار ثابت و نشانه‌های متواتر، ثابت است و آنها را کسی جز بدعتگر انکار کننده یا فاسق کج رونده انکار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کرامات حضرت مریم علیها السلام را در قرآن و کارهایی را که خضر علیه‌السلام انجام می‌داد به عنوان شاهد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همین رابطه می‌گوید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ما بر صحت وجود کرامات برای اولیا به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نموده‌اند، و این‌گونه گفته‌اند که چون حضرت زکریا وارد محراب مریم</w:t>
      </w:r>
    </w:p>
    <w:p>
      <w:pPr>
        <w:pStyle w:val="BookText"/>
        <w:rPr/>
      </w:pPr>
      <w:r>
        <w:rPr>
          <w:rFonts w:ascii="IRNazanin" w:hAnsi="IRNazanin" w:eastAsia="IRNazanin"/>
          <w:color w:val="111111"/>
          <w:sz w:val="28"/>
          <w:sz w:val="28"/>
          <w:szCs w:val="28"/>
          <w:rtl w:val="true"/>
          <w:lang w:bidi="fa-IR"/>
        </w:rPr>
        <w:t>می‌شد در آنجا رزقی مهیا شده را می‌یافت، سپس می‌پرسید این از کجاست، مریم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متعال</w:t>
      </w:r>
      <w:r>
        <w:rPr>
          <w:rFonts w:eastAsia="IRNazanin" w:cs="IRNazanin"/>
          <w:color w:val="111111"/>
          <w:sz w:val="28"/>
          <w:szCs w:val="28"/>
          <w:rtl w:val="true"/>
          <w:lang w:bidi="fa-IR"/>
        </w:rPr>
        <w:t>.</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 xml:space="preserve">التفسیر الکبیر،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جواب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این کارها غیر خارق‌العاده بوده،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حالت، حضور رزق برای مریم دلالت بر والایی شأن او ندارد، حال آنکه مراد آیه برتری و شان و منزلت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پس از این آیه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هُنالِکَ دَعا زَکَرِیّا رَبَّهُ قالَ رَبِّ هَبْ لِی مِنْ لَدُنْکَ ذُرِّیَّةً طَیِّبَةً إِنَّکَ سَمِیعُ الدُّعاءِ</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بر این دلالت دارد که او از صاحب فرزند شدن به خاطر کهولت سن مأیوس بود، چون خرق عادت را در پیشگاه مریم مشاهده نمود، از خداوند درخواست فرزند نمود، اما اگر آنچه دیده بود امر خالق العاده‌ای نبود معنی نداشت از خداوند امر خارق العاده‌ای بخواهد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نکره آوردن رزق وَجَدَ عِنْدَها رِزْقاً بر عظمت حال رزق دلالت دارد؛ یعنی رزقی عجیب و غریب که نشان دهنده خارق العاده بودن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 و فرزندش را نشانه‌ای برای جهانیان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خارق‌العاده‌ای از او ظاهر نشده بود، این گفته خداوند وَ جَعَلْناها وَ ابْنَها آیَةً لِلْعالَمِینَ معنی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متواتر بر این دلالت دارد که حضرت زکریا میوه زمستان را در تابستان و میوه تابستان را در زمستان مشاهده نمود و نیز ثابت شده که آنچه در حقّ مریم رخ داده است، کاری خارق‌العاده بود، و قطعاً مریم، پیامبر نبوده، چون پیغمبر در آن زمان حاضر بوده است و این کرامت، معجزه زکریا نبوده است، چون در این صورت پرسش او أَنّی لَکِ هذا و درخواستش هُنالِکَ دَعا زَکَرِیّا رَبَّهُ معنی ندارد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ناگزیریم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 کرامت مریم بوده است یا کرامت عیسی علیه السلام که در هر دو صورت مراد ما حاصل است</w:t>
      </w:r>
      <w:r>
        <w:rPr>
          <w:rFonts w:eastAsia="IRNazanin" w:cs="IRNazanin"/>
          <w:color w:val="111111"/>
          <w:sz w:val="28"/>
          <w:szCs w:val="28"/>
          <w:rtl w:val="true"/>
          <w:lang w:bidi="fa-IR"/>
        </w:rPr>
        <w:t>.</w:t>
      </w:r>
      <w:r>
        <w:rPr>
          <w:rStyle w:val="FootnoteAnchor"/>
          <w:rtl w:val="true"/>
        </w:rPr>
        <w:footnoteReference w:id="934"/>
      </w:r>
      <w:bookmarkStart w:id="468" w:name="pg17022_243118"/>
    </w:p>
    <w:p>
      <w:pPr>
        <w:pStyle w:val="Heading5"/>
        <w:numPr>
          <w:ilvl w:val="4"/>
          <w:numId w:val="1"/>
        </w:numPr>
        <w:rPr/>
      </w:pPr>
      <w:bookmarkStart w:id="469" w:name="__RefHeading___Toc585468_1738255347"/>
      <w:bookmarkStart w:id="470" w:name="_Toc169"/>
      <w:bookmarkEnd w:id="468"/>
      <w:bookmarkEnd w:id="469"/>
      <w:r>
        <w:rPr>
          <w:rtl w:val="true"/>
        </w:rPr>
        <w:t>کرامات حضرت علی علیه‌السلام در منابع اهل سنت</w:t>
      </w:r>
      <w:bookmarkEnd w:id="470"/>
    </w:p>
    <w:p>
      <w:pPr>
        <w:pStyle w:val="BookText"/>
        <w:rPr/>
      </w:pPr>
      <w:r>
        <w:rPr>
          <w:rFonts w:ascii="IRNazanin" w:hAnsi="IRNazanin" w:eastAsia="IRNazanin"/>
          <w:color w:val="111111"/>
          <w:sz w:val="28"/>
          <w:sz w:val="28"/>
          <w:szCs w:val="28"/>
          <w:rtl w:val="true"/>
          <w:lang w:bidi="fa-IR"/>
        </w:rPr>
        <w:t>کرامات حضرت علی علیه‌السلام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مظهری در تفسیر خود ذیل أَ فَمَنْ کانَ عَلی بَیِّنَةٍ مِنْ رَبِّهِ وَ یَتْلُوهُ شاهِدٌ مِنْهُ ضمن روایتی می‌گوید این آیه شاهِدٌ مِنْهُ درباره علی علیه‌السلام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کان قطب کمالات الولایة و سائر الاولیاء حتی الصحابه رضوان الله علیهم اتباع له فی مقام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معنی الایه أَ فَمَنْ کانَ عَلی بَیِّنَةٍ مِنْ رَبِّهِ ؛ یعنی علی حجة واضحة و برهان قاطع و هو مجهد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کان علی حجة واضحة من ربة و برهان قاطع یفید العلم بالقطع انه رسول الله و ذلک معجزاته افضلها القرآن و علومه المستنده الی الوحی، و یتلوه شاهد من الله علی صدق و هو علی من شاکلة الاولیاء، فان کرامات الاولیاء معجزات للنبی صلی الله علیه و آله وسلم، و علومهم المستنده الی الالهام و الکشف، ظلال لعلوم النبی صلی الله علیه و آله وسلم، المستنده الی الوحی فتلک الکرامات و العلوم شاهدة علی صدق النبی، فقوله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دارالحکمة و علی بابها</w:t>
      </w:r>
      <w:r>
        <w:rPr>
          <w:rFonts w:eastAsia="IRNazanin" w:cs="IRNazanin"/>
          <w:color w:val="111111"/>
          <w:sz w:val="28"/>
          <w:szCs w:val="28"/>
          <w:rtl w:val="true"/>
          <w:lang w:bidi="fa-IR"/>
        </w:rPr>
        <w:t>»</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 xml:space="preserve">المناب ترمذی، ص </w:t>
      </w:r>
      <w:r>
        <w:rPr>
          <w:rFonts w:eastAsia="IRNazanin" w:cs="IRNazanin"/>
          <w:color w:val="111111"/>
          <w:sz w:val="28"/>
          <w:szCs w:val="28"/>
          <w:lang w:bidi="fa-IR"/>
        </w:rPr>
        <w:t>3732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الترمذی بسند صحیح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مدینة العلم و علی بابها فمن اراد العلم، فلیأت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 ابن عدی فی الکامل و العقیلی فی الضعفاء و الطبرانی و الحاکم عن ابن عباس و ابن عدی و الحاکم عن جابر، اشاره الی علوم الاولیاء دون علوم الفقهاء فان اخذ علوم الفقهاء لم ینحصر علی علی 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اصحابی کالنجوم بایهم اقتدیتم اهتدیتم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علیه‌السلام قطب کمالات ولایت و سایر اولیا حتی صحابه در مقام ولایت، پیروان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آیه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حجت و دلیل آشکار و قاطع که مراد حضرت محمد صلی الله علیه و آله وسلم است که آن بزرگوار از طرف پروردگارش دارای حجت آشکار و برهان قاطع بود که انسان یقین می‌کرد او رسول الله و این معجزات اوست که برترین آنها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رسول الله</w:t>
      </w:r>
    </w:p>
    <w:p>
      <w:pPr>
        <w:pStyle w:val="BookText"/>
        <w:rPr/>
      </w:pPr>
      <w:r>
        <w:rPr>
          <w:rFonts w:ascii="IRNazanin" w:hAnsi="IRNazanin" w:eastAsia="IRNazanin"/>
          <w:color w:val="111111"/>
          <w:sz w:val="28"/>
          <w:sz w:val="28"/>
          <w:szCs w:val="28"/>
          <w:rtl w:val="true"/>
          <w:lang w:bidi="fa-IR"/>
        </w:rPr>
        <w:t>مستند به وحی است و مراد از یَتْلُوهُ شاهِدٌ مِنْهُ علی علیه السلام است که در رأس هرم اولیا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اولیا برای پیامبران معجزات است و علوم اولیا مستند به الهام و کشف بوده که در سایۀ علوم پیامبر که مستند به وحی 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کرامات و علوم، شاهد بر صدق گفتار پیامبر صلی الله علیه و آله وسلم است، پس سخن رسول الله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حکمتم و علی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ترمذی به سند صحیح آن را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علمم و علی دروازه آن، پس هر کس که می‌خواهد وارد شهر شود پس باید از دروازه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ابن عدی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العقیلی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الطبرانی و حاکم از ابن عباس و ابن عدی و حاکم از جابر نقل نموده‌اند، به علوم اولیا اشاره دارد نه علوم فقها، اگر مرادش علوم فقها بود، در امام علی منحصر نمی‌شد، زیرا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من همچون ستارگان‌اند، به هر کدام اقتدا نمایید، هدایت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مقدمه به ذکر برخی از روایات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کرامت درباره قضیه ردالشمس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تفسیرش ذیل سوره کوثر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سلیمان فان الله تعالی رد له الشمس مرة و فعل ذلک ایضا للرسول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حین نام و رأسه فی حجر علی علیه السلام فانتبه و قد غربت الشمس فردها حتی 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ردها مرة اخری لعلی علیه السلام فصلی العصر لوقته؛</w:t>
      </w:r>
      <w:r>
        <w:rPr>
          <w:rStyle w:val="FootnoteAnchor"/>
          <w:rtl w:val="true"/>
        </w:rPr>
        <w:footnoteReference w:id="936"/>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کبیر فخرازی، ذیل سوره کوثر؛ ثعلبی، قصص الانبیاء، 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متقی هندی، کنز العمال،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محب طبری، ریاض النضره،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هیثمی، مجمع الزوائد،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طحاوی، مشکل الاثاره،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الصواعق المحرقه، ابن حجر هیثمی،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المناقب، ابن مغازی،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المناقب، خوارزمی، 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البدایه و النهایه،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ابن حجر عسقلانی، لسان المیزان،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السیره،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السیره النبویه،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اللالی المصنوعه، سیوطی،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آن را صحیح وثقه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الخصائص الکبری،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تذکره الخواص،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مناقب امیرالمؤمنین، محمد بن سلیمان،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سلیمان خورشید را بر گرداند، این کار را رسول الله صلی اله علیه و آله و سلم نیز هنگامی‌که خوابید و سرش بر روی زانوی علی علیه السلام بوده انجام داد، رسول الله خورشید را برگرداند تا علی علیه السلام نماز عصر خود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سبط ابن جوزی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واقع بنگریم، این امری عجیب نیست، چه آنکه کرامتی برای علی علیه‌السلام است و معجزه‌ای برای پیامبر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یوشع به اجماع ثابت شده و پوشیده نیست که آن معجزه‌ای برای موسی می‌باشد و کرامتی برای یوشع، و نبی ما هم از موسی برتر و علی علیه‌السلام هم از یوشع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الله می‌فرمایند علمای من از پیامبران بنی اسرائیل برترند، گمان شما در مورد علی چیست؟</w:t>
      </w:r>
      <w:r>
        <w:rPr>
          <w:rFonts w:eastAsia="IRNazanin" w:cs="IRNazanin"/>
          <w:color w:val="111111"/>
          <w:sz w:val="28"/>
          <w:szCs w:val="28"/>
          <w:rtl w:val="true"/>
          <w:lang w:bidi="fa-IR"/>
        </w:rPr>
        <w:t>!</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 xml:space="preserve">تذکره،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در تفسیر أَمْ حَسِبْتَ أَنَّ أَصْحابَ الْکَهْفِ وَ الرَّقِیمِ کانُوا مِنْ آیاتِنا عَجَباً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کرم الله وجهه فیروی ان واحدا من محبیه سرق و کان عبداً اسود، فأتی به الی علی علیه‌السلام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 یده فانصرف من عند علی علیه‌السلام فلقیه سلمان الفارسی و ابن الکواء، فقال ابن الکواء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قطع یدک؟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و یعسوب المسلمین و ختن الرسول و زوج البتول،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یدک و تمدحه؟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امدحه و قد قطع یدی بحق و خلصنی من النار؛</w:t>
      </w:r>
      <w:r>
        <w:rPr>
          <w:rStyle w:val="FootnoteAnchor"/>
          <w:rtl w:val="true"/>
        </w:rPr>
        <w:footnoteReference w:id="938"/>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علی کرم الله وجه روایت شده که یکی از دوستدارانش که مرد سیاه چهره‌ای بود، دزدی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به حضورش آوردند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دزدی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حضرت دستش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برگشت و در راه به سلمان فارسی و ابن الکواء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 آشوبگر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الکواء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دستت را برید؟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و پیشوای مسلمین، داماد رسول خدا صلی الله</w:t>
      </w:r>
    </w:p>
    <w:p>
      <w:pPr>
        <w:pStyle w:val="BookText"/>
        <w:rPr/>
      </w:pPr>
      <w:r>
        <w:rPr>
          <w:rFonts w:ascii="IRNazanin" w:hAnsi="IRNazanin" w:eastAsia="IRNazanin"/>
          <w:color w:val="111111"/>
          <w:sz w:val="28"/>
          <w:sz w:val="28"/>
          <w:szCs w:val="28"/>
          <w:rtl w:val="true"/>
          <w:lang w:bidi="fa-IR"/>
        </w:rPr>
        <w:t>علیه و آله وسلم و همسر فاطمه زهرا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دستت را قطع کرده و این چنین به مدح و ثنایش پرداخته‌ای؟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مدحش نگویم که او دست مرا به حق بریده و از آتش نجاتم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این جریان را به علی علیه‌السلام گزارش داد و حضرت دستور داد آن مرد سیاه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 ساعد او گذاشت و با دستمالی دست و ساعد او را بست و دعایی خواند، پس صدایی از آسمان شنیدیم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 از روی دست او بردارید، دستمال را برداشتیم، دیدیم دستش به اذن خدا بهبودی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ذیل آیه فَأَمَّا الَّذِینَ فِی قُلُوبِهِمْ زَیْغٌ فَیَتَّبِعُونَ ما تَشابَهَ مِنْهُ ابْتِغاءَ الْفِتْنَةِ وَ ابْتِغاءَ تَأْوِیلِهِ</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اخرج نصر فی الحجه عن ابی هریره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عمر بن الخطاب اذ جاء رجل یسأله عن القرآن أمخلوق هو أو غیر مخلوق؟ فقال عمر فاخد بمجامع ثوبه حتی قاده الی علی بن ابی‌طالب علیه‌السلام فقال یا اباالحسن اما تسمع ما یقول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یقول؟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یسأل عن القرآن أمخلوق هو او غیر مخلوق؟ فقال علی علیه‌السلام هذه کلمة سیکون لها ثمرة لو ولیت من الامر مأولیت ضربت عنقه؛</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ابو 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 بن خطاب بودیم که مردی نزد وی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مخلوق است یا غیر مخلوق؟ عمر از شنیدن این سؤال سخت برآشفت، جامه خود را جمع نموده آن شخص را نزد علی بن ابی‌طالب علیه‌السلام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می‌شنوی این مرد چه می‌گوید؟ فرمود چه می‌گوید؟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نزد من و می‌پرسد آیا قرآن مخلوق است یا غیر مخلوق؟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کلمه‌ای است که پیامدی خواهد داشت؛ اگر زمام امور دست من بود گردنش را می‌زدم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در قرن دوم و سوم به خاطر همین اعتقاد که قرآن مخلوق است یا غیر مخلوق افراد بسیاری کشته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قیس بن ابی حازم روایت شده</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بالمدینه فبینا انا اطوف فی السوق اذ بلغت احجار الزیت فرأیت قوما مجتمعین علی فارس قد رکب دابه و هو یشتم علی بن ابی‌طالب و الناس</w:t>
      </w:r>
    </w:p>
    <w:p>
      <w:pPr>
        <w:pStyle w:val="BookText"/>
        <w:rPr/>
      </w:pPr>
      <w:r>
        <w:rPr>
          <w:rFonts w:ascii="IRNazanin" w:hAnsi="IRNazanin" w:eastAsia="IRNazanin"/>
          <w:color w:val="111111"/>
          <w:sz w:val="28"/>
          <w:sz w:val="28"/>
          <w:szCs w:val="28"/>
          <w:rtl w:val="true"/>
          <w:lang w:bidi="fa-IR"/>
        </w:rPr>
        <w:t>وقوف حوالیه اذا قبل سعد بن ابی وقاص فوقف علیهم فقال ما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یشتم علی بن ابی‌طالب فتقدم سعد فافرجوا له حتی وقف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علی م تشتم علی بن ابی طالب؟ ألم یکن اول من اسلم؟ الم یکن اول من صلی مع رسول الله؟ الم یکن اعلم الناس؟ و ذکر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یکن ختن رسول الله صلی الله علیه و آله وسلم علی ابنته؟ الم یکن صاحب رایة رسول الله صلی الله علیه و آله وسلم فی غزواته؟ ثم استقبل القبله و رفع یدیه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هذا یشتم ولیا من اولیائک فلا تفرق هذا الجمع حتی تریهم قدرتک قال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تفرقنا حتی ساخت به دابته فرمته علی هامته فی تلک الاحجار فانفلق دماغه فمات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الشیخین</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 xml:space="preserve">مستدرک الصحیحین،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بازار مدینه قدم می‌زدم تا به احجار زیت رسیدم، دیدم عده‌ای دور مرد سواره‌ای را گرفته‌اند و او دارد به علی بن ابی طالب ناسزا می‌گوید، مردم هم گوش می‌دهند و چیزی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ناگهان سعد بن ابی وقاص به آن جمع پیوست و نزد آنان ایستاد و پرسید این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به علی بن ابی‌طالب ناسزا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خواست پیش بیاید مردم راه را باز کردند تا او خود را به آن مرد رسانید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چرا علی را ناسزا می‌گویی؟ مگر علی اولین کسی نبود که اسلام آورد؟ و مگر اولین کسی نبود که با رسول خدا صلی الله علیه و آله وسلم نماز خواند؟ مگر او زاهدترین مردم نبود؟ مگر او داناترین ایشان نبود؟ و همچنین فضایل آن جناب را یکی یکی برشمرد تا آنکه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داماد رسول خدا صلی الله علیه و آله وسلم نبود؟ مگر در همه جنگ‌ها پرچم اسلام به دست او نبود؟ آنگاه رو به قبله ایستاد و دست‌های خود را به آسمان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این مرد یکی از اولیای تو را ناسزا می‌گوید؛ پروردگارا قبل از آنکه این مردم متفرق شوند، قدرت خود را به آنان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هنوز متفرق نشده بودیم که دیدیم مرکب آن مرد رم کرد و او را با سر به سنگ‌های زیت کوبید به طوری که مغزش متلاشی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می‌گوید این حدیث به شرط بخاری و مسلم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ذیل آیه کُلُّ نَفْسٍ ذائِقَةُ الْمَوْتِ وَ إِنَّما تُوَفَّوْنَ أُجُورَکُمْ یَوْمَ الْقِیامَةِ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اخرج ابن ابی حاتم عن علی بن ابی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توفی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و جاءت التعزیه جاءهم آت یسمعون حسه و لایرون شخصه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علیکم یا اهل البیت و رحمه الله و برکاته کُلُّ نَفْسٍ ذائِقَةُ الْمَوْتِ وَ إِنَّما تُوَفَّوْنَ أُجُورَکُمْ یَوْمَ الْقِیامَةِ ان فی الله عزاء من کل مصیبه و خلفا من کل هالک، و درکا من کل مافات، فبالله فثقوا، و ایاه فارجوا فان المصاب من حرم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الخضر</w:t>
      </w:r>
      <w:r>
        <w:rPr>
          <w:rFonts w:eastAsia="Amiri" w:cs="Amiri" w:ascii="Amiri" w:hAnsi="Amiri"/>
          <w:color w:val="111111"/>
          <w:sz w:val="28"/>
          <w:szCs w:val="28"/>
          <w:rtl w:val="true"/>
          <w:lang w:bidi="ar-SA"/>
        </w:rPr>
        <w:t>».</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 xml:space="preserve">در المنثور، ذیل آیه؛ طبقات ابن سعد،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قسم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ابن حجر،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علی بن سلطان، موقات،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امام صادق علیه‌السلام از امام باقر علیه‌السلام از امام زین العابدین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آخر سوره آل عمران ذیل آیه کُلُّ نَفْسٍ ذائِقَةُ الْمَوْتِ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حاتم از علی علیه‌السلام روایت نموده که چون رسول الله رحلت نمودند و هنگام تسلیت گویی فرا رسید، شخصی آمد که وجودش را حس می‌کردند اما او را نمی‌دیدند،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اهل البیت و رحمة الله و برکاته، هر نفسی مرگ را می‌چشد و پاداششان را روز قیامت به طور کامل دریافت می‌دارند، از هر مصیبتی نزد خداوند پناهی است و مایه قوتی برای هر خطر و جبرانی برای آنچه از دست رفته، پس به سوی خدا تقوا پیشه نمایید و به سوی او برگردید، به درستی که مصائب برای حفظ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خضر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ابی اسحاق عن هبیرة ابن مریم قال</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خطبنا الحسن بن علی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فارقکم رجل بالامس لم یسبقه الاولون بعلم و لا یدرکه الاخرون و کان رسول الله علیه‌السلام یبعثه بالرایه و جبریل عن یمینه و میکائیل عن شماله لا ینصرف حتی یفتح له؛</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ابی اسحاق از هبیرة بن مریم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علیه‌السلام پس از شهادت علی علیه‌السلام برای ما خطبه‌ای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مردی از میان شما رفت که احدی از گذشتگان و آیندگان نمی‌توانند از نظر علم بر او سبقت جویند، مردی که چون رسول خدا صلی الله علیه و آله وسلم او را به جنگی اعزام می‌داشت، جبرئیل در سمت راست و میکائیل در طرف چپ او به حرکت در می‌آمدند و برنمی‌گشت مگر بعد از آنکه پیروزی را با خود به ارمغان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چنین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علیا حمل باب خیبر یوم افتتحها و انهم جربوه بعد ذلک فلم یحمله الا اربعون رجلاً؛</w:t>
      </w:r>
    </w:p>
    <w:p>
      <w:pPr>
        <w:pStyle w:val="BookText"/>
        <w:rPr/>
      </w:pPr>
      <w:r>
        <w:rPr>
          <w:rFonts w:ascii="IRNazanin" w:hAnsi="IRNazanin" w:eastAsia="IRNazanin"/>
          <w:color w:val="111111"/>
          <w:sz w:val="28"/>
          <w:sz w:val="28"/>
          <w:szCs w:val="28"/>
          <w:rtl w:val="true"/>
          <w:lang w:bidi="fa-IR"/>
        </w:rPr>
        <w:t>علی علیه‌السلام در جریان جنگ خیبر همان روزی که دژ محکم آن را گشود، و در خیبر را از جا کند، پس از آن سنگینی آن در را سنجیدند کمتر از چهل نفر نتوانستند آن را از زمین بلند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 طبری نیز در کتاب خود آورده است که بعدها خواستند در را به جای خود بگذارند، و برای این کار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نهایت تلاش خود را به کار بستند</w:t>
      </w:r>
      <w:r>
        <w:rPr>
          <w:rFonts w:eastAsia="IRNazanin" w:cs="IRNazanin"/>
          <w:color w:val="111111"/>
          <w:sz w:val="28"/>
          <w:szCs w:val="28"/>
          <w:rtl w:val="true"/>
          <w:lang w:bidi="fa-IR"/>
        </w:rPr>
        <w:t>.</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میزان الاعتدال،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ریاض النضره،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تفسیر کبیر درباره قول خدای متعالی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الرُّسُلُ فَضَّلْنا بَعْضَهُمْ عَلی بَعْضٍ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انه قال یعنی النبی علیه‌السلام بعد محاربة علی علیه‌السلام لعمروبن عبدود کیف وجدت نفسک یا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وجدتها لو کان کل اهل المدینه فی جانب لقدرت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وسلم از علی علیه‌السلام بعد از 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در هنگام مبارزه با عمرو خود را چگونه دیدی؟ عرض کرد در آن لحظه از چنان قدرتی برخوردار بودم که اگر تمامی اهل مدینه می‌خواستند با من درافتند، بر همه شان غالب می‌آمدم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تفسیر کبیر ذیل سوره کهف، آیه أَمْ حَسِبْتَ أَنَّ أَصْحابَ الْکَهْفِ وَ الرَّقِیمِ کانُوا مِنْ آیاتِنا عَجَباً ضمن برشمردن دلایل امکان وقوع کرامات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می‌بینیم هر کس به احوال غیب، علمی بیشتر دارد، قلبی قوی‌تر و اعصابی شکننده‌تر دارد و لذا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می‌بینیم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در خیبر را در آن حال با نیروی جسمانی از جایش برنکندم، بلکه با نیرویی ربانی این کار را به انجام رساندم و این بدان جهت است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به کلی از عالم ماده و جسم منقطع شده بود و ملائکه، نور عالم کبریا را بر دلش تاباندند و در نتیجه روح وی، روحی قوی شبیه به ارواح ملکی شد و اشعه عالم قدس و عظمت در دلش تلألو کرد و قدرتی یافت که دیگران هرگز به چنین قدرتی دسترسی پیدا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در رد تقیه، نمونه‌هایی از کتب شیعه نقل می‌کند که علی بن ابی طالب علیه‌السلام و فرزندانش تقیه نمی‌کرده‌اند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بحث در جای خودش بررسی می‌شود یکی از روایاتی را که بر کرامت حضرت علی علیه‌السلام دلالت دارد، می‌آوریم</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الراوندی شارح نهج البلاغه و معتقد الشیعه عن سلمان الفارسی ان علیا بلغه عن عمر انه ذکر شیعته فاستقبله فی بعض طرقات بساتین المدینه و فی ید علی علیه‌السلام قوس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بلغنی عنک ذکرک لشیعتی فقال اربع علی صلعتک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ههنا ثم رمی بالقوس علی الارض فاذا هی ثعبان کالبعیر فاغرا فاه و قد اقبل نحو عمر لیبتلعه فقال عمر، الله الله تعالی یا ابا الحسن لاعدت بعدها فی شیء فجعل یتضرع فضرب بیده علی الثعبان فعادت القوس کما کانت، فمضی عمر الی بیته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اللیل دعانی علی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الی عمر فانه حمل الیه مال من ناحیة المشرق و قد عزم ان یخبئه فقل له یقول لک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ما حمل إلیک عن المشرق ففرقه علی من هو لهم و لا تخبه، فافضحک قال سلمان، فمضیت الیه وادیت الرساله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عن‌امر صاحبک من این علم به؟ فقلت و هل یخفی علیه مثل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اقبل عنی ما اقول لک ما علی الا ساحراً و انی لمستیقن بک و الصواب ان تفارقه و تصیر من جملتنا،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کما قلت لکنه</w:t>
      </w:r>
    </w:p>
    <w:p>
      <w:pPr>
        <w:pStyle w:val="BookText"/>
        <w:rPr/>
      </w:pPr>
      <w:r>
        <w:rPr>
          <w:rFonts w:ascii="IRNazanin" w:hAnsi="IRNazanin" w:eastAsia="IRNazanin"/>
          <w:color w:val="111111"/>
          <w:sz w:val="28"/>
          <w:sz w:val="28"/>
          <w:szCs w:val="28"/>
          <w:rtl w:val="true"/>
          <w:lang w:bidi="fa-IR"/>
        </w:rPr>
        <w:t>ورث من اسرار النبوه ما قد رایت منه و عنده اکثر 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الیه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و الطاعه لأمرک</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الاان تتقوا منهم تقاه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راوندی شارح نهج البلاغه و معتقد شیعه از سلمان فارسی روایت می‌کند که به علی علیه السلام خبر رسید که عمر در مورد شیعه او بدگویی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در میان باغات مدینه در حالی که در دستش کمانی بود با عمر برخورد کرد،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به من خبر رسیده که حرف‌هایی در مورد شیعه من زده‌ای، عمر گفت مواظب سرت باش،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جا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کمان را به روی زمین انداخت به شکل مار بزرگی همچون شتر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که دهانش باز بود، به طرف عمر رفت تا او را ببلعد،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ای ابی‌الحسن، دیگر چیزی نمی‌گویم و شروع به التماس و درخواست نمود، حضرت با دستش بر اژدها زد و به حالت اول خود برگشت، و عمر به خانه‌اش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شد، علی علیه‌السلام مرا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عمر برو، برای او تحفه‌ای از مشرق زمین آورده‌اند و عمر می‌خواهد آن را مخفی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علی می‌گوید اگر آن را خارج نکنی و در بین کسانی که متعلق به آنهاست تقسیم نکنی، تو را رسوا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رفتم و خبر را رساندم،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علی از کجا فهمید؟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مثل چنین چیزی بر او مخفی می‌ماند؟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می‌گویم بپذیر، علی جادوگر است، من به تو اطمینان دارم، بهتر است از علی جدا شوی و با ما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می‌گویی نیست، او وارث اسرار نبوت است، آنچه من دیده‌ام بیشتر از این چیزهاست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بیشتر از اینها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برگرد و بگو چشم، امر تو اطاعت می‌شود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آلوسی گرچه به زعم خود تلاش می‌کند امام علی و سایر ائمه علیهم السلام را از وادی تقیه مبرّا سازد، اما خواسته یا ناخواسته به کرامات آنها اعتراف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گرچه چیز زیادی را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نمی‌کند، چون جای 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دیگری است، اما بر صاحب سِر بودن امام علی علیه‌السلام اعتراف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گرچه او یک منتقد شیعه است، اما بر صدور کرامت از امام علی و سپس سایر ائمه به طور ضمنی اعتراف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کلام به درازا کشیده نشود، خوانندگان محترم را به نمونه‌هایی از کرامات امام علی علیه‌السلام به صورت فهرست‌وار رهنمون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ماری که به امام علیه‌السلام حمله کرد و حضرت در حالی که شیرخواره بود، آن را کشت و آمدن ندا از آسمان در تأیید حضرت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الصفوری شافعی، نزهة المجالس،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طبع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 که در شکم مادر بود، مادر را از سجده بر بت‌ها منع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نزهة المجالس،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علی بن برهان الدین الحلبی الشافعی، انسان العیون یا السّیرة الحلبیه،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مهیا شدن غذا از غیب برای حضرت علیه‌السلام به خاطر بخشیدن دیناری که برای اهلش قرض نموده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نزهة المجالس،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چرخیدن آسیاب دستی و آسیاب نمودن جو بدون اینکه کسی آنجا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 طبری، ذخائر العقبی،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مکتبه القدسی مصر؛ همو، الریاض النضره، 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ط مکتبه انخانجی، مصر؛ ینابیع الموده، صص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ط استامبول؛ الحمزاوی، مشارق‌الانوار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ط الشرقیه، مصر؛ علامه الامر تستری، ارجح المطالب ص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 ط لاهور، ابن الصبان، اسعاف الراغبین، المطبوع بهامش نور الابصار، 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شتر امام توسط جبرئیل و فروش آن به میکائیل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نزهة المجالس،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ط القاهره؛ محمد صالح الکشفی، المناقب المرتضویه، 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ط بمبئی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متمثل شدن جبرئیل به شکل مردی و فروش غذا به حضرت بدون گرفتن بهای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خوارزمی، المناقب، 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ط تبریز؛ ابن المغازلی الشافعی، المناقب، 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ملاقات حضرت خضر با حضرت علی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عساکر، التاریخ الکبیر،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ط الترقی، دمشق؛ الدمیری، حیاة الحیوان،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ط القاهره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محکوم کردن کسی که ادعای علم غیب داشت با کرامت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نزهة المجالس،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ط قاهره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حاضر نمودن برف بر روی منبر کوفه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محمد بن ابی الفوارس، الاربعین،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ابن حسنویه، دُر بحر المناقب، 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را با طی الارض به خانه‌اش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المناقب المرتضویه،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ط بمبئی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فروکش نمودن آب فرات به اذن حضرت، هنگامی‌که طغیان نموده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طلحه الشافعی، مناقب السوول،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ط طهران؛ دُر بحر المناقب،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المناقب المرتضویه، 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ط بمبئی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گنج برای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بحر المناقب،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سبز شدن درخت خشک و میوه دادن آن به کرامت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صالح الحنفی، المناقب المرتضویه، 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ط بمبئی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شدن آب سرزمینی به خاطر عدم پرداخت صدقه‌ای که امام بر آنها مقرر نموده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المناقب المرتضویه، ص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شنیدن ناله شیطان توسط امام هنگامی‌که رسول الله به معراج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شرح نهج البلاغه،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ط القاهره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روییدن مو بر سر مردی به برکت مسح آن توسط رسول الله و ریختن آنها به خاطر خروج بر امام علی و روییدن دوباره آنها پس از توبه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متّقی هندی، کنز العمال،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ط حیدر آباد؛ المناقب المرتضویه، 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ط بمبئی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کردن مردی که از صخره پرت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السبکی، طبقات الشافعیه الکبری،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ط القاهره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آب از زیر صخره بزرگی به اذن حضرت پس از برداشتن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القوشچی، شرح التجریر،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ط استامبول؛ ابن ابی الحدید، شرح نهج 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ط القاهره؛ ینابیع، 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ط استامبول، 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ط بیروت؛ دُر بحر المناقب،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المناقب المرتضویه، صص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ط بمبئی؛ المناقب خوارزمی،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ط تبریز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کرده مرده و سؤال از قاتل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بحر المناقب،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دیگری از زنده کردن مرده پس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صحبت نمودن درندگان و ذکر مناقب امام پس از شهادت ایشان به امیرالمؤمنین، خیر الوصیف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الفوارس، الاربعین،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توصیف حضرت توسط یکی از علمای یهود براساس تورات و بیان این که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نقیب پس از او خواهند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بحرالمناقب، 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 شدن جن به صورت مار به مسجد کوفه جهت پرسیدن سؤال از حضرت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بحر المناقب،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شرح التجرید،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ط استامبول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منصرف شدن و برگشتن درندگان با دیدن انگشتر حضرت که در دست شخص دیگری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نزهة المجالس،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وزش باد از صخره‌ای که در کتب یهود مذکور است و شهادت یهود به اینکه حضرت علیه‌السلام سید الوصیین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الاربعین، ابی الفوارس، 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آمدن درندگان به زیارت قبر حضرت در زمان هارون الرشید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 پارسای بخاری، فصل الخطاب، به نقل از ینابیع، 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ط اسلامبول؛ الشیخ علی دره اسکتواری البستوی، محاضره الاوائل،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ط اسلامبول؛ الامر تسری، ارحج المطالب، ص </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 ط لاهور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رشید هجری علی علیه السلام را پس از شهادتش 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میزان الاعتدال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ط القاهره؛ ابن حجر، لسان المیزان،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ط حیدر آباد الدکن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صحبت امام با ابی الحسن التمار سال‌ها پس از شهادتش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الشبلنجی، نور الابصار،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ط القاهرة،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کور شدن چشمان شخصی که قصد داشت اخبار امام را به معاویه برساند با دعای حضرت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ارحج المطالب، ص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ط لاهور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استجابت دعای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الدولابی، الکنی و الاسماء،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ط حیدرآباد الدکن؛ المناقب المرتضویه، 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ط بمبئی؛ ابن حجر، تهذیب التهذیب،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ط حیدرآباد؛ ابن ابی الحدید، شرح نهج 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ط القاهره؛ جمع الجواهر، ابو اسحاق القیرانی، 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ط القاهره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استجابت دعا در حقّ انس بن براء و جریر بن عبدالله به خاطر کتمان حدیث غدیر و پیس شدن یکی و کور شدن دیگری</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المعارف دینوری،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ط اصلان آفندی، مصر، با احمد بن عمر بن رسته، البلدان، 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ط لیدن؛ ابومنصور عبدالملک بن محمد بن اسماعیل، لطائف المعارف، 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ط القاهره؛ شرح ابن ابی الحدید،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ط مصر؛ اسدالغابه ابن اثیر،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ط مصر؛ البدایة و النهایه،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الاصابه، ابن حجر،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ط مصر؛</w:t>
      </w:r>
    </w:p>
    <w:p>
      <w:pPr>
        <w:pStyle w:val="BookText"/>
        <w:rPr/>
      </w:pPr>
      <w:r>
        <w:rPr>
          <w:rFonts w:ascii="IRNazanin" w:hAnsi="IRNazanin" w:eastAsia="IRNazanin"/>
          <w:color w:val="111111"/>
          <w:sz w:val="28"/>
          <w:sz w:val="28"/>
          <w:szCs w:val="28"/>
          <w:rtl w:val="true"/>
          <w:lang w:bidi="fa-IR"/>
        </w:rPr>
        <w:t xml:space="preserve">ابونعیم، دلائل النبوه، ص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طبع حیدرآباد الدکن؛ محب طبری، ذخائر العقبی،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ط مکتبه القدس مصر؛ المناقب خوارزمی،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ط تبریز؛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ط مکتبه القدسی، القاهره؛ با الصواعق المحرقه،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ط المیمنینه، مصر؛ با تاریخ الخلفاء، سیوطی،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ط السعاده مصر؛ تاریخ الاسلام الشافعی،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ط مصر؛ ینابیع الموده صص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اسلامبول؛ راغب اصفهانی، محاظرة الادباء،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ط بیروت؛ المناقب المرتضویه، 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ط بمبئی؛ ارحج المطالب، صص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ط لاهور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استجابت دعای حضرت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ابدلنی بهم خیراً منهم و ابدلهم بی شراً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امام 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قتیبه، الامامه و السیاسه،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ط القاهره، مطبعة المصطفی الحلبی؛ اسد الغابه،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ط سنه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xml:space="preserve">؛ الکامل ابن اثیر،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ط المنیریه مصر؛ ذخایر العقبی،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ط مکتبه القدسی، مصر؛ ریاض النضره،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محمد بن احمد بن عثمان بن فایماز الدمشقی، تاریخ الاسلام،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ط مصر؛ تاریخ اسلام ذهبی،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ط مصر؛ البدایه و النهایه،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ط مصر؛ ارجح المطالب، صص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ط لاهور، الفصول المهمه،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تاریخ الخلفاء، سیوطی،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ینابیع، 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نور الابصار،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ط القاهره، مصر؛ حدیث ابی صالح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عبدالکریم الرافعی، التدوین،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ط طهران، المأخوذ من نسخة مکتبة الاسکندریه، مصر؛ البدایه و النهایه،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یوسف الشیبانی القفطی،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انباه الرواه علی انباه النجاه،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ط القاهره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ط دارالمعارف، مصر؛ منتخب کنز العمال،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ط القدیم،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ابی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حبیب البغدادی، اسماء المغتالین، 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ط القاهره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کشتی از غرق شدن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المرتضویه،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ط، بمبئی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خفه شدن و مردن مردی که ادعا می‌کرد مقام حضرت علیه‌السلام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المرتضویه، ص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مسخ یکی از خوارج که به حضرت اهانت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المناقب المرتضویه، ص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مسخ مردی که امام علی را دشنام داد و نزول صاعقه و کشته شدن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المرتضویه، 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موکل شدن پرنده‌ای بر قاتل حضرت و کشتن او و سپس زنده شدن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خوارزمی، 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الفصول المهمه،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ط الغری؛ فرائد السمطین، الکواکب الدریه عبدالرؤف المناوی،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ط الازهریه، مصر؛ ارجح المطالب، ص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ط لاهور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شهادت آن حضرت، هیچ سنگی را در بیت المقدس برنداشتند، مگر اینکه زیر آن خون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ط حیدرآباد الدکن؛ المناقب خوازمی، 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ط تبریز؛ ذخائر العقبی،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ط مکتبه القدسی؛ تلخیص المستدرک، ذهبی،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ط حیدرآباد؛ نظم درر السمطین، الزرندی، 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ط مطبعه القضاء؛ فرائد السمطین، الفصول المهمه،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مفتاح النجا علامه البدخشی،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خصائص الکبری، سیوطی،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ط حیدرآباد؛ الانس الجلیل، علامه العلیمی المقدسی،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ط الوهبیه، القاهره؛ ینابیع،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نور الابصار،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ط القاهره، مصر؛ ارحج المطالب، ص </w:t>
      </w:r>
      <w:r>
        <w:rPr>
          <w:rFonts w:eastAsia="IRNazanin" w:cs="IRNazanin"/>
          <w:color w:val="111111"/>
          <w:sz w:val="28"/>
          <w:szCs w:val="28"/>
          <w:lang w:bidi="fa-IR"/>
        </w:rPr>
        <w:t>656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اسماء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ط حیدرآباد؛ نظم درر السمطین،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ط الغری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که امام علی را نکوهش می‌نمود و حضرت در خواب به او سیلی زد و چهره‌اش سیاه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بحرالمناقب،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 یافتن نابینا پس از توسل به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بحر المناقب، ص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که امام را خواب دید و به دست حضرت شفا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علامه موید الدوله اسامه بن مرشد، الاغبار، صص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ط اسپانیا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که مقروض بود حضرت در رؤیا به او هزار دینار بخشید و بعد از بیداری آن را کنار بالینش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بحر المناقب،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بشارت المعتضد بالله به خلافت در رؤیا و سفارش به او مبنی بر عدم اذیت فرزندانش پس از رسیدن به خلافت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ینابیع الموده، 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ط اسلامبول به نقل از جواهر العقدین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که به اسم امام توهین نمود و پس از ساعتی 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المرتضویه، 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ط بمبئی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استجابت دعای سعد بن مالک در حق کسانی که به امام علی ناسزا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الریاض النضره،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ط محمد امین الخانجی، مصر؛ نظم دُرر المسمطین،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ط مطبعه القضاء؛ شرح نهج البلاغه ابن ابی الحدید،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ط القاهره؛ المناقب المرتضویه، 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ط بمبئی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نفرین عامر بن سعد در حق ناسزاگویان به امام علی و استجابت دعایش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الریاض النضره،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البدایه و النهایه،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ط القاهره؛ دحلان، السیره النبویه،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شنیده شدن صدای تکبیر از آسمان، پس از اینکه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منادی چه کسی بوده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می‌گوید جبرئیل و برخی رضوان الملک و برخی نیز ملکی از ملائکه را ذکر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الخواص،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سیره ابن هشام،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تاریخ 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مناقب امیرالمؤمنین، الکوفی،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مناقب خوارزمی،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مناقب ابن المغازلی،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ذخائر العقبی،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فرائد السمطین،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بشارة المصطفی، 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کفایة الطالب، صص </w:t>
      </w:r>
      <w:r>
        <w:rPr>
          <w:rFonts w:eastAsia="IRNazanin" w:cs="IRNazanin"/>
          <w:color w:val="111111"/>
          <w:sz w:val="28"/>
          <w:szCs w:val="28"/>
          <w:lang w:bidi="fa-IR"/>
        </w:rPr>
        <w:t>280</w:t>
      </w:r>
      <w:r>
        <w:rPr>
          <w:rFonts w:eastAsia="IRNazanin" w:cs="IRNazanin"/>
          <w:color w:val="111111"/>
          <w:sz w:val="28"/>
          <w:szCs w:val="28"/>
          <w:rtl w:val="true"/>
          <w:lang w:bidi="fa-IR"/>
        </w:rPr>
        <w:t>-</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الریاض النضره،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معجم الالقاب، ابن الفوطی، حدیث </w:t>
      </w:r>
      <w:r>
        <w:rPr>
          <w:rFonts w:eastAsia="IRNazanin" w:cs="IRNazanin"/>
          <w:color w:val="111111"/>
          <w:sz w:val="28"/>
          <w:szCs w:val="28"/>
          <w:lang w:bidi="fa-IR"/>
        </w:rPr>
        <w:t>1887</w:t>
      </w:r>
      <w:r>
        <w:rPr>
          <w:rFonts w:ascii="IRNazanin" w:hAnsi="IRNazanin" w:eastAsia="IRNazanin"/>
          <w:color w:val="111111"/>
          <w:sz w:val="28"/>
          <w:sz w:val="28"/>
          <w:szCs w:val="28"/>
          <w:rtl w:val="true"/>
          <w:lang w:bidi="fa-IR"/>
        </w:rPr>
        <w:t xml:space="preserve">،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الفتی ابوالحسن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الاغانی،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شرح ابن ابی الحدید،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منابع شیعی هم به چشم می‌خورد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الیقین، علامه حلی،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امالی، شیخ صدوق، حدیث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امالی شیخ طوسی، حدیث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الارشاد، شیخ مفید،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احتجاج طبرسی، صص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علل الشرایع،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فرود آمدن جبرئیل، میکائیل و اسرائیل از آسمان در روز جنگ بدر و سلام دادن به امام علی و تعظیم و اکرام نمودن امام علیه‌السلام</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الفضایل، احمد،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سمط النجوم، العاصمی،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جواهر المطالب،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جمع الجوامع، ابن شاهین،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ذخائر العقبی، صص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سلام الملائکه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ابی الحدید، شرح المختار، 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از باب خطب،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w:t>
      </w:r>
      <w:bookmarkStart w:id="471" w:name="pg17022_243133"/>
    </w:p>
    <w:p>
      <w:pPr>
        <w:pStyle w:val="BookText"/>
        <w:rPr/>
      </w:pPr>
      <w:bookmarkEnd w:id="471"/>
      <w:r>
        <w:rPr>
          <w:rFonts w:ascii="IRNazanin" w:hAnsi="IRNazanin" w:eastAsia="IRNazanin"/>
          <w:color w:val="111111"/>
          <w:sz w:val="28"/>
          <w:sz w:val="28"/>
          <w:szCs w:val="28"/>
          <w:rtl w:val="true"/>
          <w:lang w:bidi="fa-IR"/>
        </w:rPr>
        <w:t xml:space="preserve">فرائد السمطین،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المناقب خوارزمی، 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تاریخ دمشق، ابن عساکر،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المناقب، ابن شهر آشوب،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ینابیع الموده، 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سنگی در بیت المقدس صبح روز شهادت امام علی علیه‌السلام برداشته نشد مگر آنکه زیر آن خون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الصواعق المحرقه،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این قضیه را برای امام حسین نیز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الصحیحین،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الریاض النضره،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Heading5"/>
        <w:numPr>
          <w:ilvl w:val="4"/>
          <w:numId w:val="1"/>
        </w:numPr>
        <w:rPr/>
      </w:pPr>
      <w:bookmarkStart w:id="472" w:name="__RefHeading___Toc585470_1738255347"/>
      <w:bookmarkStart w:id="473" w:name="_Toc170"/>
      <w:bookmarkEnd w:id="472"/>
      <w:r>
        <w:rPr>
          <w:rtl w:val="true"/>
        </w:rPr>
        <w:t>کرامات حضرت فاطمه الزهرا سلام اللّه علیها در منابع اهل سنت</w:t>
      </w:r>
      <w:bookmarkEnd w:id="4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در ذیل آیه معراج، از طبرانی، از عایشه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اسری بی الی السماء و ادخلت الجنه فوقفت علی شجرة من اشجار الجنة لم أرفی الجنة احسن منها و لا ابیض ورقا و لا اطیب ثمرة من ثمرتها فأکلتها فصارت نطفه فی صلبی فلما هبطت الی الارض واقعت خدیجه فحملت بفاطمه فاذا انا اشتقت الی ریح الجنة شممت ریح فاطمه؛</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 xml:space="preserve">الدر المنثور، ذیل سوره اسراء، آیه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شرف النبی،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مناقب، ابن مغازلی،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مقتل الحسین،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مسند شمس الاخیار،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المستدرک،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مرا به آسمان بردند و به بهشت وارد شدم پای درختی از درختان بهشت ایستادم که هرگز چنان درخت زیبایی و چنان برگ‌های سفید و چنان میوه پاکیزه‌ای ندیده بودم؛ یکی از میوه‌های آن را چیدم و خوردم و آن میوه در صلب من تبدیل به نطفه‌ای شد و هنگام بازگشت با خدیجه نزدیکی کردم، آنگاه به فاطمه حامله شد که اینک هر موقع مشتاق بوی بهشت می‌شوم، آن را از فاطمه استشمام می‌کنم</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ذخائر العقبی</w:t>
      </w:r>
      <w:r>
        <w:rPr>
          <w:rStyle w:val="FootnoteAnchor"/>
          <w:rtl w:val="true"/>
        </w:rPr>
        <w:footnoteReference w:id="946"/>
      </w:r>
      <w:r>
        <w:rPr>
          <w:rFonts w:ascii="IRNazanin" w:hAnsi="IRNazanin" w:eastAsia="IRNazanin"/>
          <w:color w:val="111111"/>
          <w:sz w:val="28"/>
          <w:sz w:val="28"/>
          <w:szCs w:val="28"/>
          <w:rtl w:val="true"/>
          <w:lang w:bidi="fa-IR"/>
        </w:rPr>
        <w:t>عایشه بر رسول خدا صلی الله علیه و آله وسلم اعتراض می‌کند که چرا این‌قدر فاطمه سلام الله علیها را می‌بوسی؟ پیامبر خدا در پاسخ علت کار خود را داستان معراج و بوی بهشت اعلام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تاریخ بغداد نیز بعد از نقل داستان شب معراج به عایشه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حوراء انسیه، کلما اشتقت الی الجنه قبلتها؛ فاطمه حورایی است در صورت انسان و هر وقت مشتاق بهشت می‌شوم او را می‌بوسم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ثعلبی در قصص الانبیاء و زمخشری در کشاف ذیل آیه کُلَّما دَخَلَ عَلَیْها زَکَرِیَّا الْمِحْرابَ وَجَدَ عِنْدَها رِزْقاً ، و سیوطی در درر المنثور ذیل همان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ابی یعلی انه اخرج عن جابر و اللفظ للثعلبی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اخبرنا عبدالله ابن حامد باسناده عن جابربن عبدالله ان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اقام ایا ما لم یطعم طعاما حتی شق ذلک علیه فطاف فی منازل ازواجه فلم یصب فی بیت احد منهن شیئا فاتی فاطمه سلام الله علیها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بنیه هل عندک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 فانی جائع؟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بابی انت و امی فلما خرج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من عندها بعثت الیها جارة لها برغیفین و بضعة لحم فأخذته منها و وضعته فی جفنه و غطت علیه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لاوثرن بها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علی نفسی و من عندی و کانوا جمیعاً محتاجین الی شبعة من طعام فبعث حسنا و حسیناً الی جد هم رسول الله صلی الله علیه و آله و سلم فرجع الیها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انت و امی یا رسول الله قد اتانا الله بشیء فخبأته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فهلمی به فاتی به فکشفت عن الجفنه فاذا هی مملوة خبزا و لحماً فلما نظرت الیه بهتت و عرفت انها برکة من الله فحمدت الله تعالی وصلت علی نبیه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لک هذا یا بنیه؟</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عندالله ان الله یرزق من یشاء بغیر حساب، فحمدالله رسول الله صلی الله علیه و آله و سلم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الذی جعلک شبیهه سیّدة نساء بنی اسرائیل فانها کانت اذا رزقها الله رزقا حسنا فسئلت عنه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عِنْدِ اللّهِ إِنَّ اللّهَ یَرْزُقُ مَنْ یَشاءُ بِغَیْرِ حِسابٍ فبعث رسول الله صلی الله علیه و آله و سلم الی علی علیه السلام فأتی فأکل الرسول صلی الله علیه و آله و سلم و علی و فاطمه و الحسن و الحسین علیهم السلام و جمیع ازواج النبی صلی الله علیه و آله و سلم حتی شبعوا و بقیت الجفنه کماهی، قالت فاطمه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اوسعت منها علی جمیع جیرانی و جعل الله فیها برکة و خیراً طویلاً، و کان اصل الجفنه رغیفین و بضعه لحم و الباقی برکة من الله تعالی</w:t>
      </w:r>
      <w:r>
        <w:rPr>
          <w:rFonts w:eastAsia="IRNazanin" w:cs="IRNazanin"/>
          <w:color w:val="111111"/>
          <w:sz w:val="28"/>
          <w:szCs w:val="28"/>
          <w:rtl w:val="true"/>
          <w:lang w:bidi="fa-IR"/>
        </w:rPr>
        <w:t>.</w:t>
      </w:r>
      <w:r>
        <w:rPr>
          <w:rStyle w:val="FootnoteAnchor"/>
          <w:rtl w:val="true"/>
        </w:rPr>
        <w:footnoteReference w:id="947"/>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قصص الانبیاء، ص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الکشاف، ذیل سوره آل عمران، آیه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در المنثور، ذیل همان آیه</w:t>
      </w:r>
      <w:r>
        <w:rPr>
          <w:rFonts w:eastAsia="IRNazanin" w:cs="IRNazanin"/>
          <w:color w:val="111111"/>
          <w:sz w:val="28"/>
          <w:szCs w:val="28"/>
          <w:rtl w:val="true"/>
          <w:lang w:bidi="fa-IR"/>
        </w:rPr>
        <w:t>.</w:t>
      </w:r>
      <w:bookmarkStart w:id="474" w:name="pg17022_243135"/>
    </w:p>
    <w:p>
      <w:pPr>
        <w:pStyle w:val="BookText"/>
        <w:rPr/>
      </w:pPr>
      <w:bookmarkEnd w:id="474"/>
      <w:r>
        <w:rPr>
          <w:rFonts w:ascii="IRNazanin" w:hAnsi="IRNazanin" w:eastAsia="IRNazanin"/>
          <w:color w:val="111111"/>
          <w:sz w:val="28"/>
          <w:sz w:val="28"/>
          <w:szCs w:val="28"/>
          <w:rtl w:val="true"/>
          <w:lang w:bidi="fa-IR"/>
        </w:rPr>
        <w:t>رسول الله روزی گرسنه بود، پس در منازل همسرانش طلب طعام نمود، اما چیزی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دخترش فاطمه زهرا رفت، اما ایشان نیز چیزی در خانه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الله صلی الله علیه و آله وسلم آنجا را ترک نمود، همسایه حضرت فاطمه برای او دو قرص نان و تکه‌ای گوشت آورد، فاطمه زهرا آنها را گرفت و در ظرفی گذاشت و روی آن را پوشاند، و گفت رسول الله صلی الله علیه و آله وسلم را بر خودم ترجیح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و حسین علیهماالسلام را به سوی رسول الله فرستاد، آن دو بزرگوار به رسول الله صلی الله علیه و آله وسلم عرضه داشتند خداوند برای ما طعامی فرستاده، بیایید از آن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بیاورید، چون آوردند و رسول اکرم پارچه روی آن را برداشتند دیدند پر از غذاست، فهمیدند که آن عنایت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را حمد گفتند و بر رسولش درود و سلام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این را از کجا آوردی؟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او بندگانش را به غیر حساب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الله، خداوند را حمد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را سپاس که تو را شبیه سیده زنان بنی اسرائیل قرار داد، زیرا هرگاه از او در مورد رزقش سؤال می‌کردند،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نزد خداست و خداوند بدون حساب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رسول اکرم به دنبال علی فرستاد و ایشان آمدند و همراه رسول الله و فاطمه و حسن و حسین علیهم السلام و تمام همسران پیامبر از آن غذا خوردند تا سیر شدند، اما غذا همچنان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تمام همسایگان ببرید، خداوند خیر و برکت فراوان در آن قرار داده، چون دو قرص نان و یک تکه گوشت بیشتر نبود و بقیه‌اش برکت خداوند است</w:t>
      </w:r>
      <w:r>
        <w:rPr>
          <w:rFonts w:eastAsia="IRNazanin" w:cs="IRNazanin"/>
          <w:color w:val="111111"/>
          <w:sz w:val="28"/>
          <w:szCs w:val="28"/>
          <w:rtl w:val="true"/>
          <w:lang w:bidi="fa-IR"/>
        </w:rPr>
        <w:t>.</w:t>
      </w:r>
    </w:p>
    <w:p>
      <w:pPr>
        <w:pStyle w:val="Heading5"/>
        <w:numPr>
          <w:ilvl w:val="4"/>
          <w:numId w:val="1"/>
        </w:numPr>
        <w:rPr/>
      </w:pPr>
      <w:bookmarkStart w:id="475" w:name="__RefHeading___Toc585472_1738255347"/>
      <w:bookmarkStart w:id="476" w:name="_Toc171"/>
      <w:bookmarkEnd w:id="475"/>
      <w:r>
        <w:rPr>
          <w:rtl w:val="true"/>
        </w:rPr>
        <w:t>کرامات امام حسن مجتبی علیه‌السلام در منابع اهل سنت</w:t>
      </w:r>
      <w:bookmarkEnd w:id="4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عباس نقل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ندمت علی شیء فاتنی فی شبابی الا انی لم احج ماشیاً، و لقد حج الحسن ابن علی علیه‌السلام خمساً و عشرین حجه ماشیاً و ان النجائب لتقاد معه و لقد قاسم الله ما له ثلاث مرات حتی انه یعطی الخف و یمسک النعل؛</w:t>
      </w:r>
      <w:r>
        <w:rPr>
          <w:rStyle w:val="FootnoteAnchor"/>
          <w:rtl w:val="true"/>
        </w:rPr>
        <w:footnoteReference w:id="948"/>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بیهقی،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مقتل الحسین،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الحدایق الوردیه،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شرح الاخیار،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البدایه و النهایه،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حیاة الحیوان الکبری،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تاریخ الخلفا، 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اسعاف الراغبین،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هیچ چیز جز به اینکه در جوانی با پای پیاده به حج نرفتم افسوس نخورده‌ام، حال آنکه حسن بن علی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با پای پیاده به حج رفت، در حالی که مرکب‌های خوب در جلو او کشیده می‌شد و سه بار هم اموالش را با فقرا تقسیم کرد، به طوری که یک لنگه را می‌داد و لنگه دیگر را نگه می‌داشت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بن علی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لاستحی من ربی ان القاه و لم امش الی بیته، فمشی عشرین مره من المدینه علی رجلیه؛</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 xml:space="preserve">حلیة الاولیاء،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اخبار الدول، 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فرمود شرم دارم از خدا که او را ملاقات کنم، در حالی که به خانه او نرفته‌ام، پس بیست مرتبه پیاده از مدینه به مکه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روضات الجنان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 بن عبدالله انصاری از حضرت امام محمد باقر علیه‌السلام روایت است که گروهی از مردم به نزد امام حسن علیه‌السلام آمدند و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استدعای بعضی از خوارق عادات و کرامات داریم، چون از پدرت مشاهده کرده ایم، از تو نیز می‌خواهیم که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بدان ایمان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همه ایمان داریم که تو حجت خدایی همچنان که پدرت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پدرم را می‌شناسید؟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صحبت وی بسیار مشرف گشته‌ایم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علیه‌السلام آنجا نشسته بود، پرده‌ای که بر در خانه دیگر زده بودند، گوشه آن را بر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آن جماعت چون نگریستند، حضرت امیرالمؤمنین علی علیه السلام را 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می‌دهیم که تو فرزند رسول خدایی و چون پدرت بر مردم، حجت حقی</w:t>
      </w:r>
      <w:r>
        <w:rPr>
          <w:rFonts w:eastAsia="IRNazanin" w:cs="IRNazanin"/>
          <w:color w:val="111111"/>
          <w:sz w:val="28"/>
          <w:szCs w:val="28"/>
          <w:rtl w:val="true"/>
          <w:lang w:bidi="fa-IR"/>
        </w:rPr>
        <w:t>.</w:t>
      </w:r>
      <w:r>
        <w:rPr>
          <w:rStyle w:val="FootnoteAnchor"/>
          <w:rtl w:val="true"/>
        </w:rPr>
        <w:footnoteReference w:id="95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زمحشری ذیل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وَ یا قَوْمِ اسْتَغْفِرُوا رَبَّکُمْ ثُمَّ تُوبُوا إِلَیْهِ یُرْسِلِ السَّماءَ عَلَیْکُمْ مِدْراراً وَ یَزِدْکُمْ قُوَّةً إِلی قُوَّتِکُمْ وَ لا تَتَوَلَّوْا مُجْرِمِینَ</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bookmarkStart w:id="477" w:name="pg17022_243137"/>
    </w:p>
    <w:p>
      <w:pPr>
        <w:pStyle w:val="BookText"/>
        <w:rPr/>
      </w:pPr>
      <w:bookmarkEnd w:id="477"/>
      <w:r>
        <w:rPr>
          <w:rFonts w:ascii="IRNazanin" w:hAnsi="IRNazanin" w:eastAsia="IRNazanin"/>
          <w:color w:val="111111"/>
          <w:sz w:val="28"/>
          <w:sz w:val="28"/>
          <w:szCs w:val="28"/>
          <w:rtl w:val="true"/>
          <w:lang w:bidi="fa-IR"/>
        </w:rPr>
        <w:t>شخصی نزد امام حسن مجتبی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فراوان دارم، اما صاحب فرزند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استغفار کن، آن شخص انجام داد و صاحب ده پسر شد خدمت امام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علت آن سؤال نمی‌کنی؟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بفرمایید،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خدا را شنیده‌ای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قَوْمِ اسْتَغْفِرُوا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یَزِدْکُمْ قُوَّةً إِلی قُوَّتِکُمْ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خداوند در سوره نوح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اسْتَغْفِرُوا رَبَّکُمْ إِنَّهُ کانَ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یُمْدِدْکُمْ بِأَمْوالٍ وَ بَنِینَ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Heading5"/>
        <w:numPr>
          <w:ilvl w:val="4"/>
          <w:numId w:val="1"/>
        </w:numPr>
        <w:rPr/>
      </w:pPr>
      <w:bookmarkStart w:id="478" w:name="__RefHeading___Toc585474_1738255347"/>
      <w:bookmarkStart w:id="479" w:name="_Toc172"/>
      <w:bookmarkEnd w:id="478"/>
      <w:r>
        <w:rPr>
          <w:rtl w:val="true"/>
        </w:rPr>
        <w:t>کرامات امام حسین علیه‌السلام در منابع اهل سنت</w:t>
      </w:r>
      <w:bookmarkEnd w:id="4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ذیل تفسیر آیه وَ عَلَّمَ آدَمَ الْأَسْماءَ کُلَّها می‌گوید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اعرابی قصد الحسین بن علی علیه‌السلام حاجته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جدک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سألتم حاجة فآسألوها من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عربی شریف أو مولی کریم، أو حامل القرآن أو صاحب وجه صبیح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العرب، فشرفت بجدک، و اما الکرام فدا بکم و سیرتکم، و اما القرآن ففی بیوتکم نزل، و اما الوجه الصبیح، فانی سمعت رسول الله صلی الله علیه و آله وسلم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اردتم ان تنظرو الیّ فانظروا الی الحسن و الحسین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 فکتبها علی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ابی علیّا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قیمة کل آمرء ما یحسنه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جدی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المعروف بقدر المعرفه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فاسالک عن ثلاث مسائل ان احسنت فی جواب واحدة فلک ثلث ما عندی و ان اجبت عن اثنتین فلک ثلثا ما عندی و ان اجبت عن الثلاث فلک کل ما عندی و قد حمل الی صره مختومه من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و 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الاعمال افضل؟ قال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نجاة العبد من الهلکه؟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یزین المرء؟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معه 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اخطاه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 معه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اخطاه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معه</w:t>
      </w:r>
    </w:p>
    <w:p>
      <w:pPr>
        <w:pStyle w:val="BookText"/>
        <w:rPr/>
      </w:pP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فان اخطاه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فصاعقه تنزل من السماء فتحرقه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الحسین علیه‌السلام و رمی بالصرة الیه؛</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 xml:space="preserve">فخر رازی، تفسیر کبیر، ذیل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نزهة المجالس،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عرب خدمت حسین بن علی علیه‌السلام آمد و حاجت خود را به آن حضرت عرض کرده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جدت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 خود را پیش چهار کس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عرب شریف، یا مولای کریم، یا حامل قرآن و یا صاحب سیمای درخشان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عرب، با جدّ تو شرافت یافته و اما کرامت و بزرگواری عادت و سیره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در خانه‌های شما نازل شده و اما درباره سیمای روشن، من از رسول خدا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می‌خواهید به من نگاه کنید، حسن و حسین علیه‌السلام را بنگرید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آنها بیش از همه به من شباهت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چیست؟ اعرابی آن را روی زمین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علی علیه‌السلام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هر مرد به اندازه چیزی است که او را نیکو می‌گرداند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از جدم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بخشش به اندازه معرفت اشخاص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سه مسئله می‌پرسم، اگر به یکی از آنها جواب دادی یک سوم مالی که پیش ماست و اگر جواب دو سؤال را گفتی دو ثلث آن را و اگر به هر سه سؤال جواب دادی، همه آن را به تو خواهم بخشید که هم اینک کیسه‌ای مهر و موم شده از عراق برای من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کنید؛ به حول و قوه الهی جواب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اعمال افضل است؟ اعرابی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موجب رهایی از مهالک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کردن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مرد در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علمی‌که توأم با حلم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نباشد؟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توأم با سخاوت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هم نباشد،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فقری که توأم با صبر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هم نباشد؟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صاعقه‌ای از آسمان بر سرش فرو بارد و او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لبخند زد و کیسه را به سوی او انداخت که هزار دینار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عون روایت شده که گفت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خرج حسین علیه‌السلام من المدینه یرید مکه مر بابن مطیع و هو یحفر بئره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فداک ابی وامی؟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اردت مکه وذکر له انه</w:t>
      </w:r>
    </w:p>
    <w:p>
      <w:pPr>
        <w:pStyle w:val="BookText"/>
        <w:rPr/>
      </w:pPr>
      <w:r>
        <w:rPr>
          <w:rFonts w:ascii="IRNazanin" w:hAnsi="IRNazanin" w:eastAsia="IRNazanin"/>
          <w:color w:val="111111"/>
          <w:sz w:val="28"/>
          <w:sz w:val="28"/>
          <w:szCs w:val="28"/>
          <w:rtl w:val="true"/>
          <w:lang w:bidi="fa-IR"/>
        </w:rPr>
        <w:t>کتب الیه شیعته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ابی و امی متعنا بنفسک و لا تسر الیهم فابی 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إبن 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بئری هذه قدر شحتها و هذا الیوم اوان ما خرج الینا فی الدلو شیء من ماء فلو دعوت الله لنا فیها بالبرکه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من مائها فاتی من مائها فی الدلو فشرب منه ثم مضمض ثم رده فی البئر فاعذب و امهی؛</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حسین بن علی علیه‌السلام از مدینه به سوی مکه حرکت کرد تا به عراق برود در راه به ابن مطیع برخورد که داشت چاه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به کجا می‌روی؟ حضرت جریان دعوت شیعیانش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مطیع تقاضا کرد مردم حجاز را از برکت وجودش محروم نکند که امام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مطیع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چاه که حفر کرده‌ام تازه امروز به آب رسیده و آبش گوارا نیست دعا کنید آب آن زیاد و گوارا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آبش اینجا بیاور و از همان یک دلوی که برای اولین بار از چاه برداشته بودند، در دهان خود گرفت و آن را مضمضه کرده، دوباره به چاه انداخت؛ آب آن چاه بسیار گوارا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النبی صلی الله علیه و 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احفظی الباب لا یدخل علی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نحیبه فدخلت فاذا الحسین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رسول الله ما رأیته حین 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جبرئیل کان عندی انفا فقال ان امتک ستقتله بعدک بأرض یقال لها کربلا أفترید ان اراک تربته یا محمد؟ فتناول جبرئیل من ترابها فأراه النبی صلی الله علیه و آله وسلم و دفعه الیه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عنها فأخذته فجعلته فی قاروره فاصبته یوم قتل الحسین و قد صار دما؛</w:t>
      </w:r>
      <w:r>
        <w:rPr>
          <w:rStyle w:val="FootnoteAnchor"/>
          <w:rtl w:val="true"/>
        </w:rPr>
        <w:footnoteReference w:id="953"/>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و سلم به خانه آمد و دستور داد که مواظب در باش کسی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صدای شیون پیامبر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سبب آن ناله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حسین علیه‌السلام را دیدم که پیش روی پیامبر خدا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او را هنگام داخل شدن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لحظه‌ای پیش نزد من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امتت پس</w:t>
      </w:r>
    </w:p>
    <w:p>
      <w:pPr>
        <w:pStyle w:val="BookText"/>
        <w:rPr/>
      </w:pPr>
      <w:r>
        <w:rPr>
          <w:rFonts w:ascii="IRNazanin" w:hAnsi="IRNazanin" w:eastAsia="IRNazanin"/>
          <w:color w:val="111111"/>
          <w:sz w:val="28"/>
          <w:sz w:val="28"/>
          <w:szCs w:val="28"/>
          <w:rtl w:val="true"/>
          <w:lang w:bidi="fa-IR"/>
        </w:rPr>
        <w:t>از تو او را در سرزمینی که کربلا نامیده می‌شود،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که تربت او را به تو نشان دهم؟ جبرئیل مشتی از خاک آنجا را به دست گرفته، آن را به پیامبر نشان داد و ام‌سلمه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گرفتم و در شیشه‌ای قرار دادم پس روزی که حسین علیه‌السلام شهید شد به خون تازه تبدیل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عایشه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ادخل الحسین بن علی علیه‌السلام علی رسول الله صلی الله علیه و آله وسلم و هو یوحی الیه فنزا علی رسول الله علیه‌السلام و هو منکب و هو علی ظهره، فقال جبرئیل لرسول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اتحبه یا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لی لا احب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فان‌امتک ستقتله من بعدک، فمد جبرئیل یده فأتاه بتربة بیضاء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الارض یقتل ابنک هذا و اسمها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ذهب جبرئیل من عند رسول الله صلی الله علیه و آله وسلم خرج رسول الله و التربة فی یده یبکی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عایشه ان جبرئیل اخبرنی ان ابنی حسین مقتول فی ارض الطف، و ان امتی ستفتن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الی اصحابه فیهم علی علیه‌السلام و ابوبکر و عمر و حنیفه و عمار و ابوذر و هو یبکی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جبرئیل ان ابنی الحسین یقتل بعدی بارض الطف و جاء نی بهذه التربه و اخبرنی ان فیها مضجعه</w:t>
      </w:r>
      <w:r>
        <w:rPr>
          <w:rFonts w:eastAsia="IRNazanin" w:cs="IRNazanin"/>
          <w:color w:val="111111"/>
          <w:sz w:val="28"/>
          <w:szCs w:val="28"/>
          <w:rtl w:val="true"/>
          <w:lang w:bidi="fa-IR"/>
        </w:rPr>
        <w:t>.</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در حالی که به پیامبر وحی نازل می‌شد، به محضر وی درآمده، خود را روی او انداخت و از پشت او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او را دوست می‌داری؟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پسرم را دوست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بعد از تو او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دست خود را دراز کرد و مقداری خاک سفید به او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سرزمین، این پسر تو کشته می‌شود و اسم 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جبرئیل از پیش پیامبر صلی الله علیه و آله وسلم خارج شد، در حالی که آن خاک را در دست گرفته بود و می‌گریست به عایشه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 که امت، پس از من نیرنگ خورده، پسرم حسین را در سرزمین طف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گریه می‌کرد، به طرف اصحاب خود که در میان آنان</w:t>
      </w:r>
    </w:p>
    <w:p>
      <w:pPr>
        <w:pStyle w:val="BookText"/>
        <w:rPr/>
      </w:pPr>
      <w:r>
        <w:rPr>
          <w:rFonts w:ascii="IRNazanin" w:hAnsi="IRNazanin" w:eastAsia="IRNazanin"/>
          <w:color w:val="111111"/>
          <w:sz w:val="28"/>
          <w:sz w:val="28"/>
          <w:szCs w:val="28"/>
          <w:rtl w:val="true"/>
          <w:lang w:bidi="fa-IR"/>
        </w:rPr>
        <w:t>علی علیه‌السلام، ابوبکر، عمر، حنیفه، عمار و ابوذر بودند،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چرا گریه می‌کنید؟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 پسرم حسین بعد از من در سرزمین طف به شهادت می‌رسد، و این خاک را به من داد و گفت در همانجا به خاک سپرده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 سلمه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الحسن و الحسین علیهماالسلام یلعبان بین یدی رسول الله صلی الله علیه و آله وسلم فی بیتی، فنزل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ان‌امتک تقتل ابنک هذا من بعدک، و أوما بیده الی الحسین علیه‌السلام فبکی رسول الله صلی‌الله علیه و سلم و ضمه الی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 صلی‌الله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ودیعه عندک هذه التربه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فشمها رسول الله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ریح کرب 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سلمه اذا تحولت هذه التربة دماً فاعلمی ان ابنی قد قتل فجعلتها ام سلمه فی قارورة ثم جعلت تنظر الیها کل یوم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یوما تحولین دما لیوم عظیم؛</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 xml:space="preserve">تهذیب التهذیب،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معجم الکبیر،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2817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حسن و حسین علیهماالسلام در منزل من پیش رسول خدا صلی‌الله علیه و سلم بازی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وسلم، امتت بعد از تو این پسرت را به قتل می‌رساند و با دست خود به حسین علیه‌السلام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گریه کرد و او را به سینه‌اش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تربت پیش تو امانت است، سپس آن را بویید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کربلاست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 وقتی که دیدی این تربت تبدیل به خون شد، بدان که پسرم به قتل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آن را در شیشه نهاد و هر روز به آن می‌نگریست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خاک، روزی که تو تبدیل به خون شوی، روز بس غم افزا و پرماجرایی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کانت لیلة قتل الحسین علیه‌السلام سمعت قائلاً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القاتلون جهلاً حسیناً</w:t>
      </w:r>
    </w:p>
    <w:p>
      <w:pPr>
        <w:pStyle w:val="BookText"/>
        <w:rPr/>
      </w:pPr>
      <w:r>
        <w:rPr>
          <w:rFonts w:ascii="IRNazanin" w:hAnsi="IRNazanin" w:eastAsia="IRNazanin"/>
          <w:color w:val="111111"/>
          <w:sz w:val="28"/>
          <w:sz w:val="28"/>
          <w:szCs w:val="28"/>
          <w:rtl w:val="true"/>
          <w:lang w:bidi="fa-IR"/>
        </w:rPr>
        <w:t>ابشروا بالعذاب و التذلیل</w:t>
      </w:r>
    </w:p>
    <w:p>
      <w:pPr>
        <w:pStyle w:val="BookText"/>
        <w:rPr/>
      </w:pPr>
      <w:r>
        <w:rPr>
          <w:rFonts w:ascii="IRNazanin" w:hAnsi="IRNazanin" w:eastAsia="IRNazanin"/>
          <w:color w:val="111111"/>
          <w:sz w:val="28"/>
          <w:sz w:val="28"/>
          <w:szCs w:val="28"/>
          <w:rtl w:val="true"/>
          <w:lang w:bidi="fa-IR"/>
        </w:rPr>
        <w:t>قد لعنتم علی لسان ابن داو</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 و موسی و حامل الانجیل</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فبکیت و فتحت القاروره فاذاً الحصیات قد جرت دما</w:t>
      </w:r>
      <w:r>
        <w:rPr>
          <w:rFonts w:eastAsia="IRNazanin" w:cs="IRNazanin"/>
          <w:color w:val="111111"/>
          <w:sz w:val="28"/>
          <w:szCs w:val="28"/>
          <w:rtl w:val="true"/>
          <w:lang w:bidi="fa-IR"/>
        </w:rPr>
        <w:t>.</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 xml:space="preserve">الصواعق المحرقه، 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شبی که حسین علیه‌السلام به شهادت رسید، شنیدم کسی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حسین را از روی نادانی کشتید، بشارت باد شما را به عذاب و خواری، شما به زبان ابن داوود و موسی و عیسی، حامل انجیل مورد لعن و نفرین قرار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گریستم و چون در شیشه نگاه کردم شن‌ها خون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سلمی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ام‌سلمه و هی تبکی، فقلت ما یبکیک؟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فی المنام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رأسه و لحیته التراب،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قتل الحسین آنفاً؛</w:t>
      </w:r>
      <w:r>
        <w:rPr>
          <w:rStyle w:val="FootnoteAnchor"/>
          <w:rtl w:val="true"/>
        </w:rPr>
        <w:footnoteReference w:id="957"/>
      </w:r>
      <w:r>
        <w:rPr>
          <w:rFonts w:ascii="IRNazanin" w:hAnsi="IRNazanin" w:eastAsia="IRNazanin"/>
          <w:color w:val="111111"/>
          <w:sz w:val="28"/>
          <w:sz w:val="28"/>
          <w:szCs w:val="28"/>
          <w:rtl w:val="true"/>
          <w:lang w:bidi="fa-IR"/>
        </w:rPr>
        <w:t>روزی به خدمت ام سلمه رسیدم و دیدم که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گریه‌ات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را در خواب دیدم که بر سر و محاسنش خاک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شما را چه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پیش از این شاهد قتل حسین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 سلمه 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قتل الحسین علیه‌السلام ناحت علیه الجن و مطرنا 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58"/>
      </w:r>
      <w:r>
        <w:rPr>
          <w:rFonts w:ascii="IRNazanin" w:hAnsi="IRNazanin" w:eastAsia="IRNazanin"/>
          <w:color w:val="111111"/>
          <w:sz w:val="28"/>
          <w:sz w:val="28"/>
          <w:szCs w:val="28"/>
          <w:rtl w:val="true"/>
          <w:lang w:bidi="fa-IR"/>
        </w:rPr>
        <w:t>چون حسین علیه‌السلام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جن در عزای او گریستند و به جای باران خون بارید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ابی قبیل روایت شده که گفت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قتل الحسین بن علی علیه‌السلام کسفت الشمس کسفه بدت الکواکب نصف النهار و ظن الناس ان القیامة قد قامت؛</w:t>
      </w:r>
      <w:r>
        <w:rPr>
          <w:rStyle w:val="FootnoteAnchor"/>
          <w:rtl w:val="true"/>
        </w:rPr>
        <w:footnoteReference w:id="959"/>
      </w:r>
      <w:r>
        <w:rPr>
          <w:rFonts w:ascii="IRNazanin" w:hAnsi="IRNazanin" w:eastAsia="IRNazanin"/>
          <w:color w:val="111111"/>
          <w:sz w:val="28"/>
          <w:sz w:val="28"/>
          <w:szCs w:val="28"/>
          <w:rtl w:val="true"/>
          <w:lang w:bidi="fa-IR"/>
        </w:rPr>
        <w:t>ابن قبیل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علیه‌السلام به شهادت رسید،، آفتاب گرفته شد و هوا چنان تیره و تار شد که ستارگان در وسط روز در آسمان دیده شدند و مردم گمان کردند که قیامت برپا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 بن سفیان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سلیمان بن حرب، حدثنا حمّاد بن زید عن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عرف الزهری تلکم فی مجلس الولید بن عبدالملک فقال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ایکم یعلم ما فعلت احجار بیت المقدس یوم قتل الحسین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الزهری بلغنی انه لم یقلب حجرالا وجد تحته دم عبیط؛ از سلیمان بن حرب و حماد بن زید، از معمر روایت کرده، نخستین چیزی که زهری را معروف کرد این بود که در مجلس ولید بن عبدالمللک سخن گفت، آنجا که ولید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می‌داند که روز قتل حسین علیه‌السلام سنگ‌های بیت المقدس چه عکس العملی از خود نشان دادند؟ 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داده‌اند که هیچ سنگی را از جای خود برنداشتند، جز اینکه از زیر آن خون تازه جاری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علائم دیگر روز شهادت این است که سیوطی در المنثور ذیل آیه وَ حَناناً مِنْ لَدُنّا وَ زَکاةً وَ کانَ تَقِیًّا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روایت نموده که آسمان بر هیچ کس جز یحیی و حسین علیه‌السلام گریه نکرد و نیز ذیل آیه فَما بَکَتْ عَلَیْهِمُ السَّماءُ</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دخان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از اول خلقت فقط برای دو نفر گریسته و گریه آسمان سرخی آن است، یک بار هنگام قتل حضرت یحیی و بار دیگر هنگام قتل حسین علیه‌السلام به مدت چهار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طبری در تفسیر خود نقل می‌کند که چون حسین بن علی علیه‌السلام شهید شد آسمان بر او گریست و گریه آسمان سرخی آن است</w:t>
      </w:r>
      <w:r>
        <w:rPr>
          <w:rFonts w:eastAsia="IRNazanin" w:cs="IRNazanin"/>
          <w:color w:val="111111"/>
          <w:sz w:val="28"/>
          <w:szCs w:val="28"/>
          <w:rtl w:val="true"/>
          <w:lang w:bidi="fa-IR"/>
        </w:rPr>
        <w:t>.</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برای جلوگیری از اطاله کلام نمونه‌هایی را نیز به صورت گذرا بیان می‌کنیم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خواندن آیه أَمْ حَسِبْتَ أَنَّ أَصْحابَ الْکَهْفِ وَ الرَّقِیمِ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توسط رأس بریده امام حسین علیه‌السلام بر بالای نیزه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مفتاح النجا، 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خصائص الکبری، سیوطی،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الکواکب</w:t>
      </w:r>
    </w:p>
    <w:p>
      <w:pPr>
        <w:pStyle w:val="BookText"/>
        <w:rPr/>
      </w:pPr>
      <w:r>
        <w:rPr>
          <w:rFonts w:ascii="IRNazanin" w:hAnsi="IRNazanin" w:eastAsia="IRNazanin"/>
          <w:color w:val="111111"/>
          <w:sz w:val="28"/>
          <w:sz w:val="28"/>
          <w:szCs w:val="28"/>
          <w:rtl w:val="true"/>
          <w:lang w:bidi="fa-IR"/>
        </w:rPr>
        <w:t xml:space="preserve">الدریه،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الازهریه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اسعاف الراغبین،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نور الابصار،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تذکرة الخواص،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تاریخ دمشق، ج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7688</w:t>
      </w:r>
      <w:r>
        <w:rPr>
          <w:rFonts w:ascii="IRNazanin" w:hAnsi="IRNazanin" w:eastAsia="IRNazanin"/>
          <w:color w:val="111111"/>
          <w:sz w:val="28"/>
          <w:sz w:val="28"/>
          <w:szCs w:val="28"/>
          <w:rtl w:val="true"/>
          <w:lang w:bidi="fa-IR"/>
        </w:rPr>
        <w:t xml:space="preserve">، مختصر تاریخ دمشق،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الخرائج، قطب الدین راوندی،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دلائل الامامه، طبری، 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دمیری، حیات الحیوان،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بعد از مرگ، چهار نفر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حبیب نجار، حسین بن علی که گفت وَ سَیَعْلَمُ الَّذِینَ ظَلَمُوا و جعفر طیار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 روز شهادتش خون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مقتل الحسین،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ذخائر العقبی، صص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القدسی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دمشق،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روضه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الصواعق المحرقه، صص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عبداللّطیف،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خصائص الکبری،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وسیلة المال، 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ینابیع، صص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نورالابصار،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الاتحاف،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الاسلام،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تذکرة الخواص، 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نظم دررالسمطین،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القضاء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سرخی آسمان به خاطر شهادت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الکبیر، صص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الخصائص الکبری،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الاسلام،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سیراعلام النبلاء،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الخلفاء،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الصواعق، 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مفتاح النجا، 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اصعاف الراغبین، صص </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حاشیه نورالبصار؛ تذکرة الخواص، 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الکامل ابن اثیر،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البدایه النهایه،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السعاده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الفصول المهمه،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اخبار الدول قرمانی،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الحسین،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کثیر، تفسیر القرآن،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بولاق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تاریخ دمشق،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بیهقی، المحاسن و المساوی،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ینابیع، صص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منتخب کنز العمال،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حاشیه مسند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درالمنثور،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تفسیر طبری،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را هنگام شهادتش سه روز ظلمت گرفت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تذکرة الخواص،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الصواعق،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نظم دُرر،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نورالابصار،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دمشق،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الشام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آسمان بر حسین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القرآن العظیم،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بولاق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دمشق،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کفایة الطالب،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 اعلام،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تذکرة الخواص،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نظم دُرر،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الصواعق،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عبدالطیف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ینابیع الموده، 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 الابصار،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کسوف خورشید به خاطر شهادت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الکبیر، 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کفایه الطالب، 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مقتل الحسین،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نظم دُرر،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القدسی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دمشق،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الصواعق،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الاتحاف،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اسعاف الراغبین،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ینابیع، 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سنگی را روز شهادت امام حسین بر نداشتند، مگر آنکه زیرش خون تازه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تفسیر القران، در حاشیه فتح البیان،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الصواعق، صص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تذکرة الخواص، 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نظم درر،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مطبعه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ینابیع، 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کفایة الطالب، 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الاتحاف،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اسعاف الراغبین،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المعجم الکبیر، 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ذخائر العقبی،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القدسی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مجد الدین خطبی، الانس الجلیل،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وسیلة المال، 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سنگ‌های بیت المقدس را برنداشتند، مگر آنکه زیر آنها خون تازه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الکبیر، 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کفایة الطالب، 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الحسین،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عقد الفرید،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الشرفیه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الخصائص الکبری،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القدسی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الخلفاء،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ینابیع، 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اسعاف الراغبین،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امتداد نور تا آسمان در جایی که رأس الحسین قرار داشت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تذکره الخواص، 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مطبعه العلمیه،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الحسین،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مطبعه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الصواعق،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رشفة الصادی،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ینابیع، 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زعفران‌هایی که از سپاه امام حسین علیه‌السلام دزدیدند همگی خاکستر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الکبیر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سیر العلوم،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تاریخ اسلام،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الحسین،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ذخائر العقبی،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الصواعق،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نظم دُرر،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الخصائص،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ینابیع، ص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 شدن گوشت شتری که مُهر امام حسین را حمل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الخصائص،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تاریخ خلفا،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مقتل الحسین،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تاریخ دمشق،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تذکرة الخواص، 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دلائل النبوه،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عاقبت قاتلین و شاهدین قتل امام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الصواعق، 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تذکرة الخواص، 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اسعاف الراغبین، 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ینابیع الموده، صص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تاریخ الامم،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الاستقامه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المعجم الکبیر، صص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مقتل الحسین،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ذخائر العقبی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الکامل،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کفایة الطالب، گنجی، 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وسیلة المآل، 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مجابی الدعوه، ابن ابی الدنیا،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سیرالعلوم،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الخصائص الکبری،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 شدن مار بر سرها و غایب شدن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ترمذی، صحیح،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الهادی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الحسین،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اسدالغابه،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w:t>
      </w:r>
      <w:r>
        <w:rPr>
          <w:rFonts w:eastAsia="IRNazanin" w:cs="IRNazanin"/>
          <w:color w:val="111111"/>
          <w:sz w:val="28"/>
          <w:szCs w:val="28"/>
          <w:lang w:bidi="fa-IR"/>
        </w:rPr>
        <w:t>1285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المعجم الکبیر، 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ینابیع، 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سیراعلام،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مختصر تذکره، القرطبی،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عبدالوهاب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 الاصول، ابن اثیر،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السنته المحمدیه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نظم درر،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الصواعق،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عمدة القاری، ابن العینی،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الصواعق،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اسعاف الراغبین،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نورالابصار، 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کورشدن مردی که به امام حسین ناسزا گفت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المعجم الکبیر، 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تاریخ دمشق،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کفایة الطالب، 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الصواعق،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اخبار الدول،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المختار ابن اثیر،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ینابیع،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وسیله المآل، 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قلم از دیوار و نوشتن جمله‌ای برای حاملین سر امام حسین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الکبیر، 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مقتل الحسین،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مطبعه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ذخائر العقبی،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محاضره الابرار، ابن عربی،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کفایه الطالب، 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دمشق،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الاسلام،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البدایه و النهایه،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الصواعق المحرقه،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الخصائص،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الطبقات الکبری،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الفوائد عن جامع الاصول، محمد بن محمد بن سلیمان،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وسیله المال، 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العرایس الواضحه، علامه الابیاری،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اسعاف الراغبین،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ینابیع 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الابیاری، جالیه الکدر فی شرح منظومه البرزنجی،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نوحه و شیون جن برای امام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الکبیر، 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ذخائر العقبی،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الاسلام،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اسماء الرجال؛ ذهبی،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سیراعلام،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آکام المرجان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شبلنجی،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الصبیح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الاصابه، ابن حجر،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مصطفی محمد حیدر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البدایه و النهایه،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السعاده،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الخلفاء،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الصواعق،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وسیله المال، 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مصباح النجا،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ینابیع، صص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الشرف الموبد، بنهانی،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کفایة الطالب، 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مقتل الحسین،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تذکرة الخواص، صص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ابن عساکر،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الخصائص الکبری،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تاریخ دمشق،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کفایة الطالب، 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نظم دُررالسمطین، صص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امام صادق علیه‌السلام،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امم ابن جریر،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الاستقامه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الکامل ابن اثیر،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اخبار الدول، باقرمانی،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آکام المرجان،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الصبیح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البدء و التاریخ، ابن القدسی،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الخانجی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تاج العروس الزییدی،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خیر، ط القاهره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تهذیب الکمال؛ مزی،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کتاب الفتوح،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سیرین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قبل از مبعث رسول الله یافتم که متعلق به پانصد سال قبل بود و به سریانی بر روی آن نوشته شده بود که ترجمه آن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جریان این سنگ</w:t>
      </w:r>
      <w:r>
        <w:rPr>
          <w:rFonts w:eastAsia="IRNazanin" w:cs="IRNazanin"/>
          <w:color w:val="111111"/>
          <w:sz w:val="28"/>
          <w:szCs w:val="28"/>
          <w:rtl w:val="true"/>
          <w:lang w:bidi="fa-IR"/>
        </w:rPr>
        <w:t>:</w:t>
      </w:r>
      <w:bookmarkStart w:id="480" w:name="pg17022_243148"/>
    </w:p>
    <w:p>
      <w:pPr>
        <w:pStyle w:val="BookText"/>
        <w:rPr/>
      </w:pPr>
      <w:bookmarkEnd w:id="480"/>
      <w:r>
        <w:rPr>
          <w:rFonts w:ascii="IRNazanin" w:hAnsi="IRNazanin" w:eastAsia="IRNazanin"/>
          <w:color w:val="111111"/>
          <w:sz w:val="28"/>
          <w:sz w:val="28"/>
          <w:szCs w:val="28"/>
          <w:rtl w:val="true"/>
          <w:lang w:bidi="fa-IR"/>
        </w:rPr>
        <w:t xml:space="preserve">ینابیع،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جواهر العقدین،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البدایه و النهایه،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مقتل الحسین،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فرائد السمطین،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جواهر المطالب، الباعونی،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تاریخ دمشق،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ذخائر العقبی، 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الخصائص الکبری، سیوطی،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5"/>
        <w:numPr>
          <w:ilvl w:val="4"/>
          <w:numId w:val="1"/>
        </w:numPr>
        <w:rPr/>
      </w:pPr>
      <w:bookmarkStart w:id="481" w:name="__RefHeading___Toc585476_1738255347"/>
      <w:bookmarkStart w:id="482" w:name="_Toc173"/>
      <w:bookmarkEnd w:id="481"/>
      <w:r>
        <w:rPr>
          <w:rtl w:val="true"/>
        </w:rPr>
        <w:t>کرامات امام زین العابدین علیه‌السلام در منابع اهل سنت</w:t>
      </w:r>
      <w:bookmarkEnd w:id="4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بن اسماعیل النبهانی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جامع کرامات الاولیاء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زین العابدین، احد افراد ساداتنا آل البیت و اعاظم ائمتهم الکبار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و عنهم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عبدالملک بن مروان مقیداً من المدینه و وکل به من یحفظه فدخل علیه الامام الزهری لوداعه فبکی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انی مکانک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اتظن ان ذلک یکربنی؟ لو شئت لما کان و انه لیذکرنی عذاب الله تعالی، ثم اخرج رجلیه من القید و یدیه من الغل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زلت معهم علی هذا یومین من المدینه فما مضت اربع لباب الا و قد قدم الموکلون به المدینه یطلبونه فما وجدوه فسألت بعضهم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نراه مبتوعاً انه لنازل و نحن حوله نرصده اذ طلع الفجر فلم نجده و وجدنا حدیده 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 بعد ذلک علی عبدالملک فسالنی عنه فاخبرته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جائنی یوم فقده الاعوان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انا و انت؟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 عندی،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احب ثم خرج فوالله لقدامتلا قلبی منه خیفه؛</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 xml:space="preserve">حلیة الاولیاء،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السعاده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المختار فی مناقب الاخیار،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ط دمشق؛ مطالب السوول،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کفایة الطالب، 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فصل الخطاب، 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الصواعق المحرقه،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اسعاف الراغبین، 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تاریخ آل محمد،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وسیلة النجاه، 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مشارق الانوار، ص </w:t>
      </w:r>
      <w:r>
        <w:rPr>
          <w:rFonts w:eastAsia="IRNazanin" w:cs="IRNazanin"/>
          <w:color w:val="111111"/>
          <w:sz w:val="28"/>
          <w:szCs w:val="28"/>
          <w:lang w:bidi="fa-IR"/>
        </w:rPr>
        <w:t>120</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حسین زین العابدین یکی از اعاظم اهل بیت و بزرگان ائمه آنهاست عبدالملک مروان او را به غل و زنجیر کشید، از مدینه به شام احضارش کرد و کسانی را مأمور حفاظت او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در آن حال وارد شد تا از حضرت سجاد خداحافظی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سجاد را در آن وضع دید، گریه سر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به جای شما بودم و شما سالم می‌ماندید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گمان می‌کنی من از این وضع ناراحت هستم؟ اگر بخواهم وضعیت عوض می‌شود، وانگهی این غل و زنجیر مرا به یاد عذاب الهی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پاها و دست‌هایش را از غل و زنجیر بیرون آورد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 منزل بیشتر با اینها نیستم و چهار شب نگذشته بود که مأموران به دنبال او به مدینه آمدند و در مدینه هر چه گشتند او را پیدا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مأموران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فرمانبردار می‌دیدیم و هر کجا پایین می‌آمد ما اطرافش بودیم و به شدت از او مراقبت می‌کردیم تا آن شب، وقتی که فجر طلوع کرد دیگر او را ندیدیم و تنها زنجیرهایش به جا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به دیدن عبدالملک رفتم و او از من درباره علی بن الحسین علیه‌السلام پرسید و جریان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روزی که مأموران او را گم کردند، او 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چه کار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سپس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قلبم را وحشت فرا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حجر هیتمی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وزین العابدین هذا هو الذی خلف اباه علماً و زهداً و عبادةً و کان اذا توضأ للصلاه اصفر لونه، فقیل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اتدرون بین یدی من اقف و حکی انه کان یصلی فی الیوم و اللیله الف رکعه؛</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 xml:space="preserve">الصواعق المحرقه،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صفوه،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العقد الفرید،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حلیة الاولیاء،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العابدین جانشین پدرش در علم و زهد و عبادت بود و چون برای نماز وضو می‌گرفت، رنگش زرد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او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می‌دانید در مقابل چه کسی می‌ایستم؟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شبانه روز هزار رکعت نماز می‌خواند و گاهی از ترس خدا از هوش می‌رفت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سفیان ثوری که مشایخ صوفیه، او را تاج دین و دیانت و شمع زهد و هدایت خوانده‌اند، از امام سجاد بدین مضمون نقل کرده 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نزد علی بن الحسین آمد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تو را نکوهش کرده و حرف‌های ناشایست درباره تو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 تا نزد او برویم، پس</w:t>
      </w:r>
    </w:p>
    <w:p>
      <w:pPr>
        <w:pStyle w:val="BookText"/>
        <w:rPr/>
      </w:pPr>
      <w:r>
        <w:rPr>
          <w:rFonts w:ascii="IRNazanin" w:hAnsi="IRNazanin" w:eastAsia="IRNazanin"/>
          <w:color w:val="111111"/>
          <w:sz w:val="28"/>
          <w:sz w:val="28"/>
          <w:szCs w:val="28"/>
          <w:rtl w:val="true"/>
          <w:lang w:bidi="fa-IR"/>
        </w:rPr>
        <w:t>به طرف خانه آن کس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سخن چین پیش خود چنان گمان می‌کرد که امام به زودی از وی انتقام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او رسیدند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فلانی اگر آنچه درباره من گفته‌ای درست باشد، خدا مرا بیامرزد و اگر نادرست باشد، خدا تو را بیامرزد</w:t>
      </w:r>
      <w:r>
        <w:rPr>
          <w:rFonts w:eastAsia="IRNazanin" w:cs="IRNazanin"/>
          <w:color w:val="111111"/>
          <w:sz w:val="28"/>
          <w:szCs w:val="28"/>
          <w:rtl w:val="true"/>
          <w:lang w:bidi="fa-IR"/>
        </w:rPr>
        <w:t>».</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 xml:space="preserve">تذکرة الاولیاء، عطار،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 الدین قزوینی شافعی معروف به خطیب 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چند کتاب از جمله اخبار الدول روایتی درباره امام سجاد نقل کرده است که بر حدّ اعلای زهد و عبادت واقعی آن حضرت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همان روایت، فرزندی از امام در چاه افتاد، مردم مدینه هراسان شدند و کوشیدند تا او را از چاه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تمام مدت غرق در نماز بود و از جای خود تکان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داستان را به وی گفتند،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چیزی نفهمیدم، چون در حال مناجات با خدای خود بودم</w:t>
      </w:r>
      <w:r>
        <w:rPr>
          <w:rFonts w:eastAsia="IRNazanin" w:cs="IRNazanin"/>
          <w:color w:val="111111"/>
          <w:sz w:val="28"/>
          <w:szCs w:val="28"/>
          <w:rtl w:val="true"/>
          <w:lang w:bidi="fa-IR"/>
        </w:rPr>
        <w:t>».</w:t>
      </w:r>
      <w:r>
        <w:rPr>
          <w:rStyle w:val="FootnoteAnchor"/>
          <w:rtl w:val="true"/>
        </w:rPr>
        <w:footnoteReference w:id="96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عبدالحی بن العماد الحنبلی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شذرات الذهب فی اخبار من ذهب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العابدین علی بن الحسین الهاشمی، سمی زین العابدین لفرط عبادته و کان صلاته فی الیوم و اللیلة الف رکعه الی ان مات و کان یوم استشهد والده مریضاً فلم یتعرضوا له</w:t>
      </w:r>
      <w:r>
        <w:rPr>
          <w:rFonts w:eastAsia="IRNazanin" w:cs="IRNazanin"/>
          <w:color w:val="111111"/>
          <w:sz w:val="28"/>
          <w:szCs w:val="28"/>
          <w:rtl w:val="true"/>
          <w:lang w:bidi="fa-IR"/>
        </w:rPr>
        <w:t>...</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 xml:space="preserve">زین العابدین علی بن حسین هاشمی، به جهت زیادی عبادتش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و تا روزی که وفات یافت در هر شبانه روز هزار رکعت نماز می‌خواند و روزی که پدرش به شهادت رسید، مریض بود، لذا معترض او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نیکی‌های زین العابدین به مادرش این بود که در یک ظرف با او غذا نمی‌خورد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دستم به غذایی دراز شود که قبل از من، نظر مادرم را جلب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اکابر فقها و محدثین شافعی قرن نهم هجری مؤلف کتاب‌های زیاد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تهذیب الکمال فی معرفه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بن الحسین رجلاً له فضل فی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اسحاق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ناس من اهل المدینه یعیشون لا یدرون من أین کان معاشهم فلما مات علی بن الحسین فقدوا ما کانوا یؤتون به من اللیل؛</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مردم مدینه زندگی می‌کردند، ولی نمی‌دانستند زندگی‌شان از کجا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سجاد وفات یافت آنچه شبانگاهان به آنان می‌رسید قطع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ابونعیم، احمد بن عبدالله </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اکابر و اعلای محدثان و از اعاظم ثقات حفاظ بود و صاحب تألیفات زیاد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مات زین العابدین علیه السلام فغسلوه جعلوا ینظرون الی آثار سواد فی ظهره و قالوا ما هذا؟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یحمل جرب الدقیق لیلاً علی ظهره یعطی فقراء اهل المدینه؛ هنگام وفات آن امام، آثار کیسه‌های باری که در شب برای بینوایان مدینه حمل می‌کرد، بر پشتش دیده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ابونعیم از امام باقر علیه‌السلام نقل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اباه علی بن الحسین قاسم الله ماله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علی بن حسین مال خود را دو بار در راه خدا با فقرا تقسیم کرد</w:t>
      </w:r>
      <w:r>
        <w:rPr>
          <w:rFonts w:eastAsia="IRNazanin" w:cs="IRNazanin"/>
          <w:color w:val="111111"/>
          <w:sz w:val="28"/>
          <w:szCs w:val="28"/>
          <w:rtl w:val="true"/>
          <w:lang w:bidi="fa-IR"/>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امارات شرف و علو شأن و علامات بزرگی و رفعت مکان حضرت امام زین العابدین علیه‌السلام از حیز تعداد بیرون است و از احاطه دائره خیال افزون، حجر و مدر گواه امامت و وصایت اوست، چه جای انسان و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کتب، آثار و اخبار مذکور است و بر السنه خواص و عوام مشهور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مبارکه با آن حضرت در مقام گفت و شنود آمده بر زبان 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امامت سزاوارترم، زیرا فرزند صلبی امیرالمؤمنین علی بن ابی‌طالب‌ام، سلاح رسول خدا را به من می‌باید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زین العابدین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 از خدای بترس و بر دعویی که حق به جانب تو نباشد، اقدام منمای، اگر می‌دانستمی که امامت، حق توست، تو</w:t>
      </w:r>
    </w:p>
    <w:p>
      <w:pPr>
        <w:pStyle w:val="BookText"/>
        <w:rPr/>
      </w:pPr>
      <w:r>
        <w:rPr>
          <w:rFonts w:ascii="IRNazanin" w:hAnsi="IRNazanin" w:eastAsia="IRNazanin"/>
          <w:color w:val="111111"/>
          <w:sz w:val="28"/>
          <w:sz w:val="28"/>
          <w:szCs w:val="28"/>
          <w:rtl w:val="true"/>
          <w:lang w:bidi="fa-IR"/>
        </w:rPr>
        <w:t>را خلاف نکردمی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 ندانسته‌ای که من وصی پدر خود هستم و پدرم وصی پدرش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بر سخن خود مصر بوده و آخر الامر مقرر بر آن شد که حجرالاسود به امامت هر کس گواهی دهد، خلیفه وقت و امام روزگار،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دو برفتند و نزدیک به مقام ابراهیم نماز گزاردند، آنگاه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دعا برآورد و از حجرالاسود بر طبق مدعای خود شهادت طلبید، اما هیچ جوابی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امام زین العابدین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حجر، به حقّ آن خدایی که تو را به این کرامت مشرف گردانیده که انبیاء و اولیاء روی خود به تو می‌مالند که خبر دهی ما را که امام بعد از حسین بن علی علیه السلام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الحال حجرالاسود در حرکت آمده به کمال قدرت حضرت احدیت به زبان عربی فصیح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تحقیق، امامت پس از حسین بن علی به علی بن الحسین علیه السلام رسیده است و امام زمان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غریبه را مشاهده فرمود، به امامت آن جناب قائل گشته، دیگر نزاع ننمود</w:t>
      </w:r>
      <w:r>
        <w:rPr>
          <w:rFonts w:eastAsia="IRNazanin" w:cs="IRNazanin"/>
          <w:color w:val="111111"/>
          <w:sz w:val="28"/>
          <w:szCs w:val="28"/>
          <w:rtl w:val="true"/>
          <w:lang w:bidi="fa-IR"/>
        </w:rPr>
        <w:t>».</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 xml:space="preserve">اخلاق النبی، صص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مطالع 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وسیلة النجاه، 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گلشن فیض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راحة الارواح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وی از ابن شهاب زهری روایت کرده که وی گفته</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برادری بود خدایی و من وی را بسیار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جهاد روم شهید شد، اگرچه از مفارقت وی بسیار اندوهگین شدم اما از حال وی مرا رشک آمد که وی در راه خدا شهید شد، من نیز آرزو کردم که ای کاش من نیز شهید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در خواب دیده، از حال وی سؤال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با تو 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بیامرزید به سبب جهادی که کردم و به واسطۀ دوستی محمد و آل محمد و زیادت مرا در بهشت مقدار هزار ساله راه از هر جانبی به شفاعت علی بن الحسین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تو رشک است که شهید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مرا بر تو رشک بیشتر است و من منزلت تو را بیشتر آرزو می‌کنم و می‌خواهم و چون تو به حق واصل شوی درجه تو بالای درجه من خواهد بود بیشتر از هزار ساله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تو به خدمت امام علی بن الحسین علیه السلام می‌رسی، هر آدینه و بر او سلام می‌کنی و چون</w:t>
      </w:r>
    </w:p>
    <w:p>
      <w:pPr>
        <w:pStyle w:val="BookText"/>
        <w:rPr/>
      </w:pPr>
      <w:r>
        <w:rPr>
          <w:rFonts w:ascii="IRNazanin" w:hAnsi="IRNazanin" w:eastAsia="IRNazanin"/>
          <w:color w:val="111111"/>
          <w:sz w:val="28"/>
          <w:sz w:val="28"/>
          <w:szCs w:val="28"/>
          <w:rtl w:val="true"/>
          <w:lang w:bidi="fa-IR"/>
        </w:rPr>
        <w:t>روی وی می‌بینی بر محمد و آل محمد صلوات می‌فرستی و از او حدیث روایت می‌کنی؛ و در این زمان حکومت بنی‌امیه است و کسی ذکر ایشان نمی‌تواند کرد و ستایش ایشان نمی‌تواند گفت، تو ذکر ایشان می‌کنی و ستایش ایشان می‌گویی و بدن خود را در معرض هلاک می‌افکنی، و لیکن خدای تو را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خواب بیدار شدم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اضغاث و احلام است، دیگر باره او را به خواب دیدم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کردی، شک مکن که شک در اینها کفر است و بدانچه دیدی کس را خبر مده که علی بن الحسین علیه السلام تو را خبر دهد بدین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رسول خدا صلی الله علیه و آله و سلم ابوبکر را خبر داد به خوابی که دیده بود در راه شام، پس من از خواب بیدار شدم و نماز گزاردم، کسی از پیش علی بن الحسین آمد علیه السلام و مرا طلبید و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زهری، دوش چنین و چنین خواب دیدی و آن هر دو خواب که دیده بودم بعینهما به من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 و خرق عادت وی زیاده از آن است که در حیز تقریر و تحریر دراید به همین قدر اختصار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صحبت نمودن حضرت خضر با حضرت سجاد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سخن گفتن خضر با حضرت به روایت ابوحمزه ثمالی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دیواری را به من نشان داد و فرمود، در حالی که به آن تکیه زده، محزون بودم مردی زیبا روی با من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بن الحسین مالی اراک کثیبا حزیناً اعلی الدنیا فهو 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یاکل منها البر و الفاجر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ابونعیم الاصفهانی، حلیه الاولیاء،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السعاده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الصباغ، الفصول المهمه،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الشبلنجی، نورالابصار،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العثمانیه،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طلحه الشافعی، مطالب السوول،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الگنجی الشافعی، کفایة الطالب، 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الشبرادی، الاتحاف بحب الاشراف،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محرمانه‌ای که عبدالملک بن مروان به حجاج در خصوص رعایت حقوق فرزندان عبدالمطلب نوشت و امام او را از جریان نامه و محتوای آن خبر داد و تشکر نمود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الصباغ، الفصول المهمه،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الشبلنجی، نورالابصار،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العثمانیه،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محب الله السهالوی، وسیلة النجاه، 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گلشن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حجر، الصواعق،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احمد البابی،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النبهانی، جامع کرامات الاولیاء،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الحلبی مصر</w:t>
      </w:r>
      <w:r>
        <w:rPr>
          <w:rFonts w:eastAsia="IRNazanin" w:cs="IRNazanin"/>
          <w:color w:val="111111"/>
          <w:sz w:val="28"/>
          <w:szCs w:val="28"/>
          <w:rtl w:val="true"/>
          <w:lang w:bidi="fa-IR"/>
        </w:rPr>
        <w:t>).</w:t>
      </w:r>
      <w:bookmarkStart w:id="483" w:name="pg17022_243154"/>
    </w:p>
    <w:p>
      <w:pPr>
        <w:pStyle w:val="Heading5"/>
        <w:numPr>
          <w:ilvl w:val="4"/>
          <w:numId w:val="1"/>
        </w:numPr>
        <w:rPr/>
      </w:pPr>
      <w:bookmarkStart w:id="484" w:name="__RefHeading___Toc585478_1738255347"/>
      <w:bookmarkStart w:id="485" w:name="_Toc174"/>
      <w:bookmarkEnd w:id="483"/>
      <w:bookmarkEnd w:id="484"/>
      <w:r>
        <w:rPr>
          <w:rtl w:val="true"/>
        </w:rPr>
        <w:t>کرامات امام باقر علیه‌السلام در منابع اهل سنت</w:t>
      </w:r>
      <w:bookmarkEnd w:id="4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الله بن روزبهان خنجی اصفهانی در شرح صلوات امام باقر علیه‌السلام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و سلم علی الامام الخامس، الطیب الطاهره النور الباهره، السیف الشاهر، البدر الزاهر، العزیز القادر، الغالب القاهر، حارز المزایا و الماثر، صاحب المناقب و المفاخر، جامع الواح العلوم بلا تکسب الدفاتر، محیی معارف النبی الفاخر، وارث الامه کابرا عن کابر، ابی جعفر محمد الباقر، العبد الصالح، ابن زین العابدین علی علیه‌السلام، وارث النبی الشفیع، والوصی المنیع المقبور مع ابیه بالبقیع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امام باقر علیه‌السلام به نص امام زین العابدین ثابت شده و نیز به آیاتی که دلالت برامامت او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القابی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 الطاهره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 به عصمت آن حضرت دارد که از لوازم امامت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الباهره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نور روشن است و به انکشاف باطن و اطلاع آن حضرت از امور مغیبه، به تعلیم الهی که از اوصاف ائمه است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محبان اهل بیت روایت کرده که وقتی از دروازه بقیع بیرون رفتم،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بودم که در بیرون دروازه، خرما به سلم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امام محمد باقر علیه السلام را دیدم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می‌گشت و به شهر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یابن رسول الله، جواب سلام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عوالی می‌روم خرما به سلم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از ملخ ایمن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فرمود و به شهر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و خرما به سلم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خرما شد، ملخ آمد و هر چه سبز بود تمامی بخورد و این از آیات علوم غیبیه بود که از نور باطن آن حضرت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دیگری روایت کرده که یک بار در وسط روز از مدینه به قبا می‌رفتم، حضرت امام محمد باقر علیه‌السلام را دیدم که از زراعت خود باز می‌گشت و بدن مبارک آن حضرت سنگین بود و عرق می‌ریخت و بر دو غلام تکیه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خاطرم گذشت که مردی بزرگ از اکابر بنی هاشم جهت حرص بر دنیا در روزی چنین گرم چنین زحمت می‌کشد، چون این معنی از خاطرم خطور کرد، مرا پیش خود طلبید و فرمود إِنَّ بَعْضَ الظَّنِّ إِثْمٌ ما جهت انفاق بر ضعفا و مساکین این چنین زحمت می‌کشیم نه به جهت حرص بر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می‌کنم و او توبه مرا قبول فرمود</w:t>
      </w:r>
      <w:r>
        <w:rPr>
          <w:rFonts w:eastAsia="IRNazanin" w:cs="IRNazanin"/>
          <w:color w:val="111111"/>
          <w:sz w:val="28"/>
          <w:szCs w:val="28"/>
          <w:rtl w:val="true"/>
          <w:lang w:bidi="fa-IR"/>
        </w:rPr>
        <w:t>.</w:t>
      </w:r>
      <w:r>
        <w:rPr>
          <w:rStyle w:val="FootnoteAnchor"/>
          <w:rtl w:val="true"/>
        </w:rPr>
        <w:footnoteReference w:id="969"/>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وسیلة الخادم الی المخدوم، صص </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درویش حسین کربلایی تبریزی درباره امام باقر علیه‌السلام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الامام الهمام، قمر الاقمار، و نورالانوار، و سیدالابرار، و قائد الاخیار، الامام الباقر، و الطهر الطاهر، و النجم الظاهر، و البحر الزاخر، السید الوجیه و الامام النبیه، المدفون عند ابیه، الحبر الملی عندالعدو و الولی، ابی جعفر محمد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امام پنجم از ائمه اثنی عشر است المعروف بالباقر علیه‌السلام، سمی بذلک لانه بقرالعلم، ای شقه فعرف اصله و علم خفیه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تبقر فی العلم، ای توسع و بقر عن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وی ام عبدالله بنت الحسن بن 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اول علوی ولد بین علویین، تابعی جلیل، امام بارع، مجمع علی جلالته، معدود فی فقهاء المدینه و ائمتهم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باقر علیه‌السلام مخصوص بود به دقائق علوم لطائف اشارات، اندر کتاب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کرامات مشهور است و آیات ازهر و براهین انور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ملکی وقتی قصد هلاک وی کرد، کس فرستاد تا وی را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 وی درآمد از وی عذر خواست و هدیه داد و به نیکویی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وی برفت،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الملک، قصد هلاک وی داشتی کنون تو را با وی دیگر گونه دیدیم، چه حال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وی به نزدیک من درآمد دو شیر دیدم یکی بر راست و دیگر بر چپ وی، مرا می‌گفتند که اگر تو قصد وی کنی ما تو را هلاک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وی روایت کنند که 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تفسیر قول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یَکْفُرْ بِالطّاغُوتِ وَ یُؤْمِنْ بِاللّهِ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شغلک عن مطالعه الحق فهو طاغوتک؛ باز دارنده تو از مطالعه حق طاغوت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 تا به چه چیز محجوبی، بدان حجاب از وی بازمانده، ترک آن حجاب بگوی تا به کشف ابد برسی، محجوب ممنوع باشد و ممنوع را نرسد که دعوی قربت کند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یکی از خواص محمد بن علی الباقر علیه‌السلام روایت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شب لختی بشدی و وی از اوراد فارغ گشتی آواز بلند برآوردی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سیدی شب اندر آمد و ولایت تصرف ملوک به سر آمد و ستارگان بر آسمان هویدا شدند و خلق جمله بخفتند و</w:t>
      </w:r>
    </w:p>
    <w:p>
      <w:pPr>
        <w:pStyle w:val="BookText"/>
        <w:rPr/>
      </w:pPr>
      <w:r>
        <w:rPr>
          <w:rFonts w:ascii="IRNazanin" w:hAnsi="IRNazanin" w:eastAsia="IRNazanin"/>
          <w:color w:val="111111"/>
          <w:sz w:val="28"/>
          <w:sz w:val="28"/>
          <w:szCs w:val="28"/>
          <w:rtl w:val="true"/>
          <w:lang w:bidi="fa-IR"/>
        </w:rPr>
        <w:t>صورت مردمان بیارامید و چشمشان بخفت و مردمان از در خلق رمیدند و بنو امیه درهای خود را بستند و پاسبان برگماشتند و آنان که بدیشان حاجتی داشتند حاجات خود فرو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تو زنده و پاینده و بیننده و داننده‌ای، غنودن و خواب بر تو را نیست و آن که تو را بدین صفت نشناسد به هیچ نعمت سزا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که چیزی تو را از چیز دیگر باز ندارد و شب و روز اندر لقای تو خلل نیارد، درهای رحمت تو گشاده است بر آن که تو را دعا کند و خزینه‌هایت به جمله صرف آن است که بر تو ثنا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خداوندی که رد سائل بر تو روا نباشد آن که دعا کند از مؤمنان و بر درگاهت سائل را بازدارنده نیست و نباشد از خلق 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چون مرگ و گور و حساب را یاد کنم چگونه دل را به دنیا شاد کنم؟ و چون نامه را یاد کنم چگونه با چیزی از دنیا قرار گیرم؟ و چون ملک الموت را یاد کنم؛ چگونه از دنیا بهره پذیرم؟ پس از تو خواهم از آنچه تو را دانم و از تو جویم از آنچه تو را می‌خوانم، راحتی اندر حال مرگ، بی عذاب و عیش، اندر حال حساب، بی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می‌گفتی و می‌گریستی تا شبی وی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و سید آبایی چند گویی و تا کی خروش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یعقوب را یک یوسف گم شد، چندان بگریست که چشم‌های مبارکش سفید گشت و من هیجده کس را با جدّ خود حسین علی و قتیلان کربلا گم کرده‌ام که از آن باری نباشم که اندر فراق ایشان چشم‌ها سفید کنم و السلام و الاکرام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کرامات بسیار و خرق عادات بی شمار در کتب معتبر مذکور و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ابوبصیر روایت می‌کند که نزدیک ابی جعفر امام محمد باقر علیه‌السلام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شمایید وارثان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شما قادرید بر آنکه مردگان را زنده کنید و آن که 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برص را بسازید؟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فرمان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 من آی یا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وی شدم دست به روی و چشم من مالید، چشم روشن گشت چنان که آفتاب بدیدم و زمین و خانه‌ها و هر چه در آن خانه بود بدیدم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می‌داری که همچنین باشی و تو را باشد آنچه مردمان را بود و بر تو بود آنچه بر ایشان بود روز قیامت، یا همچنان کوری که بودی و تو را بود بهشت خالص؟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شوم که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دست بر چشم بسود، همچنان شدم که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چند کرامت از آن حضرت، در پایان می‌نویسد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و خرق عادات آن حضرت زیاده از آن است که در حیز تحریر و تقریر گنجد بدین قدر اختصار کرد</w:t>
      </w:r>
      <w:r>
        <w:rPr>
          <w:rFonts w:eastAsia="IRNazanin" w:cs="IRNazanin"/>
          <w:color w:val="111111"/>
          <w:sz w:val="28"/>
          <w:szCs w:val="28"/>
          <w:rtl w:val="true"/>
          <w:lang w:bidi="fa-IR"/>
        </w:rPr>
        <w:t>».</w:t>
      </w:r>
      <w:bookmarkStart w:id="486" w:name="pg17022_243157"/>
    </w:p>
    <w:p>
      <w:pPr>
        <w:pStyle w:val="Heading5"/>
        <w:numPr>
          <w:ilvl w:val="4"/>
          <w:numId w:val="1"/>
        </w:numPr>
        <w:rPr/>
      </w:pPr>
      <w:bookmarkStart w:id="487" w:name="__RefHeading___Toc585480_1738255347"/>
      <w:bookmarkStart w:id="488" w:name="_Toc175"/>
      <w:bookmarkEnd w:id="486"/>
      <w:bookmarkEnd w:id="487"/>
      <w:r>
        <w:rPr>
          <w:rtl w:val="true"/>
        </w:rPr>
        <w:t>کرامات امام صادق علیه‌السلام در منابع اهل سنت</w:t>
      </w:r>
      <w:bookmarkEnd w:id="488"/>
    </w:p>
    <w:p>
      <w:pPr>
        <w:pStyle w:val="BookText"/>
        <w:rPr/>
      </w:pPr>
      <w:r>
        <w:rPr>
          <w:rFonts w:ascii="IRNazanin" w:hAnsi="IRNazanin" w:eastAsia="IRNazanin"/>
          <w:color w:val="111111"/>
          <w:sz w:val="28"/>
          <w:sz w:val="28"/>
          <w:szCs w:val="28"/>
          <w:rtl w:val="true"/>
          <w:lang w:bidi="fa-IR"/>
        </w:rPr>
        <w:t>آن سلطان ملت مصطفوی، آن برهان حجت نبوی، آن عامل صدیق، آن عالم تحقیق، آن میوه دل اولیاء، آن جگر گوشه انبیاء، آن ناقد علی، آن وارث نبی، آن عارف عاشق جعفر الصادق رضی الله عنه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نبهانی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 ائمه ساداتنا آل البیت الکبار، کان رضی الله عنه اذا احتاج الی شیء قال یا رباه انا محتاج الی کذا، فما یستتم دعائه الا و ذلک الشیء بجنبه موضوعا قاله الشعرانی؛</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 xml:space="preserve">روضات الجنان، روضه هشتم،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402</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یکی از ائمه بزرگوار اهل البیت است که هرگاه محتاج می‌شد می‌گفت، یا رباه، ای خدا، من محتاجم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دعایش تمام نمی‌شد که آنچه می‌خواست برایش مهیا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ابوحنیفه، نعمان بن تابت کوفی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مذهب حنفی، یکی از مذاهب چهار گانه اهل سنت درباره امام صادق علیه‌السلام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رأیت افقه من جعفر بن محمد لما اقدمه المنصور بعث 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حنیفه ان الناس قد افتتنوا بجعفر بن محمد فهیی له من المسائل الشداد فهیات له اربعین مسئله ثم بعث الی ابوجعفر و هو بالحیره فاتیته قد خلت علیه و جعفر بن محمد جالس عن یمینه، فلما ابصرت به دخلتنی من الهیبه لجعفر بن محمد الصادق ما لم یدخلنی لا 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71"/>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هرگز فقیه‌تر از جعفر بن محمد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منصور خلیفه عباسی به این حدود آمد، دنبال من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جعفر بن محمد علاقه‌مند شده‌اند میل دارم برای او مسائلی که بسیار مشکل باشد، در نظر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چهل مسئله از مسائل مشکل را جمع آوری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منصور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دنبال من فرستاد و به نزد او رفتم و داخل مجلس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جعفر بن محمد طرف راست او نشسته است و چون نظرم به او افتاد هیبت جعفر بن محمد علیهماالسلام بیش از منصور وجودم را فرا گرفت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محلی را به من نشان داد و من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جعفر بن محمد علیه‌السلام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عبدالله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او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منصور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ابوحنیفه از مسائلی که داری بر ابوعبدالله عرضه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یک آن مسائل را طرح کردم و او جواب می‌داد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مسئله این طور می‌گویید و اهل مدینه این طور و ما این طور می‌گوییم، در بعضی از مسائل ممکن است تابع شما و در بعضی دیگر نظر اهل مدینه را بپذیریم و احیاناً ممکن است مخالف نظر یکی از شما و اهل مدینه یا هر دو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آن چهل مسئله را طرح کردم و حتی یکی از آنها را بدون جواب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السنا روینا ان اعلم الناس اعلمهم باختلاف الناس؟؛</w:t>
      </w:r>
    </w:p>
    <w:p>
      <w:pPr>
        <w:pStyle w:val="BookText"/>
        <w:rPr/>
      </w:pPr>
      <w:r>
        <w:rPr>
          <w:rFonts w:ascii="IRNazanin" w:hAnsi="IRNazanin" w:eastAsia="IRNazanin"/>
          <w:color w:val="111111"/>
          <w:sz w:val="28"/>
          <w:sz w:val="28"/>
          <w:szCs w:val="28"/>
          <w:rtl w:val="true"/>
          <w:lang w:bidi="fa-IR"/>
        </w:rPr>
        <w:t>سپس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آن است که هر کس به اختلاف آرای مردم آگاه‌تر است اعلم مردم است؟</w:t>
      </w:r>
    </w:p>
    <w:p>
      <w:pPr>
        <w:pStyle w:val="BookText"/>
        <w:rPr/>
      </w:pPr>
      <w:r>
        <w:rPr>
          <w:rFonts w:ascii="IRNazanin" w:hAnsi="IRNazanin" w:eastAsia="IRNazanin"/>
          <w:color w:val="111111"/>
          <w:sz w:val="28"/>
          <w:sz w:val="28"/>
          <w:szCs w:val="28"/>
          <w:rtl w:val="true"/>
          <w:lang w:bidi="fa-IR"/>
        </w:rPr>
        <w:t>ابوحنیفه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السنتان لهلک نعمان؛ اگر آن دو سال نبود، نعمان هلاک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ابو حنیفه و هو من اهل السنه یفتخر و یقول بافصح لسان لولا السنتان لهلک نعمان؛</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 xml:space="preserve">التحفه الاثنی عشریه،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امام اعظم ابوحنیفه است که افتخار می‌کند و با زبان فصیح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دوسالی که در خدمت امام جعفر صادق علیه السلام نشستم، نعمان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عبدالکریم بن ابی العوجاء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زنادقه و ملاحده عرب و در عهد امام صادق علیه‌السلام و از شاگردان حسن بصری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امام صادق علیه‌السلام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هذا ببشر و ان کان فی الدنیا روحانی یتجسد اذا شاء و یتروح اذا شاء فهو هذا و اشار الی الصادق علیه‌السلام؛</w:t>
      </w:r>
      <w:r>
        <w:rPr>
          <w:rStyle w:val="FootnoteAnchor"/>
          <w:rtl w:val="true"/>
        </w:rPr>
        <w:footnoteReference w:id="973"/>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دنیا کسی وجود داشته باشد که بتواند هر وقت خواست در قالب جسد و هر وقت خواست در قالب روح جلوه کند، او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ابوالحارث اللیث بن سعد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اهل مصر بود و شافعی او را فقیه‌تر از مالک بن انس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رابطه با کرامات حضرت صادق علیه‌السلام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حججت سنه ثلاث عشره و مأه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صلیت العصر رقیت ابا قبیس و اذا برجل جالس یدعو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انقطع نفسه ثم قال اللهم یا حی حتی انقطع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اشتهی العنب فاطعمینه، اللهم و ان بردی قد خلقا فاکسنی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استتم کلامه حتی نظرت الی سلّة مملوه عنباً و لیس علی الارض یومئذ عنب و اذا ببردین موضوعین و لم ار مثلهما فی الدنیا فاتزر باحدهما و ارتدی بالاخر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اخذ البردین اللذین کانا علیه فلقیه رجل بالمسعی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اکسنی یا ابن بنت رسول الله مما کساک الله فدفعها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للذی اعطاه البردین 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 xml:space="preserve">جامع کرامات الاولیاء،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مطالب السوول، 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مفتاح النجا،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اسعاف الراغبین،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الصواعق،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تذکرة الخواص، 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صفوه الصفوه،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المختار،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علیه‌السلام؛</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نماز عصر را خواندم بالای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مردی را دیدم که نشسته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نفسش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یا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تا نفسش برید،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هوس انگور کرده‌ام به من انگور برسان خدایا لباسم کهنه شده مرا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هنوز کلامش تمام نشده بود که ظرفی پر از انگور در مقابلش دیدم در صورتی که آن موقع در روی زمین انگور نبود و دو قطعه پارچه که مثل آنها را در دنیا ندیده بودم یکی را لنگ کرد و دیگری را به شانه‌انداخت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لباسی که قبلاً داشت، با خود برداشت و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مردی با او ملاقات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دختر پیامبر مرا با لباسی که خداوند تو را ارزانی داشته،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پارچه را به وی داد و من از او پرسیدم این شخص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دوانیقی دومین خلیفه عباسی درباره آن حضرت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جعفراً کان ممن قال الله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الْکِتابَ الَّذِینَ اصْطَفَیْنا مِنْ عِبادِنا وکان ممن اصطفاه الله و کان من السابقین فی الخیرات و انه لیس من اهل بیت الا و فیهم محدّث و ان جعفر بن محمد محدثنا الیوم؛</w:t>
      </w:r>
      <w:r>
        <w:rPr>
          <w:rStyle w:val="FootnoteAnchor"/>
          <w:rtl w:val="true"/>
        </w:rPr>
        <w:footnoteReference w:id="975"/>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محمد، امام صادق علیه السلام از کسانی است که خداوند درباره او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کتاب آسمانی را به گروهی از بندگان برگزیده خود به میراث</w:t>
      </w:r>
    </w:p>
    <w:p>
      <w:pPr>
        <w:pStyle w:val="BookText"/>
        <w:rPr/>
      </w:pPr>
      <w:r>
        <w:rPr>
          <w:rFonts w:ascii="IRNazanin" w:hAnsi="IRNazanin" w:eastAsia="IRNazanin"/>
          <w:color w:val="111111"/>
          <w:sz w:val="28"/>
          <w:sz w:val="28"/>
          <w:szCs w:val="28"/>
          <w:rtl w:val="true"/>
          <w:lang w:bidi="fa-IR"/>
        </w:rPr>
        <w:t>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است که خداوند او را برگزیده و از سبقت گیرندگان در امور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دوره از خاندان نبوت حتماً یک محدَّث باید باشد و جعفر بن محمد علیه السلام محدَّث زمان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محدَّث به کسی می‌گویند که دارای علم غیب بوده، می‌تواند در عالم تکوین تصرفاتی انجام دهد که این از ویژگی‌های معصومین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عبدالرحمن بن محمد 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و جامعه شناس و فیلسوف اندلسی،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ان کتاب الجفر کان اصله ان هارون بن سعید العجلی و هو رأس الزیدیه کان له کتاب یرویه عن جعفر الصادق علیه السلام و فیه علم ما سیقع لاهل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العموم و لبعض الاشخاص منهم علی الخصوص وقع ذلک لجعفر و نظائره من رجالاتهم علی طریق الکرامه و الکشف الذی یقع لمثلهم من الاولیاء و کان مکتوباً عنه جعفر فی جلد ثور صغیر فرواه عنه هارون العجلی و کتبه و سماه الجفر باسم الجلد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 xml:space="preserve">مقدمه ابن خلدون، ص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درباره کتاب جفری که به امام صادق علیه السلام نسبت داده‌اند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سعید عجلی که رئیس زیدیه بود، کتابی داشت که آن را از امام جعفر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آنچه بر عموم اهل بیت و برخی از ایشان روی خواهد دارد،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علوم برامام جعفر صادق علیه السلام و سایر امامان از راه کشف و کرامت که خاص ایشان است،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بر پوست گاوی نوشته شده بود و نزد امام جعفر صادق علیه السلام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عجلی آن را از آن بزرگوار روایت کرده و از آن نسخه‌ای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الله بن روز بهان خنجی اصفهانی در شرح صلوات بر حضرت امام جعفر صادق علیه السلام می‌نویسد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و سلم علی الامام السادس، المقرب السابق، المؤدب الموافق و المغیث للملهوفین عند الطوارق، الملتجی بحرز الله عند نزول کل طارق؛</w:t>
      </w:r>
    </w:p>
    <w:p>
      <w:pPr>
        <w:pStyle w:val="BookText"/>
        <w:rPr/>
      </w:pPr>
      <w:r>
        <w:rPr>
          <w:rFonts w:ascii="IRNazanin" w:hAnsi="IRNazanin" w:eastAsia="IRNazanin"/>
          <w:color w:val="111111"/>
          <w:sz w:val="28"/>
          <w:sz w:val="28"/>
          <w:szCs w:val="28"/>
          <w:rtl w:val="true"/>
          <w:lang w:bidi="fa-IR"/>
        </w:rPr>
        <w:t xml:space="preserve">بار خدایا بر امام ششم درود و صلوات فرست؛ آن کسی که به حضرت حق تعالی نزدیک گردانیده شده و در اعمال نیک پیشی گیرنده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اشاره بر اینکه آن حضرت از مقربان حق تعالی و از سابقان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تربیت شده به آداب الهی است و آن حضرت فریادرس و یاری کننده ضعیفان و ناتوانان به هنگام نزول حوادث و بلیات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اشاره است به رحم و عطوفت آن حضرت بر عاجزان، چنانچه روایت کرده‌اند که برای هر کس در مدینه حادثه یا فقری پیش می‌آمد، به جوار لطف و احسان آن حضرت پناه می‌آورد و از خوان کرم آن حضرت بهره وافی می‌یافت، چنانچه شیوه کریمه اهل بیت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جوینده به حرز و حفظ اللهی به هنگام فرود آمدن هر بلا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اشاره است به این که ابوجعفر دوانیقی قصد آن حضرت کرد و او به حرز الهی پناه برد و بر آن دشمن غدار، غالب و فائق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حرز مشهور آن حضرت که به حرز امام جعفر صادق علیه السلام معروف است، اول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توجهاً الی الله، ما شاء الله تقرباً الی الله، ما شاء الله تلطفاً الی الله، ماشاء الله لا حول و لا قوه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روز بهان بعد از نقل این عبارات از آن حرز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بحمدالله تعالی این فقیر ضعیف آن را یاد دارم و از اوراد فقیر است که سال‌هاست بدان مواظبت می‌نمایم و تمام عمر در پناه آن حرز بحمدالله و حوله و قوته از شر اعداء مصون و محروسم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بین الحق و الباطل فارق؛ حجة الله القائمه علی کل زندیق و منافق؛ المعتصم بحول الله و قوته فی قتل کل خارجی مارق؛ المطلع علی اسرار الغیوب بتعلیم الله الخالق؛ العطوف علی کل محبوب مصادق، ابی عبدالله جعفر بن محمد الصادق السید الزکی الصالح؛ صاحب السمع السمیع من الله البدیع المقبور مع ابویه و عمه بالبقیع؛</w:t>
      </w:r>
    </w:p>
    <w:p>
      <w:pPr>
        <w:pStyle w:val="BookText"/>
        <w:rPr/>
      </w:pPr>
      <w:r>
        <w:rPr>
          <w:rFonts w:ascii="IRNazanin" w:hAnsi="IRNazanin" w:eastAsia="IRNazanin"/>
          <w:color w:val="111111"/>
          <w:sz w:val="28"/>
          <w:sz w:val="28"/>
          <w:szCs w:val="28"/>
          <w:rtl w:val="true"/>
          <w:lang w:bidi="fa-IR"/>
        </w:rPr>
        <w:t>آن حضرت، جدا کنندۀ حق 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خدا و برهان حق تعالی است که بر هر ملحد و منافق قائم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چنگ زننده به حول و قوه الهی در کشتن هر خارجی است که از دین بیرون رفته</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اشاره است بدانچه روایت کرده‌اند که نوبتی یکی از خوارج،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غیبت آن حضرت کرد و با مهدی گفت که جعفر بن محمد داعیه خروج دارد، نامه‌ها به اهل کوفه نوشته و با او بیعت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مقابل او این سخن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سوگند بر آن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عباسی، امام را حاضر گردانید و آن خارجی را در مقابل آورد</w:t>
      </w:r>
    </w:p>
    <w:p>
      <w:pPr>
        <w:pStyle w:val="BookText"/>
        <w:rPr/>
      </w:pPr>
      <w:r>
        <w:rPr>
          <w:rFonts w:ascii="IRNazanin" w:hAnsi="IRNazanin" w:eastAsia="IRNazanin"/>
          <w:color w:val="111111"/>
          <w:sz w:val="28"/>
          <w:sz w:val="28"/>
          <w:szCs w:val="28"/>
          <w:rtl w:val="true"/>
          <w:lang w:bidi="fa-IR"/>
        </w:rPr>
        <w:t>و خارجی در حضور امام، آن تهمت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می‌خوری که این سخن راست است؟ خارجی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نوع که من سوگند می‌دهم تو را، سوگند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از حول و قوه حضرت حق سبحانه و تعالی بیرون آمدم و به حول و قوت خود رفتم، اگر این سخن که می‌گویم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خارجی به همین عبارت سوگند یاد کرد فی الحال بیفتاد و به دوزخ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دستور داد از پای، مردار آن خارجی بکشیدند و بیرون بردند و از امام عذرخواهی کرد و او را روانه گردانید و چنین اثری غریب و کرامتی عجیب از آن حضرت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بر اسرار غیبی به تعلیم خداوند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اشاره است به اطلاع آن حضرت بر اسرار غیبی که ائمه هدی علیه السلام هم به الهام و تعلیم الهی این علم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روایت کرده‌اند که یکی از محبان امام جعفر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بغداد بودم و منصور خلیفه عباسی قصد کرده بود که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مکه آمدم به امام صادق علیه السلام عرض کردم که منصور، امسال قصد حج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کعبه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موسم حج شد، منصور به عزم حج از بغداد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جریان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کعبه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مدینه رسید، رفتم و دیگر بار تکرار کردم، همان سخن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مدینه متوجه مکه شد، و نزدیک مکه رسید، مرا شکی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محل چاه میمون رسید که از آنجا تا مکه یکی دو فرسخ است، شب در آنجا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با عده‌ای به استقبال منصور رفتم و من درباره امام به تردید افتاده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آمدند و خبر دادند که منصور دیشب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بازگشتم و آن خبر را به اطلاع امام رساندم و درخواست کردم که برای من استغفار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بر دوستان خود رئوف و مهربان بود، جهت من استغفار نمود</w:t>
      </w:r>
      <w:r>
        <w:rPr>
          <w:rFonts w:eastAsia="IRNazanin" w:cs="IRNazanin"/>
          <w:color w:val="111111"/>
          <w:sz w:val="28"/>
          <w:szCs w:val="28"/>
          <w:rtl w:val="true"/>
          <w:lang w:bidi="fa-IR"/>
        </w:rPr>
        <w:t>.</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 xml:space="preserve">وسیلة الخادم الی المخدوم، صص </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حسین کربلایی درباره امام صادق ضمن کتاب خود می‌گوید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حضرت خرق عادات و کرامات بسیار منقول است؛ از آن جمله آنکه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علیه السلام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آنچه خدای تعالی، ابراهیم علیه السلام را گفت أَ وَ لَمْ تُؤْمِنْ قالَ بَلی وَ لکِنْ لِیَطْمَئِنَّ قَلْبِی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w:t>
      </w:r>
    </w:p>
    <w:p>
      <w:pPr>
        <w:pStyle w:val="BookText"/>
        <w:rPr/>
      </w:pPr>
      <w:r>
        <w:rPr>
          <w:rFonts w:ascii="IRNazanin" w:hAnsi="IRNazanin" w:eastAsia="IRNazanin"/>
          <w:color w:val="111111"/>
          <w:sz w:val="28"/>
          <w:sz w:val="28"/>
          <w:szCs w:val="28"/>
          <w:rtl w:val="true"/>
          <w:lang w:bidi="fa-IR"/>
        </w:rPr>
        <w:t>که همان‌طور تو را نمایم؟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یابن رسول الله آن حضرت آواز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باز یا غراب یا طاووس یا حمامه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مرغان را دیدم در پیش وی حاضر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کاردی بر گرفت و ایشان را ذبح کرد و به هم برآمیخت، آنگه چهار جزء کرد، بعد از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باز یا غراب یا طاووس، یا حمامه، دیدم که بعضی از آن نزدیک بعضی شد تا همچون ماکیه اول گردیدند، آنگه گفت دیدی مثل آنکه حضرت ابراهیم را روی نموده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یابن رسول الله</w:t>
      </w:r>
      <w:r>
        <w:rPr>
          <w:rFonts w:eastAsia="IRNazanin" w:cs="IRNazanin"/>
          <w:color w:val="111111"/>
          <w:sz w:val="28"/>
          <w:szCs w:val="28"/>
          <w:rtl w:val="true"/>
          <w:lang w:bidi="fa-IR"/>
        </w:rPr>
        <w:t>....</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 xml:space="preserve">این جریان در کتاب وسیله النجاه، 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گلشن، لکهنو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روایت کرده‌اند به اسناد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الدوانیق کسی به نزد امام صادق علیه‌السلام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بیاورند و مرا نیز طلبیده بود، و من اتفاقاً پیش از آن حضرت، نزد دوانیق حاضر شدم و او اضطراب می‌نمود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کنید و بیاورید 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بکشد اگر من وی را نکشم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زمین را از خون من سیراب کند، اگر من زمین را از خون وی آب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حاجب پرسیدم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چه کسی را می‌خواهد و این شدتش به واسطه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بودیم که مأمورین وی را در آوردند، ولی لب مبارک خود را می‌جنبانید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ابوجعفر الدوانیق بدو نگریست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یا ابن عمی، مرحباً یابن رسول الله، و او را نزدیک به خود بر بالش خود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طعام خواست و به دست خود الوان اطعمه پیش وی می‌نهاد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نوازش به جای آورد و آن حضرت رخصت طلبیده، به منزل خود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وی بیرون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گردم این مرد قصد کشتن تو داشت و چون تو درآمدی لب می‌جنبانیدی، شک نکنم که دعا می‌خواندی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باشد آن را به من هم بیاموزی که من از محبان مخلص شما هستم تا چون پیش ایشان شوم من نیز آن بخوانم که مبتلا شده‌ام به خدمت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آری، آن دعا این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بالخیر الا الله، ما شاء الله ما شاء الله لا یصرف السوء الا الله، و ما شاء الله ما شاء الله کل نعمه فمن الله، ما شاءالله لا حول و لا قوة الا بالله العلی العظیم</w:t>
      </w:r>
      <w:r>
        <w:rPr>
          <w:rFonts w:eastAsia="IRNazanin" w:cs="IRNazanin"/>
          <w:color w:val="111111"/>
          <w:sz w:val="28"/>
          <w:szCs w:val="28"/>
          <w:rtl w:val="true"/>
          <w:lang w:bidi="fa-IR"/>
        </w:rPr>
        <w:t>».</w:t>
      </w:r>
      <w:r>
        <w:rPr>
          <w:rStyle w:val="FootnoteAnchor"/>
          <w:rtl w:val="true"/>
        </w:rPr>
        <w:footnoteReference w:id="97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بن علی بن زین العابدین مناوی قاهری شافعی </w:t>
      </w:r>
      <w:r>
        <w:rPr>
          <w:rFonts w:eastAsia="IRNazanin" w:cs="IRNazanin"/>
          <w:color w:val="111111"/>
          <w:sz w:val="28"/>
          <w:szCs w:val="28"/>
          <w:rtl w:val="true"/>
          <w:lang w:bidi="fa-IR"/>
        </w:rPr>
        <w:t>(</w:t>
      </w:r>
      <w:r>
        <w:rPr>
          <w:rFonts w:eastAsia="IRNazanin" w:cs="IRNazanin"/>
          <w:color w:val="111111"/>
          <w:sz w:val="28"/>
          <w:szCs w:val="28"/>
          <w:lang w:bidi="fa-IR"/>
        </w:rPr>
        <w:t>952</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عبدالرئوف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کنوز الحقائق فی حدیث خیر الخلائق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کراماته انه سعی به عند المنصور، فلما حج احضر الساعی واحضره و قال للساعی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أتحلف؟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حلفه بما اراه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برأت من حول الله و قوته و التجات الی حولی و قوتی لقد فعل جعفر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فامتنع الرجل، ثم حلف، فما تم حتی مات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بعض البغاه قتل مولاه، فلم یزل لیلته یصلی، ثم دعا علیه عند السحر فسمعت الضجه بموته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بلغه قول الحکم بن العباس الکلبی فی عمه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صلبنا لکم زیداً علی جذع نخله و لم نر مهدیاً علی الجذع یصلب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سلط علیه کلباً من کلابک، فافترسه الاسد</w:t>
      </w:r>
      <w:r>
        <w:rPr>
          <w:rFonts w:eastAsia="IRNazanin" w:cs="IRNazanin"/>
          <w:color w:val="111111"/>
          <w:sz w:val="28"/>
          <w:szCs w:val="28"/>
          <w:rtl w:val="true"/>
          <w:lang w:bidi="fa-IR"/>
        </w:rPr>
        <w:t>.</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 xml:space="preserve">جامع کرامات الاولیاء،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کرامات حضرت صادق یکی این است که مردی پیش منصور از آن حضرت سعایت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که ضمن یک سفر حج به مدینه آمده بود، سخن چین و حضرت صادق علیه السلام را احضار کرد و به سخن 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حاضری قسم بخوری؟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علیه‌السلام به منصور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آن چنان که من می‌گویم قسم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قسم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علیه‌السلام به آن شخص سخن 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از حول و قوه الهی خارج و به حول و قوه خود متکی شدم بر اینکه جعفر بن محمد این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اول امتناع کرد و سپس قسم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قسمش هنوز به پایان نرسیده بود که 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کرامات دیگر آن حضرت این است که یکی از ستم‌کاران، غلام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طول شب را نماز خواند، سپس به هنگام سحر، آن قاتل غلام را نفرین کرد، دعایش تمام نشده بود که آن شخص مرد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چون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عباس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بنی‌امیه، درباره عمویش زید، به گوش او رسید که گفته بود</w:t>
      </w:r>
      <w:r>
        <w:rPr>
          <w:rFonts w:eastAsia="IRNazanin" w:cs="IRNazanin"/>
          <w:color w:val="111111"/>
          <w:sz w:val="28"/>
          <w:szCs w:val="28"/>
          <w:rtl w:val="true"/>
          <w:lang w:bidi="fa-IR"/>
        </w:rPr>
        <w:t>:</w:t>
      </w:r>
      <w:bookmarkStart w:id="489" w:name="pg17022_243165"/>
    </w:p>
    <w:p>
      <w:pPr>
        <w:pStyle w:val="BookText"/>
        <w:rPr/>
      </w:pPr>
      <w:bookmarkEnd w:id="4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خانواده شما زید را از شاخه درخت خرما دار زدیم، ما هرگز هیچ مهدی که بر شاخه درخت آویزان شود، ندیده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سگی از سگهایت را بر وی مسلط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شیری او را از هم 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نمونه‌هایی از این قبیل را در منابع ذیل می‌توان مشاهده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صباغ، الفصول المهمه،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التنوهی، الفرج بعد الشده،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ط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الگنجی، کفایه الطالب،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سبط ابن جوزی، تذکرة الخواص، 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صفوة الصفوه،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اثیر جزری، المختار،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طلحه، مطالب السوول،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الیافعی، روض الریاحین،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الفهری، الآیات البینات،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الوطنیه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شبلنجی، نور الابصار،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العثمانیه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خوارزمی، مقتل الحسین،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مطبعه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حجر، الصواعق،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عبدالکریم الرافعی، التدوین،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النبهانی، جامع کرامات الاولیاء،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السهالوی، وسیلة النجاه، 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ابوالحسن علی بن هذیل، عین الادب و السیاسه،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قاهره</w:t>
      </w:r>
      <w:r>
        <w:rPr>
          <w:rFonts w:eastAsia="IRNazanin" w:cs="IRNazanin"/>
          <w:color w:val="111111"/>
          <w:sz w:val="28"/>
          <w:szCs w:val="28"/>
          <w:rtl w:val="true"/>
          <w:lang w:bidi="fa-IR"/>
        </w:rPr>
        <w:t>).</w:t>
      </w:r>
    </w:p>
    <w:p>
      <w:pPr>
        <w:pStyle w:val="Heading5"/>
        <w:numPr>
          <w:ilvl w:val="4"/>
          <w:numId w:val="1"/>
        </w:numPr>
        <w:rPr/>
      </w:pPr>
      <w:bookmarkStart w:id="490" w:name="__RefHeading___Toc585482_1738255347"/>
      <w:bookmarkStart w:id="491" w:name="_Toc176"/>
      <w:bookmarkEnd w:id="490"/>
      <w:r>
        <w:rPr>
          <w:rtl w:val="true"/>
        </w:rPr>
        <w:t>کرامات امام موسی بن جعفر الکاظم علیهماالسلام در منابع اهل سنت</w:t>
      </w:r>
      <w:bookmarkEnd w:id="4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شقیق بلخی پسر ابراهیم، ابوعلی، از اکابر مشایخ خراسان و نخستین کسی است که طریقت و اصول تصوف را در آن نواحی رواج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بعضی، فیض حضور امام باقر علیه‌السلام را دریافته، بلکه به زعم بعضی به خدمت حضرت موسی بن جعفر علیه‌السلام هم رسیده و احادیثی نیز از آن حضرت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آنچه در دیوان المعصومین علیهم‌السلام از نورالابصار شبلنجی نقل شده کرامتی نیز از آن حضرت در راه مکه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نورالابصار شبلنجی و جامع کرامات اولیاء و کتاب اناره العزم الساکن الی اشرف الاماکن، اثر ابن جوزی و بعضی دیگر از کتب عامه نقل شده است که شقیق بلخی گفته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آهنگ سفر حج کردم و در قادسیه فرود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به مردم و زینت آنان نگاه می‌کردم نظرم به جوانی نیکو روی و گندمگون و نحیف افتاد که در پاهایش نعلینی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جداگانه در گوشه‌ای نشست،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این مرد از صوفیان است و می‌خواهد بار دوش حجاج شود، می‌روم و او را سرزنش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نزدیک وی رفتم، لب به سخن نگفته</w:t>
      </w:r>
    </w:p>
    <w:p>
      <w:pPr>
        <w:pStyle w:val="BookText"/>
        <w:rPr/>
      </w:pPr>
      <w:r>
        <w:rPr>
          <w:rFonts w:ascii="IRNazanin" w:hAnsi="IRNazanin" w:eastAsia="IRNazanin"/>
          <w:color w:val="111111"/>
          <w:sz w:val="28"/>
          <w:sz w:val="28"/>
          <w:szCs w:val="28"/>
          <w:rtl w:val="true"/>
          <w:lang w:bidi="fa-IR"/>
        </w:rPr>
        <w:t>بودم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شقیق، اِجْتَنِبُوا کَثِیراً مِنَ الظَّنِّ إِنَّ بَعْضَ الظَّنِّ إِثْمٌ ؛ از بسیاری از گمان‌ها دوری جویید همانا برخی از گمان‌ها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مرا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بنده صالحی است آنچه در دل من بود،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و او را پیدا کنم و از او عذر خواهی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عجله راه افتادم، ولی از نظر من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آمدیم دیدم وی به نماز ایستاده واندامش می‌لرزد و اشک‌هایش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رفیق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نماز فارغ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لَغَفّارٌ لِمَنْ تابَ وَ آمَنَ وَ عَمِلَ صالِحاً ثُمَّ اهْتَدی</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آمرزنده‌ام کسی را که توبه کند و ایمان آورد و کار نیکو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هدایت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مرا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اندیشیدم که این شخص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تاکنون دو بار از راه دل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او را بر لب چاه آبی دیدم که در دستش کوزه‌ای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کوزه در چاه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گوشه چشم به آسمان نگریست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ربی اذا ضمئت من الماء و قوتی اذا اردت طعاماً اللهم انت تعلم یا الهی و سیدی مالی سواها فلا تعدمنی ایاها؛ پروردگارا وقتی تشنه می‌شوم تو مرا سیراب می‌کنی و وقتی گرسنه می‌شوم تو مرا قوت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ای آقای من، من به جز این کوزه چیزی ندارم، آن را از من مگیر</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شقیق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دیدم که آب بالا آمد تا آن که توانست کوزه را از آب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وضو گرفت و چهار رکعت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تلی از ریگ‌ها روان شد و پاره‌ای از آنها را در کوزه ریخت و آن را تکان داد و از آن 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او رفتم و بر وی سلام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باقیمانده آب این کوزه به من نیز مرحمت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شقیق، لم تزل نعمه الله تعالی علینا ظاهره و باطنه فاحسن ظنک بربک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شقیق نعمت‌های ظاهری و باطنی پرودگار همواره به ما ارزانی می‌شود، پس گمانت را به پروردگار نیکو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کوزه خود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شربتی که آمیخته به شکر و آرد نرم بود، نوشیدم که هرگز در عمرم لذیذتر و گواراتر از آن نخورده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پس از آن، دیگر به خوردنی و نوشیدنی اشتها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او را در مکه مشغول طواف دیدم که دوستانش او را در میان گرفته و از راست و چپ او مشغول طواف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دور او را گرفته بودند و اطراف او را می‌بوسیدند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شگفت شدم و از بعضی پرسیدم این جوان کیست؟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موسی بن جعفر بن محمد بن علی بن الحسین بن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عجبت ان تکون هذه العجائب و الشواهد الا لمثل هذا السید؛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همه عجایب و شواهدی که از وی مشاهده کرده بودم در عجب شدم، ولی مثل این عجایب و کرامات از مثل چنین سروری جای تعجب نیست</w:t>
      </w:r>
      <w:r>
        <w:rPr>
          <w:rFonts w:eastAsia="IRNazanin" w:cs="IRNazanin"/>
          <w:color w:val="111111"/>
          <w:sz w:val="28"/>
          <w:szCs w:val="28"/>
          <w:rtl w:val="true"/>
          <w:lang w:bidi="fa-IR"/>
        </w:rPr>
        <w:t>.</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 xml:space="preserve">جامع کرامات الاولیاء،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الفصول المهمه،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الیافعی، روض الریاحین،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سبط ابن جوزی، تذکره، 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الصفوه،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اثیر الجزری، المختار،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النقشبندی، الحدائق الوردیه،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الهندی، وسیلة النجاه، 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گلشن، لکهنو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طلحه، مطالب السوول،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البدخشی، مفتاح النجا،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الصواعق،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الصبان، اسعاف الراغبین،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نور الابصار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باکثیر حصرمی، وسیله المال،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محمد بن طلحه شافعی </w:t>
      </w:r>
      <w:r>
        <w:rPr>
          <w:rFonts w:eastAsia="IRNazanin" w:cs="IRNazanin"/>
          <w:color w:val="111111"/>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ابوسالم نصیبی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اکابر و رؤسای علمای شافعی 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السوول فی مناقب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کاظم علیه‌السلام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الامام الکبیر القدر العظیم الشأن الکبیر المجتهد الجاد فی الاجتهاد المشهور بالعباده المواظب علی الطاعات المشهور بالکرامات، یبیت الیل ساجداً و قائماً و یقطع النهار متصدقاً و صائماً و لفرط حلمه و تجاوزه عن المعتدین علیه دعی کاظماً کان یجازی المسی باحسانه الیه و یقابل الجانی بعفوه عنه و لکثرة عباداته کان یسمی بالعبد الصالح و یعرف فی العراق بباب الحوائج الی الله لنحح مطالب المتوسلین الی الله تعالی بکراماته تحار منها العقول و تقضی بان له عندالله تعالی قدم صدق لاتزل و لا تزول</w:t>
      </w:r>
      <w:r>
        <w:rPr>
          <w:rFonts w:eastAsia="IRNazanin" w:cs="IRNazanin"/>
          <w:color w:val="111111"/>
          <w:sz w:val="28"/>
          <w:szCs w:val="28"/>
          <w:rtl w:val="true"/>
          <w:lang w:bidi="fa-IR"/>
        </w:rPr>
        <w:t>...».</w:t>
      </w:r>
      <w:r>
        <w:rPr>
          <w:rStyle w:val="FootnoteAnchor"/>
          <w:rtl w:val="true"/>
        </w:rPr>
        <w:footnoteReference w:id="982"/>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امامی است کبیر القدر، عظیم الشان، کثیر التهجد، مجد در اجتهاد، مشهور به عبادت، مواظب بر طاعات، مشهور به کرامات، شب را در حال سجده و قیام به روز</w:t>
      </w:r>
    </w:p>
    <w:p>
      <w:pPr>
        <w:pStyle w:val="BookText"/>
        <w:rPr/>
      </w:pPr>
      <w:r>
        <w:rPr>
          <w:rFonts w:ascii="IRNazanin" w:hAnsi="IRNazanin" w:eastAsia="IRNazanin"/>
          <w:color w:val="111111"/>
          <w:sz w:val="28"/>
          <w:sz w:val="28"/>
          <w:szCs w:val="28"/>
          <w:rtl w:val="true"/>
          <w:lang w:bidi="fa-IR"/>
        </w:rPr>
        <w:t xml:space="preserve">می‌آورد و روز را با تصدق و روزه به پایان می‌برد؛ و به سبب کثرت حلمش و گذشتش از جرم تقصیر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می‌شد و کسی که به او بدی کرده بود، او را با احسان و نیکی جواب می‌داد؛ و کسی که به او جنایتی کرده بود، با عفو و گذشت مقابله می‌نمود؛ و به جهت کثرت عبادتش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و در عراق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 زیرا هر کس به او متوسل می‌شد، به حاجت خود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کراماتش عقل‌ها را حیران می‌کند و مسلّم می‌دارد که برای آن حضرت نزد خداوند تعالی سابقه نیک است که زایل شدنی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بن ابی بکر بن خلکان </w:t>
      </w: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موسی کاظم علیه‌السلام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موسی الکاظم بن جعفر الصادق بن محمد الباقر بن علی زین العابدین بن الحسین بن علی بن ابی طالب احد الائمه الاثنی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 اجمعین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الخطیب فی تاریخ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موسی یدعی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عبادته و اجتهاده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یسکن المدینه فاقدمه المهدی ببغداد فحبسه، فرأی فی النوم علی بن ابیطالب علیه‌السلام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فَهَلْ عَسَیْتُمْ إِنْ تَوَلَّیْتُمْ أَنْ تُفْسِدُوا فِی الْأَرْضِ وَ تُقَطِّعُوا أَرْحامَکُمْ قال الربیع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فارسل الی لیلاً فراعنی ذلک فجئته به فعانقه و اجلسه الی جانبه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ابوالحسن موسی، کاظم بن جعفر صادق یکی از ائمه دوازده 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همه آنها راضی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در تاریخ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به خاطر کثرت عبادت و اجتهادش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مدینه بود و مهدی خلیفه عباسی او را به بغداد احضار کرد و در آنجا زندانی‌اش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علی بن ابی طالب علیه‌السلام را در خواب دید که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اگر به حکومت رسیدید می‌خواهید در زمین فساد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پیوند خویشاوندی‌تان را قطع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مهدی مرا احضار کرد و دستور داد موسی بن جعفر را پیش او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پیش مهدی آمدم و دیدم او با صدای زیبای خود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عَسَیْتُمْ إِنْ تَوَلَّیْتُمْ أَنْ تُفْسِدُوا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w:t>
      </w:r>
    </w:p>
    <w:p>
      <w:pPr>
        <w:pStyle w:val="BookText"/>
        <w:rPr/>
      </w:pPr>
      <w:r>
        <w:rPr>
          <w:rFonts w:ascii="IRNazanin" w:hAnsi="IRNazanin" w:eastAsia="IRNazanin"/>
          <w:color w:val="111111"/>
          <w:sz w:val="28"/>
          <w:sz w:val="28"/>
          <w:szCs w:val="28"/>
          <w:rtl w:val="true"/>
          <w:lang w:bidi="fa-IR"/>
        </w:rPr>
        <w:t>به من دستور داد هر چه زودتر موسی بن جعفر را نزد او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شبانه، آن حضرت را پیش مهدی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او را دید، برخاست و دست به گردن او انداخت و او را در کنار خود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علیه‌السلام را در خواب دیدم که این آیه را بر من می‌خواند، اکنون تو به من اطمینان بده که قصد خروج بر ضد من و اولاد من نداری؟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هرگز چنین قصدی ندارم و اساساً این کار در شأن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سه هزار دینار به امام داد و او را از زندان رها کرده، به مدینه برگرداند</w:t>
      </w:r>
      <w:r>
        <w:rPr>
          <w:rFonts w:eastAsia="IRNazanin" w:cs="IRNazanin"/>
          <w:color w:val="111111"/>
          <w:sz w:val="28"/>
          <w:szCs w:val="28"/>
          <w:rtl w:val="true"/>
          <w:lang w:bidi="fa-IR"/>
        </w:rPr>
        <w:t>.</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 xml:space="preserve">وفیات الاعیان،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394</w:t>
      </w:r>
      <w:r>
        <w:rPr>
          <w:rFonts w:eastAsia="IRNazanin" w:cs="IRNazanin"/>
          <w:color w:val="111111"/>
          <w:sz w:val="28"/>
          <w:szCs w:val="28"/>
          <w:rtl w:val="true"/>
          <w:lang w:bidi="fa-IR"/>
        </w:rPr>
        <w:t>-</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خطیب بغدادی، تاریخ،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مراة الجنان،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حجر، الصواعق،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صفوة الصفوه،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مروج الذهب،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ابن الصباغ، الفصول المهمه، 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خواجه پارسا، فصل الخطاب، 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ابن اثیر الجرزی، المختار فی مناقب الاخیار،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طلحه، مطالب السوول،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طولون، الشذروات الذهبیه،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البدخشی، مفتاح النجا،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القرمانی، اخبار الدول،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عباس، نزهة الجلیس،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عبدالهادی الابیاری، جالیه الکدر فی شرح منظومه البرزنجی، 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تذکرة الخواص،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وسیلة النجاه، 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المنتظم،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التذکره الحمدونیه،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سیر اعلام،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تاریخ اسلام و فیات، صص </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کشف الغمه،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البدایه والنهایه،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خلکان پس از نقل کلام خطیب بغدادی،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مسعودی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Style w:val="FootnoteAnchor"/>
          <w:rtl w:val="true"/>
        </w:rPr>
        <w:footnoteReference w:id="984"/>
      </w:r>
      <w:r>
        <w:rPr>
          <w:rFonts w:ascii="IRNazanin" w:hAnsi="IRNazanin" w:eastAsia="IRNazanin"/>
          <w:color w:val="111111"/>
          <w:sz w:val="28"/>
          <w:sz w:val="28"/>
          <w:szCs w:val="28"/>
          <w:rtl w:val="true"/>
          <w:lang w:bidi="fa-IR"/>
        </w:rPr>
        <w:t xml:space="preserve">در اخبار هارون الرشید آورده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مالک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رئیس شرطه و نگهبان خانه هارون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 هارون به طور غیر منتظره پیش من آمد و فرصت نداد حتی لباس‌هایم را عوض کنم و مرا با خود به طرف منزل هارون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به منزل هارون وارد شد و برای من اجازه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دیدم هارون در رختخواب خود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سکوت همه جا را فراگرفته بود، وحشت عجیبی به من دست داد و هر لحظه بر نگرانی من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هارون از من پرسید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چرا تو را احضار کرده‌ام؟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در</w:t>
      </w:r>
    </w:p>
    <w:p>
      <w:pPr>
        <w:pStyle w:val="BookText"/>
        <w:rPr/>
      </w:pPr>
      <w:r>
        <w:rPr>
          <w:rFonts w:ascii="IRNazanin" w:hAnsi="IRNazanin" w:eastAsia="IRNazanin"/>
          <w:color w:val="111111"/>
          <w:sz w:val="28"/>
          <w:sz w:val="28"/>
          <w:szCs w:val="28"/>
          <w:rtl w:val="true"/>
          <w:lang w:bidi="fa-IR"/>
        </w:rPr>
        <w:t>خواب دیدم که یک غلام سیاه در حالی که حربه‌ای در دست داشت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الان موسی بن جعفر را از زندان آزاد نکنی به این حربه سرت را از تنت جدا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برو و او را فوراً آزاد کن و سی هزار درهم به وی بده و به او بگو که اگر می‌خواهد همین جا بماند، هر احتیاجی که داشته باشد برآورده می‌کنم و اگر می‌خواهد به مدینه باز گردد و سائل حرکت او را فراهم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ناباوری سه بار از هارون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علیه‌السلام را آزاد کنم؟ هر مرتبه سخن خود را تکرار و بر آن تأکید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هارون بیرون آمده، وارد زندان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 بن جعفر علیه‌السلام مرا دید وحشت زده در برابر من به 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خیال می‌کرد که من مأمور شکنجه و اذیت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آرام باشید من دستور دارم شما را همین الان آزاد کنم و سی هزار دینار در اختیار تو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جعفر علیه‌السلام پس از شنیدن حرف‌های من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جدم رسول خدا را در خواب دیدم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موسی، حبست مظلوماً فقل هذه الکلمات فانک لا تبیت هذه اللیله فی الحبس،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و امی ما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سامع کل صوت و یا سابق کلّ فوت و یا کاسی العظام لحماً و منشرها بعدالموت، اسالک باسمائک الحسنی و باسمک الاعظم الاکبر المخزون المکنون الذی لم یطلع علیه احد من المخلوقین، یا حلیماً ذا اناة لا یقوی علی اناته، یا ذالمعروف الذی لا ینقطع ابداً و لا یحصی عدد افرج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عماد حنبلی، شذرات الذهب،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وفیات الاعیان، صص </w:t>
      </w:r>
      <w:r>
        <w:rPr>
          <w:rFonts w:eastAsia="IRNazanin" w:cs="IRNazanin"/>
          <w:color w:val="111111"/>
          <w:sz w:val="28"/>
          <w:szCs w:val="28"/>
          <w:lang w:bidi="fa-IR"/>
        </w:rPr>
        <w:t>395</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مرحوم صدوق، با تفصیل بیشتری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امالی صدوق،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نزهة الجلیس،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وسیلة النجاه، 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الصواعق،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نزهه المجالس، صفوری،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عثمان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الخطاب، ص </w:t>
      </w:r>
      <w:r>
        <w:rPr>
          <w:rFonts w:eastAsia="IRNazanin" w:cs="IRNazanin"/>
          <w:color w:val="111111"/>
          <w:sz w:val="28"/>
          <w:szCs w:val="28"/>
          <w:lang w:bidi="fa-IR"/>
        </w:rPr>
        <w:t>383</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موسی، تو از راه ستم زندانی شده‌ای، این دعا را بخوان که همین امشب از زندان خلاص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پدر و مادرم به فدایت چه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سامع کل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کلمات را خواندم و چنان که می‌بینی آزاد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اخبار و نوادر کثیره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الله روزبهان خنجی اصفهانی در شرح صلوات بر امام کاظم علیه‌السلام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صل و سلم علی الامام السابع، العارف العالم، البرهان القائم، المتوکل العازم، صاحب الآیات و الکرامات و المکارم، الناظر علی اهل ولائه بالقلب الواقف الراحم، حارز مناقب آبائه الاکارم، غیث الجود علی کل بائس عادم، لیث الحروب علی کل عدو مصادم، الشامه و العین من آل هاشم محیی السنن و مظهر المعالم المفترض ولائه علی الاعراب و الاعاجم ابی الحسین موسی بن جعفر الکاظم العبد الصالح الزکی الشهید بشربه السم لابصوله الجیش المدفون بمقابر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خدایا سلام و صلوات بفرست برامام هفتم عارف عالم، برهان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است به عرفان و علم آن حضرت، زیرا که آن حضرت هم سید عرفان و هم حجت عالمان است تمامی عارفان از آن حضرت فیض معرفت یافته‌اند و عالمان از فواید کلام آن حضرت به حقایق علوم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جمیع مشکلات و معارف از آن حضرت سوال می‌کردند و او به همه آنها پاسخ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اوصاف آن حضرت آنکه او حجت و برهان قائم بر مخالفان است و این وصف سایر ائمه هدی نیز هست و آن حضرت بدین صفت، مزید اختصاصی داشته و هر مخالف دین که در زمان آن حضرت حجتی می‌جسته، آن حضرت می‌فرمود و او را الزام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کرده‌اند که قیصر روم کتابی به هارون الرشید نوشت و در آنجا ذکر شوکت و عظمت خود بسیار کرده، هارون الرشید را تهدید و تخویف بسیار از نیرو و لشگر خود نموده و گفته بود من با لشگر انبوه متوجه توام و چون بر تو غلبه کنم چنین و چنان خواهم کرد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آن نامه به هارون رسید با منشیان و وزرای خود مشورت کرد که در جواب او چه بنویسد؟ اگر همچنین تهدید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طریق اسلام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رأی او به آن قرار گرفت که نامه‌ای به امام موسی علیه‌السلام نویسد به همان تهدید و توعید که قیصر روم به او نوشته، تا ملاحظه کند که امام موسی در جواب چه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همان سبک به امام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 که پدر من جعفر بن محمد، برای من روایت کرد از پدران خود که 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را هر روز صدنظر رحمت بر بندگان خود آرد، من امیدوارم که حق تعالی یک نظر رحمت به حال من فرماید و مرا از جمیع آنچه تو مرا بدان تخویف و تهدید کرده ای، نگاه دارد تا شرّ تو از من کفایت</w:t>
      </w:r>
    </w:p>
    <w:p>
      <w:p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کتابت به هارون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جواب کتاب قیصر را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به قصیر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او نیست، این جواب کسی از خاندان نبوت و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اوصاف آن حضرت این است که او متوکل بر خدای تعالی است و در توکل عزم تمام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صاحب آیات و نشانه‌هاست که دلالت بر امامت آن حضرت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 اهل ولا و محبت خود با قلب واقف رحم کننده، ناظر و مطلع است</w:t>
      </w:r>
      <w:r>
        <w:rPr>
          <w:rFonts w:eastAsia="IRNazanin" w:cs="IRNazanin"/>
          <w:color w:val="111111"/>
          <w:sz w:val="28"/>
          <w:szCs w:val="28"/>
          <w:rtl w:val="true"/>
          <w:lang w:bidi="fa-IR"/>
        </w:rPr>
        <w:t>.</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 xml:space="preserve">وسیلة الخادم و المخدوم، صص </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حسین کربلایی تبریزی نیز درباره امام موسی بن جعفر علیه‌السلام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الامام الکریم و السید الحلیم و سمی‌الکلیم، الصابر الکظمی، صاحب العسکر و الجیش، المدفون بمقابر قریش، صاحب الشرف الانور الازهر، ابی ابراهیم موسی بن جعفر علیه الصلوه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امام هفتم از ائمه اثنی عشر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علماً عابداً صالحاً زاهداً جواداً حلیماً کبیر القدر و کان یدعی بالعبد الصالح من عبادته و اجتهاده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 عشرة سنة کل یوم یسجد سجده بعد ابیاض الشمس الی وقت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سخیاً کریماً کان یبلغه عن الرجل انه یوذیه فیبعث بصرّة فیها الف دینار</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اسحاق کاتب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با موکلان که در حبس، موکل حضرت امام موسی کاظم علیه‌السلام بودند،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پیغمبر ما پیغمبری بود موسی بن جعفر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عبادتی قادر بود که نشنیده‌ام که کسی قادر باشد از اولین و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بامداد کرد به اوراد مشغول بودی تا آفتاب برآمدی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سجده کردی از روی خضوع و خشوع تا زوال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برخاستی و نماز پیشین کردی و به اوراد مشغول گشتی تا عصر کردی و بعد از آن نیز پاره‌ای اوراد خواندی آنگه سجده کردی و در سجده بودی تا نماز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برخاستی و نماز شام بکردی با سنت‌ها و پاره اوراد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روزه بگشادی به شربتی آب یا به قدری شیر و اندک چیزی 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نماز خفتن کردی و ساعتی در عقب آن به اوراد مشغول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سجده کردی و در سجده بودی تا نیم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برخاستی و در آسمان نگریستی و پنج آیه از آخر آل عمران برخواندی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در نماز شب ایستادی و در دعا اکثار و اجتهاد کردی و بسیار گریستی و تضرع نمودی تا که شب زایل شدی</w:t>
      </w:r>
      <w:r>
        <w:rPr>
          <w:rFonts w:eastAsia="IRNazanin" w:cs="IRNazanin"/>
          <w:color w:val="111111"/>
          <w:sz w:val="28"/>
          <w:szCs w:val="28"/>
          <w:rtl w:val="true"/>
          <w:lang w:bidi="fa-IR"/>
        </w:rPr>
        <w:t>.</w:t>
      </w:r>
      <w:bookmarkStart w:id="492" w:name="pg17022_243173"/>
    </w:p>
    <w:p>
      <w:pPr>
        <w:pStyle w:val="BookText"/>
        <w:rPr/>
      </w:pPr>
      <w:bookmarkEnd w:id="492"/>
      <w:r>
        <w:rPr>
          <w:rFonts w:ascii="IRNazanin" w:hAnsi="IRNazanin" w:eastAsia="IRNazanin"/>
          <w:color w:val="111111"/>
          <w:sz w:val="28"/>
          <w:sz w:val="28"/>
          <w:szCs w:val="28"/>
          <w:rtl w:val="true"/>
          <w:lang w:bidi="fa-IR"/>
        </w:rPr>
        <w:t>عابدترین و فقیه‌ترین و سخی‌ترین و کریم‌ترین اهل روزگار خود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خواندی به اندوه و گریه و زاری خواندی و از آواز خوش وی مستمعین بگریستندی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در مدینه زین المجتهدین خواندندی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کاظمش برای آن خواندند که خشم فرو خوردی و تحمل ظالمان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روات ثقات روایت کرده‌اند که در وقتی که حضرت امام موسی کاظم علیه‌السلام در حبس هارون بود شبی هارون، حضرت امام حسین علیه‌السلام را در خواب دید با حربه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 که اگر فی الحال فرزندم موسی را از حبس بیرون نیاوری و نگذاری تو را با این حربه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لحظه وی را از حبس بیرون آورد و سی هزار درهم به وی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اینجا باش و اگر خواهی به مدینه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حضرت رسول را که پیش من آمد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محبوسی و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را بخوان که همین شب از حبس خلاص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انت و امی کدام است آن کلمات؟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سامع کل صوت و یا کاسی العظام لحماً و منشرها بعدالموت، اسالک باسمائک الحسنی و باسمک الاعظم الاکبر المخزون المکنون الذی لم یطلع علیه احد من المخلوقین</w:t>
      </w:r>
      <w:r>
        <w:rPr>
          <w:rFonts w:eastAsia="IRNazanin" w:cs="IRNazanin"/>
          <w:color w:val="111111"/>
          <w:sz w:val="28"/>
          <w:szCs w:val="28"/>
          <w:rtl w:val="true"/>
          <w:lang w:bidi="fa-IR"/>
        </w:rPr>
        <w:t>....</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 xml:space="preserve">روضات الجنان، روضه هشتم،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393</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مطالب السوول پس از نقل کرامات امام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فهذه الکرامات العالیه الانوار الخارقه العوائد هی علی التحقیق جلیه المناقب و زمینه المزایا و غرر الصفات و لا یعطاها الا من فاضت علیه العنایة الربانیه و انوار التأیید و مرت له اخلاف التوفیق و ازلفته من مقام التقدیس و التطهیر و ما یلقیها الا ذو حظ عظیم</w:t>
      </w:r>
      <w:r>
        <w:rPr>
          <w:rFonts w:eastAsia="IRNazanin" w:cs="IRNazanin"/>
          <w:color w:val="111111"/>
          <w:sz w:val="28"/>
          <w:szCs w:val="28"/>
          <w:rtl w:val="true"/>
          <w:lang w:bidi="fa-IR"/>
        </w:rPr>
        <w:t>».</w:t>
      </w:r>
      <w:r>
        <w:rPr>
          <w:rStyle w:val="FootnoteAnchor"/>
          <w:rtl w:val="true"/>
        </w:rPr>
        <w:footnoteReference w:id="988"/>
      </w:r>
    </w:p>
    <w:p>
      <w:pPr>
        <w:pStyle w:val="Heading5"/>
        <w:numPr>
          <w:ilvl w:val="4"/>
          <w:numId w:val="1"/>
        </w:numPr>
        <w:rPr/>
      </w:pPr>
      <w:bookmarkStart w:id="493" w:name="__RefHeading___Toc585484_1738255347"/>
      <w:bookmarkStart w:id="494" w:name="_Toc177"/>
      <w:bookmarkEnd w:id="493"/>
      <w:r>
        <w:rPr>
          <w:rtl w:val="true"/>
        </w:rPr>
        <w:t>کرامات امام رضا علیه‌السلام در کلام بزرگان اهل سنت</w:t>
      </w:r>
      <w:bookmarkEnd w:id="4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مسافر درباره آن حضرت می‌گوید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مع ابی الحسن علی الرضا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یحیی بن خالد البرمکی و هو مغطّ وجهه بمندیل من الغبار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مساکین هولاء ما یدرون ما یحل بهم فی هذه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من امرهم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اعجب من هذا انی و</w:t>
      </w:r>
    </w:p>
    <w:p>
      <w:pPr>
        <w:pStyle w:val="BookText"/>
        <w:rPr/>
      </w:pPr>
      <w:r>
        <w:rPr>
          <w:rFonts w:ascii="IRNazanin" w:hAnsi="IRNazanin" w:eastAsia="IRNazanin"/>
          <w:color w:val="111111"/>
          <w:sz w:val="28"/>
          <w:sz w:val="28"/>
          <w:szCs w:val="28"/>
          <w:rtl w:val="true"/>
          <w:lang w:bidi="fa-IR"/>
        </w:rPr>
        <w:t>هارون کهاتین و ضم اصبعیه السبابه و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عرفت معنی حدیثه الا بعد موت الرضا و دفنه بجانبه؛</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 xml:space="preserve">الفصول المهمه،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نور الابصار،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ائمه الهدی، عبدالغفار هاشمی،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مطالب السوول 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المنادی، الکوکب الدریه،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مفتاح النجا،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جامع کرامات اولیاء،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و خبر قتلش توسط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المهمه، 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نور الابصار، 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منی نزد حضرت رضا علیه‌السلام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خالد در حالی که صورت خود را با دستمالی از غبار پوشانده بود، از کنار ما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بیچاره‌ها نمی‌دانند در این سال چه بر آنها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درباره آنها بنا بود بشود،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عجیب‌تر آنکه من و هارون، در حالی که دو انگشت سبابه و وسطی خود را به هم می‌فشرد، با هم و در کنار هم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معنی این حدیث را نفهمیدم مگر بعد از وفات حضرت رضا که در کنار هارون دفن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عبدالله الشبراوی شافعی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الاتحاف بحب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الرضا علیه‌السلام کانت مناقبه علیّة، و صفاته سنیه، و نفسه الشریفه هاشمیه، و ارومته الکریمه نبویه، و کراماته اکثر من ان تحصی و اشهرها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جعله المأمون ولی عهده من بعده کان من حاشیه المأمون اناس قد کرهوا ذلک و خافوا من خروج الخلافه عن بنی العباس و عودها الی بنی فاطمه، فحصل عندهم من علی الرضا بن موسی الکاظم نفور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موسی الرضا علیه‌السلام مناقبش بلند و صفاتش برجسته و نفس شریفش هاشمی، و ریشه و تبار با کرامتش نبوی است؛ و کراماتش بیش از آن است که بشمار آید و مشهورتر از آن است که ذکر شود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اینکه هنگامی که مأمون او را بعد از خود ولی‌عهد خود قرار داد، در اطراف مأمون کسانی از این موضوع ناراحت بودند و از اینکه خلافت از بنی عباس خارج شود و به بنی‌فاطمه برگردد، در بیم و هراس بودند، لذا از آن حضرت دوری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حضرت رضا علیه‌السلام می‌خواست به ملاقات مأمون برود</w:t>
      </w:r>
    </w:p>
    <w:p>
      <w:pPr>
        <w:pStyle w:val="BookText"/>
        <w:rPr/>
      </w:pPr>
      <w:r>
        <w:rPr>
          <w:rFonts w:ascii="IRNazanin" w:hAnsi="IRNazanin" w:eastAsia="IRNazanin"/>
          <w:color w:val="111111"/>
          <w:sz w:val="28"/>
          <w:sz w:val="28"/>
          <w:szCs w:val="28"/>
          <w:rtl w:val="true"/>
          <w:lang w:bidi="fa-IR"/>
        </w:rPr>
        <w:t>کسانی که از مأمورین و مسئولین در راهروها بودند، به قصد احترام بلند می‌شدند و سلام می‌دادند و پرده‌ها را کنار می‌زدند و آن حضرت وارد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تصمیم گرفتند به آن حضرت احترام نکنند، ولی وقتی که حضرت رضا وارد شد، نتوانستند جلو نفس خود را بگیرند و باز بلند شدند و احترام کردند و پرده را کنار زدند و بعداً همدیگر را برای این کار مذمت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دوم شد و حضرت رضا طبق معمول وارد شد بلند شدند و سلام دادند، ولی پرده را بلند نکردند، همان موقع باد شدیدی وزید و به هنگام ورود و خروجش پرده را بالا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فاقبل بعضهم علی بعض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لهذا الرجل عندالله منزلة و له منه عنایة، انظروا الی الریح کیف جاءت و رفعت له الستر عند دخوله و عند خروجه من الجهتین، ارجعوا الی ما کنتم علیه من خدمته</w:t>
      </w:r>
      <w:r>
        <w:rPr>
          <w:rFonts w:eastAsia="IRNazanin" w:cs="IRNazanin"/>
          <w:color w:val="111111"/>
          <w:sz w:val="28"/>
          <w:szCs w:val="28"/>
          <w:rtl w:val="true"/>
          <w:lang w:bidi="fa-IR"/>
        </w:rPr>
        <w:t>.</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 xml:space="preserve">نورالابصار،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 کرامات الاولیاء،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مطالب السوول،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الفصول المهمه،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القرمانی، اخبار الدول،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بعضی به بعضی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پیش خدا مقام و منزلتی دارد و از عنایت او بهره‌مند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که باد چگونه آمد و پرده را موقع آمدن و رفتن او از هر دو طرف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و مثل سابق احترامش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عیسی بن حبیب گوید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رأیت المصطفی فی النوم فی المنزل الذی ینزله الحاج ببلدنا، فوجدت عنده طبقاً من خوص فیه تمر صیحانی فناولنی ثمان عشره تمره، فبعد عشرین یوماً قدم علی الرضا من المدینه و نزل ذلک المنزل و هرع الناس للسلام علیه و مضیت نحوه فاذا هو جالس بالموضع الذی رأیت المصطفی صلی الله علیه و آله وسلم قاعداً فیه و بین یدیه طبق فیه تمر صیحانی فناولنی قبضه فاذا عددتها بعدد ما ناولنی المصطفی صلی الله علیه و آله وسلم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فقال لو زادک رسول الله لزدناک؛</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محمد بن عیسی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را در منزلی که حجاج در شهر ما در آن‌جا منزل می‌کنند،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جلوی آن حضرت یک طبق خرمای صیحانی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از آن خرماها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بیست روز، حضرت رضا علیه‌السلام از مدینه آمد و به همان منزل وارد شد مردم برای تحیت و عرض سلام به سوی او شتافتند و من هم با مردم رفتم و دیدم که آن حضرت درست در همان جایی نشسته است که پیامبر خدا در خواب نشسته بود، و در پیش رویش یک طبق خرمای صیحانی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شدم و حضرت از آن خرماها یک مشت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شمردم و دیدم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و به همان تعدادی است که پیامبر خدا در خواب به من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باز هم از خرماها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بیشتر داده بود ما هم می‌دادیم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داخل شدن امام در میان درندگان و خضوع و تواضع درندگان برای آن حضرت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به مردی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کن و آن مرد، سه روز بعد فوت کرد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بکر بن صالح درباره یکی از کرامت‌های آن امام همام 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اتیت الرضا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امراتی اخت محمد بن سنان و کان من خواص شیعتکم بها حمل، فادع الله ان یجعله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اثنان، فاذا ولدت سم واحداً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فعدت الی الکوفه فولدت لی غلاماً و جاریه، فسمیت الذکر محمداً و الانثی ام عمرو، کما امرنی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 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ام عمرو؟ قالت جدتی تسمی ام عمرو؛</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خدمت حضرت رضا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من خواهر محمد بن سنان است که از خواص شیعیان شما بود و او حامله است از خدا بخواهید که حمل او پسر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هستند و چون متولد شدند اسم یکی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و آن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برگشتم و همسرم برای من یک پسر و یک دختر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پسر را محمد و نام دختر را ام عمرو گذاشتم؛ همان طوری که</w:t>
      </w:r>
    </w:p>
    <w:p>
      <w:pPr>
        <w:pStyle w:val="BookText"/>
        <w:rPr/>
      </w:pPr>
      <w:r>
        <w:rPr>
          <w:rFonts w:ascii="IRNazanin" w:hAnsi="IRNazanin" w:eastAsia="IRNazanin"/>
          <w:color w:val="111111"/>
          <w:sz w:val="28"/>
          <w:sz w:val="28"/>
          <w:szCs w:val="28"/>
          <w:rtl w:val="true"/>
          <w:lang w:bidi="fa-IR"/>
        </w:rPr>
        <w:t xml:space="preserve">مطالب السوول،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الصواعق المحرقه،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الفصول المهمه، 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نورالابصار، 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اخبار الدول،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جامع کرامات،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نتایج الافکار القدسیه،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کرامات الاولیاء،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علیه‌السلام دستور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ام عمرو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بزرگم ام عمرو نامیده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موسی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حول ابی الحسن علی الرضا بن موسی و نحن شباب من بنی هاشم فمر علینا جعفر بن عمر العلوی و هورث الهیئه، فنظر بعضنا الی بعض نظر مستهزء لهیئته و حالته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سترونه عن قریب کثیر المال کثیر الخدم فما مضی الاشهر و احد حتی ولی امر المدینه و حسنت حالته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عده‌ای از جوانان بنی هاشم دور ابوالحسن علی بن موسی الرضا علیه‌السلام را گرفته بودیم که جعفر بن عمر علوی با سر و صورتی ژولیده از کنار ما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جهت کراهت از وضع و حال او همدیگر را نگریستیم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با دیدن نگاه‌های تحقیرآمیز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او را در حالی که ثروت و خدمت‌گزاران زیادی خواهد داشت،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یک ماه سپری نشده بود که او حاکم مدینه و وضعش خوب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بن اسماعیل بنهائی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کرامات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الرضا بن موسی الکاظم بن جعفر الصادق، احد اکابر الائمه و مصابیح الامه من اهل بیت النبوه و معادن العلم و العرفان و الکرم و الفتوة، کان عظیم القدر مشهور الذکر و له کرامات کثیره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لرجل صحیح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 لما لابد منه فمات بعد ثلاثه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الحاکم؛</w:t>
      </w:r>
      <w:r>
        <w:rPr>
          <w:rStyle w:val="FootnoteAnchor"/>
          <w:rtl w:val="true"/>
        </w:rPr>
        <w:footnoteReference w:id="993"/>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الرضا فرزند موسی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ائمه و یکی از مشعل‌های هدایت برای امت از اهل بیت نبوت، و معادن علم و عرفان و کرم و جوانمردی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لحاظ قدر و منزلت بزرگ و مشهورتر از آن است که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کرامات زیادی است؛ از جمله اینکه به یک مرد صحیح و سالم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برای آنچه که از آن گریزی نیست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پس از سه روز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آن را روایت کرده است</w:t>
      </w:r>
      <w:r>
        <w:rPr>
          <w:rFonts w:eastAsia="IRNazanin" w:cs="IRNazanin"/>
          <w:color w:val="111111"/>
          <w:sz w:val="28"/>
          <w:szCs w:val="28"/>
          <w:rtl w:val="true"/>
          <w:lang w:bidi="fa-IR"/>
        </w:rPr>
        <w:t>.</w:t>
      </w:r>
      <w:bookmarkStart w:id="495" w:name="pg17022_243178"/>
    </w:p>
    <w:p>
      <w:pPr>
        <w:pStyle w:val="Heading5"/>
        <w:numPr>
          <w:ilvl w:val="4"/>
          <w:numId w:val="1"/>
        </w:numPr>
        <w:rPr/>
      </w:pPr>
      <w:bookmarkStart w:id="496" w:name="__RefHeading___Toc585486_1738255347"/>
      <w:bookmarkStart w:id="497" w:name="_Toc178"/>
      <w:bookmarkEnd w:id="495"/>
      <w:bookmarkEnd w:id="496"/>
      <w:r>
        <w:rPr>
          <w:rtl w:val="true"/>
        </w:rPr>
        <w:t>کرامات امام جواد علیه‌السلام در کلام علمای اهل سنت</w:t>
      </w:r>
      <w:bookmarkEnd w:id="4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حجر هیتمی مکی محدث و مفتی حجاز و فقیه شافعی 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 فی الرد علی اهل البدع و الزندقه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جواد علیه‌السلام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پس از وفات حضرت علی بن موسی الرضا علیه‌السلام مأمون به بغداد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عزم شکار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علیه‌السلام در کناری ایستاده بود و چند کودک در آن نزدیکی به بازی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موکب مأمون را دیدند فرار کردند، ولی محمد بن علی جواد علیه‌السلام در حالی که تنها نه سال از عمرش گذشته بود بر جای خود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محبت او را به قلب مأمون انداخت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 تو با سایر کودکان فرار نکردی؟ حضرت جواد فوراً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راه تنگ نبود که من با رفتن خود آن را برای عبور خلیفه وسعت داده باشم و مرتکب گناهی هم نشده‌ام که از ترس مجازات فرار کنم و من نسبت به خلیفه مسلیمن حسن ظن دارم؛ گمانم این است که او به بی‌گناهان آسیب نمی‌رساند، بدین جهت در جای خود ماندم و فرار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از سخنان محکم و منطقی کودک و همچنین قیافه جذاب و گیرای او تعجب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شما و اسم پدرت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نسبت به پدر او از خداوند طلب رحمت کرد و راه خود را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مأمون به صحرا رسید، نظرش به دراجی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از پی آن رها کرد و آن باز مدتی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هوا برگشت، ماهی کوچکی در منقار داشت که هنوز نیمه رمقی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مشاهده آن حال در شگفت شد و آن ماهی را در دست گرفت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همان موضع که هنگام رفتن، حضرت جواد علیه‌السلام در آن جا بود، رسید، دید که کودکان فرار کردند ولی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جای خود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خلیفه نزدیک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چیست که در دست من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خداوند با قدرت خود در دریا ماهیان ریزی آفریده بازهای پادشاهان و خلفا آن را شکار می‌کنند و پادشاهان آن را در کف می‌گیرند و سلاله نبوت را با آن، امتحان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مشاهده این وضع تعجبش افزون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تو فرزند امام رضا هستی؟ یعنی از فرزند آن بزرگوار، این عجایب و اسرار بعید نیست</w:t>
      </w:r>
      <w:r>
        <w:rPr>
          <w:rFonts w:eastAsia="IRNazanin" w:cs="IRNazanin"/>
          <w:color w:val="111111"/>
          <w:sz w:val="28"/>
          <w:szCs w:val="28"/>
          <w:rtl w:val="true"/>
          <w:lang w:bidi="fa-IR"/>
        </w:rPr>
        <w:t>.</w:t>
      </w:r>
      <w:r>
        <w:rPr>
          <w:rStyle w:val="FootnoteAnchor"/>
          <w:rtl w:val="true"/>
        </w:rPr>
        <w:footnoteReference w:id="994"/>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الصباغ، فصول المهمه، 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مطالب السوول،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الصواعق المحرقه،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اخبار الدول،</w:t>
      </w:r>
    </w:p>
    <w:p>
      <w:pPr>
        <w:pStyle w:val="BookText"/>
        <w:rPr/>
      </w:pPr>
      <w:r>
        <w:rPr>
          <w:rFonts w:ascii="IRNazanin" w:hAnsi="IRNazanin" w:eastAsia="IRNazanin"/>
          <w:color w:val="111111"/>
          <w:sz w:val="28"/>
          <w:sz w:val="28"/>
          <w:szCs w:val="28"/>
          <w:rtl w:val="true"/>
          <w:lang w:bidi="fa-IR"/>
        </w:rPr>
        <w:t xml:space="preserve">واخذه معه و احسن الیه و بالغ فی اکرامه، فلم یزل مشفقاً به لما ظهر له بعد ذلک من فضله و علمه و کمال عظمته و ظهور برهانه، مع صغر سنه عزم علی تزویجه بابنته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طلبید و مورد اعزاز و اکرام بسیار قرار داد و پیوسته به خاطر فضل و علم و کمالی که با وجود کمی سنش از او ظاهر می‌شد به او مهربانی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تصمیم گرفت دختر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عقد او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عباس از شنیدن این قضیه به فغان آمدند، زیرا ترسیدند که کار حضرت جواد علیه‌السلام بدانجا بکشد که کار پدرش حضرت رضا علیه‌السلام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دسته‌جمعی نزد مأمون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تو را به خدا سوگند می‌دهیم که از تصمیم خود درباره تزویج ابن الرضا خودداری کنی؟</w:t>
      </w:r>
    </w:p>
    <w:p>
      <w:pPr>
        <w:pStyle w:val="BookText"/>
        <w:rPr/>
      </w:pPr>
      <w:r>
        <w:rPr>
          <w:rFonts w:ascii="IRNazanin" w:hAnsi="IRNazanin" w:eastAsia="IRNazanin"/>
          <w:color w:val="111111"/>
          <w:sz w:val="28"/>
          <w:sz w:val="28"/>
          <w:szCs w:val="28"/>
          <w:rtl w:val="true"/>
          <w:lang w:bidi="fa-IR"/>
        </w:rPr>
        <w:t>فلما ذکر لهم انه انما اختاره لتمیزه علی کافة اهل الفضل علماً و معرفة و حلماً مع صغر سنه، فنازعوا فی اتصاف محمد بذلک</w:t>
      </w:r>
    </w:p>
    <w:p>
      <w:pPr>
        <w:pStyle w:val="BookText"/>
        <w:rPr/>
      </w:pPr>
      <w:r>
        <w:rPr>
          <w:rFonts w:ascii="IRNazanin" w:hAnsi="IRNazanin" w:eastAsia="IRNazanin"/>
          <w:color w:val="111111"/>
          <w:sz w:val="28"/>
          <w:sz w:val="28"/>
          <w:szCs w:val="28"/>
          <w:rtl w:val="true"/>
          <w:lang w:bidi="fa-IR"/>
        </w:rPr>
        <w:t>چون مأمون به آنها گفت که محمد بن علی را به خاطر برتری در علم و دانش و حلم بر همه دانشمندان زمان، در حالی که کودکی بیش نیست، برای دامادی خود برگزیده، بنی عباسیان این بار در اتصاف امام جواد علیه السلام به این اوصاف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همه آنان بر این قرار گرفت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قاضی بزرگ آن زمان بود بخواهند تا حضرت محمد بن علی علیه السلام را طوری سؤال پیچ کند که آن حضرت از پاسخ سؤالات وی باز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کار وعده اموال نفیس و نویدهای فراوانی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مأمون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دستور داد برای حضرت جواد علیه السلام تشکی پهن کنند و دو بالش روی آن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در آن مجلس حاضر شد و در جایگاه خود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نیز هر یک در جای خود نشستند و یحیی بن اکثم نیز پیش روی آن حضرت نشست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از او مسائلی پرسید و امام به سؤالات وی به احسن وجه پاسخ داد و مسئله را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زبان به تحسین وی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ای ابوجعفر، اگر بخواهی تو هم می‌توانی از یحیی مسئله‌ای بپرسی؟</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رجل نظر الی امراه اول النهار حرامآً ثم حلت له ارتفاعه ثم حرمت علیه عنه الظهر ثم حلت له عندالعصر ثم حرمت علیه المغرب ثم حلت له العشاء ثم حرمت علیه نصف اللّیل ثم حلت له الفجر؟ فقال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ادری</w:t>
      </w:r>
      <w:r>
        <w:rPr>
          <w:rFonts w:eastAsia="IRNazanin" w:cs="IRNazanin"/>
          <w:color w:val="111111"/>
          <w:sz w:val="28"/>
          <w:szCs w:val="28"/>
          <w:rtl w:val="true"/>
          <w:lang w:bidi="fa-IR"/>
        </w:rPr>
        <w:t>.</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برای مشاهده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عجز علماء از مناظره با امام جواد علیه‌السلام، البدخشی، مفتاح النجا،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ابن صباغ، الفصول المهمه،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عبدالغفار، ائمه الهدی،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القرمانی، اخبار الدول،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ینابیع الموده،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الشبراوی، الاتحاف،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نورالابصار،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الصواعق،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درباره مردی که زنی را در اول روز نگاه کند که بر او حرام بود و چون روز بلند شد بر او حلال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ظهر شد حرام گردید و چون عصر شد حلال گردید و چون آفتاب غروب کرد حرام گشت و چون وقت عشاء رسید حلال شد و چون نصف شب شد حرام گشت و چون سپیده صبح دمید بر او حلال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این چگونه زنی است و برای چه حلال و برای چه حرام می‌شود؟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زنی است که کنیز مردی بوده و بامداد، مرد بیگانه‌ای او را نگاه کرد و چنین نگاهی بر آن مرد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روز بالا آمد او را از مولایش خرید و بر او حلال شد، و چون شب شد آزادش کرد و با آزاد شدن حرام شد و بعداً او را برای خود عقد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برای او حلال شد و چون غروب شد ظهار کرد و بر او حرام شد و چون هنگام عشاء شد، کفاره ظهار را داد و بر او حلال شد و چون نیمه شب شد به یک طلاق او را طلاق داد، پس حرام شد و چون سپیده زد، رجوع کرد، پس بر او حلال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به حاضران مجلس که اغلب از عباسیان بودند،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دانستید آنچه را که نمی‌پذیرفتید؟ سپس در همان مجلس، دختر خود ام الفضل را به عقد ازدواج حضرت جواد علیه‌السلام در آورد</w:t>
      </w:r>
      <w:r>
        <w:rPr>
          <w:rFonts w:eastAsia="IRNazanin" w:cs="IRNazanin"/>
          <w:color w:val="111111"/>
          <w:sz w:val="28"/>
          <w:szCs w:val="28"/>
          <w:rtl w:val="true"/>
          <w:lang w:bidi="fa-IR"/>
        </w:rPr>
        <w:t>.</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به گفته ابن حجر هیتمی، مأمون آن حضرت را به دامادی خود انتخاب کرد، زیرا با وجود کمی سن، از نظر علم و آگاهی و حلم بر همه دانشمندان برتری داشت</w:t>
      </w:r>
      <w:r>
        <w:rPr>
          <w:rFonts w:eastAsia="IRNazanin" w:cs="IRNazanin"/>
          <w:color w:val="111111"/>
          <w:sz w:val="28"/>
          <w:szCs w:val="28"/>
          <w:rtl w:val="true"/>
          <w:lang w:bidi="fa-IR"/>
        </w:rPr>
        <w:t>.</w:t>
      </w:r>
      <w:r>
        <w:rPr>
          <w:rStyle w:val="FootnoteAnchor"/>
          <w:rtl w:val="true"/>
        </w:rPr>
        <w:footnoteReference w:id="9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حسین کربلایی تبریزی درباره امام جواد علیه‌السلام می‌نویسد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انام، و همام ایام، و حبر مقدام، امام الامه، و وارث علوم الائمه، مقتدی اهل السداد، محمد بن علی بن موسی التقی الجواد، علیهم صلوات رب العباد</w:t>
      </w:r>
      <w:r>
        <w:rPr>
          <w:rFonts w:eastAsia="IRNazanin" w:cs="IRNazanin"/>
          <w:color w:val="111111"/>
          <w:sz w:val="28"/>
          <w:szCs w:val="28"/>
          <w:rtl w:val="true"/>
          <w:lang w:bidi="fa-IR"/>
        </w:rPr>
        <w:t>.</w:t>
      </w:r>
      <w:bookmarkStart w:id="498" w:name="pg17022_243181"/>
    </w:p>
    <w:p>
      <w:pPr>
        <w:pStyle w:val="BookText"/>
        <w:rPr/>
      </w:pPr>
      <w:bookmarkEnd w:id="498"/>
      <w:r>
        <w:rPr>
          <w:rFonts w:ascii="IRNazanin" w:hAnsi="IRNazanin" w:eastAsia="IRNazanin"/>
          <w:color w:val="111111"/>
          <w:sz w:val="28"/>
          <w:sz w:val="28"/>
          <w:szCs w:val="28"/>
          <w:rtl w:val="true"/>
          <w:lang w:bidi="fa-IR"/>
        </w:rPr>
        <w:t>مقتدای افاضل اعیان پادشاه ممالک عرفان</w:t>
      </w:r>
    </w:p>
    <w:p>
      <w:pPr>
        <w:pStyle w:val="BookText"/>
        <w:rPr/>
      </w:pPr>
      <w:r>
        <w:rPr>
          <w:rFonts w:ascii="IRNazanin" w:hAnsi="IRNazanin" w:eastAsia="IRNazanin"/>
          <w:color w:val="111111"/>
          <w:sz w:val="28"/>
          <w:sz w:val="28"/>
          <w:szCs w:val="28"/>
          <w:rtl w:val="true"/>
          <w:lang w:bidi="fa-IR"/>
        </w:rPr>
        <w:t>که مرتبه امامت و وصایت از آن حضرت به او رسیده، حالا شروع در ذکر آن حضرت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حضرت امام محمد تقی علیه‌السلام امام نهم است از ائمه اثنی عشر و کنیت وی ابوجعفر بوده، او را ابوجعفر ثانی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و کرامات وی زیاده از حد حصر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مشهور است که در وقت وفات پدرش حضرت رضا علیه‌السلام در طوس، وی در مدینه بود و به طی الارض در طوس حاضر گشت و غسل وی داد و کفن در وی پوشانید و نماز بر او گزارد و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جریان یحیی بن اکثم را نقل می‌کند</w:t>
      </w:r>
      <w:r>
        <w:rPr>
          <w:rFonts w:eastAsia="IRNazanin" w:cs="IRNazanin"/>
          <w:color w:val="111111"/>
          <w:sz w:val="28"/>
          <w:szCs w:val="28"/>
          <w:rtl w:val="true"/>
          <w:lang w:bidi="fa-IR"/>
        </w:rPr>
        <w:t>.</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 xml:space="preserve">روضات الجنان،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میوه دار شدن درخت خشک با دعای امام جواد علیه‌السلام</w:t>
      </w:r>
      <w:r>
        <w:rPr>
          <w:rFonts w:eastAsia="IRNazanin" w:cs="IRNazanin"/>
          <w:color w:val="111111"/>
          <w:sz w:val="28"/>
          <w:szCs w:val="28"/>
          <w:rtl w:val="true"/>
          <w:lang w:bidi="fa-IR"/>
        </w:rPr>
        <w:t>.</w:t>
      </w:r>
      <w:r>
        <w:rPr>
          <w:rStyle w:val="FootnoteAnchor"/>
          <w:rtl w:val="true"/>
        </w:rPr>
        <w:footnoteReference w:id="99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دادن مردی از محرابش در شام به مسجد کوفه و از آنجا به مسجد الحرام و برگرداندن او</w:t>
      </w:r>
      <w:r>
        <w:rPr>
          <w:rFonts w:eastAsia="IRNazanin" w:cs="IRNazanin"/>
          <w:color w:val="111111"/>
          <w:sz w:val="28"/>
          <w:szCs w:val="28"/>
          <w:rtl w:val="true"/>
          <w:lang w:bidi="fa-IR"/>
        </w:rPr>
        <w:t>.</w:t>
      </w:r>
      <w:r>
        <w:rPr>
          <w:rStyle w:val="FootnoteAnchor"/>
          <w:rtl w:val="true"/>
        </w:rPr>
        <w:footnoteReference w:id="100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کُرنش درندگان برای آن حضرت</w:t>
      </w:r>
      <w:r>
        <w:rPr>
          <w:rFonts w:eastAsia="IRNazanin" w:cs="IRNazanin"/>
          <w:color w:val="111111"/>
          <w:sz w:val="28"/>
          <w:szCs w:val="28"/>
          <w:rtl w:val="true"/>
          <w:lang w:bidi="fa-IR"/>
        </w:rPr>
        <w:t>.</w:t>
      </w:r>
      <w:r>
        <w:rPr>
          <w:rStyle w:val="FootnoteAnchor"/>
          <w:rtl w:val="true"/>
        </w:rPr>
        <w:footnoteReference w:id="1001"/>
      </w:r>
    </w:p>
    <w:p>
      <w:pPr>
        <w:pStyle w:val="Heading5"/>
        <w:numPr>
          <w:ilvl w:val="4"/>
          <w:numId w:val="1"/>
        </w:numPr>
        <w:rPr/>
      </w:pPr>
      <w:bookmarkStart w:id="499" w:name="__RefHeading___Toc585488_1738255347"/>
      <w:bookmarkStart w:id="500" w:name="_Toc179"/>
      <w:bookmarkEnd w:id="499"/>
      <w:r>
        <w:rPr>
          <w:rtl w:val="true"/>
        </w:rPr>
        <w:t>کرامات امام هادی علیه‌السلام در منابع اهل سنت</w:t>
      </w:r>
      <w:bookmarkEnd w:id="5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طایفی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عباسی در اثر دملی که در بدنش به هم آمده بود، سخت بیمار شد، چنان که در شرف موت بود و کسی هم جرأت نداشت آهنی به بدن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نذر کرد اگر او بهبود یافت از دارایی خود، پول زیادی خدمت ابوالحسن علی بن محمد بفرستد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بن خاقان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 و منشی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نزد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می‌فرستادی، چرا که او راه معالجه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شخصی را نزد حضرت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دارویی را تجویز کرد که حال متوکل خوب شد، مژده بهبودی او را به مادرش دادند و او ده هزار دینار نزد حضرت فرستاد و مهر خود را بر آن کیسه زد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متوکل چون از بستر مرض 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بطحائی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از امام هادی سخن‌چینی</w:t>
      </w:r>
    </w:p>
    <w:p>
      <w:pPr>
        <w:pStyle w:val="BookText"/>
        <w:rPr/>
      </w:pPr>
      <w:r>
        <w:rPr>
          <w:rFonts w:ascii="IRNazanin" w:hAnsi="IRNazanin" w:eastAsia="IRNazanin"/>
          <w:color w:val="111111"/>
          <w:sz w:val="28"/>
          <w:sz w:val="28"/>
          <w:szCs w:val="28"/>
          <w:rtl w:val="true"/>
          <w:lang w:bidi="fa-IR"/>
        </w:rPr>
        <w:t>کرد و جریان هدیه مادرش را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بر او حمله کن و هر چه پول و اسلحه نزدش بود بردار و پیش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به منزل ابوالحسن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دیدم جبه و کلاهی پشمی در بر دارد و سجاده حصیری در برابر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کردم که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اتاق‌ها را هم بگردید، من وارد شدم و بررسی کردم چیزی نیافتم تنها در اطاق آن حضرت کیسه پولی با مهر مادر متوکل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سجاده را هم بازرسی کن، چون آنجا را بازرسی کردم، شمشیری ساده و در غلاف، در زیر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برداشتم و نزد متوکل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نگاهش به مُهر مادرش افتاد که روی کیسه پول بود، کسی را دنبال مادرش فرستاد و مادر پیش متوکل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خدمتکاران مخصوص به من خبر داد که مادر متوکل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تو بیمار بودی و از بهبودی‌ات ناامید گشتم، نذر کردم اگر خوب شدی از مال خود ده هزار دینار خدمت او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بهبود یافتی پول‌ها را نزد او فرستادم و این هم بر روی کیسه، مهر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دستور داد همه را خدمت آن حضرت برگردانم و من کیسه را با شمشیر، خدمتش بردم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از این پیش آمد اعتذار کرده، پانصد دینار هم بر آن مبلغ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امیدوارم مرا نیز عفو فرمایید، من مأمورم و قادر به مخالفت امیرالمؤمنین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سعید وَ سَیَعْلَمُ الَّذِینَ ظَلَمُوا أَیَّ مُنْقَلَبٍ یَنْقَلِبُونَ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حجر هیتمی مکی در صواعق المحرقه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ابوالحسن العسکری وارث ابیه علما و سخاء و من ثم جاء اعرابی من اعراب الکوفه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من المتمسکین بولاء جدک و قدرکبنی دین اثقلنی حمله و لم اقصد لقضائه سواک،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دینک؟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آلاف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نفساً بقضائه ان شاء الله تعالی، ثم کتب له ورقه فیها ذلک المبلغ دیناً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علی عسکری در علم و سخاوت وارث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بود که عربی از عرب‌های کوفه پیش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چنگ‌زدگان به ولایت جد تو هستم و دین</w:t>
      </w:r>
    </w:p>
    <w:p>
      <w:pPr>
        <w:pStyle w:val="BookText"/>
        <w:rPr/>
      </w:pPr>
      <w:r>
        <w:rPr>
          <w:rFonts w:ascii="IRNazanin" w:hAnsi="IRNazanin" w:eastAsia="IRNazanin"/>
          <w:color w:val="111111"/>
          <w:sz w:val="28"/>
          <w:sz w:val="28"/>
          <w:szCs w:val="28"/>
          <w:rtl w:val="true"/>
          <w:lang w:bidi="fa-IR"/>
        </w:rPr>
        <w:t>سنگینی به دوش می‌کشم که حمل آن بر من سنگینی می‌کند و برای ادای آن جز تو کسی را قصد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قرضت چقدر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هادی علیه السلام ادای دین او را به عهده گرفت و سپس به همین مبلغ، ورقه‌ای نوشت و خود را بدهکار آن اعرابی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اجازه داد در مجلس عمومی از او مطالبه نماید و در استیفای آن از خود سخت‌گیری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این کار را کرد و حضرت از او سه روز مهلت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اطلاع متوکل رسید و دستور داد سی هزار درهم به آن حضرت بپردازند و همین که آن وجه به دست حضرت رسید، همه آن را به اعرابی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من ده هزار درهم بیشتر بدهکار نیستم، همین مبلغ برای من کافی است و بقیه مال شما باشد، ولی آن حضرت نپذیرفت و اجازه نداد از آن سی هزار درهم چیزی به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برگشت،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حَیْثُ یَجْعَلُ رِسالَتَهُ </w:t>
      </w:r>
      <w:r>
        <w:rPr>
          <w:rFonts w:eastAsia="IRNazanin" w:cs="IRNazanin"/>
          <w:color w:val="111111"/>
          <w:sz w:val="28"/>
          <w:szCs w:val="28"/>
          <w:rtl w:val="true"/>
          <w:lang w:bidi="fa-IR"/>
        </w:rPr>
        <w:t>.</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 xml:space="preserve">الصواعق المحرقه، 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حسین کربلایی تبریزی درباره امام هادی علیه‌السلام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الامام الانام و السید الهمام، مبین الحلال والحرام، غوث الوری، بدرالدجی، صاحب الجود والنعم و الایادی، ابی الحسن علی بن محمد بن علی ابن موسی النقی الهادی علیهم الصلاة والسلام</w:t>
      </w:r>
    </w:p>
    <w:p>
      <w:pPr>
        <w:pStyle w:val="BookText"/>
        <w:rPr/>
      </w:pPr>
      <w:r>
        <w:rPr>
          <w:rFonts w:ascii="IRNazanin" w:hAnsi="IRNazanin" w:eastAsia="IRNazanin"/>
          <w:color w:val="111111"/>
          <w:sz w:val="28"/>
          <w:sz w:val="28"/>
          <w:szCs w:val="28"/>
          <w:rtl w:val="true"/>
          <w:lang w:bidi="fa-IR"/>
        </w:rPr>
        <w:t>وی امام دهم از ائمه اثنی عشر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کنیت شریفش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لقب منیفش نقی و زکی و هادی و فقیه و امین و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الهادی ابوالحسن علیه‌السلام متعبداً فقیهاً اماماً عالماً کاملاً عاملاً و لما کثرت السعایه فی حقه عندالمتوکل اشخصه المتوکل من المدینه الی بغداد ثم الی سرّ من رای و اقره بها فقدمها و اقام بها عشرین سنه و تسعه اشهر الی ان توفی بها فی ایام المعتز</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ابوالقاسم بن ابی القاسم بغدادی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شعبده باز از هند پیش متوکل آمد و به حقه بازی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کار خود بسیار چیره و وارد بود و حقه بازی مثل او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به این‌گونه چیزها علاقه عجیبی از خود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امام علی نقی را در صحنه حاضر کند و ایشان را خجل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گفت که اگر وی را خجل گردانی، تو را هزار دینار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شخص گفت تا</w:t>
      </w:r>
    </w:p>
    <w:p>
      <w:pPr>
        <w:pStyle w:val="BookText"/>
        <w:rPr/>
      </w:pPr>
      <w:r>
        <w:rPr>
          <w:rFonts w:ascii="IRNazanin" w:hAnsi="IRNazanin" w:eastAsia="IRNazanin"/>
          <w:color w:val="111111"/>
          <w:sz w:val="28"/>
          <w:sz w:val="28"/>
          <w:szCs w:val="28"/>
          <w:rtl w:val="true"/>
          <w:lang w:bidi="fa-IR"/>
        </w:rPr>
        <w:t>نان‌های سبک پختند و بر خوان نهادند و حضرت امام علی نقی را حاضر نمودند و آن مرد را نیز حاضر کردند و بر پشت حضرت، بالشی نهاده بودند که روی آن صورت شیری بود، و آن بازیگر بر دیگر جانب بالش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خواست نان برگیرد، آن مرد حرکتی کرد که نان از دسترس حضرت بپرید پس آن جماعت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 بر آن صورت شیر زد که بر بالش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صورت از بالش بیرون جست و آن مرد را فرو برده باز در آن و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شد، به طریقی بود که آن قوم متحیر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برخاست تا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اصرار بسیار کرد که می‌خواهم بنشینی و این مرد را باز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که بعد از این، وی را نبینی، دشمنان خدای را بر اولیای خدا مسلط می‌کنی؟ پس از نزد وی بیرون آمد، و دیگر آن مرد را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و خرق عادت وی زیاده از آن است که به تقریر و بیان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ولیختم بالصلاة علی محمد و آله اجمعین الطاهرین</w:t>
      </w:r>
      <w:r>
        <w:rPr>
          <w:rFonts w:eastAsia="IRNazanin" w:cs="IRNazanin"/>
          <w:color w:val="111111"/>
          <w:sz w:val="28"/>
          <w:szCs w:val="28"/>
          <w:rtl w:val="true"/>
          <w:lang w:bidi="fa-IR"/>
        </w:rPr>
        <w:t>.</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 xml:space="preserve">روضات الجنان،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383</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مؤمن بن حسن مؤمن شبلنجی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سیزده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کرامات حضرت هادی داستان‌هایی نقل کرده است که ما به ذکر یک نمونه آن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الاسباطی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علی ابی الحسن علی بن محمد المدینه الشریفه من العراق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ما خبر الواثق عندک فقلت خلفته فی عافیه و انا من اقرب الناس به عهداً و هذا مقدمی من عنده و ترکته صحیحاً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یقولون انه قدمات فلما قال لی ان الناس یقولون انه قدمات فهمت انه یعنی نفسه فسکت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ابن الزیات قلت الناس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اسباطی روایت کرده که در مدینه نزد امام هادی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او سلامت بود و من اخیراً او را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 او مرده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کس دیدارم به او نزدیک‌تر است؟ و چون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 دانستم که مقصودش از مردم، خود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معتصم متوکل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زندان به بدترین حالات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او هم اکنون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پشتیبانش بودند و فرمان او نافذ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قدرت برای او شوم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خاموش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ناچار مقدرات و احکام خدا باید جاری شود، ای خیران</w:t>
      </w:r>
      <w:r>
        <w:rPr>
          <w:rFonts w:eastAsia="IRNazanin" w:cs="IRNazanin"/>
          <w:color w:val="111111"/>
          <w:sz w:val="28"/>
          <w:szCs w:val="28"/>
          <w:rtl w:val="true"/>
          <w:lang w:bidi="fa-IR"/>
        </w:rPr>
        <w:t>».</w:t>
      </w:r>
      <w:bookmarkStart w:id="501" w:name="pg17022_243185"/>
    </w:p>
    <w:p>
      <w:pPr>
        <w:pStyle w:val="BookText"/>
        <w:rPr/>
      </w:pPr>
      <w:bookmarkEnd w:id="501"/>
      <w:r>
        <w:rPr>
          <w:rFonts w:ascii="IRNazanin" w:hAnsi="IRNazanin" w:eastAsia="IRNazanin"/>
          <w:color w:val="111111"/>
          <w:sz w:val="28"/>
          <w:sz w:val="28"/>
          <w:szCs w:val="28"/>
          <w:rtl w:val="true"/>
          <w:lang w:bidi="fa-IR"/>
        </w:rPr>
        <w:t>واثق مرد و متوکل به جای او نشست و ابن زیات هم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روز پس از اینکه تو بیرون آمدی</w:t>
      </w:r>
      <w:r>
        <w:rPr>
          <w:rFonts w:eastAsia="IRNazanin" w:cs="IRNazanin"/>
          <w:color w:val="111111"/>
          <w:sz w:val="28"/>
          <w:szCs w:val="28"/>
          <w:rtl w:val="true"/>
          <w:lang w:bidi="fa-IR"/>
        </w:rPr>
        <w:t>».</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 xml:space="preserve">نور الابصار،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دارالکتاب العلمیه، بیروت، 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حاشیه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اسعاف الراغبین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Heading5"/>
        <w:numPr>
          <w:ilvl w:val="4"/>
          <w:numId w:val="1"/>
        </w:numPr>
        <w:rPr/>
      </w:pPr>
      <w:bookmarkStart w:id="502" w:name="__RefHeading___Toc585490_1738255347"/>
      <w:bookmarkStart w:id="503" w:name="_Toc180"/>
      <w:bookmarkEnd w:id="502"/>
      <w:r>
        <w:rPr>
          <w:rtl w:val="true"/>
        </w:rPr>
        <w:t>کرامات امام حسن عسکری علیه‌السلام در کلام بزرگان اهل سنت</w:t>
      </w:r>
      <w:bookmarkEnd w:id="5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الله بن روز بهان خنجی در شرح صلوات بر حضرت امام حسن عسکری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و سلم علی الامام الحادی عشر، المقتدی الرضی المجتبی الوفی المقتفی فی العباده آثار النبی و الولی و المسخر لعسکر الملائکه بالعزم القوی النور الجلی، البدر الوضی ذی القدر العلی و المجد البهی و العز السنی وارث الامامه من الوصی والد الحجة الصفی و ولد النبی الزکی ابی محمد الحسن العسکری ابن علی النقی المتوفی فی شبابه بالبلاء المدفون عند ابیه بسرّ من رأی؛</w:t>
      </w:r>
    </w:p>
    <w:p>
      <w:pPr>
        <w:pStyle w:val="BookText"/>
        <w:rPr/>
      </w:pPr>
      <w:r>
        <w:rPr>
          <w:rFonts w:ascii="IRNazanin" w:hAnsi="IRNazanin" w:eastAsia="IRNazanin"/>
          <w:color w:val="111111"/>
          <w:sz w:val="28"/>
          <w:sz w:val="28"/>
          <w:szCs w:val="28"/>
          <w:rtl w:val="true"/>
          <w:lang w:bidi="fa-IR"/>
        </w:rPr>
        <w:t>بار خدایا درود و صلوات فرست برامام یازدهم مقتدای مرضی الخصال و برگزیده صاحب وفا، پیروی کننده در عبادت به آثار حضرت نبی و حضرت ولی، علی مرتضی، تسخیر کننده لشکر ملائکه با عزم قوی</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اشاره است بدانچه روایت کرده‌اند که نوبتی به متوکل رسانیدند که حضرت امام حسن عسکری علیه‌السلام قصد دارد جهت خلافت خروج کند و مردم کوفه و عراق و خراسان با او موافق‌اند متوکل برای اینکه قدرت خود را به امام نشان دهد، دستور داد تمامی لشگر از شهر سرّ من رأی بیرون آیند و فرمود که هر کس از لشگر او، توبره اسب خود را از خاک پر کند و تمامی در یک محل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لشگری عظیم، هر یک توبره خود را از خاک پر کردند و در یک محل ریختند و تلّی عظیم در غایت بلندی در آنجا پدید آمد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تلی المخال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کردند یعنی تل توبره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متوکل، امام حسن عسکری علیه‌السلام را طلب نمود و با آن حضرت بالای تل رفت و به لشگر امر کرد همه لباس رزم بپوشند و آرایش تمام کنند و با لباس‌های تازی در غایت آراستگی سوار شوند و خود را عرضه کنند و غرض او آن بود که لشگر خود را به امام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لشگرها را به امام نشان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لشگرهای من است و هر کس با من مخالفت می‌کند، گو طاقت مقاومت این لشگر پیش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لشگر خود را نشان دادی، اکنون نگاه کن و لشگر مرا تماشا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متوکل نگاه کرد، میان آسمان و زمین را از سواران ملک که تمامی بر اسبان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بودند مملو یافت و اسب‌ها را آراسته و با سلاح تمام، صف‌ها را راست کرده، متوکل از دیدن این منظره، بیفتاد و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کسان‌اند؟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لشگر من‌اند، اما ما طلب ملک و خلافت نداریم و به عبادت مشغولیم، تو خاطر جمع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نور روشن و ظاهر است و دارای قدر و مرتبت بلند و بزرگی و عزت در غایت بها و جلال است و آن حضرت صاحب میراث امامت از 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پدر حجت برگزیده و فرزند پیغمبر پاکیزه است و کنیت او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لقبش عسکری است و وفات کننده در جوانی به بلا و زحمت، و مدفون در نزد پدر خود در شهر سرّ من رأی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 آل سیدنا محمد سیما الامام الصفی الحسن العسکری و سلم تسلیما</w:t>
      </w:r>
      <w:r>
        <w:rPr>
          <w:rFonts w:eastAsia="IRNazanin" w:cs="IRNazanin"/>
          <w:color w:val="111111"/>
          <w:sz w:val="28"/>
          <w:szCs w:val="28"/>
          <w:rtl w:val="true"/>
          <w:lang w:bidi="fa-IR"/>
        </w:rPr>
        <w:t>.</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 xml:space="preserve">وسیلة الخادم الی المخدوم، صص </w:t>
      </w:r>
      <w:r>
        <w:rPr>
          <w:rFonts w:eastAsia="IRNazanin" w:cs="IRNazanin"/>
          <w:color w:val="111111"/>
          <w:sz w:val="28"/>
          <w:szCs w:val="28"/>
          <w:lang w:bidi="fa-IR"/>
        </w:rPr>
        <w:t>265</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حسین کربلایی تبریزی هم درباره امام حسن عسکری علیه‌السلام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الامام الهمام، السید العالم العامل، و السند الفاضل الکامل، علم الهدی، طود النهی، کاشف البلوی و المحن ابن علی بن محمد بن علی بن موسی، ابی محمد الحسن الزکی العسکری صلوات الله علیهم اجمعین؛</w:t>
      </w:r>
    </w:p>
    <w:p>
      <w:pPr>
        <w:pStyle w:val="BookText"/>
        <w:rPr/>
      </w:pPr>
      <w:r>
        <w:rPr>
          <w:rFonts w:ascii="IRNazanin" w:hAnsi="IRNazanin" w:eastAsia="IRNazanin"/>
          <w:color w:val="111111"/>
          <w:sz w:val="28"/>
          <w:sz w:val="28"/>
          <w:szCs w:val="28"/>
          <w:rtl w:val="true"/>
          <w:lang w:bidi="fa-IR"/>
        </w:rPr>
        <w:t>وی امام یازدهم از ائمه اثنی عشر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کنیت وی ابو محمد و لقبش هادی و زکی و سراج و عسکری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کرامات عجیب و خرق عادات عظیم بوده؛ از آن جمله روایت کرده‌اند که وی هنوز خردسال بود که در چاه آب افتاد و پدرش حضرت امام علی النقی علیه‌السلام در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فریاد برآوردند و چون حضرت هادی، سلام نماز باز داد فرمود که باکی و بأسی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آب چاه بالا آمده و وی بر روی آن نشسته و هیچ آسیبی به وی نرسیده است به اذن الله</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علی بن 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سر راه حضرت امام حسن عسکری علیه‌السلام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وی نزدیک شد به آن حضرت از فقر خود شکایت کرده، سوگند خوردم که مرا حتی یک دینار و یک درهم نیست و به عسرت و تنگی می‌گذرانم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می‌خوری به دروغ و حال آنکه تو دویست</w:t>
      </w:r>
    </w:p>
    <w:p>
      <w:pPr>
        <w:pStyle w:val="BookText"/>
        <w:rPr/>
      </w:pPr>
      <w:r>
        <w:rPr>
          <w:rFonts w:ascii="IRNazanin" w:hAnsi="IRNazanin" w:eastAsia="IRNazanin"/>
          <w:color w:val="111111"/>
          <w:sz w:val="28"/>
          <w:sz w:val="28"/>
          <w:szCs w:val="28"/>
          <w:rtl w:val="true"/>
          <w:lang w:bidi="fa-IR"/>
        </w:rPr>
        <w:t>دینار در زیر خاک کرده‌ای و این را بدان جهت که به تو چیزی ندهم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غلام خود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آنچه با توست به وی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صد دینار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سوی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دینارهایی را که زیر خاک کرده‌ای وقتی که به آن محتاج باشی از آن بهره‌ای نخواهی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آنچه به من بخشیده بود نفقه کردم و به چیزی بعد از آن، که نفقه خود و عیالان کنم مضطر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 دفینه آمدم و اثری از آن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پسر من آنجا را دانسته بود و بیرون آورده، همچنان که حضرت فرموده بود، تمتعی از آن نیافتم</w:t>
      </w:r>
      <w:r>
        <w:rPr>
          <w:rFonts w:eastAsia="IRNazanin" w:cs="IRNazanin"/>
          <w:color w:val="111111"/>
          <w:sz w:val="28"/>
          <w:szCs w:val="28"/>
          <w:rtl w:val="true"/>
          <w:lang w:bidi="fa-IR"/>
        </w:rPr>
        <w:t>.</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 xml:space="preserve">روضات الجنان، روضه هشتم،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388</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مؤمن شبلنجی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جامع کرامات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داود بن قاسم جعفری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پنج یا شش نفر در زندان قلعه بودیم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حسن بن علی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یوسف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 ما در زندان مرد غیر عربی هم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را دید، مخفیانه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مرد در اینجا نبود، به شما خبر می‌دادم که فرج شما 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درباره شما نامه‌ای به خلیفه نوشته که تمام گفته‌های شما را در آن گزارش داده و آن را در میان لباس خود پنهان کرده است و دنبال وسیله‌ای می‌گردد تا آن را به دست خلیفه برساند از شر او بترسید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چند نفر او را گرفتیم و لباس‌هایش را تفتیش کردیم و آن نامه را پیدا نمودیم و دیدیم در آن نامه از ما بدگویی کرده است و آن نامه را از بین بردیم و دیگر پیش او صحبت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عسکری علیه‌السلام در زندان روزه می‌گرفت و چون افطار می‌کرد ما هم از غذای او می‌خوردیم</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دفعه حضرت ابی محمد در زندان زیاد معطل نشد، زیرا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دچار قحطی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 خلیفه دستور داد مردم برای نماز استسقاء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صحرا بروند، مردم سه روز پی در پی برای طلب باران به صحرا رفتند و دست به دعا برداشتند، ولی باران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اسقف بزرگ مسیحیان، همراه نصاری و راهبان به صحرا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راهبان هر وقت دست خود را به سوی آسمان بلند می‌کرد، باران سیل آسا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نیز جاثلیق همان برنامه را ادامه داد و آن قدر باران آمد که دیگر مردم نیاز به باران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موجب تعجب مردم شد و بعضی از مسلمانان در دین خود به شک افتادند و به مسیحیت تمایل پیدا کردند و این امر بر خلیفه ناگوار آمد و ناگزیر به صالح بن یوسف دستور داد، ابومحمد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زندان آزاد کرده، پیش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حضر ابومحمد الحسن عندالخلیفه قال له ادرک امه محمد صلی الله علیه و سلم فیما لحقهم من هذه النازله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 محمد دعهم یخرجون غدا الیوم الثالث فقال له قد استغنی الناس عن المطر و استکفوا فما فائده خروجهم قال لازیل الشک عن الناس و ما وقعوا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 محمد حسن نزد خلیفه حاضر شد، خلیفه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جدت را دریاب که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جاثلیق و راهبان بخواه که فردا سه شنبه به صحرا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دیگر باران نمی‌خواهند، چون باران به قدر کافی آمده است، بنابراین به صحرا رفتن آنان چه فایده‌ای دارد؟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شک و شبهه را از مردم زائل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دستور داد اسقف بزرگ مسیحیان همراه راهبان روز سوم به صحرا 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میان جمعیت انبوهی به صحرا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مسیحیان و راهبان برای طلب باران دست به سوی آسمان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ابری شد و باران شروع به باریدن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علیه‌السلام فرمود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آن راهب را بگیرند و آنچه در میان انگشتان اوست، بیرون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انگشتان او استخوان آدمی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استخوان را گرفت و در پارچه‌ای پیچید و به مسیحیان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طلب باران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دست‌ها را به آسمان بلند کردند، ابرها کنار رفت و آفتاب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استخوان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استخوان پیامبری از پیامبران خداست که اینها آن را از قبور پیامبران برداشته‌اند و استخوان هیچ پیامبری ظاهر نمی‌گردد، مگر آنکه باران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امام را تحسین کرد و استخوان را امتحان کردند و دیدند همان‌طور است که امام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ابومحمد الحسن الی داره بسرّ من رأی و قد ازال عن الناس هذه الشبهه و سر الخلیفه و المسلمون بذلک و کلم ابو محمد الحسن الخلیفه فی اخراج اصحابه الذین کانوا معه فی السجن فاخرجهم و اطلقهم من اجله و اقام ابو محمد بمنزله معظماً مکرماً و صلات الخلیفه و انعاماته تصل الیه فی کل وقت نقله غیر واحد؛</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 xml:space="preserve">نور الابصار،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ابن الصباغ، الفصول المهمه، صص </w:t>
      </w:r>
      <w:r>
        <w:rPr>
          <w:rFonts w:eastAsia="IRNazanin" w:cs="IRNazanin"/>
          <w:color w:val="111111"/>
          <w:sz w:val="28"/>
          <w:szCs w:val="28"/>
          <w:lang w:bidi="fa-IR"/>
        </w:rPr>
        <w:t>288</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باعث شد که امام از زندان آزاد شود و راهی منزل خود در سرّ من رأی گردد و شک شبهه‌هایی که برای مردم حاصل شده بود، برطرف گردد و خلیفه و مسلمانان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فرصت را غنیمت شمرد و آزادی یاران خود را که با آن حضرت در زندان بودند از خلیفه خواست و خلیفه خواسته او را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ابو محمد محترمانه در منزل خود اقامت گزید و صله و جوایز خلیفه در هر وقت به او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عده زیادی نقل کرده‌اند</w:t>
      </w:r>
      <w:r>
        <w:rPr>
          <w:rFonts w:eastAsia="IRNazanin" w:cs="IRNazanin"/>
          <w:color w:val="111111"/>
          <w:sz w:val="28"/>
          <w:szCs w:val="28"/>
          <w:rtl w:val="true"/>
          <w:lang w:bidi="fa-IR"/>
        </w:rPr>
        <w:t>.</w:t>
      </w:r>
      <w:r>
        <w:rPr>
          <w:rStyle w:val="FootnoteAnchor"/>
          <w:rtl w:val="true"/>
        </w:rPr>
        <w:footnoteReference w:id="1008"/>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بیان شد، تحفه‌ای بود از کرامات بی‌کران ائمه اهل بیت علیهم‌السلام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طباطبائی، سید محمد حسین، المیزان فی تفسیر القرآن،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الفاظ القرآن،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تحقیق صفوان عدنان داودی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اکبر قرشی، قاموس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رجس را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شرک، گناه، شیطان، شک و تردید، معاصی و جرایم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زادالمسیر،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البحرالمحیط،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ابوحیان، محمد بن یوسف، البحر المحیط،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ابن عطیه، محرر الوجیز،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بن جریر، جامع البیان عن تأویل آی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حوی، الاساس فی التفسیر،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زمخشری، جارالله؛ الکشاف،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الجواهر فی تفسیر القرآن کریم،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اقطاب الدوائر،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اطیب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بن احمد الفراهیدی، کتاب العین،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این اقوال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تهذیب تاریخ دمشق،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الجامع لاحکام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دلائل الصدق،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لباب التأویل،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المواهب اللدینه،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اسعاف الراغبین،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طبرسی،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نهج الحق و کشف الصدق،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آیه التطهیر فی احادیث الفریقین،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سلیم بن قیس،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شیخ طوسی، التبیان،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میبدی، کشف الاسرار،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الاساس فی التفسیر،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جامع البیان،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الجامع لاحکام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البحر المحیط،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قول جمهور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ینابیع،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قول اکثر المفسرین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موسی ابن مردویه، مناقب علی بن ابی طالب علیه‌السلام،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لازم به ذکر است که محدث مذهب اهل سنت حاکم حسکانی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شواهد التنزیل تعداد این روایات و احادیث را فراوان بیان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محسن فیض کاشانی، تفسیر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سید هاشم، غایة المرام،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نیشابوری، ابوعبدالله حاکم، المستدرک علی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سنن،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این مطلب را در منابع ذیل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حویزی،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فیروزآبادی، فضائل الخمسه من الصّحاح السته،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حسکانی، شواهد التزیل،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اهل البیت فی القرآن، صص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تفسیر آیه الموده،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جامع البیان،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السمرقندی،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مجمع البیان فی تفسیر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الجامع لاحکام القران،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البداء و التاریخ،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مروج الذهب و معادن الجوهر،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المنظم فی تواریخ الملوک و الامم،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تاریخ الخلفاء،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صفه الصفوه،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حلیه الاولیاء،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تذکرة الحفاظ داراحیاء التراث،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خلاصه تذهیب تهذیب الکمال،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الغدیر فی الکتاب و السنه و الادب،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التستری؛ قاموس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حاکم ابوعبدالله نیشابوری،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ینابیع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الدر المنثور فی التفسیر بالماثور،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احمد بن شعیب، خصائص امیرالمؤمنین علیه‌السلام،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عمرو بن ابی عاصم شیبانی، کتاب السنه، صص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اسباب النزول، صص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دارالمعرفه؛ شرح نهج البلاغه،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المطبعه المرتضویه؛ الاعلام،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دارصادر؛</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موسسه الرساله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دارالمعرفه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مختصر تاریخ دمشق،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دارالفکر؛ فتح الباری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المغنی فی الضعفا،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به گفته مسیب به غلامش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گفته پسر عمر به غلامش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مذکور در بالا مراجعه کنید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المعارف،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مختصر تاریخ دمشق،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وفیات الاعیان،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تفسیر عکرمه در نگاه تحلیلی، سید مهدی علی حسینی؛ پژوهش‌های قرآنی،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غفاری، کاوش‌های علمی در اساتید اهل سنت،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مختصر تاریخ دمشق،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الضعفاء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وفیات الاعیان،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مختصر تاریخ دمشق،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وفیات الاعیان،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وفیات الاعیان،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ذهبی، الاسرائیلیات فی التفسیر والحدیث،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مختصر تاریخ دمشق،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اهل بیت در آیه تطهیر،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آیه التطهیر، مجله تراثنا، شمارگان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الاسرائیلیات فی التفسیر،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ینابیع الموده، صص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تفسیر فرات،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ذکر اخبار اصبهان،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مناقب ابن المغازلی،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مشکل الاثار،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الصواعق المحرقه، صص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مختصر التحفه الاثنی عشریه،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کفایه الطالب،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خلاصه عبقات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حاتم، تفسیر القرآن العظیم،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1776</w:t>
      </w:r>
      <w:r>
        <w:rPr>
          <w:rFonts w:ascii="IRNazanin" w:hAnsi="IRNazanin" w:eastAsia="IRNazanin"/>
          <w:b w:val="false"/>
          <w:b w:val="false"/>
          <w:bCs w:val="false"/>
          <w:i w:val="false"/>
          <w:i w:val="false"/>
          <w:iCs w:val="false"/>
          <w:color w:val="333333"/>
          <w:sz w:val="20"/>
          <w:sz w:val="20"/>
          <w:szCs w:val="20"/>
          <w:rtl w:val="true"/>
        </w:rPr>
        <w:t xml:space="preserve">؛ ابن کثیر دمشقی، تفسیر القرآن العظیم،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علی بن محمد ابن مغازلی، مناقب علی بن ابی‌طالب علیه‌السلام،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ینابیع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مشکل 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تفسیر القرآن العظیم،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امیرالمؤمنین علیه‌السلام،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ابن ابی عاصم، کتاب السنه، صص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استرآبادی، تأویل الایات الظاهره،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بحرانی، البرهان فی تفسیر القران،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تفسیر فرات کوفی،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السحاب المطیر فی تفسیر آیه التطهیر،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اعراب القران،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فی التفسیر المأثور،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الدیلمی، ابوشجاع شیرویه، الفردوس بمأثور الخطاب،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حاتم، تفسیر القرآن العظیم،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17680</w:t>
      </w:r>
      <w:r>
        <w:rPr>
          <w:rFonts w:ascii="IRNazanin" w:hAnsi="IRNazanin" w:eastAsia="IRNazanin"/>
          <w:b w:val="false"/>
          <w:b w:val="false"/>
          <w:bCs w:val="false"/>
          <w:i w:val="false"/>
          <w:i w:val="false"/>
          <w:iCs w:val="false"/>
          <w:color w:val="333333"/>
          <w:sz w:val="20"/>
          <w:sz w:val="20"/>
          <w:szCs w:val="20"/>
          <w:rtl w:val="true"/>
        </w:rPr>
        <w:t xml:space="preserve">؛ الدر المنثور فی التفسیر المأثور،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احمد سالوس، عقیده الامامه،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شعیری، جامع الاخبار، 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ینابیع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النعمه،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البیت یگانه آشنایان با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جای خودش تبیین می‌شود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گذشته همین اثر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الله بن روز بهان خنجی اصفهانی، وسیله الخادم الی المخدوم در شرح صلوات چهارده معصوم، به کوشش رسول جعفریان،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همچنین می‌افزاید که علت انحراف و حیرت عامه مردم و مفسرین عدم رجوع به اهل بیت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سرخسی، اصول الفقه، به نقل از محمد ابوزهره، ابوحنیفه،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الانتقاء من فضائل الائمه الثلاثه الفقهاء،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الحسینی المیلانی، علی، نفحات الازهار فی خلاصه عبقات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بِهِ الرُّوحُ الْأَمِینُ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قَلْبِکَ لِتَکُونَ مِنَ الْمُنْذِرِینَ شعرا،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هُوَ إِلاّ وَحْیٌ یُوحی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 شَدِیدُ الْقُوی نجم،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یعرف القرآن من خوطب به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اوصاف یاد شده در روایات فریقین موجود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برای تفصیل بیشتر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حسینی فیروز آبادی، فضائل الخمسه من الصحاح السته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حدیث ردّ شمس است که از جمعی از صحابه پیامبر روایت شده که روزی پیامبر در منزلی از منازل سر بر دامن علی علیه‌السلام نهاده بود و آیات وحی را فرا گرفت و همچنان بود تا آفتاب پنهان شد و این در حالی بود که نماز عصر را نگزارده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پیامبر سربرداشت و از علی علیه‌السلام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نماز عصر را خواندی؟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پیامبر دعا کرد و خورشید بازگشت تا محاذی آن مکان قرار گرفت و علی علیه‌السلام نماز عصر را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مغازلی، مناقب،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ینابیع الموده،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مغازلی و حموینی و خوارزمی و طحاوی و ابن حجر در الصواعق المحرقه و دیگران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اهل بیت در مصادر اهل سنت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ابن عبدالبر، الاستیعاب فی معرفة الاصحاب،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همو، جامع بیان العلم،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ابن حجر عسقلانی، 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فتح الباری فی شرح صحیح البخاری،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ابن سعد، الطبقات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المناقب خوارزمی،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سید بن طاووس؛ سعد السعود،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تاریخ دمشق، حدیث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المناقب،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مسئله در جای خودش بررسی می‌شود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فیکم من یقاتل علی تاویل القرآن کما قاتلت علی تنزیله و هو علی بن ابی‌طالب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خصائص نسائی،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جعفری، ترجمه و تفسیر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الاتقان،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التفسیر والمفسرون،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میبدی، کشف الاسرار و عدة الابرار،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کفایه الطالب،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مودة القربی،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فرائدالسمطین،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تذکره الخواص الامه،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مختصر تاریخ دمشق،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البدایه والنهایه،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اسعاف الراغبین،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محمد هادی، اهل البیت و القرآن الکریم، 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حسکانی، شواهد التنزیل لقواعد التفصیل،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باقر حجتی، سه مقاله در تاریخ تفسیر و نحو،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حسینی بحرانی، مدینة المعاجز،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 یمیر به معنی طعام دادن و تهیه آذوقه خوب برای خانواده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صیغه متکلم وحده است که در اثر کثرت استعمال، لقب آن حضرت علیه‌السلام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عن احمد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سئلت اباالحسن علیه‌السلام لم سمّی امیرالمؤمنین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یمیرهم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سمعت فی کتاب الله وَ نَمِیرُ أَهْلَنا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ری شهری، اهل بیت فی الکتاب و السنه،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ری شهری و دیگران، دانشنامه امام علی علیه‌السلام،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ترجمه حسین استاد ولی،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وَ مَنْ عِنْدَهُ عِلْمُ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الکشف والبیان، ثعلبی، عکس نسخه خطی،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ابن مغازلی، مناقب،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شهاب الدین احمد شیرازی شافعی، توضیح الدلائل،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جامع الاحکام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مناقب مرتضوی، مولی صالح کشفی،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عطاء الدین شیرازی، روضه الاحباب؛ جاضمن وقایع سنه؛ بدخشتی، مفتاح النجا،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امرتسری، ارجح المطالب،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امیرالمؤمنین از دیدگاه خلفا، مهدی فقیه ایمانی؛ ملحقات احقاق الحق،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الوجیز فی تفسیر الکتاب العزیز،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قاسمی، محاسن التاویل،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زرکشی، بدرالدین، البرهان فی علوم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الاسرار، نسخه خطی،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برای مطالعه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مروصی شخصیت علمی امام حسن مجتبی علیه‌السلام، فرهنگ کوثر، شماره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اللال مناقب الآل، احمد بن سلیمان بن علی نجرانی، به نقل از مقتل الحسین،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ملحقات الاحقاق،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الجنان، روضه هشتم،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جعفر بن محمد بن الامام الصادق،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الاسرار، تحقیق آذر شب،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الاثناعشریه، 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بن طلحه الشافعی، مطالب السوول فی مناقب آل رسول،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ترجمه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الاولیاء، نسخه نیکلسن،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حلیة الاولیا،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ینابیع الموده، صص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الفصول المهمه،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نورالابصار،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نزهه المجالس،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سوم،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وسیله الخادم الی المخدوم، صص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الوافی بالوفیات،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است که در پیش سر مبارک آن حضرت موی نبود و این دلالت بر علم و رأی و شجاعت و پردلی می‌کند و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که باطن آن حضرت، مملوّ از علم و حکمت بوده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الفتوحات الاسلامیه،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مختصر تاریخ دمشق،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البدایه و النهایه،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اسعاف الراغبین،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مناقب سیدنا علی،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مناقب علی بن ابیطالب،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حبیب السیر،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ابن طولون، الائمه الاثنی عشر،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الشرف الموبد،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مناقب سیدنا علی،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صحیح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ریاض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المناقب خوارزمی،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الاربعین المنتقی،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تلخیص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الجرح و التعدیل،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هیتمی،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الریاض،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صواعق،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المناقب الخوارزمی،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ترجمه امیرالمؤمنین من تاریخ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 شرح قصیدة ابن عباء،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مختصر تاریخ دمشق،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نظم دررالسمطین،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مناوی، کنوز الحقائق،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مسند شمس الاخیار،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دخائر العقبی،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کشف الاستار،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الریاض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قیس بن حازم از ابوبکر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طبری، ذخائر العقبی،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احمد 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ابن ابی شیبه، المصنف،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الفضائل،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رمق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شرح دیوان امیرالمؤمنین،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الریاض النضره،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الخطط المقریزی،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مناقب علی بن ابی‌طالب،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ترجمة امیرالمؤمنین من 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المناقب الخوارزمی،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فضائل الصحابه، باب فضائل علی بن ابیطالب؛ سنن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خصائص نسائی،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مسند البزار،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جامع الاصول،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ترجمه امیرالمؤمنین من 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مختصر تاریخ دمشق،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مودة القربی،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تلخیص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الکامل فی الضعفاء،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الالولیاء،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الفردوس الدیلمی،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ترجمه امیرالمؤمنین من 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xml:space="preserve">؛ کفایة الطالب، صص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مختصر تاریخ دمشق،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الریاض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در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عشیرتک الاقربین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علی شرط الشیخین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دیگر از او درباره علی علیه‌السلام در این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ریاض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هیتمی، 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آخر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کربلایی تبریزی، روضات الجنان و جنات الجنان، جزء دوم، صص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الخادم الی المخدوم،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ذهبی، تلخیص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سیراعلام،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المعجم،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مسند الشایین، طبرانی،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الاحادیث الصحیحه،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المصنف،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مسند احمد، تحقیق حمزه احمد الزین،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شرف النبی،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الشفاء للقاضی عیاض،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مقتل الحسین مقرّم،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صفة الصفوه،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جامع الاصول،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المغنی، لابن قدامه،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شرح السنه،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مشکاة المصابیح،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بدء الخلق؛ سنن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مستدرک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المحاسن و المساوی،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مصابیح السنه،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جامع الاصول،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تهذیب الاسماء و اللغات،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شرح السنه،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تحفة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الجوهره فی نسب علی،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فتح المنعم،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حیاة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شرف النبی،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الادب المفرد،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اسعاف الراغبین،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الانوار المحمدیه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ترجمة الحسن من تاریخ دمشق،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شرح السنه،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هیتمی،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المستدرک، ذهبی،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الجنان، روضه هشتم،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زمین و آسمان یا شرق و غرب</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وسیله الخادم الی المخدوم، از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تلیخص المستدرک، ذهبی،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یعلی،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الادب المفرد،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ابوالموید الموفق بن احمد، مقتل الحسین،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علائلی مصری، سموالمعنی فی سموالذات،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علموا اولادکم محبة آل بیت النبی،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ابن عساکر،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مراة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همان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 خون،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علموا اولادکم محبة آل بیت النبی،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المستدرک،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مسند عبد بن حمید،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الاعمش،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خری رجل من بنی اسد علی قبر علی بن الحسین رضی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فاصاب اهل ذلک البیت خبل و جنون و جذام و مرض و فقر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ابن جوزی،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تاریخ دمشق، ذیل ترجمه امام،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البدایه و النهایه، ابن کثیر،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ابن ابی الثلج، تاریخ الائمه،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ابن قتیبه، المعارف،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ابن جوزی، المنتظم،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صفوه الصفوه،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ثفنه، پینه‌ای است که بر پای شتر بسته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کنایه از زیادی سجود آن حضرت است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تاریخ اسلام، حوادث وفیات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ابن العماد الحنبلی، 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البدایه و النهایه،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حوادث وفیات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نزدیک به همین نقل، سیوطی در طبقات الحفاظ،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تذکرة الخواص،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بلوغ الامانی،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الکواکب الدریه،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مطالب السوول،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شرح ثلاثیات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الاسماء و اللغات،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تهذیب تهذیب الکمال، ج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ارَ هاشمیاً افضل من علی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تاریخ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منهاج السنه،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البدخشی، مفتاح النجاة،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الساعاتی، بلوغ الامانی،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الفصول المهمه،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الکواکب الدریه،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نورالابصار،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ابن خلکان، 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سبط ابن جوزی، التذکره،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اسفارینی، شرح ثلاثیات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ابوعبدالله محمد بن احمد بن عبدالهادی، الصارم المنکی فی الرد علی السبکی،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احمد بن حلیم بن تیمیه، الرد علی الاخنائی و استحباب زیارة خیر البریه،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تاریخ الاسلام، حوادث وفیات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 ابن حجر، 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الذهبی، العبر فی خبر من غبر،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این قول را به مالک نسبت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 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تهذیب الاسماء و اللغات،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الکواکب الدریه،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ابن الصبان، اسعاف الراغبین،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حاشیه نورالابصار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رسائله،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عنبه، عمدة الطالب،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تهذیب الکمال،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علماء الامصار،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السوول فی مناقب آل الرسول،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فی معرفه احوال الائمه،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طولون، الائمه الاثنا عشره،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الدریه،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الزرقانی، برموطاً،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الاشراف،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الراغبین، صص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کرامات الاولیاء،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مراة الجنان، عبدالله بن سعد الیافعی،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برای اطلاع از شرح حال امام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طبقات خلیفه، ت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xml:space="preserve">؛ تاریخ النجاری،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المعارف،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معرفه 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الجرح و التعدیل القسم الاول من المجلد الرابع،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ذیل المذیل، 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الحلیه،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طبقات الفقهاء، شیرازی،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تهذیب الاسماء، اللغات القسم الاول من الجزء الاول،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تهذب الکمال، صص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1597</w:t>
      </w:r>
      <w:r>
        <w:rPr>
          <w:rFonts w:ascii="IRNazanin" w:hAnsi="IRNazanin" w:eastAsia="IRNazanin"/>
          <w:b w:val="false"/>
          <w:b w:val="false"/>
          <w:bCs w:val="false"/>
          <w:i w:val="false"/>
          <w:i w:val="false"/>
          <w:iCs w:val="false"/>
          <w:color w:val="333333"/>
          <w:sz w:val="20"/>
          <w:sz w:val="20"/>
          <w:szCs w:val="20"/>
          <w:rtl w:val="true"/>
        </w:rPr>
        <w:t xml:space="preserve">؛ 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العبر،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تاریخ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البدایه و النهایه،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تهذیب التهذیب، طبقات الحفاظ، سیوطی،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خلاصه تهذیب التهذیب،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طبقات المفسرین،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شذروات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سیراعلام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الخواص،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مراة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تذکره الخواص،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الخواص،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الاسماء و اللغات،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السنته،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دارالاضاء</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حاتم رازی، الزینه فی الکلمات الاسلامیه العربیه،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الاولیاء،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القرشی، حیاة الامام الباقر،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فی اخبار من 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الاشراف، صص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الراغبین،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نورالابصار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سبائک الذهب،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جریدة الاهرام المصریه، تاریخ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الازهر،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وسیله الخادم الی المخدوم،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حدیث ملاقات جابر با امام در صحیح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با شرح النووی</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مناقب ابی حنیفه، موفق مکی،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ابوحنیفه، محمد ابوزهره،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ابویوسف، الآثار،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ابوالموید خوارزمی؛ جامع مسانید ابی حنیفه،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در احوال امام،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جعفر بن محمد، تاریخ خلیفه،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طبقات خلیفه،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تاریخ النجاری،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التاریخ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الطبری، حوادث الفقه، ج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الجرح و التعدیل،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مشاهیر علماء الامصار،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حلیة الاولیا،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وفیات الاعیان،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حوادث سنة،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تهذیب الکمال،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تذهیب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تاریخ الاسلام،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میزان الاعلام،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تذکره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خلاصه تهذیب الکمال،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الاولیاء، بر اساس نسخه مصحح نیکلسن،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التحفه الاثنی عشریه،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تحفه الاثنا عشریه، دهلوی،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رسائل الجاحظ،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اخبار الدول، القرمانی، علی امام الائمه الباقوری،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میر شمس الدین محمد سامی الانبوری، قاموس الاعلام،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 محمد ابوزهر، ابوحنیفه،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همو، الامام الصادق،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السنیه،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ابن تیمیه، التوسل و الوسیله،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قاضی عیان، الشفاء بتعریف حقوق المصطفی،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بیروت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صورتان متضادتان،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هند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منهاج السنه،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ابونعیم، حلیه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ولده الرازی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 التعدیل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ذهبی، 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هما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السوول،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بین رجال الصحیحین،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الامام صادق،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مراة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حیدر، الامام الصادق،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ابوجوزی، المنتظم،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مجلّد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جزری، تهذیب الانساب،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الاسماء واللغات،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تذکره الخواص،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القیسرانی، الجمع بین رجال الصحیحین،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تدریب الراوی فی شرح تقریب النواوی،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حلیة الاولیا،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مطالب السوول،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محمد بن عبدالغفار، ائمه الهدی،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الاتحاف بحب الا شراف،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مصطفی رشدی، الروضه الندیه،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ابومحمد زهره، مالک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حیاته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الصواعق،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حیدر، الامام الصادق و المذاهب الاربعه،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مناهج التوسل،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العالم،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خطیب بغدادی،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المنتظم، ابن الجوزی،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سیراعلام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التعدیل،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صفوه الصفوه،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سیراعلام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العبر،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دارالکتب العلمیه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دارالفکر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وسیله الخادم و المخدوم،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السید المرعشی، شرح احقاق الحق،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القرشی، حیاة الامام موسی بن جعفر،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مختصر اخبار الخلف،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مراة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عصیده به معنی رنجور و کم توان است</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تذهیب تهذیب الکمال،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الشعرانی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الجلی،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شیخ قرشی، حیاه الامام موسی بن جعفر،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الراغبین،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نورالابصار</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ترمانینی در التاریخ الاسلامی به ترتیب السنین،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مجله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احمد عبدالغنی، الجوهر الشفاف فی الناب الساده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کرامات الاولیاء،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زهر الاداب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موسی بن جعفر،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احسن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این است که آن حضرت جامع انواع محاسن صوری و معنوی و مکارم خلقی و خلقی بود و گویا نیکویی، صفت ذات اوست و احسان، صناعت و پیشه او</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تذکره الخواص،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الکلام روی عن احمد بن حنبل و ابی حاتم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نثرالدر،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تاریخ اصبهان،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جواهر العقدین،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الثقات،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الندوین فی اخبار قزوین،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السوول،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وفیات، صص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تذهیب تذهیب الکمال،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5054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و آثار الاول،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الاشراف، صص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کرامات الاولیاء،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ائمتنا لمحمد علی دخیل،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المرآه العربیه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الجنان، روضه هشتم،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فی آخر وسیلة الخادم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حوادث وفیات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ترجمه رقم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رقم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احقاق الحق،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الاشراف،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کرامات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علی فکری، احسن القصص،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 الکلام،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الجواد،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الهادی، اضواء علی الشیعة الامامیه،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احداث التاریخ الاسلامی بترتیب السنین،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 احداث سنه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الشفاف فی انساب الساده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وفیات،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نورالابصار،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همان</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ابی الفداء،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تاریخ ابن الوروی،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ینابیع 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الائمه الاثنا عشر،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الاشراف،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سبائک الذهب،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ائمة الهدی،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دخیل، ائمتنا،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به نقل از جوهرة الکلام،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المیلانی، قادتنا کیف نعرفهم،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الشفاف فی انساب الساده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الخادم الی المخدوم، صص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الجاحظ،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المهه،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الجنان، روضه هشتم،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فی فصل الشرفین،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الاشراف،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المهدی عند اهل السنه،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اسعاف الراغبین، ابن صبان،</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الخواص،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خریده العجائب،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38674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الاشاعه لاشراط الساعة، صص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الخادم،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ترجمه سید مرتضی توسلیان، باب دوم،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آلوسی،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نسخه خطی، ذیل سوره حمد،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ذیل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فضائل الخمسه، سید مرتضی حسینی فیروزآبادی، ترجمه شیخ محمد باقر ساعدی،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ینابیع الموده، باب بیست و چهارم،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اللئالی، سیوطی،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بحر المناقب، ابن حسنویه،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الخصائص العلویه، ابوالفتح محمد بن علی بن ابراهیم النظنزی،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انسان العیون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حلبیه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الدین حلبی،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مناهج الفاضلین، محمد بن محمد بن اسحاق الحموینی،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الاسرار و مصابیح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ذیل همین آیه؛ نورالابصار،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مستدرک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المناقب، خوارزمی،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خوارزمی،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ثعلبی، ذیل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درالمنثور، ذیل آیه به نقل از ابن عساکر، طبرانی، ابن حاتم و ابن جریر،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جریان بخشیدن چهار درهم را نقل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الطبقه الثانیه، دارالفکر،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ینابیع الموده، باب بیست یکم،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تفسیر بیضاوی، ذیل آیه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معالم التنزیل بغوی،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سیاست تشریک در فضایل را دنبال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نورالابصار، شبلنجی،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المناقب، خوارزمی،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الوسیط فی تفسیر القرآن المجید، ابن الحسن الواحدی،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مغازلی،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المظهری، تحقیق احمد عزو عنایه،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المناقب ترمذی، باب فضل خدیجه، حدیث </w:t>
      </w:r>
      <w:r>
        <w:rPr>
          <w:rFonts w:eastAsia="IRNazanin" w:cs="IRNazanin"/>
          <w:b w:val="false"/>
          <w:bCs w:val="false"/>
          <w:i w:val="false"/>
          <w:iCs w:val="false"/>
          <w:color w:val="333333"/>
          <w:sz w:val="20"/>
          <w:szCs w:val="20"/>
        </w:rPr>
        <w:t>3887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المظهری،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صحیح بخاری، باب علامات النبوه فی الاسلام، حدیث </w:t>
      </w:r>
      <w:r>
        <w:rPr>
          <w:rFonts w:eastAsia="IRNazanin" w:cs="IRNazanin"/>
          <w:b w:val="false"/>
          <w:bCs w:val="false"/>
          <w:i w:val="false"/>
          <w:iCs w:val="false"/>
          <w:color w:val="333333"/>
          <w:sz w:val="20"/>
          <w:szCs w:val="20"/>
        </w:rPr>
        <w:t>3623</w:t>
      </w:r>
      <w:r>
        <w:rPr>
          <w:rFonts w:ascii="IRNazanin" w:hAnsi="IRNazanin" w:eastAsia="IRNazanin"/>
          <w:b w:val="false"/>
          <w:b w:val="false"/>
          <w:bCs w:val="false"/>
          <w:i w:val="false"/>
          <w:i w:val="false"/>
          <w:iCs w:val="false"/>
          <w:color w:val="333333"/>
          <w:sz w:val="20"/>
          <w:sz w:val="20"/>
          <w:szCs w:val="20"/>
          <w:rtl w:val="true"/>
        </w:rPr>
        <w:t xml:space="preserve">؛ مسلم در الفضایل باب فضایل فاطمه، حدیث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المظهری،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المحرر الوجیز، ابن عطیه،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 بودن حضرت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برتری چهار 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معالم التنزیل بغوی،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زن برتر 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التفسیر المنیر، و هبه الزحیلی،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زن برتر 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تاریخ خطیب،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مشکل 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برترین زنان عالم</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زمخشری،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و عدة الابرار، میبدی،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صفوه التفاسیر، محمد علی الصابونی،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تفسیر المظهری،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صحیح مسلم، کتاب فضائل الصحابه، حدیث </w:t>
      </w:r>
      <w:r>
        <w:rPr>
          <w:rFonts w:eastAsia="IRNazanin" w:cs="IRNazanin"/>
          <w:b w:val="false"/>
          <w:bCs w:val="false"/>
          <w:i w:val="false"/>
          <w:iCs w:val="false"/>
          <w:color w:val="333333"/>
          <w:sz w:val="20"/>
          <w:szCs w:val="20"/>
        </w:rPr>
        <w:t>2404</w:t>
      </w:r>
      <w:r>
        <w:rPr>
          <w:rFonts w:ascii="IRNazanin" w:hAnsi="IRNazanin" w:eastAsia="IRNazanin"/>
          <w:b w:val="false"/>
          <w:b w:val="false"/>
          <w:bCs w:val="false"/>
          <w:i w:val="false"/>
          <w:i w:val="false"/>
          <w:iCs w:val="false"/>
          <w:color w:val="333333"/>
          <w:sz w:val="20"/>
          <w:sz w:val="20"/>
          <w:szCs w:val="20"/>
          <w:rtl w:val="true"/>
        </w:rPr>
        <w:t xml:space="preserve">؛ ترمذی، کتاب المناقب، حدیث </w:t>
      </w:r>
      <w:r>
        <w:rPr>
          <w:rFonts w:eastAsia="IRNazanin" w:cs="IRNazanin"/>
          <w:b w:val="false"/>
          <w:bCs w:val="false"/>
          <w:i w:val="false"/>
          <w:iCs w:val="false"/>
          <w:color w:val="333333"/>
          <w:sz w:val="20"/>
          <w:szCs w:val="20"/>
        </w:rPr>
        <w:t>3880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این نظر را ذیل آیه اکمال بررسی نموده‌ایم</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الحسان، ثعالبی،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تاج التراجم،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تفسیر المظهری،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المحرر الوجیز، ابن عطیه،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اتفق ان 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لباب النقول،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به شش طریق نقل می‌کند و سپس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احادیث شواهدی هستند که یکدیگر را تقویت می‌کنند؛ اسباب النزول واحدی، دارالکتب العلمیه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ابرار التنزیل بیضاوی،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اسیر التفاسیر،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تفسیر القرآن العظیم،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ضمن یک حدیث می‌گوید درباره علی نازل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سند یکی مناقشه نموده، اما به طرق صحیح دیگری آن را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نهایت می‌گوید درباره جمیع مؤمنان نازل شده، ولی علی علیه‌السلام خاتم را بخشید یا علی اول المؤمنین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المنیر، وهبه الزحیلی، ذکرت روایات یقوی بعضها بعضا انها نزلت فی علی بن ابی طالب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الدّرالمنثور سیوطی،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میبدی، کشف الاسرار و عدة الابرار،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بینات، سال دوم،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زیادی از علمای اهل سنت شأن نزول آیه را درباره امام علی علیه‌السلام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فتح القدیر، شوکانی،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جامع الاصول،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اسباب النزول،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لباب النقول،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تذکره الخواص،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نورالابصار،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تفسیر طبری،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الکافی الشاف، ابن حجر عسقلانی،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مفاتیح الغیب،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سید بن طاووس،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ثعلبی به نقل از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که نزول این آیه را در روز غدیر خم</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ثعلبی، بنا به نقل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التراجم، اسفراینی،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تفسیر المظهری،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المحرر الوجیز، ابن عطیه،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انوار التزنیل، بیضاوی،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اسیر التفاسیر، ابی بکر جابر الجزائری،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تفسیر عبدالرزاق،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 xml:space="preserve">؛ الفتح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اضافات شیخ البهائی به الجامع الصغیر 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آن را حسن دانسته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البدایه و النهایه،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البحر المحیط،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الجواهر الحسان، ثعالبی،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معالم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التفسیر المنیر، وهبه الزحیلی،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عبدالرزاق،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 ذیل سوره کوثر؛ و نیز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سیوطی،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حدیث،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پنج حدیث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یک حدیث؛ تفسیر القرآن العظیم،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تفسیر بغوی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سوره توبه،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ینابیع الموده، باب بیست سوم،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تفسیر ثعالبی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سوره توبه آیه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معالم التنزیل بغوی،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 می‌گوید قبل از مردم رو به قبله نماز خواندم و صاحب جهاد هستم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التفسیر المنیر،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صحیح نسائی،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جامع الاصول،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الجامع لاحکام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النور المشتعل،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سیوطی،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تفسیره مظهری،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التراجم، اسفراینی،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 تفسیر مظهری،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ذیل هود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تفسیر بغوی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 من اسلم واول من 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زندگانی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حسنین هیکل ترجمه پاینده،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ترجمه مناقب خوارزمی،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صحیح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الریاض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خصائص نسائی،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التنزیل، بغوی،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سیاست تشریک فضایل را دنبال می‌کند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تفسیر بغوی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روح المعانی حضرت ابتدا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بینه من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است</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المظهری همان؛ صحیح ترمذی، کتاب المناقب، حدیث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تفسیر طبری،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المحرر الوجیز،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رحلی قدی</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سیوطی،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زمخشری، ذیل سوره اسرا، آیه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الکشف البیان، ثعلبی ذیل آیه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الاسراء،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الاسراء،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آلوسی،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تفسیر المظهری،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اشکال در صحت آن، همان حدیث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النقول،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انوار التنزیل، بیضاوی،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همراه با نقد</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الدرالمنثور،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میزان الاعتدال ذهبی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نامه معروف به عثمان بن حنیف</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سمهودی، وفاء 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الوجیز،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تفسیر های دوازده 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ابو یوسف، ابن حجر، مقاتل بن سلیمان، وکیع بن جراح، یوسف بن</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زمخشری،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علی علیه‌السلام از منظر اهل سنت، علامه سید هاشم بحرانی، ترجمه محمد امین، صص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ابی ذر؛ بخاری در صحیح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مسلم در کتاب تفسیر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المظهری،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ابی ذر و حدیث علی 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ذیل سوره جاثیه،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عطیه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محرر الوجیز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ذیل حج، آیه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ذیل سوره زمر،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المنیر،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تفسیر مراغی،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البدایه و النهایه،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تفسیر ثعالبی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من یبعث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ثوری،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ابوذر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معالم التنزیل بغوی،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الاوائل،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ابوذر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القرآن العظیم، ابن کثیر،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اسباب نزول، واحدی،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اباذر و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انوار التنزیل، بیضاوی،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حاشیه کازرونی بر انوار التنزیل،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صحیح بخاری پرداخته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اسیر التفاسیر،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امام علی و اباذر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و تخریج صبری بن عبدالخالق و سید بن عباس،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تفسیر عبدالرزاق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طیالیسی، باب ما جاء فی سوره الحج،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لباب النقول،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عبدالرزاق المهدی</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النقول، تحقیق عبدالرزاق المهدی،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همان عبارت طبری را بدون توجه به تاریخ او و تحریف آن نقل نموده است</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و التشیع، صص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المظهری،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درالمنثور، ذیل آیه، 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باب بیست سوم،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فخر رازی، ذیل تِلْکَ الرُّسُلُ فَضَّلْنا بَعْضَهُمْ عَلی بَعْضٍ</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ثعلبی ذیل یَهْدِیَکَ صِراطاً مُسْتَقِیماً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یَنْصُرَکَ اللّهُ نَصْراً عَزِیزاً؛ معالم التنزیل بغوی،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احمد المسند،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 فی الطبع المحقق،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22821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کتاب الفضائل،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البخاری، کتاب الفضائل صحیح،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غزوه خیبر؛ کتاب المغازی،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مسلم باب فضائل امیرالمؤمنین، کتاب فضائل الصحابه، صحیح،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النسائی، الحدیث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کتاب خصائص الامام امیرالمؤمنین،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ابونعیم الاصبهانی، ترجمه علی بن ابی طالب من 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ابن عساکر، الحدیث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ترجمه الامام امیرالمؤمنین من تاریخ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البیهقی، السنن الکبری،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دعاء من لم تبلغه الدعوه من المشریکن و جوباو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البغوی، باب مناقب امیرالمؤمنین، مصابیح السنه،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4764</w:t>
      </w:r>
      <w:r>
        <w:rPr>
          <w:rFonts w:ascii="IRNazanin" w:hAnsi="IRNazanin" w:eastAsia="IRNazanin"/>
          <w:b w:val="false"/>
          <w:b w:val="false"/>
          <w:bCs w:val="false"/>
          <w:i w:val="false"/>
          <w:i w:val="false"/>
          <w:iCs w:val="false"/>
          <w:color w:val="333333"/>
          <w:sz w:val="20"/>
          <w:sz w:val="20"/>
          <w:szCs w:val="20"/>
          <w:rtl w:val="true"/>
        </w:rPr>
        <w:t xml:space="preserve">، باب فضائل سید المرسلین،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4601</w:t>
      </w:r>
      <w:r>
        <w:rPr>
          <w:rFonts w:ascii="IRNazanin" w:hAnsi="IRNazanin" w:eastAsia="IRNazanin"/>
          <w:b w:val="false"/>
          <w:b w:val="false"/>
          <w:bCs w:val="false"/>
          <w:i w:val="false"/>
          <w:i w:val="false"/>
          <w:iCs w:val="false"/>
          <w:color w:val="333333"/>
          <w:sz w:val="20"/>
          <w:sz w:val="20"/>
          <w:szCs w:val="20"/>
          <w:rtl w:val="true"/>
        </w:rPr>
        <w:t xml:space="preserve">؛ ابن الجوزی، ترجمه امیرالمؤمنین من صفوة الصفوه،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ابن الاثیر، ترجمه امیرالمؤمنین علیه‌السلام من اسد 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محب الدین الطبری، باب مناقب امیرالمؤمنین؛ ذخائر العقبی،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الزرندی، باب مناقب امیرالمؤمنین علیه‌السلام من نظم دررالسمطین،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محبه الله و رسوله لعلی و محبته لهما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حجر العسقلانی، ترجمه امیرالمؤمنین علیه السلام من الاصابه،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العینی عمده القاری،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تحت رقم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ابن کثیر حوادث سبع من الهجره عند ذکر غزوه خیبر من البدایه والنهایه،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حوادث سنه اربعین من الهجره عند ذکر فضائل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القندوزی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ینابیع الموده،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محمد بن سلیمان الکوفی فی الحدیث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مناقب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الحموئی فی الحدیث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ثعلبی،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اسباب النزول،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ام سلمه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غرایب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نیشابوری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اول، کسانی که آیه را درباره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خمسه طیبه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می‌دانند معرفی نمودیم، در اینجا نیز از باب تاکید مواردی را ذکر می‌کنیم</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المحرر الوجیز،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ابوالاسود جماعه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العمده،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جایگاه اهل بیت در قرآن، آیت الله معرفت، مجله پیام جاویدان،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ذخائر الغقبی،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انک معی فی الجنه و الحسن و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ریاض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نورالابصار،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ثعلبی ذیل احزار،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مظهری،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نیز قربی آل محمد می‌داند؛ تفسیر النسائی،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 قربی را آل محمد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فتح القدیر، شوکانی، ذیل آیه</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سوره فصلت، آیه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دیوان شافعی،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درالمنثور، ذیل تفسیر سوره شمس</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سه حدیث را می‌توان در این منابع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التفسیر المنیر،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محررالوجیز،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ینابیع الموده باب،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ذیل زخرف آیه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امام حسین علیه‌السلام</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و عدة الابرار،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سیمای امام علی به روایت اهل سنت،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تفسیر مظهری،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تفسیر الحبری،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ما نزل من القرآن فی اهل بیت، ابن حجام به نقل از تاویل الایات، سید شرف‌الدین،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شواهدالتنزیل،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ذیل سوره فتح،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می‌گوید علی بن عبدالله بن عباس هم به خاطر کثرت سجود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ذوثفات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می‌شد</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حدیث فاطمه بضعة منّی؛ تفسیر المظهری،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التفسیر المنیر،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فاطمه بضعة منّی</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محب طبری،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مطبعه حسام الدین قدسی،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ذیل سوره نجم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ذیل سوره نور،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مظهری،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احزاب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کتاب المغازلی، باب عمره التضاد، حدیث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فی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اصحاب النبی،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فاطمه علیها السلام، ص </w:t>
      </w:r>
      <w:r>
        <w:rPr>
          <w:rFonts w:eastAsia="IRNazanin" w:cs="IRNazanin"/>
          <w:b w:val="false"/>
          <w:bCs w:val="false"/>
          <w:i w:val="false"/>
          <w:iCs w:val="false"/>
          <w:color w:val="333333"/>
          <w:sz w:val="20"/>
          <w:szCs w:val="20"/>
        </w:rPr>
        <w:t>3767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اخرجه مسلم فی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اصحابه، باب من فضائل فاطمه بنت النبی صلی الله علیه و آله، ص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فی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الحسن و الحسین، ص </w:t>
      </w:r>
      <w:r>
        <w:rPr>
          <w:rFonts w:eastAsia="IRNazanin" w:cs="IRNazanin"/>
          <w:b w:val="false"/>
          <w:bCs w:val="false"/>
          <w:i w:val="false"/>
          <w:iCs w:val="false"/>
          <w:color w:val="333333"/>
          <w:sz w:val="20"/>
          <w:szCs w:val="20"/>
        </w:rPr>
        <w:t>3777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فی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الانصار،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تزویج النبی، خدیجه و فضلها، ص </w:t>
      </w:r>
      <w:r>
        <w:rPr>
          <w:rFonts w:eastAsia="IRNazanin" w:cs="IRNazanin"/>
          <w:b w:val="false"/>
          <w:bCs w:val="false"/>
          <w:i w:val="false"/>
          <w:iCs w:val="false"/>
          <w:color w:val="333333"/>
          <w:sz w:val="20"/>
          <w:szCs w:val="20"/>
        </w:rPr>
        <w:t>3815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اخرجه مسلم فی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الصحابه،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خدیجه ام المؤمنین، ص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المظهری،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مغازلی،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الشیخ عبدالرحمن بن عبدالسلام الصفوری، نزهه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مناقب مرتضوی،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المناقب ابن مغازلی، ذیل آیه؛ فردوس الاخبار، دیلمی،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محرر الوجیز،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ثعلبی ذیل آیه و نیز ریاض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حیدرآباد دکن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ثعلبی ذیل آیه</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ذیل سوره مائده،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حدیث ابن عباس را نقل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احمد بن حنبل،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گنجی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ذخائر العقبی، محب طبری،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ریاض النضره،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نورالابصار،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تاریخ الخلفاء،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ینابیع الموده،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منتخب 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حاشیه 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ابن البطریق، صص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المناقب،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الممتحنه،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سیوطی ذیل الحاقه آیه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سیمای امام علی در آئینه قرآن، میر تاج الدینی،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التفسیر المنیر،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تفسیر مراغی،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حدیث</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آلوسی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داراحیاء التراث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لباب النقول، سیوطی،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اسباب النزول،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الکشاف ذیل آیه و نیز ثعلبی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سوره الحاقه،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کبیر، فخر رازی،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 تحت مراقبت عبدالرحمن محمد</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المعارج،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واحدی،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ریاض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نورالابصار،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محرر الوجیز،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التفسیر المنیر، وهبه الزحلی،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تفسیر فخر رازی،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مغازلی،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کنوز الحقایق،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الاسرار، شهرستانی،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تحقیق محمد علی آذرشب، ذیل بحث مفتاح الخزائن ملحق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ذیل سوره ضحی،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باب چهارده،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غرایب القرآن، ذیل سوره کوثر</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ذیل سوره نصر؛ همین حدیث را ابن کثیر هم نقل می‌کند 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نسائی هم آن را نقل</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حد تواتر نقل شده است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مراغی، جزء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اذهبتم طیباتکم فی حیاتکم الدنیا</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ذیل آیه نهم سوره کهف</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ذیل آیه هفتم آل عمران</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امام احمد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مستدرک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ذخایر العقبی،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الدرر،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ابی حنیفه، الموفق،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جامع اساتید ابی حنیفه،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اسد حیدر،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المغازلی،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السوول،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چاپ سنگی که با کتاب تذکرة الخواص، سبط ابن جوزی، در ایران چاپ شده است</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السوول،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الفصول المهمه،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وسیلة المال،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اخبار الدول،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مفتاح النجا،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نور الابصار،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جامع کرامات،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مصطفی محمد العروسی، نتایج الافکار القدسیه،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وسیله النجاه،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الفصول المهمه،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الغری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اخبار الدول،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کرامات،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قاهره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نورالابصار،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صباغ، الفصول المهمه، 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الغری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شبلنجی، نورالابصار،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السمهودی، جواهر العقدین،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ینابیع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حجر، الصواعق،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البدخشی، مفتاح النجاه،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شهاب الدین علوی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ابوبکر الحضری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رشفه الصادی،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image" Target="media/image2.jpeg"/><Relationship Id="rId524" Type="http://schemas.openxmlformats.org/officeDocument/2006/relationships/image" Target="media/image2.jpeg"/><Relationship Id="rId525" Type="http://schemas.openxmlformats.org/officeDocument/2006/relationships/footer" Target="footer518.xml"/><Relationship Id="rId526" Type="http://schemas.openxmlformats.org/officeDocument/2006/relationships/footnotes" Target="footnotes.xml"/><Relationship Id="rId527" Type="http://schemas.openxmlformats.org/officeDocument/2006/relationships/numbering" Target="numbering.xml"/><Relationship Id="rId528" Type="http://schemas.openxmlformats.org/officeDocument/2006/relationships/fontTable" Target="fontTable.xml"/><Relationship Id="rId529" Type="http://schemas.openxmlformats.org/officeDocument/2006/relationships/settings" Target="settings.xml"/><Relationship Id="rId5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526</Pages>
  <Words>149870</Words>
  <Characters>574658</Characters>
  <CharactersWithSpaces>718915</CharactersWithSpaces>
  <Paragraphs>5619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2026-08-24T12:06:30Z</dcterms:created>
  <dc:creator>ghaemiyeh.com</dc:creator>
  <dc:description/>
  <dc:language>en-US</dc:language>
  <cp:lastModifiedBy/>
  <dcterms:modified xsi:type="dcterms:W3CDTF">2026-08-24T15:36:52Z</dcterms:modified>
  <cp:revision>1</cp:revision>
  <dc:subject/>
  <dc:title>اهل بیت علیهم السلام در تفاسیر اهل سنت جلد 1</dc:title>
</cp:coreProperties>
</file>

<file path=docProps/custom.xml><?xml version="1.0" encoding="utf-8"?>
<Properties xmlns="http://schemas.openxmlformats.org/officeDocument/2006/custom-properties" xmlns:vt="http://schemas.openxmlformats.org/officeDocument/2006/docPropsVTypes"/>
</file>