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6.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معین الخطباء محاضرات فی العقیدة والأخلاق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5362_17382553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45364_17382553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45366_173825534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545368_1738255347">
            <w:r>
              <w:rPr>
                <w:webHidden/>
                <w:rStyle w:val="IndexLink"/>
                <w:rtl w:val="true"/>
              </w:rPr>
              <w:t>المحاضرة الأُولی</w:t>
            </w:r>
            <w:r>
              <w:rPr>
                <w:rStyle w:val="IndexLink"/>
                <w:rtl w:val="true"/>
              </w:rPr>
              <w:t xml:space="preserve">: </w:t>
            </w:r>
            <w:r>
              <w:rPr>
                <w:rStyle w:val="IndexLink"/>
                <w:rtl w:val="true"/>
              </w:rPr>
              <w:t>حکمةُ الخَلقِ</w:t>
            </w:r>
            <w:r>
              <w:rPr>
                <w:rStyle w:val="IndexLink"/>
                <w:rtl w:val="true"/>
              </w:rPr>
              <w:tab/>
            </w:r>
            <w:r>
              <w:rPr>
                <w:rStyle w:val="IndexLink"/>
              </w:rPr>
              <w:t>10</w:t>
            </w:r>
          </w:hyperlink>
        </w:p>
        <w:p>
          <w:pPr>
            <w:pStyle w:val="Contents2"/>
            <w:tabs>
              <w:tab w:val="clear" w:pos="8743"/>
              <w:tab w:val="right" w:pos="9026" w:leader="dot"/>
            </w:tabs>
            <w:rPr/>
          </w:pPr>
          <w:hyperlink w:anchor="__RefHeading___Toc545370_1738255347">
            <w:r>
              <w:rPr>
                <w:webHidden/>
                <w:rStyle w:val="IndexLink"/>
                <w:rtl w:val="true"/>
              </w:rPr>
              <w:t>المحاضرة الثانیة</w:t>
            </w:r>
            <w:r>
              <w:rPr>
                <w:rStyle w:val="IndexLink"/>
                <w:rtl w:val="true"/>
              </w:rPr>
              <w:t xml:space="preserve">: </w:t>
            </w:r>
            <w:r>
              <w:rPr>
                <w:rStyle w:val="IndexLink"/>
                <w:rtl w:val="true"/>
              </w:rPr>
              <w:t>الدنیا سجن المؤمن و جنة الکافر</w:t>
            </w:r>
            <w:r>
              <w:rPr>
                <w:rStyle w:val="IndexLink"/>
                <w:rtl w:val="true"/>
              </w:rPr>
              <w:tab/>
            </w:r>
            <w:r>
              <w:rPr>
                <w:rStyle w:val="IndexLink"/>
              </w:rPr>
              <w:t>20</w:t>
            </w:r>
          </w:hyperlink>
        </w:p>
        <w:p>
          <w:pPr>
            <w:pStyle w:val="Contents2"/>
            <w:tabs>
              <w:tab w:val="clear" w:pos="8743"/>
              <w:tab w:val="right" w:pos="9026" w:leader="dot"/>
            </w:tabs>
            <w:rPr/>
          </w:pPr>
          <w:hyperlink w:anchor="__RefHeading___Toc545372_1738255347">
            <w:r>
              <w:rPr>
                <w:webHidden/>
                <w:rStyle w:val="IndexLink"/>
                <w:rtl w:val="true"/>
              </w:rPr>
              <w:t>المحاضرة الثالثة</w:t>
            </w:r>
            <w:r>
              <w:rPr>
                <w:rStyle w:val="IndexLink"/>
                <w:rtl w:val="true"/>
              </w:rPr>
              <w:t xml:space="preserve">: </w:t>
            </w:r>
            <w:r>
              <w:rPr>
                <w:rStyle w:val="IndexLink"/>
                <w:rtl w:val="true"/>
              </w:rPr>
              <w:t>زاد السفر إلی الله تعالی</w:t>
            </w:r>
            <w:r>
              <w:rPr>
                <w:rStyle w:val="IndexLink"/>
                <w:rtl w:val="true"/>
              </w:rPr>
              <w:tab/>
            </w:r>
            <w:r>
              <w:rPr>
                <w:rStyle w:val="IndexLink"/>
              </w:rPr>
              <w:t>27</w:t>
            </w:r>
          </w:hyperlink>
        </w:p>
        <w:p>
          <w:pPr>
            <w:pStyle w:val="Contents2"/>
            <w:tabs>
              <w:tab w:val="clear" w:pos="8743"/>
              <w:tab w:val="right" w:pos="9026" w:leader="dot"/>
            </w:tabs>
            <w:rPr/>
          </w:pPr>
          <w:hyperlink w:anchor="__RefHeading___Toc545374_1738255347">
            <w:r>
              <w:rPr>
                <w:webHidden/>
                <w:rStyle w:val="IndexLink"/>
                <w:rtl w:val="true"/>
              </w:rPr>
              <w:t>المحاضرة الرابعة</w:t>
            </w:r>
            <w:r>
              <w:rPr>
                <w:rStyle w:val="IndexLink"/>
                <w:rtl w:val="true"/>
              </w:rPr>
              <w:t xml:space="preserve">: </w:t>
            </w:r>
            <w:r>
              <w:rPr>
                <w:rStyle w:val="IndexLink"/>
                <w:rtl w:val="true"/>
              </w:rPr>
              <w:t>الصلاة حصن المؤمن</w:t>
            </w:r>
            <w:r>
              <w:rPr>
                <w:rStyle w:val="IndexLink"/>
                <w:rtl w:val="true"/>
              </w:rPr>
              <w:tab/>
            </w:r>
            <w:r>
              <w:rPr>
                <w:rStyle w:val="IndexLink"/>
              </w:rPr>
              <w:t>34</w:t>
            </w:r>
          </w:hyperlink>
        </w:p>
        <w:p>
          <w:pPr>
            <w:pStyle w:val="Contents2"/>
            <w:tabs>
              <w:tab w:val="clear" w:pos="8743"/>
              <w:tab w:val="right" w:pos="9026" w:leader="dot"/>
            </w:tabs>
            <w:rPr/>
          </w:pPr>
          <w:hyperlink w:anchor="__RefHeading___Toc545376_1738255347">
            <w:r>
              <w:rPr>
                <w:webHidden/>
                <w:rStyle w:val="IndexLink"/>
                <w:rtl w:val="true"/>
              </w:rPr>
              <w:t>المحاضرة الخامسة</w:t>
            </w:r>
            <w:r>
              <w:rPr>
                <w:rStyle w:val="IndexLink"/>
                <w:rtl w:val="true"/>
              </w:rPr>
              <w:t xml:space="preserve">: </w:t>
            </w:r>
            <w:r>
              <w:rPr>
                <w:rStyle w:val="IndexLink"/>
                <w:rtl w:val="true"/>
              </w:rPr>
              <w:t>ذکْر الله</w:t>
            </w:r>
            <w:r>
              <w:rPr>
                <w:rStyle w:val="IndexLink"/>
                <w:rtl w:val="true"/>
              </w:rPr>
              <w:tab/>
            </w:r>
            <w:r>
              <w:rPr>
                <w:rStyle w:val="IndexLink"/>
              </w:rPr>
              <w:t>41</w:t>
            </w:r>
          </w:hyperlink>
        </w:p>
        <w:p>
          <w:pPr>
            <w:pStyle w:val="Contents2"/>
            <w:tabs>
              <w:tab w:val="clear" w:pos="8743"/>
              <w:tab w:val="right" w:pos="9026" w:leader="dot"/>
            </w:tabs>
            <w:rPr/>
          </w:pPr>
          <w:hyperlink w:anchor="__RefHeading___Toc545378_1738255347">
            <w:r>
              <w:rPr>
                <w:webHidden/>
                <w:rStyle w:val="IndexLink"/>
                <w:rtl w:val="true"/>
              </w:rPr>
              <w:t>المحاضرة السادسة</w:t>
            </w:r>
            <w:r>
              <w:rPr>
                <w:rStyle w:val="IndexLink"/>
                <w:rtl w:val="true"/>
              </w:rPr>
              <w:t xml:space="preserve">: </w:t>
            </w:r>
            <w:r>
              <w:rPr>
                <w:rStyle w:val="IndexLink"/>
                <w:rtl w:val="true"/>
              </w:rPr>
              <w:t>حُسْن الخُلق</w:t>
            </w:r>
            <w:r>
              <w:rPr>
                <w:rStyle w:val="IndexLink"/>
                <w:rtl w:val="true"/>
              </w:rPr>
              <w:tab/>
            </w:r>
            <w:r>
              <w:rPr>
                <w:rStyle w:val="IndexLink"/>
              </w:rPr>
              <w:t>54</w:t>
            </w:r>
          </w:hyperlink>
        </w:p>
        <w:p>
          <w:pPr>
            <w:pStyle w:val="Contents2"/>
            <w:tabs>
              <w:tab w:val="clear" w:pos="8743"/>
              <w:tab w:val="right" w:pos="9026" w:leader="dot"/>
            </w:tabs>
            <w:rPr/>
          </w:pPr>
          <w:hyperlink w:anchor="__RefHeading___Toc545380_1738255347">
            <w:r>
              <w:rPr>
                <w:webHidden/>
                <w:rStyle w:val="IndexLink"/>
                <w:rtl w:val="true"/>
              </w:rPr>
              <w:t>المحاضرة السابعة</w:t>
            </w:r>
            <w:r>
              <w:rPr>
                <w:rStyle w:val="IndexLink"/>
                <w:rtl w:val="true"/>
              </w:rPr>
              <w:t xml:space="preserve">: </w:t>
            </w:r>
            <w:r>
              <w:rPr>
                <w:rStyle w:val="IndexLink"/>
                <w:rtl w:val="true"/>
              </w:rPr>
              <w:t>الظلم</w:t>
            </w:r>
            <w:r>
              <w:rPr>
                <w:rStyle w:val="IndexLink"/>
                <w:rtl w:val="true"/>
              </w:rPr>
              <w:tab/>
            </w:r>
            <w:r>
              <w:rPr>
                <w:rStyle w:val="IndexLink"/>
              </w:rPr>
              <w:t>63</w:t>
            </w:r>
          </w:hyperlink>
        </w:p>
        <w:p>
          <w:pPr>
            <w:pStyle w:val="Contents2"/>
            <w:tabs>
              <w:tab w:val="clear" w:pos="8743"/>
              <w:tab w:val="right" w:pos="9026" w:leader="dot"/>
            </w:tabs>
            <w:rPr/>
          </w:pPr>
          <w:hyperlink w:anchor="__RefHeading___Toc545382_1738255347">
            <w:r>
              <w:rPr>
                <w:webHidden/>
                <w:rStyle w:val="IndexLink"/>
                <w:rtl w:val="true"/>
              </w:rPr>
              <w:t>المحاضرة الثامنة</w:t>
            </w:r>
            <w:r>
              <w:rPr>
                <w:rStyle w:val="IndexLink"/>
                <w:rtl w:val="true"/>
              </w:rPr>
              <w:t xml:space="preserve">: </w:t>
            </w:r>
            <w:r>
              <w:rPr>
                <w:rStyle w:val="IndexLink"/>
                <w:rtl w:val="true"/>
              </w:rPr>
              <w:t>الخوف من الله تعالی</w:t>
            </w:r>
            <w:r>
              <w:rPr>
                <w:rStyle w:val="IndexLink"/>
                <w:rtl w:val="true"/>
              </w:rPr>
              <w:tab/>
            </w:r>
            <w:r>
              <w:rPr>
                <w:rStyle w:val="IndexLink"/>
              </w:rPr>
              <w:t>71</w:t>
            </w:r>
          </w:hyperlink>
        </w:p>
        <w:p>
          <w:pPr>
            <w:pStyle w:val="Contents2"/>
            <w:tabs>
              <w:tab w:val="clear" w:pos="8743"/>
              <w:tab w:val="right" w:pos="9026" w:leader="dot"/>
            </w:tabs>
            <w:rPr/>
          </w:pPr>
          <w:hyperlink w:anchor="__RefHeading___Toc545384_1738255347">
            <w:r>
              <w:rPr>
                <w:webHidden/>
                <w:rStyle w:val="IndexLink"/>
                <w:rtl w:val="true"/>
              </w:rPr>
              <w:t>المحاضرة التاسعة</w:t>
            </w:r>
            <w:r>
              <w:rPr>
                <w:rStyle w:val="IndexLink"/>
                <w:rtl w:val="true"/>
              </w:rPr>
              <w:t xml:space="preserve">: </w:t>
            </w:r>
            <w:r>
              <w:rPr>
                <w:rStyle w:val="IndexLink"/>
                <w:rtl w:val="true"/>
              </w:rPr>
              <w:t>الفحش والسبّ والقذف</w:t>
            </w:r>
            <w:r>
              <w:rPr>
                <w:rStyle w:val="IndexLink"/>
                <w:rtl w:val="true"/>
              </w:rPr>
              <w:tab/>
            </w:r>
            <w:r>
              <w:rPr>
                <w:rStyle w:val="IndexLink"/>
              </w:rPr>
              <w:t>80</w:t>
            </w:r>
          </w:hyperlink>
        </w:p>
        <w:p>
          <w:pPr>
            <w:pStyle w:val="Contents2"/>
            <w:tabs>
              <w:tab w:val="clear" w:pos="8743"/>
              <w:tab w:val="right" w:pos="9026" w:leader="dot"/>
            </w:tabs>
            <w:rPr/>
          </w:pPr>
          <w:hyperlink w:anchor="__RefHeading___Toc545386_1738255347">
            <w:r>
              <w:rPr>
                <w:webHidden/>
                <w:rStyle w:val="IndexLink"/>
                <w:rtl w:val="true"/>
              </w:rPr>
              <w:t>المحاضرة العاشرة</w:t>
            </w:r>
            <w:r>
              <w:rPr>
                <w:rStyle w:val="IndexLink"/>
                <w:rtl w:val="true"/>
              </w:rPr>
              <w:t xml:space="preserve">: </w:t>
            </w:r>
            <w:r>
              <w:rPr>
                <w:rStyle w:val="IndexLink"/>
                <w:rtl w:val="true"/>
              </w:rPr>
              <w:t>الکلم الطیّب</w:t>
            </w:r>
            <w:r>
              <w:rPr>
                <w:rStyle w:val="IndexLink"/>
                <w:rtl w:val="true"/>
              </w:rPr>
              <w:tab/>
            </w:r>
            <w:r>
              <w:rPr>
                <w:rStyle w:val="IndexLink"/>
              </w:rPr>
              <w:t>86</w:t>
            </w:r>
          </w:hyperlink>
        </w:p>
        <w:p>
          <w:pPr>
            <w:pStyle w:val="Contents2"/>
            <w:tabs>
              <w:tab w:val="clear" w:pos="8743"/>
              <w:tab w:val="right" w:pos="9026" w:leader="dot"/>
            </w:tabs>
            <w:rPr/>
          </w:pPr>
          <w:hyperlink w:anchor="__RefHeading___Toc545388_1738255347">
            <w:r>
              <w:rPr>
                <w:webHidden/>
                <w:rStyle w:val="IndexLink"/>
                <w:rtl w:val="true"/>
              </w:rPr>
              <w:t>المحاضرة الحادیة عشرة</w:t>
            </w:r>
            <w:r>
              <w:rPr>
                <w:rStyle w:val="IndexLink"/>
                <w:rtl w:val="true"/>
              </w:rPr>
              <w:t xml:space="preserve">: </w:t>
            </w:r>
            <w:r>
              <w:rPr>
                <w:rStyle w:val="IndexLink"/>
                <w:rtl w:val="true"/>
              </w:rPr>
              <w:t>حقوق الوالدین والأرحام</w:t>
            </w:r>
            <w:r>
              <w:rPr>
                <w:rStyle w:val="IndexLink"/>
                <w:rtl w:val="true"/>
              </w:rPr>
              <w:tab/>
            </w:r>
            <w:r>
              <w:rPr>
                <w:rStyle w:val="IndexLink"/>
              </w:rPr>
              <w:t>95</w:t>
            </w:r>
          </w:hyperlink>
        </w:p>
        <w:p>
          <w:pPr>
            <w:pStyle w:val="Contents2"/>
            <w:tabs>
              <w:tab w:val="clear" w:pos="8743"/>
              <w:tab w:val="right" w:pos="9026" w:leader="dot"/>
            </w:tabs>
            <w:rPr/>
          </w:pPr>
          <w:hyperlink w:anchor="__RefHeading___Toc545390_1738255347">
            <w:r>
              <w:rPr>
                <w:webHidden/>
                <w:rStyle w:val="IndexLink"/>
                <w:rtl w:val="true"/>
              </w:rPr>
              <w:t>المحاضرة الثانیة عشرة</w:t>
            </w:r>
            <w:r>
              <w:rPr>
                <w:rStyle w:val="IndexLink"/>
                <w:rtl w:val="true"/>
              </w:rPr>
              <w:t xml:space="preserve">: </w:t>
            </w:r>
            <w:r>
              <w:rPr>
                <w:rStyle w:val="IndexLink"/>
                <w:rtl w:val="true"/>
              </w:rPr>
              <w:t>الصداقة والأصدقاء</w:t>
            </w:r>
            <w:r>
              <w:rPr>
                <w:rStyle w:val="IndexLink"/>
                <w:rtl w:val="true"/>
              </w:rPr>
              <w:tab/>
            </w:r>
            <w:r>
              <w:rPr>
                <w:rStyle w:val="IndexLink"/>
              </w:rPr>
              <w:t>108</w:t>
            </w:r>
          </w:hyperlink>
        </w:p>
        <w:p>
          <w:pPr>
            <w:pStyle w:val="Contents2"/>
            <w:tabs>
              <w:tab w:val="clear" w:pos="8743"/>
              <w:tab w:val="right" w:pos="9026" w:leader="dot"/>
            </w:tabs>
            <w:rPr/>
          </w:pPr>
          <w:hyperlink w:anchor="__RefHeading___Toc545392_1738255347">
            <w:r>
              <w:rPr>
                <w:webHidden/>
                <w:rStyle w:val="IndexLink"/>
                <w:rtl w:val="true"/>
              </w:rPr>
              <w:t>المحاضرة الثالثة عشرة</w:t>
            </w:r>
            <w:r>
              <w:rPr>
                <w:rStyle w:val="IndexLink"/>
                <w:rtl w:val="true"/>
              </w:rPr>
              <w:t xml:space="preserve">: </w:t>
            </w:r>
            <w:r>
              <w:rPr>
                <w:rStyle w:val="IndexLink"/>
                <w:rtl w:val="true"/>
              </w:rPr>
              <w:t>الجار والجوار</w:t>
            </w:r>
            <w:r>
              <w:rPr>
                <w:rStyle w:val="IndexLink"/>
                <w:rtl w:val="true"/>
              </w:rPr>
              <w:tab/>
            </w:r>
            <w:r>
              <w:rPr>
                <w:rStyle w:val="IndexLink"/>
              </w:rPr>
              <w:t>118</w:t>
            </w:r>
          </w:hyperlink>
        </w:p>
        <w:p>
          <w:pPr>
            <w:pStyle w:val="Contents2"/>
            <w:tabs>
              <w:tab w:val="clear" w:pos="8743"/>
              <w:tab w:val="right" w:pos="9026" w:leader="dot"/>
            </w:tabs>
            <w:rPr/>
          </w:pPr>
          <w:hyperlink w:anchor="__RefHeading___Toc545394_1738255347">
            <w:r>
              <w:rPr>
                <w:webHidden/>
                <w:rStyle w:val="IndexLink"/>
                <w:rtl w:val="true"/>
              </w:rPr>
              <w:t>المحاضرة الرابعة عشرة</w:t>
            </w:r>
            <w:r>
              <w:rPr>
                <w:rStyle w:val="IndexLink"/>
                <w:rtl w:val="true"/>
              </w:rPr>
              <w:t xml:space="preserve">: </w:t>
            </w:r>
            <w:r>
              <w:rPr>
                <w:rStyle w:val="IndexLink"/>
                <w:rtl w:val="true"/>
              </w:rPr>
              <w:t>تزکیة النفس ومحاسبتها</w:t>
            </w:r>
            <w:r>
              <w:rPr>
                <w:rStyle w:val="IndexLink"/>
                <w:rtl w:val="true"/>
              </w:rPr>
              <w:tab/>
            </w:r>
            <w:r>
              <w:rPr>
                <w:rStyle w:val="IndexLink"/>
              </w:rPr>
              <w:t>127</w:t>
            </w:r>
          </w:hyperlink>
        </w:p>
        <w:p>
          <w:pPr>
            <w:pStyle w:val="Contents2"/>
            <w:tabs>
              <w:tab w:val="clear" w:pos="8743"/>
              <w:tab w:val="right" w:pos="9026" w:leader="dot"/>
            </w:tabs>
            <w:rPr/>
          </w:pPr>
          <w:hyperlink w:anchor="__RefHeading___Toc545396_1738255347">
            <w:r>
              <w:rPr>
                <w:webHidden/>
                <w:rStyle w:val="IndexLink"/>
                <w:rtl w:val="true"/>
              </w:rPr>
              <w:t>المحاضرة الخامسة عشرة</w:t>
            </w:r>
            <w:r>
              <w:rPr>
                <w:rStyle w:val="IndexLink"/>
                <w:rtl w:val="true"/>
              </w:rPr>
              <w:t xml:space="preserve">: </w:t>
            </w:r>
            <w:r>
              <w:rPr>
                <w:rStyle w:val="IndexLink"/>
                <w:rtl w:val="true"/>
              </w:rPr>
              <w:t>حقوق الأئمّة علیهم السلام</w:t>
            </w:r>
            <w:r>
              <w:rPr>
                <w:rStyle w:val="IndexLink"/>
                <w:rtl w:val="true"/>
              </w:rPr>
              <w:tab/>
            </w:r>
            <w:r>
              <w:rPr>
                <w:rStyle w:val="IndexLink"/>
              </w:rPr>
              <w:t>136</w:t>
            </w:r>
          </w:hyperlink>
        </w:p>
        <w:p>
          <w:pPr>
            <w:pStyle w:val="Contents2"/>
            <w:tabs>
              <w:tab w:val="clear" w:pos="8743"/>
              <w:tab w:val="right" w:pos="9026" w:leader="dot"/>
            </w:tabs>
            <w:rPr/>
          </w:pPr>
          <w:hyperlink w:anchor="__RefHeading___Toc545398_1738255347">
            <w:r>
              <w:rPr>
                <w:webHidden/>
                <w:rStyle w:val="IndexLink"/>
                <w:rtl w:val="true"/>
              </w:rPr>
              <w:t>المحاضرة السادسة عشرة</w:t>
            </w:r>
            <w:r>
              <w:rPr>
                <w:rStyle w:val="IndexLink"/>
                <w:rtl w:val="true"/>
              </w:rPr>
              <w:t xml:space="preserve">: </w:t>
            </w:r>
            <w:r>
              <w:rPr>
                <w:rStyle w:val="IndexLink"/>
                <w:rtl w:val="true"/>
              </w:rPr>
              <w:t>حبّ النبی وأهل بیته علیهم 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545400_1738255347">
            <w:r>
              <w:rPr>
                <w:webHidden/>
                <w:rStyle w:val="IndexLink"/>
                <w:rtl w:val="true"/>
              </w:rPr>
              <w:t>المحاضرة السابعة عشرة</w:t>
            </w:r>
            <w:r>
              <w:rPr>
                <w:rStyle w:val="IndexLink"/>
                <w:rtl w:val="true"/>
              </w:rPr>
              <w:t xml:space="preserve">: </w:t>
            </w:r>
            <w:r>
              <w:rPr>
                <w:rStyle w:val="IndexLink"/>
                <w:rtl w:val="true"/>
              </w:rPr>
              <w:t>الفوز فی الدارین</w:t>
            </w:r>
            <w:r>
              <w:rPr>
                <w:rStyle w:val="IndexLink"/>
                <w:rtl w:val="true"/>
              </w:rPr>
              <w:tab/>
            </w:r>
            <w:r>
              <w:rPr>
                <w:rStyle w:val="IndexLink"/>
              </w:rPr>
              <w:t>161</w:t>
            </w:r>
          </w:hyperlink>
        </w:p>
        <w:p>
          <w:pPr>
            <w:pStyle w:val="Contents2"/>
            <w:tabs>
              <w:tab w:val="clear" w:pos="8743"/>
              <w:tab w:val="right" w:pos="9026" w:leader="dot"/>
            </w:tabs>
            <w:rPr/>
          </w:pPr>
          <w:hyperlink w:anchor="__RefHeading___Toc545402_1738255347">
            <w:r>
              <w:rPr>
                <w:webHidden/>
                <w:rStyle w:val="IndexLink"/>
                <w:rtl w:val="true"/>
              </w:rPr>
              <w:t>المحاضرة الثامنة عشرة</w:t>
            </w:r>
            <w:r>
              <w:rPr>
                <w:rStyle w:val="IndexLink"/>
                <w:rtl w:val="true"/>
              </w:rPr>
              <w:t xml:space="preserve">: </w:t>
            </w:r>
            <w:r>
              <w:rPr>
                <w:rStyle w:val="IndexLink"/>
                <w:rtl w:val="true"/>
              </w:rPr>
              <w:t>الغیبة وآثارها</w:t>
            </w:r>
            <w:r>
              <w:rPr>
                <w:rStyle w:val="IndexLink"/>
                <w:rtl w:val="true"/>
              </w:rPr>
              <w:tab/>
            </w:r>
            <w:r>
              <w:rPr>
                <w:rStyle w:val="IndexLink"/>
              </w:rPr>
              <w:t>173</w:t>
            </w:r>
          </w:hyperlink>
        </w:p>
        <w:p>
          <w:pPr>
            <w:pStyle w:val="Contents2"/>
            <w:tabs>
              <w:tab w:val="clear" w:pos="8743"/>
              <w:tab w:val="right" w:pos="9026" w:leader="dot"/>
            </w:tabs>
            <w:rPr/>
          </w:pPr>
          <w:hyperlink w:anchor="__RefHeading___Toc545404_1738255347">
            <w:r>
              <w:rPr>
                <w:webHidden/>
                <w:rStyle w:val="IndexLink"/>
                <w:rtl w:val="true"/>
              </w:rPr>
              <w:t>المحاضرة التاسعة عشرة</w:t>
            </w:r>
            <w:r>
              <w:rPr>
                <w:rStyle w:val="IndexLink"/>
                <w:rtl w:val="true"/>
              </w:rPr>
              <w:t xml:space="preserve">: </w:t>
            </w:r>
            <w:r>
              <w:rPr>
                <w:rStyle w:val="IndexLink"/>
                <w:rtl w:val="true"/>
              </w:rPr>
              <w:t>صنوف المواعظ</w:t>
            </w:r>
            <w:r>
              <w:rPr>
                <w:rStyle w:val="IndexLink"/>
                <w:rtl w:val="true"/>
              </w:rPr>
              <w:tab/>
            </w:r>
            <w:r>
              <w:rPr>
                <w:rStyle w:val="IndexLink"/>
              </w:rPr>
              <w:t>184</w:t>
            </w:r>
          </w:hyperlink>
        </w:p>
        <w:p>
          <w:pPr>
            <w:pStyle w:val="Contents2"/>
            <w:tabs>
              <w:tab w:val="clear" w:pos="8743"/>
              <w:tab w:val="right" w:pos="9026" w:leader="dot"/>
            </w:tabs>
            <w:rPr/>
          </w:pPr>
          <w:hyperlink w:anchor="__RefHeading___Toc545406_1738255347">
            <w:r>
              <w:rPr>
                <w:webHidden/>
                <w:rStyle w:val="IndexLink"/>
                <w:rtl w:val="true"/>
              </w:rPr>
              <w:t>المحاضرة العشرون</w:t>
            </w:r>
            <w:r>
              <w:rPr>
                <w:rStyle w:val="IndexLink"/>
                <w:rtl w:val="true"/>
              </w:rPr>
              <w:t xml:space="preserve">: </w:t>
            </w:r>
            <w:r>
              <w:rPr>
                <w:rStyle w:val="IndexLink"/>
                <w:rtl w:val="true"/>
              </w:rPr>
              <w:t>الحجاب وآثاره</w:t>
            </w:r>
            <w:r>
              <w:rPr>
                <w:rStyle w:val="IndexLink"/>
                <w:rtl w:val="true"/>
              </w:rPr>
              <w:tab/>
            </w:r>
            <w:r>
              <w:rPr>
                <w:rStyle w:val="IndexLink"/>
              </w:rPr>
              <w:t>193</w:t>
            </w:r>
          </w:hyperlink>
        </w:p>
        <w:p>
          <w:pPr>
            <w:pStyle w:val="Contents2"/>
            <w:tabs>
              <w:tab w:val="clear" w:pos="8743"/>
              <w:tab w:val="right" w:pos="9026" w:leader="dot"/>
            </w:tabs>
            <w:rPr/>
          </w:pPr>
          <w:hyperlink w:anchor="__RefHeading___Toc545408_1738255347">
            <w:r>
              <w:rPr>
                <w:webHidden/>
                <w:rStyle w:val="IndexLink"/>
                <w:rtl w:val="true"/>
              </w:rPr>
              <w:t>المحاضرة الحادیة والعشرون</w:t>
            </w:r>
            <w:r>
              <w:rPr>
                <w:rStyle w:val="IndexLink"/>
                <w:rtl w:val="true"/>
              </w:rPr>
              <w:t xml:space="preserve">: </w:t>
            </w:r>
            <w:r>
              <w:rPr>
                <w:rStyle w:val="IndexLink"/>
                <w:rtl w:val="true"/>
              </w:rPr>
              <w:t>لیلة القدر</w:t>
            </w:r>
            <w:r>
              <w:rPr>
                <w:rStyle w:val="IndexLink"/>
                <w:rtl w:val="true"/>
              </w:rPr>
              <w:tab/>
            </w:r>
            <w:r>
              <w:rPr>
                <w:rStyle w:val="IndexLink"/>
              </w:rPr>
              <w:t>201</w:t>
            </w:r>
          </w:hyperlink>
        </w:p>
        <w:p>
          <w:pPr>
            <w:pStyle w:val="Contents2"/>
            <w:tabs>
              <w:tab w:val="clear" w:pos="8743"/>
              <w:tab w:val="right" w:pos="9026" w:leader="dot"/>
            </w:tabs>
            <w:rPr/>
          </w:pPr>
          <w:hyperlink w:anchor="__RefHeading___Toc545410_1738255347">
            <w:r>
              <w:rPr>
                <w:webHidden/>
                <w:rStyle w:val="IndexLink"/>
                <w:rtl w:val="true"/>
              </w:rPr>
              <w:t>المحاضرة الثانیة والعشرون</w:t>
            </w:r>
            <w:r>
              <w:rPr>
                <w:rStyle w:val="IndexLink"/>
                <w:rtl w:val="true"/>
              </w:rPr>
              <w:t xml:space="preserve">: </w:t>
            </w:r>
            <w:r>
              <w:rPr>
                <w:rStyle w:val="IndexLink"/>
                <w:rtl w:val="true"/>
              </w:rPr>
              <w:t>فضل القرآن</w:t>
            </w:r>
            <w:r>
              <w:rPr>
                <w:rStyle w:val="IndexLink"/>
                <w:rtl w:val="true"/>
              </w:rPr>
              <w:tab/>
            </w:r>
            <w:r>
              <w:rPr>
                <w:rStyle w:val="IndexLink"/>
              </w:rPr>
              <w:t>208</w:t>
            </w:r>
          </w:hyperlink>
        </w:p>
        <w:p>
          <w:pPr>
            <w:pStyle w:val="Contents2"/>
            <w:tabs>
              <w:tab w:val="clear" w:pos="8743"/>
              <w:tab w:val="right" w:pos="9026" w:leader="dot"/>
            </w:tabs>
            <w:rPr/>
          </w:pPr>
          <w:hyperlink w:anchor="__RefHeading___Toc545412_1738255347">
            <w:r>
              <w:rPr>
                <w:webHidden/>
                <w:rStyle w:val="IndexLink"/>
                <w:rtl w:val="true"/>
              </w:rPr>
              <w:t>المحاضرة الثالثة والعشرون</w:t>
            </w:r>
            <w:r>
              <w:rPr>
                <w:rStyle w:val="IndexLink"/>
                <w:rtl w:val="true"/>
              </w:rPr>
              <w:t xml:space="preserve">: </w:t>
            </w:r>
            <w:r>
              <w:rPr>
                <w:rStyle w:val="IndexLink"/>
                <w:rtl w:val="true"/>
              </w:rPr>
              <w:t>الورع والحلم والمداراة</w:t>
            </w:r>
            <w:r>
              <w:rPr>
                <w:rStyle w:val="IndexLink"/>
                <w:rtl w:val="true"/>
              </w:rPr>
              <w:tab/>
            </w:r>
            <w:r>
              <w:rPr>
                <w:rStyle w:val="IndexLink"/>
              </w:rPr>
              <w:t>216</w:t>
            </w:r>
          </w:hyperlink>
        </w:p>
        <w:p>
          <w:pPr>
            <w:pStyle w:val="Contents2"/>
            <w:tabs>
              <w:tab w:val="clear" w:pos="8743"/>
              <w:tab w:val="right" w:pos="9026" w:leader="dot"/>
            </w:tabs>
            <w:rPr/>
          </w:pPr>
          <w:hyperlink w:anchor="__RefHeading___Toc545414_1738255347">
            <w:r>
              <w:rPr>
                <w:webHidden/>
                <w:rStyle w:val="IndexLink"/>
                <w:rtl w:val="true"/>
              </w:rPr>
              <w:t>المحاضرة الرابعة والعشرون</w:t>
            </w:r>
            <w:r>
              <w:rPr>
                <w:rStyle w:val="IndexLink"/>
                <w:rtl w:val="true"/>
              </w:rPr>
              <w:t xml:space="preserve">: </w:t>
            </w:r>
            <w:r>
              <w:rPr>
                <w:rStyle w:val="IndexLink"/>
                <w:rtl w:val="true"/>
              </w:rPr>
              <w:t>حقّ الصدقة</w:t>
            </w:r>
            <w:r>
              <w:rPr>
                <w:rStyle w:val="IndexLink"/>
                <w:rtl w:val="true"/>
              </w:rPr>
              <w:tab/>
            </w:r>
            <w:r>
              <w:rPr>
                <w:rStyle w:val="IndexLink"/>
              </w:rPr>
              <w:t>224</w:t>
            </w:r>
          </w:hyperlink>
        </w:p>
        <w:p>
          <w:pPr>
            <w:pStyle w:val="Contents2"/>
            <w:tabs>
              <w:tab w:val="clear" w:pos="8743"/>
              <w:tab w:val="right" w:pos="9026" w:leader="dot"/>
            </w:tabs>
            <w:rPr/>
          </w:pPr>
          <w:hyperlink w:anchor="__RefHeading___Toc545416_1738255347">
            <w:r>
              <w:rPr>
                <w:webHidden/>
                <w:rStyle w:val="IndexLink"/>
                <w:rtl w:val="true"/>
              </w:rPr>
              <w:t>المحاضرة الخامسة والعشرون</w:t>
            </w:r>
            <w:r>
              <w:rPr>
                <w:rStyle w:val="IndexLink"/>
                <w:rtl w:val="true"/>
              </w:rPr>
              <w:t xml:space="preserve">: </w:t>
            </w:r>
            <w:r>
              <w:rPr>
                <w:rStyle w:val="IndexLink"/>
                <w:rtl w:val="true"/>
              </w:rPr>
              <w:t>سید الأعمال</w:t>
            </w:r>
            <w:r>
              <w:rPr>
                <w:rStyle w:val="IndexLink"/>
                <w:rtl w:val="true"/>
              </w:rPr>
              <w:tab/>
            </w:r>
            <w:r>
              <w:rPr>
                <w:rStyle w:val="IndexLink"/>
              </w:rPr>
              <w:t>230</w:t>
            </w:r>
          </w:hyperlink>
        </w:p>
        <w:p>
          <w:pPr>
            <w:pStyle w:val="Contents2"/>
            <w:tabs>
              <w:tab w:val="clear" w:pos="8743"/>
              <w:tab w:val="right" w:pos="9026" w:leader="dot"/>
            </w:tabs>
            <w:rPr/>
          </w:pPr>
          <w:hyperlink w:anchor="__RefHeading___Toc545418_1738255347">
            <w:r>
              <w:rPr>
                <w:webHidden/>
                <w:rStyle w:val="IndexLink"/>
                <w:rtl w:val="true"/>
              </w:rPr>
              <w:t>المحاضرة السادسة والعشرون</w:t>
            </w:r>
            <w:r>
              <w:rPr>
                <w:rStyle w:val="IndexLink"/>
                <w:rtl w:val="true"/>
              </w:rPr>
              <w:t xml:space="preserve">: </w:t>
            </w:r>
            <w:r>
              <w:rPr>
                <w:rStyle w:val="IndexLink"/>
                <w:rtl w:val="true"/>
              </w:rPr>
              <w:t>التفاخر والتکاثر</w:t>
            </w:r>
            <w:r>
              <w:rPr>
                <w:rStyle w:val="IndexLink"/>
                <w:rtl w:val="true"/>
              </w:rPr>
              <w:tab/>
            </w:r>
            <w:r>
              <w:rPr>
                <w:rStyle w:val="IndexLink"/>
              </w:rPr>
              <w:t>237</w:t>
            </w:r>
          </w:hyperlink>
        </w:p>
        <w:p>
          <w:pPr>
            <w:pStyle w:val="Contents2"/>
            <w:tabs>
              <w:tab w:val="clear" w:pos="8743"/>
              <w:tab w:val="right" w:pos="9026" w:leader="dot"/>
            </w:tabs>
            <w:rPr/>
          </w:pPr>
          <w:hyperlink w:anchor="__RefHeading___Toc545420_1738255347">
            <w:r>
              <w:rPr>
                <w:webHidden/>
                <w:rStyle w:val="IndexLink"/>
                <w:rtl w:val="true"/>
              </w:rPr>
              <w:t>المحاضرة السابعة والعشرون</w:t>
            </w:r>
            <w:r>
              <w:rPr>
                <w:rStyle w:val="IndexLink"/>
                <w:rtl w:val="true"/>
              </w:rPr>
              <w:t xml:space="preserve">: </w:t>
            </w:r>
            <w:r>
              <w:rPr>
                <w:rStyle w:val="IndexLink"/>
                <w:rtl w:val="true"/>
              </w:rPr>
              <w:t>الصراط</w:t>
            </w:r>
            <w:r>
              <w:rPr>
                <w:rStyle w:val="IndexLink"/>
                <w:rtl w:val="true"/>
              </w:rPr>
              <w:tab/>
            </w:r>
            <w:r>
              <w:rPr>
                <w:rStyle w:val="IndexLink"/>
              </w:rPr>
              <w:t>245</w:t>
            </w:r>
          </w:hyperlink>
        </w:p>
        <w:p>
          <w:pPr>
            <w:pStyle w:val="Contents2"/>
            <w:tabs>
              <w:tab w:val="clear" w:pos="8743"/>
              <w:tab w:val="right" w:pos="9026" w:leader="dot"/>
            </w:tabs>
            <w:rPr/>
          </w:pPr>
          <w:hyperlink w:anchor="__RefHeading___Toc545422_1738255347">
            <w:r>
              <w:rPr>
                <w:webHidden/>
                <w:rStyle w:val="IndexLink"/>
                <w:rtl w:val="true"/>
              </w:rPr>
              <w:t>المحاضرة الثامنة والعشرون</w:t>
            </w:r>
            <w:r>
              <w:rPr>
                <w:rStyle w:val="IndexLink"/>
                <w:rtl w:val="true"/>
              </w:rPr>
              <w:t xml:space="preserve">: </w:t>
            </w:r>
            <w:r>
              <w:rPr>
                <w:rStyle w:val="IndexLink"/>
                <w:rtl w:val="true"/>
              </w:rPr>
              <w:t>إدخال السرور علی المؤمنین</w:t>
            </w:r>
            <w:r>
              <w:rPr>
                <w:rStyle w:val="IndexLink"/>
                <w:rtl w:val="true"/>
              </w:rPr>
              <w:tab/>
            </w:r>
            <w:r>
              <w:rPr>
                <w:rStyle w:val="IndexLink"/>
              </w:rPr>
              <w:t>254</w:t>
            </w:r>
          </w:hyperlink>
        </w:p>
        <w:p>
          <w:pPr>
            <w:pStyle w:val="Contents2"/>
            <w:tabs>
              <w:tab w:val="clear" w:pos="8743"/>
              <w:tab w:val="right" w:pos="9026" w:leader="dot"/>
            </w:tabs>
            <w:rPr/>
          </w:pPr>
          <w:hyperlink w:anchor="__RefHeading___Toc545424_1738255347">
            <w:r>
              <w:rPr>
                <w:webHidden/>
                <w:rStyle w:val="IndexLink"/>
                <w:rtl w:val="true"/>
              </w:rPr>
              <w:t>المحاضرة التاسعة والعشرون</w:t>
            </w:r>
            <w:r>
              <w:rPr>
                <w:rStyle w:val="IndexLink"/>
                <w:rtl w:val="true"/>
              </w:rPr>
              <w:t xml:space="preserve">: </w:t>
            </w:r>
            <w:r>
              <w:rPr>
                <w:rStyle w:val="IndexLink"/>
                <w:rtl w:val="true"/>
              </w:rPr>
              <w:t>من أحب السبل إلی الله</w:t>
            </w:r>
            <w:r>
              <w:rPr>
                <w:rStyle w:val="IndexLink"/>
                <w:rtl w:val="true"/>
              </w:rPr>
              <w:tab/>
            </w:r>
            <w:r>
              <w:rPr>
                <w:rStyle w:val="IndexLink"/>
              </w:rPr>
              <w:t>261</w:t>
            </w:r>
          </w:hyperlink>
        </w:p>
        <w:p>
          <w:pPr>
            <w:pStyle w:val="Contents2"/>
            <w:tabs>
              <w:tab w:val="clear" w:pos="8743"/>
              <w:tab w:val="right" w:pos="9026" w:leader="dot"/>
            </w:tabs>
            <w:rPr/>
          </w:pPr>
          <w:hyperlink w:anchor="__RefHeading___Toc545426_1738255347">
            <w:r>
              <w:rPr>
                <w:webHidden/>
                <w:rStyle w:val="IndexLink"/>
                <w:rtl w:val="true"/>
              </w:rPr>
              <w:t>المحاضرة الثلاثون</w:t>
            </w:r>
            <w:r>
              <w:rPr>
                <w:rStyle w:val="IndexLink"/>
                <w:rtl w:val="true"/>
              </w:rPr>
              <w:t xml:space="preserve">: </w:t>
            </w:r>
            <w:r>
              <w:rPr>
                <w:rStyle w:val="IndexLink"/>
                <w:rtl w:val="true"/>
              </w:rPr>
              <w:t>العید</w:t>
            </w:r>
            <w:r>
              <w:rPr>
                <w:rStyle w:val="IndexLink"/>
                <w:rtl w:val="true"/>
              </w:rPr>
              <w:tab/>
            </w:r>
            <w:r>
              <w:rPr>
                <w:rStyle w:val="IndexLink"/>
              </w:rPr>
              <w:t>268</w:t>
            </w:r>
          </w:hyperlink>
        </w:p>
        <w:p>
          <w:pPr>
            <w:pStyle w:val="Contents2"/>
            <w:tabs>
              <w:tab w:val="clear" w:pos="8743"/>
              <w:tab w:val="right" w:pos="9026" w:leader="dot"/>
            </w:tabs>
            <w:rPr/>
          </w:pPr>
          <w:hyperlink w:anchor="__RefHeading___Toc545428_1738255347">
            <w:r>
              <w:rPr>
                <w:webHidden/>
                <w:rStyle w:val="IndexLink"/>
                <w:rtl w:val="true"/>
              </w:rPr>
              <w:t>فهرست أهمّ المصادر</w:t>
            </w:r>
            <w:r>
              <w:rPr>
                <w:rStyle w:val="IndexLink"/>
                <w:rtl w:val="true"/>
              </w:rPr>
              <w:tab/>
            </w:r>
            <w:r>
              <w:rPr>
                <w:rStyle w:val="IndexLink"/>
              </w:rPr>
              <w:t>278</w:t>
            </w:r>
          </w:hyperlink>
        </w:p>
        <w:p>
          <w:pPr>
            <w:pStyle w:val="Contents2"/>
            <w:tabs>
              <w:tab w:val="clear" w:pos="8743"/>
              <w:tab w:val="right" w:pos="9026" w:leader="dot"/>
            </w:tabs>
            <w:rPr/>
          </w:pPr>
          <w:hyperlink w:anchor="__RefHeading___Toc545430_1738255347">
            <w:r>
              <w:rPr>
                <w:webHidden/>
                <w:rStyle w:val="IndexLink"/>
                <w:rtl w:val="true"/>
              </w:rPr>
              <w:t>المحتویات</w:t>
            </w:r>
            <w:r>
              <w:rPr>
                <w:rStyle w:val="IndexLink"/>
                <w:rtl w:val="true"/>
              </w:rPr>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14_188827"/>
      <w:bookmarkStart w:id="1" w:name="pg17014_188827"/>
      <w:bookmarkEnd w:id="1"/>
    </w:p>
    <w:p>
      <w:pPr>
        <w:pStyle w:val="Heading2"/>
        <w:numPr>
          <w:ilvl w:val="1"/>
          <w:numId w:val="1"/>
        </w:numPr>
        <w:rPr/>
      </w:pPr>
      <w:bookmarkStart w:id="2" w:name="pg17014_188827"/>
      <w:bookmarkStart w:id="3" w:name="__RefHeading___Toc545362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بهادلی، احمدکاظم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فی‌العقیده والاخلاق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کاظم البهادلی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العتبةالحسینیةالمقدسه، قسم‌الشوون‌الفکریه والثقافیه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فی‌العقیده والاخلاق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d. 632 -- Family -- Virtues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Virtues -- *Addresses, essays, lectures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الدراسات التخصصیه فی‌النهضه‌الحسینیه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الشوون الفکریه فی العتبه الحسینیه المقدسه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5364_17382553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فی‌العقیده والاخلاق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کاظم البهادلی</w:t>
      </w:r>
      <w:bookmarkStart w:id="7" w:name="pg17014_188832"/>
    </w:p>
    <w:p>
      <w:pPr>
        <w:pStyle w:val="Heading2"/>
        <w:numPr>
          <w:ilvl w:val="1"/>
          <w:numId w:val="1"/>
        </w:numPr>
        <w:rPr/>
      </w:pPr>
      <w:bookmarkStart w:id="8" w:name="__RefHeading___Toc545366_1738255347"/>
      <w:bookmarkStart w:id="9" w:name="_Toc3"/>
      <w:bookmarkEnd w:id="7"/>
      <w:bookmarkEnd w:id="8"/>
      <w:r>
        <w:rPr>
          <w:rtl w:val="true"/>
        </w:rPr>
        <w:t>هویة الکتاب</w:t>
      </w:r>
      <w:bookmarkEnd w:id="9"/>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کاظم البهادلی</w:t>
      </w:r>
    </w:p>
    <w:p>
      <w:pPr>
        <w:pStyle w:val="BookText"/>
        <w:rPr/>
      </w:pPr>
      <w:r>
        <w:rPr>
          <w:rFonts w:ascii="IRNazanin" w:hAnsi="IRNazanin" w:eastAsia="IRNazanin"/>
          <w:color w:val="111111"/>
          <w:sz w:val="28"/>
          <w:sz w:val="28"/>
          <w:szCs w:val="28"/>
          <w:rtl w:val="true"/>
          <w:lang w:bidi="fa-IR"/>
        </w:rPr>
        <w:t>الإخراج والمتابعة الفنیة</w:t>
      </w:r>
    </w:p>
    <w:p>
      <w:pPr>
        <w:pStyle w:val="BookText"/>
        <w:rPr/>
      </w:pPr>
      <w:r>
        <w:rPr>
          <w:rFonts w:ascii="IRNazanin" w:hAnsi="IRNazanin" w:eastAsia="IRNazanin"/>
          <w:color w:val="111111"/>
          <w:sz w:val="28"/>
          <w:sz w:val="28"/>
          <w:szCs w:val="28"/>
          <w:rtl w:val="true"/>
          <w:lang w:bidi="fa-IR"/>
        </w:rPr>
        <w:t>علی حسین مطر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أکرمنا بسید أنبیائه وأشرف أصفیائه، محمد والنجباء من عترته وأوصیائه، حجج الله فی أرضه وسمائه، صلوات الله علیه وعلیهم ما استنارت بحبهم قلوب أحبائه، وانشرحت بولائهم صدور أولیائه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هو الجز الثالث من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الخطباء</w:t>
      </w:r>
      <w:r>
        <w:rPr>
          <w:rFonts w:eastAsia="IRNazanin" w:cs="IRNazanin"/>
          <w:color w:val="111111"/>
          <w:sz w:val="28"/>
          <w:szCs w:val="28"/>
          <w:rtl w:val="true"/>
          <w:lang w:bidi="fa-IR"/>
        </w:rPr>
        <w:t>).</w:t>
      </w:r>
      <w:bookmarkStart w:id="10" w:name="pg17014_18883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545368_1738255347"/>
      <w:bookmarkStart w:id="12" w:name="_Toc4"/>
      <w:bookmarkEnd w:id="10"/>
      <w:bookmarkEnd w:id="11"/>
      <w:r>
        <w:rPr>
          <w:rtl w:val="true"/>
        </w:rPr>
        <w:t>المحاضرة الأُولی</w:t>
      </w:r>
      <w:r>
        <w:rPr>
          <w:rtl w:val="true"/>
        </w:rPr>
        <w:t xml:space="preserve">: </w:t>
      </w:r>
      <w:r>
        <w:rPr>
          <w:rtl w:val="true"/>
        </w:rPr>
        <w:t>حکمةُ الخَلقِ</w:t>
      </w:r>
      <w:bookmarkEnd w:id="12"/>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الغایة من خلق السماوات والأرض، والعرش والکُرسی، وجمیع المخلوقات هی المعرفة والعبادة،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والآیات فی هذا المجال بالإضافة إلی الروایات عدیدة، وهی خیر دلیل علی عدم العبثیة فی الخلق،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بَیْنَهُما لاعِبِینَ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الإمام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وعلموا أنَّ الدُنیا لیست لهم بدارٍ، فاستبدلوا؛ فإنَّ اللهَ سُبحانه لم یخلقکم عبثاً، ولم یترککم سُدًی</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العَبَث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 یعبث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عبثاً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وعمل ما لا فائدة فیه، کمَن ینزف الماء من البحر إلی البحر عابث</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من المُمکن أن نُصدّق، بأنّ هدف الله تبارک وتعالی من خلقه هذا الخلق، بما فیه الإنسان الذی هو أکمل المخلوقات علی الإطلاق، هل نُصدّق بأنّه خُلقَ لأجل أن یقضی عدداً من السنین وحسب، ویمرّ بکلّ مراحل الحیاة ومضایقاتها وأتعابها ومشاقها وابتلائتها المرّة، ولیأکل مقداراً من الطعام ویشرب مقداراً من الشراب، ویلبس وینام ثمَّ یموت، وینتهی کلّ شیء؟</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هذا هو العبث بعینه، والذی هو خلاف حکمة الحکیم الصانع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أفهل نُصدّق بأنّ هذه المجرّات والکواکب المدهشة للبشر کلّها مخلوقة لأجل غایات الإنسان الدنیئة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وألف کلا، إنَّ خلقه هذا الخلق بجمیع شراشره إنّما هو مقدّمة لعالمٍ أوسع من عالمنا هذا، وهذا العالم هو الذی یمتاز بالدوام الخالد، وهو الذی یُعطی لحیاتنا هذه معناها اللائق بها؛ کی لا تکون هی الغایة القصوی من الخلق، ویخلّص هذه الدنیا من إشکال التفاهة وعدم الهدفیة</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والملفت للنظر أنَّ فطرة البشر وعقولهم تستنکر العبثیة، لذا نبّهت الآیة الشریفة إلی ذلک بهذا الإستفهام الإستنکاری والبیان البدیع، ومن هنا قال بعض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یدلّ علی أنَّ العبث قبیح، وقبحه مستقرّ فی العقول، ولذا أنکر علیهم إنکار منبه لیرجعوا إلی عقولهم، ومثله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الْإِنْسانُ أَنْ یُتْرَکَ 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أًیضاً یدل علی أن قبح ذلک مرتکز فی العقول</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وتعالی لم یخلق هذا الخلق عبثاً؛ وإلاّ لما تمیّز المطیع عن العاصی، والصدّیق من الزندیق، والصالح من الطالح</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أعلام الطائفة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کان الإنسان مخلوقاً للحیاة الحیوانیة فقط لکان إعطاؤه العقل الذی لا یقتنع إلاّ بإدراک أسرار الوجود لغواً، وخلقه علی الفطرة التی لا تطمئن دون أیة مرتبة من الکمال حتی یصل إلی مبدأ الکمال الذی لیس له حد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فالحکمة الإلهیة توجب أن لا تُختَم حیاة الإنسان بالحیاة المادیّة والحیوانیة، بل تتواصل؛</w:t>
      </w:r>
    </w:p>
    <w:p>
      <w:pPr>
        <w:pStyle w:val="BookText"/>
        <w:rPr/>
      </w:pPr>
      <w:r>
        <w:rPr>
          <w:rFonts w:ascii="IRNazanin" w:hAnsi="IRNazanin" w:eastAsia="IRNazanin"/>
          <w:color w:val="111111"/>
          <w:sz w:val="28"/>
          <w:sz w:val="28"/>
          <w:szCs w:val="28"/>
          <w:rtl w:val="true"/>
          <w:lang w:bidi="fa-IR"/>
        </w:rPr>
        <w:t>لتحقیق الهدف الذی خُلقت قوی عقله وروحه من أجله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رجعنا للآیة محل البحث، وجدنا أنَّ أُسلوبها أُسلوب الإستفهام الاستنکاری، ولیس سؤالاً فحسب، بل هو توبیخٌ عظیمٌ للإنسان الذی یؤتی به یوم القیامة، وهو یحمل أوزاراً علی ظهره، فیقول له الباری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أحسبت أنَّ الأمر انتهی فی الحیاة الدنیا، ولا رجوعَ إلی عالم آخر تحاسب فیه عن کلِّ صغیرةٍ وکبیرةٍ، وکلّ عمل عملته لم یکن من ورائه إلاّ ضرر البشریة، بل الخلق جمیعه، وإن تدّعی الجهل فستُحاسب حتی عن جهلک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الأکابر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رذالة الجاهل، وعدم اعتباره، وسفالة حاله، ممّا دلَّ علیه کثیر من الآیات الکریمة، والروایات الصحیحة، وسرّ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خلق الإنسان لیس ذاته من حیث هو، بل العلم بالأسرار الإلهیة، والأحکام الربانیة، وتنویر القلب بالإشراقات اللاهوتیة، والمکاشفات الملکوتیة، ثمَّ سلوک طریق العمل بنور الهدایة، والاجتناب عن سبیل الضلالة والغوایة، والجاهل بمعزل عن هذا المرام، وبعید عن هذا المقام، وفی کلام الحکماء المتقدّمین والمتأخّرین أیضاً دلالة علی أنَّ الشَّرف والتقدّم للعالم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المستحقّون للتقدیم هم العارفون بالنوامیس الإلهیة، وأصحاب القوی العظیمة الفائقة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المستحقّون للتقدیم هم الذین عنایة الله بهم أکثر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اثنین بینهما اشتراک فی علمٍ واحدٍ، وأحدهما أکمل فیه من الآخر فهو رئیس له، ومُقدَّمٌ علیه، وینبغی للآخر الإطاعة والانقیاد له؛ لیتوجّه إلی کمالٍ لائقٍ به، وهکذا یتدرجون إلی أن ینتهوا إلی شخصٍ هو المُطاع المطلق، ومقتدی الأُمم کلّهم بالإستحقاق والملک علی الإطلاق، ولا نعنی بالملک فی هذا المقام مَن له خیل وحشم، وتصرّف فی البلاد، واستیلاء علی العباد، بل نعنی أنّه المستحقّ للملک فی الحقیقة،</w:t>
      </w:r>
    </w:p>
    <w:p>
      <w:pPr>
        <w:pStyle w:val="BookText"/>
        <w:rPr/>
      </w:pPr>
      <w:r>
        <w:rPr>
          <w:rFonts w:ascii="IRNazanin" w:hAnsi="IRNazanin" w:eastAsia="IRNazanin"/>
          <w:color w:val="111111"/>
          <w:sz w:val="28"/>
          <w:sz w:val="28"/>
          <w:szCs w:val="28"/>
          <w:rtl w:val="true"/>
          <w:lang w:bidi="fa-IR"/>
        </w:rPr>
        <w:t>وإن لم یلتفت إلیه أحد بحسب الظاهر، وإذا تقدَّم علیه غیره کان غاصباً جائراً، ویوجب ذلک فشو الجور فی العالم وفساد نظامه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قالت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أَنَّکُمْ إِلَیْنا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والمقصود من الرجوع إلیه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الوقوف بین یدیه حیث لا مالک ولا حاکم سواه عزَّ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والمعنی الإجمالی للآیة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لم یکن رجوع بعد هذه الدنیا إلی الله، فإنَّ الحیاة فی هذه الدنیا لیست سوی عبث فی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الحیاة فی هذه الدنیا تجد معناها، ویکون لها مفهومٌ ینسجم مع حکمة الله سبحانه وتعالی عندما تعتبر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للآخرة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ومکان تعلّم، وجامعة للاستعداد للعالم الآخر، ومتجر لذلک العالم، تماماً کما یقول أمیر المؤمنین علی علیه السلام فی کلماته العمیقة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دار صدق لمَن صدّقها، ودار عاقبة لمَن فهم عنها، ودار غنی لمَن تزوّد منها، ودار موعظة لمَن اتّعظ بها، مسجد أحباء الله، ومصلی ملائکة الله، ومهبط وحی الله، ومتجر 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الفحص والمطالعة فی وضع هذا العالم یؤدّی إلی الاعتقاد بعالم آخر وراء هذا العالم، ولقد علمتم النشأة الأولی فلولا تذکرون</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المعنی الأول لفهم الدنیا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المراد من عدم اعتبار الدنیا هی الهدف من الخلق، أن تترک أبداً، بل المقصود هو الإشارة إلی کیفیّة استثمار هذه الحیاة؛ لتکون ممرّاً إلی ذلک المقرّ، فإنَّ الحیاة الدنیا والنشأة فیها لم تکن مذمومة، ولا ینبغی معاداتها، وإنّما المذموم هو الاعتماد الکلّی علی الدنیا، مع طول الأمل ونسیان الموت، فیؤخِر الأعمال الصالحة لذلک، وبه یکون قد سوّف التوبة،</w:t>
      </w:r>
    </w:p>
    <w:p>
      <w:pPr>
        <w:pStyle w:val="BookText"/>
        <w:rPr/>
      </w:pPr>
      <w:r>
        <w:rPr>
          <w:rFonts w:ascii="IRNazanin" w:hAnsi="IRNazanin" w:eastAsia="IRNazanin"/>
          <w:color w:val="111111"/>
          <w:sz w:val="28"/>
          <w:sz w:val="28"/>
          <w:szCs w:val="28"/>
          <w:rtl w:val="true"/>
          <w:lang w:bidi="fa-IR"/>
        </w:rPr>
        <w:t>وعمل کلَّ قبیح، أو جمع الأموال الطائلة، وبنی القصور الرفیعة، ووفّر سائر الأُمور الکمالیة، معتمداً علی هذا العمر الفانی بتسویلات الشیطان، فتحصل الغفلة عمّا ینفع فی الآخرة، ویفنی عمره فی تحصیل الاعتبارات الفانیة، ویکره الموت حینئذٍ؛ لتعلقه بالأموال والأولاد، وسائر ما یملکه، ویرید البقاء فی الدنیا للتمتع بهذه الأسباب، کما روی هذا المعنی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أبی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ما لنا نکره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عمّرتم الدنیا وأخربتم الآخرة فتکرهون أن تُنقَلوا من عُمران إلی خراب،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 قدومنا علی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المُحسن منکم، فکالغائب یقدم علی أهله، وأما المسیء منکم، فکالآبق یرد علی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 حالنا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اعرضوا أعمالکم علی الکتاب، 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الْأَبْرارَ لَفِی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الْفُجّارَ لَفِی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قریبٌ من المُحسنین،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رجل إلی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أطرفنی بشیءٍ من العلم،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کثیر، ولکن إن قدرت أن لا تسیء إلی مَن تحبه،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رأیتَ أحداً یُسیء إلی مَن یحبه؟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نفسک أحب الأنفس إلیک، فإذا أنت عصیتَ اللهَ فقد أسأتَ إلیها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أنّه یأبی التضحیة فی سبیل الله حُبّاً فی الحیاة، ومن ذلک فقد یترک المرء الطاعات والعبادات؛ خوفاً من ضعف قواه وأعضائه وجوارحه، فالحیاة لإجل هذه الأُمور هی الدنیا المذمومة الموجبه للشقاء، ولیس أصل هذه النشأة، بل إنَّ هذه النشأة إذا اسُتفیدَ منها بالطریقة المطلوبة والتی رسمتها لنا السماء أمکن بها تحصیل السعادة الأبدیة، مُضافاً إلی أنَّ جمیع المعارف والعبادات، والعلوم والکمالات والخیرات تحصل فی هذه الحیاة، وإدارة الحیاة بتحصیل هذه الأُمور وطلبها من الله حسن؛ فلذا یقول الإمام سیّدُ الساجدین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وعمّرنی ما کان عُمری بذلةٍ فی طاعتک، فإذا کان عمری مرتعاً</w:t>
      </w:r>
    </w:p>
    <w:p>
      <w:pPr>
        <w:pStyle w:val="BookText"/>
        <w:rPr/>
      </w:pPr>
      <w:r>
        <w:rPr>
          <w:rFonts w:ascii="IRNazanin" w:hAnsi="IRNazanin" w:eastAsia="IRNazanin"/>
          <w:color w:val="111111"/>
          <w:sz w:val="28"/>
          <w:sz w:val="28"/>
          <w:szCs w:val="28"/>
          <w:rtl w:val="true"/>
          <w:lang w:bidi="fa-IR"/>
        </w:rPr>
        <w:t>للشیطان، فاقبضنی إلیک قبل أن یسبق مقتُک إلیّ، أو یستحکم غضبُک علیَّ</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دعاء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ورد النهی عن ذم الدنیا، فقد روی أنّ أمیر المؤمنین علیه السلام سمع رجُلاً یذم الدنیا،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الذام للدنیا، المغترّ بغرورها، المخدوع بأباطیلها، أتغترّ بالدنیا ثمَّ تذمّها؟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أنّ الإنسان هو نفسه یمکن أن یستثمر الدنیا لأجل الآخرة، ویمکن أن لا یفعل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یسیء الاستفادة منها، ثمَّ بعد ذلک یلقی اللوم علیها،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مذمومة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الدنیا دار صدق لمَن صدّقها، ودار عافیة لمَن فهم معناها، ودار غنی لمَن تزوّد منها، ودار موعظة لمَن اتّعظ بها، کما تقدّم هذا المضمون وورد کذلک فی بعض الروایات الشریفة الأُخری</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المعنی الثانی لفهم الدنیا</w:t>
      </w:r>
    </w:p>
    <w:p>
      <w:pPr>
        <w:pStyle w:val="BookText"/>
        <w:rPr/>
      </w:pPr>
      <w:r>
        <w:rPr>
          <w:rFonts w:ascii="IRNazanin" w:hAnsi="IRNazanin" w:eastAsia="IRNazanin"/>
          <w:color w:val="111111"/>
          <w:sz w:val="28"/>
          <w:sz w:val="28"/>
          <w:szCs w:val="28"/>
          <w:rtl w:val="true"/>
          <w:lang w:bidi="fa-IR"/>
        </w:rPr>
        <w:t>البعض من الناس فهم الدنیا بمعنی ثانٍ، وحصرها بالدینار والدرهم، والأثاث والأموال، ولیس کلّها من الدنیا، بل إنَّ الدنیا منها ما سبّب الغفلة عن الله تعالی، وارتکاب المحارم لتحصیلها، والحبّ الشدید لها بحیث لا ینفقها فی سبیل الله، ولا یخرج حقوق الله تعالی منها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والدنیا لمَن أراد بها تحصیل الآخرة من أحسن الأشیاء، کما مدح الله تعالی جمعاً کثیراً فی القرآن بإنفاق أموالهم فی سبیل الله، وشراء الجنة بها، فهی سبب لتحصیل السعادة الأخرویة، ولم تکن مذمومة، بل إنَّ المذموم حُبها وترک الآخرة لأجلها،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فِی سَبِیلِ اللّهِ ثُمَّ لا یُتْبِعُونَ ما أَنْفَقُوا مَنًّا وَ لا أَذیً لَهُمْ أَجْرُهُمْ عِنْدَ رَبِّهِمْ وَ لا خَوْفٌ عَلَیْهِمْ وَ لا هُمْ یَحْزَنُونَ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وروی عن الرسول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علی تقوی الله الغنی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وورد أیضاً عن حفیده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الدنیا علی الآخرة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أجاد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الدین والدنیا إذا اجتمعا وأقبح الکفر والإفلاس بالرجل</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المعنی الثالث لفهم الدنیا</w:t>
      </w:r>
    </w:p>
    <w:p>
      <w:pPr>
        <w:pStyle w:val="BookText"/>
        <w:rPr/>
      </w:pPr>
      <w:r>
        <w:rPr>
          <w:rFonts w:ascii="IRNazanin" w:hAnsi="IRNazanin" w:eastAsia="IRNazanin"/>
          <w:color w:val="111111"/>
          <w:sz w:val="28"/>
          <w:sz w:val="28"/>
          <w:szCs w:val="28"/>
          <w:rtl w:val="true"/>
          <w:lang w:bidi="fa-IR"/>
        </w:rPr>
        <w:t>هناک مجموعة من الناس تفهم الدنیا علی أنّها تمتّع باللذّات، ومعاشرة الناس، وتوفیر الأُمور الثمینة، والملابس الفاخرة وحسب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بالواقع یرجعنا إلی الآیة المبارکة؛ إذ الدنیاحینئذٍ تکون عبثیة؛ لأنّها دار یمکث فیها الإنسان مدّة معیّنة ولا یکون متروکاً دون ضوابط وقوانین تحکمه، وهی الدین، فیکون الدین هو الذی یجب اتّباعه من فعل الواجبات،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والصوم والحجّ والجهاد والأمر بالمعروف والنهی عن المنکر، وترک المحرّمات،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والزنا والسرقة والکذب، فیکون الإنسان فی هذه الدنیا عاملاً بلا حساب، أی، مکلّفاً بالفعل الواجب وتارکاً للعمل المحرّم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المؤمن مَن آمن بالله والرسول وما أُنزل علیه، فلکی یکون عمله کاملاً فی الدنیا یجب الإطاعة، والإیمان بکلّ ما أُنزل علی الرسول، وإذا تخلّف عن ذلک عصی</w:t>
      </w:r>
    </w:p>
    <w:p>
      <w:pPr>
        <w:pStyle w:val="BookText"/>
        <w:rPr/>
      </w:pPr>
      <w:r>
        <w:rPr>
          <w:rFonts w:ascii="IRNazanin" w:hAnsi="IRNazanin" w:eastAsia="IRNazanin"/>
          <w:color w:val="111111"/>
          <w:sz w:val="28"/>
          <w:sz w:val="28"/>
          <w:szCs w:val="28"/>
          <w:rtl w:val="true"/>
          <w:lang w:bidi="fa-IR"/>
        </w:rPr>
        <w:t>وأفسد فی الأرض، وحینئذٍ یکون مستحقاً للعقاب، هذا من ناحیة، ومن ناحیةٍ أُخری یجب علی الإنسان أن یعمل فی الدنیا؛ فإنَّ الدنیا ساعة، علیه أن یجعلها طاعة، وأن یتفکّر بها، وبما هو صائر إلیه، فعن الحسن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الصادق علیه السلام عمّا یروی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تفکّر ساعة خیر من قیام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یتفکّر؟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 بالخربة أو بالدار،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ساکنوک أین بانوکِ، ما بالکِ لا تتکلّمین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ویتفکّر أیضاً بما هو صائر إلیه من حفرة صغیرة، إما أن تکون روضة من ریاض الجنة، أو حفرة من حفر النیران، وسوف یسأل عن کلّ ما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الإمام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یمرّ علی مقبرة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القبورِ أنتم لنا سلف، ونحن لکم خلف، وإنّا إن شاء اللهُ بکم لاحقون، أمّا المساکن فسُکنت، وأمّا الأزواج فنُکحت، وأمّا الأموال فقُسّمت، هذا خبر ما عندنا، فلیت شعری ما خبر ما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إن نطقوا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التقوی خیر زاد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الآخرة فهی دار مقرّ، ولا یوجد فیها تکالیف، وإنّما هی دار جزاء تکون للذین آمنوا وعملوا الصالحات، للذین أنسُوا بالله، للذین لم یستکبروا فی الأرض، ولم یفسدوا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عرفنا أنَّ خلقنا نحن بنی البشر لم یکن عبثاً، بل لأجل الاختبار والابتلاء،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فتعالَ معی لنعرف ما هو الواجب علینا، وما هو المحرّم، حتّی نأتی بالواجب وندع المحرّم، فنکون قد حصلنا علی رضا الله تبارک وتعالی، الذی منتهاه الخلود فی الجنة، التی أعدّها الله عزّ وجلّ للمتقین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جاء بما أمر الله تبارک وتعالی به، وانتهی عمّا نهاه عنه فسوف یحبّ</w:t>
      </w:r>
    </w:p>
    <w:p>
      <w:pPr>
        <w:pStyle w:val="BookText"/>
        <w:rPr/>
      </w:pPr>
      <w:r>
        <w:rPr>
          <w:rFonts w:ascii="IRNazanin" w:hAnsi="IRNazanin" w:eastAsia="IRNazanin"/>
          <w:color w:val="111111"/>
          <w:sz w:val="28"/>
          <w:sz w:val="28"/>
          <w:szCs w:val="28"/>
          <w:rtl w:val="true"/>
          <w:lang w:bidi="fa-IR"/>
        </w:rPr>
        <w:t>لقاء الله؛ لأنّ لقاء الله معناه الانتهاء من هذه الدنیا وشهواتها واختبارتها، والانتقال إلی دار لیس فیها إلاّ ما تشتهیه الأنفس وتلذّ الأعین، وتطیب برؤیته القلوب، وتخشع له الجوانح والجوارح؛ لذا روی عن الإمام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الله تبارک وتعالی قبض روح إبراهیم علیه السلام، أهبط إلیه ملک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ملک الموت، أداعٍ أم ناعٍ؟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داعٍ یا إبراهیم، فأجب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خلیلاً یُمیت خلیلَه؟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ملک الموت حتی وقف بین یدی الله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قد سمعت ما قال خلیلُک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اذهب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حبیباً یکره لقاءَ حبیبه؟ إنَّ الحبیبَ یُحبُّ لقاءَ حبیبه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هو الحال فی سید الشهداء علیه السلام أبی عبد الله الحسین علیه السلام، فقد عبّر عن هذا المعنی تعبیراً عملیاً، فهو الذی ترک کلَّ شیٍ من أجل خالق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ترکتُ الخلقَ طُراً فی هواکا وأیتمتُ العیالَ لکی أراکا</w:t>
      </w:r>
    </w:p>
    <w:p>
      <w:pPr>
        <w:pStyle w:val="BookText"/>
        <w:rPr/>
      </w:pPr>
      <w:r>
        <w:rPr>
          <w:rFonts w:ascii="Amiri" w:hAnsi="Amiri" w:eastAsia="Amiri" w:cs="Amiri"/>
          <w:color w:val="111111"/>
          <w:sz w:val="28"/>
          <w:sz w:val="28"/>
          <w:szCs w:val="28"/>
          <w:rtl w:val="true"/>
          <w:lang w:bidi="ar-SA"/>
        </w:rPr>
        <w:t>ولو قطّعتنی بالحُبِ إرباً لما مال الفؤادُ إلی سواکا</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13" w:name="pg17014_18884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45370_1738255347"/>
      <w:bookmarkStart w:id="15" w:name="_Toc5"/>
      <w:bookmarkEnd w:id="13"/>
      <w:bookmarkEnd w:id="14"/>
      <w:r>
        <w:rPr>
          <w:rtl w:val="true"/>
        </w:rPr>
        <w:t>المحاضرة الثانیة</w:t>
      </w:r>
      <w:r>
        <w:rPr>
          <w:rtl w:val="true"/>
        </w:rPr>
        <w:t xml:space="preserve">: </w:t>
      </w:r>
      <w:r>
        <w:rPr>
          <w:rtl w:val="true"/>
        </w:rPr>
        <w:t>الدنیا سجن المؤمن و جنة الکافر</w:t>
      </w:r>
      <w:bookmarkEnd w:id="15"/>
    </w:p>
    <w:p>
      <w:pPr>
        <w:pStyle w:val="BookText"/>
        <w:rPr/>
      </w:pPr>
      <w:r>
        <w:rPr>
          <w:rFonts w:ascii="Amiri" w:hAnsi="Amiri" w:eastAsia="Amiri" w:cs="Amiri"/>
          <w:color w:val="111111"/>
          <w:sz w:val="28"/>
          <w:sz w:val="28"/>
          <w:szCs w:val="28"/>
          <w:rtl w:val="true"/>
          <w:lang w:bidi="ar-SA"/>
        </w:rPr>
        <w:t>من وصیّةِ النبیِّ الأکرم صلی الله علیه و آله و سلم لأبی ذرأنّه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الدُنیا سجنُ المؤمنِ، وجَنّةُ الکافرِ، ومَا أصبحَ فیها مؤمنٌ إلاّ حزیناً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بیّن اللهُ تعالی لعباده طُرقَ الفوز، ودلّهم علی ما یرضیه من الأعمال التی تعود علیهم أنفسهم بالصلاح، بما أنزله من الشرائع الإلهیة علی لسان أنبیائه الکرام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أقام بهم الحجّة علی العباد، فصدعوا بأمره، وزجروا عن معصیته، فأنزل الله علی کلِّ رسول ذی شریعة کتاباً بلسان قومه؛ لیخرجهم من الظلمات إلی النور، ولیسمعوا کلامَ ربِّهم، ویعرفوا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والرسول هو الزعیم بتفصیل ما أُجمل فی الکتاب، وتبیان ما أٌبهم منه، فکان من ذلک الکتاب، وکان من ذلک السنّة النبویة، اللذان هما أول الأدلّة عند علماء أُصول الفقه، ثمَّ علَّم الأنبیاءُ أوصیاءَهم وأمناءَهم وخواصّ أصحابهم ما إلیه یرجعون، وبه یهتدون، من معانی کتاب ربِّهم، وسنّة نبیهم؛ لیکونوا بعده مناراً به یُهتدی، ونبراساً بنوره یُستضاء، إذا ادلهمَّ لیلُ الجهالة، وأدجنَ ظلامُ الأهواء؛ لئلا تذهبَ بالأُمّة مذاهبُ الأهواء، فتصرف موارد الشریعة عن مجراها، ویتأولون أحکام الله علی ما یریدون لا علی ما یرید الله، میلاً مع الشهوات، وجریاً مع الأهواء المضلّة ویتکلّمون بالرأی فی القرآن بلا سند إلیه یستندون، ولا استمساک بکلام الراسخین فی العلم إلیه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هؤلاء العظام الذین حملوا هذا النبراس، الصحابی الجلیل أبی ذر الغفاری رحمه الله، الذی نقل لنا هذه الروایة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الدنیا</w:t>
      </w:r>
    </w:p>
    <w:p>
      <w:pPr>
        <w:pStyle w:val="BookText"/>
        <w:rPr/>
      </w:pPr>
      <w:r>
        <w:rPr>
          <w:rFonts w:ascii="IRNazanin" w:hAnsi="IRNazanin" w:eastAsia="IRNazanin"/>
          <w:color w:val="111111"/>
          <w:sz w:val="28"/>
          <w:sz w:val="28"/>
          <w:szCs w:val="28"/>
          <w:rtl w:val="true"/>
          <w:lang w:bidi="fa-IR"/>
        </w:rPr>
        <w:t>لم یخلق الله تبارک وتعالی الدنیا لراحة المؤمنین، بل تصل إلیهم الأحزان والبلایا بحسب مراتبهم وإیمانهم، ویکفی لتحقیق هذا الأمر النظر فی أحوال الأنبیاء والأوصیاء ورسول الله وأهل بیته علیهم السلام، وقد ورد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مثلما أُوذیتُ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ثبت بحسب التجربة، إنّ ما من شیءٍ أکثر إصلاحاً للنفس من البلایا والمصائب الموجبتین للزهد فی الدنیا، والتوجّه نحوَ الله تعالی، کما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عظیمَ البلاء یکافأ به عظیم الجزاء، فإذا أحبَّ اللهُ عبداً ابتلاه بعظیم البلاء، فمَن رضیَ فله عِند الله الرضا، ومَن سخط البلاء فله عند الله السخط</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عبد الله بن بُکیر أبا عبد 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أیُبتلی المؤمنُ بالجذام والبرص وأشباه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کُتِبَ البلاءُ إلاّ علی المؤمنِ</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 علیه السلام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کتاب علی علیه السلام إنّ أشدّ الناس بلاءً النبیون، ثمَّ الوصیون، ثمَّ الأمثل فالأمثل، وإنّما یُبتلی المؤمن علی قدر أعماله الحسنة، فمَن صحّ دینه وحسن عمله اشتدّ بلاؤه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ملکان هبطا من السماء فالتقیا فی الهواء،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هبطت؟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الله عزّ وجلّ إلی بحر آیل أحشر سمکة إلی جبار من الجبابرة اشتهی علیه سمکة فی ذلک البحر، فأمرنی ان أحشر إلی الصیاد</w:t>
      </w:r>
    </w:p>
    <w:p>
      <w:pPr>
        <w:pStyle w:val="BookText"/>
        <w:rPr/>
      </w:pPr>
      <w:r>
        <w:rPr>
          <w:rFonts w:ascii="IRNazanin" w:hAnsi="IRNazanin" w:eastAsia="IRNazanin"/>
          <w:color w:val="111111"/>
          <w:sz w:val="28"/>
          <w:sz w:val="28"/>
          <w:szCs w:val="28"/>
          <w:rtl w:val="true"/>
          <w:lang w:bidi="fa-IR"/>
        </w:rPr>
        <w:t>سمکة البحر حتی یأخذها له؛ لیبلغ الله عزّ وجلّ الکافر غایة مناه فی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الآخر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بُعثت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الله عزّ وجلّ فی أعجب من الذی بعثک فیه، بعثنی إلی عبده المؤمن الصائم القائم المعروف دعائه وصومه فی السماء؛ لأکفی قدره التی طبخها لافطاره؛ لیبلغ الله فی المؤمن من الغایة فی اختبار إیمانه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محمد بن عجلان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 الله علیه السلام فشکا إلیه رجل الحاجة،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فإنّ الله سیجعل لک فرجاً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ساعة، ثمَّ أقبل علی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سجن الکوفة کیف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ضیّق، مُنتن وأهله بأسوأ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أنت فی السجن، فترید أن تکون فیه فی سعة، أما علمت أنَّ الدُنیا سجن المؤمن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قطع النظر عن هذه البلایا والمحن، لو کان المؤمن فی الرفاه والنعمة، فإنّ الدنیا سجنه؛ لأنّه بالنسبة إلی نعم الآخرة، والمنازل التی أعدّها الله له فی الآخرة، لو أُعطی جمیع الدنیا لکانت سجناً بالنسبة له، وإنّ الکافر لو ابتُلی فی الدنیا بأنواع البلایا، لکانت الدنیا جنّة بالنسبة إلی عذاب الآخرة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أنَّ الإمام الحسن بن علی علیهما السلام یسیر، وهو علی بغلة فارهة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فعرض له فی طریقه من محاویج الیهود، همٌّ فی هدمٍ قد أنهکته العلّة، وارتکبته الذلّة، وأهلکته القلّة، وجلدُه یسترُ عظامَه، وضعفُه یُقیّدُ أقدامَه، وضرُّه قد ملک زمامَه، وسوءُ حالِه قد حبت إلیه حمامه، وشمس الظهیرة تشوی شواه، وأخمصه تصافح ثری ممشاه، وعذاب عرعر به</w:t>
      </w:r>
      <w:r>
        <w:rPr>
          <w:rStyle w:val="FootnoteAnchor"/>
          <w:rtl w:val="true"/>
        </w:rPr>
        <w:footnoteReference w:id="27"/>
      </w:r>
      <w:r>
        <w:rPr>
          <w:rFonts w:ascii="IRNazanin" w:hAnsi="IRNazanin" w:eastAsia="IRNazanin"/>
          <w:color w:val="111111"/>
          <w:sz w:val="28"/>
          <w:sz w:val="28"/>
          <w:szCs w:val="28"/>
          <w:rtl w:val="true"/>
          <w:lang w:bidi="fa-IR"/>
        </w:rPr>
        <w:t>قد عراه، وطول طواه قد أضعف بطنه وطواه، وهو حامل جر مملو علی مطاه، وحاله تضعف</w:t>
      </w:r>
    </w:p>
    <w:p>
      <w:pPr>
        <w:pStyle w:val="BookText"/>
        <w:rPr/>
      </w:pPr>
      <w:r>
        <w:rPr>
          <w:rFonts w:ascii="IRNazanin" w:hAnsi="IRNazanin" w:eastAsia="IRNazanin"/>
          <w:color w:val="111111"/>
          <w:sz w:val="28"/>
          <w:sz w:val="28"/>
          <w:szCs w:val="28"/>
          <w:rtl w:val="true"/>
          <w:lang w:bidi="fa-IR"/>
        </w:rPr>
        <w:t>علیه القلوب القاسیة عند مرآه، فاستوقف الحسن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أنصفنی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سجن المؤمن وجنّة الکافر، وأنت مؤمن وأنا کافر، فما أری الدنیا إلاّ جنة لک، تتنعم فیها وتستلذ بها، وما أراها إلاّ سجناً لی قد أهلکنی ضرّها، وأتلفنی فقرها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الحسن علیه السلام کلامه أشرق علیه نور التأیید، فاستخرج الجواب الحق بفهمه من خزانة علمه، وأوضح للیهودی خطأ ظنه، وخطل زعمه،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لو نظرت إلی ما أعدَّ الله تعالی للمؤمنین، الذین تتجافی جنوبهم عن المضاجع، من نعیم الجنان والخیرات الحسان فی الدنیا والآخرة، ممّا لا عین رأت، ولا أذن سمعت؛ لعلمت أنّی قبل انتقالی إلیه من هذه الدنیا فی سجن ضنک، ولو نظرت إلی ما أعدَّ اللهُ لک ولکلّ کافر فی الدنیا والآخرة من سعیر نار الجحیم، ونکال العذاب المقیم لرأیت أنّک قبل مصیرک إلیه، الآن فی جنّة واسعة ونعمة جامعة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مطاب السؤول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ما علیه الأوصیاء والأولیاء مهما بلغ لا یساوی شیئاً إذا ما قیس إلی الآخرة؛ ولذا تجد أحوال الأنبیاء والرسل وأوصیائهم مملوءة بالعناء والابتلاء فی هذه الحیاة الدنیا، لکن ما أعدّه الله لهم من النعیم لا یمکن تصوره أبداً، بخلاف الکفار الذین یتنعّمون فی هذه الحیاة الدنیا، والتی لو کانت تعدل شیئاً عند الله تعالی لما سقی منها الکافر شربة ماء، کما جاء فی الآثار عن الأئمة الأطهار علیهم السلام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فتری المؤمن فیها حزیناً باکیاً، والکافر فیها مسروراً جذلاً، والظالم متقدِّم علی المظلوم، والأنبیاء یُقتَلون ویُذبحون فی سبیلِ شهواتِ الظالمینَ ولذاتِهم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عیسی بن مریم علیه السلام بعث یحیی بن زکریا فی اثنی عشر من الحواریین یُعلّمونَ الناسَ وینهاهم</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نکاح ابنة الأخت،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لملکهم بنت أخت تعجبه، وکان یرید أن یتزوّجها، فلمّا بلغ أُمّها أن یحیی نهی عن مثل هذا النکاح أدخلت بنتها علی الملک بزینة، فلمّا رآها سألها عن حاجتها، قالت حاجتی أن تذبح یحیی بن زکریا،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أسألک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أبت علیه دعا بطشت، ودعا یحیی علیه السلام فذبحه، فبدرت قطره من دمه فوقعت علی الأرض، فلم تزل تعلو حتی بعث الله بخت نصر علیهم، فجاءته عجوز من بنی إسرائیل فدلته علی ذلک الدم، فألقی فی نفسه أن یقتل علی ذلک الدم منهم حتی یسکن، فقتل علیها سبعین ألفاً فی سنةٍ واحدةٍ، ثمَّ سکن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زکریا علیه السلام سأل ربّه أن یُعلّمَه أسماءَ الخمسة، فأهبط علیه جبرئیل فعلّمه إیّاها، فکان زکریا إذا ذکر محمداً وعلیّاً وفاطمةَ والحسنَ سری عنه همُّه، وانجلی کربُه، وإذا ذکر الحسینَ خنقته العبرة، ووقعت علیه البهرة</w:t>
      </w:r>
      <w:r>
        <w:rPr>
          <w:rStyle w:val="FootnoteAnchor"/>
          <w:rtl w:val="true"/>
        </w:rPr>
        <w:footnoteReference w:id="31"/>
      </w:r>
      <w:r>
        <w:rPr>
          <w:rFonts w:ascii="IRNazanin" w:hAnsi="IRNazanin" w:eastAsia="IRNazanin"/>
          <w:color w:val="111111"/>
          <w:sz w:val="28"/>
          <w:sz w:val="28"/>
          <w:szCs w:val="28"/>
          <w:rtl w:val="true"/>
          <w:lang w:bidi="fa-IR"/>
        </w:rPr>
        <w:t>، فقال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 ما بالی إذا ذکرت أربعاً منهم تسلّیتُ بأسمائهم من همومی، وإذا ذکرتُ الحُسینَ تدمع عینی وتثور زفرتی؟ فأنبأه اللهُ تعالی عن قصّته،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کربلاء،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العترة،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وهو ظالم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ذلک زکریا لم یفارق مسجده ثلاثة أیام، ومنع فیها الناس من الدخول علیه، وأقبل علی البکاء والنحیب، وکانت ندبته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أتفجع خیر خلقک بولده، إلهی،</w:t>
      </w:r>
    </w:p>
    <w:p>
      <w:pPr>
        <w:pStyle w:val="BookText"/>
        <w:rPr/>
      </w:pPr>
      <w:r>
        <w:rPr>
          <w:rFonts w:ascii="IRNazanin" w:hAnsi="IRNazanin" w:eastAsia="IRNazanin"/>
          <w:color w:val="111111"/>
          <w:sz w:val="28"/>
          <w:sz w:val="28"/>
          <w:szCs w:val="28"/>
          <w:rtl w:val="true"/>
          <w:lang w:bidi="fa-IR"/>
        </w:rPr>
        <w:t>أتنزل بلوی هذه الرزیة بفنائه، إلهی أتلبس علیاً وفاطمة ثیاب هذه المصیبة، إلهی أتحلّ کربة هذه الفجیعة بساحتهما؟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ولداً تقرّ به عینی علی الکبر، وأجعله وارثاً وصیاً، واجعل محله منی محل الحسین، فإذا رزقتنیه فافتنّی بحبّه، ثمَّ افجعنی به کما تفجع محمداً حبیبک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فرزقه الله یحیی وفجعه به، وکان حمل یحیی ستة أشهر وحمل الحسین علیه السلامکذلک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یوم کیومک یا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أیأتی مثل رزء الطف رزؤٌ عظیمٌ قد بکته الأنبیاء</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16" w:name="pg17014_1888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545372_1738255347"/>
      <w:bookmarkStart w:id="18" w:name="_Toc6"/>
      <w:bookmarkEnd w:id="16"/>
      <w:bookmarkEnd w:id="17"/>
      <w:r>
        <w:rPr>
          <w:rtl w:val="true"/>
        </w:rPr>
        <w:t>المحاضرة الثالثة</w:t>
      </w:r>
      <w:r>
        <w:rPr>
          <w:rtl w:val="true"/>
        </w:rPr>
        <w:t xml:space="preserve">: </w:t>
      </w:r>
      <w:r>
        <w:rPr>
          <w:rtl w:val="true"/>
        </w:rPr>
        <w:t>زاد السفر إلی الله تعالی</w:t>
      </w:r>
      <w:bookmarkEnd w:id="18"/>
    </w:p>
    <w:p>
      <w:pPr>
        <w:pStyle w:val="BookText"/>
        <w:rPr/>
      </w:pP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خَیْرَ الزّادِ التَّقْوی وَ اتَّقُونِ یا أُولِی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ذکرنا فی المحاضرتین السابقتین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تبارک وتعالی لم یخلق هذه الدنیا عبثاً، تنزّه عن ذلک، وعلا علواً کبیراً، بل إنّما خلقها لتکون محل إبتلاء وإختبار لعباده، وأنّ المؤمن لم یُخلق فیها لیخلد، بل هی دار حزن وهمٍّ دائمان له، وأنّه مسافر إلی دار الآخرة، مسافر إلی الله تبارک وتعالی، وکادح للوصول إلیه جلّ وعلا،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والملاقاة بنفسها لیست فضیلة للإنسان؛ إذ یمکن أن یلاقی الإنسانُ ربَّه وهو غضبان علیه، حتّی یصل الحال بأنّ الباری عزّ وجلّ لا ینظر إلیه ولا یکلمه، کما جاء فی بعض الآثار عن رسول الله صلی الله علیه و آله و سلم وأهل بیته الأطهار علیهم السلام، فعن أبی ذر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یُکلّمُهُم اللهُ یومَ القیامة، ولا ینظر إلیهم، ولا یزکیّهم، ولهم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رسول الله صلی الله علیه و آله و سلم،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خابوا وخسروا،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المسبل إزاره، والمنفق سلعتَه بالحلف الکاذبة، والمنّان عطاءَه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یلاقی الإنسان ربَّه عزّ وجلّ، ویأمر به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غایة کلّ إنسان عاقل هو الثانی، فلا بدّ أن یعمل له بکلّ ما أُوتی من قوّة ورباطة جأشٍ، وهذا لا یتحقق إلاّ من خلال اتّباع القرآن الکریم والعترة الطاهرة علیهم السلام، الذین هما حبل الصعود والوصول إلیه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الفریقان بأسانید متعدّدة، أنّ النبیَّ الأکرم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بین السماء والأرض، وعترتی أهل بیتی، ولن یفترقا حتی یردا علیَّ الحوض</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متواتر فی مصادر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وللمزید من التعرُّف علی الحدیث وطرقه وأسانیده یُنظر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نجم الدین العسکری، المتوفی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الکفایة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النبیَّ الأکرم صلی الله علیه و آله و سلم لا ینطق عن الهوی،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إذن لا بدّ من اتّباعه والاقتداء به صلی الله علیه و آله و سلم حتّی نصل إلی مرضاة الله عزّ وجلّ، وبالتالی إلی النعیم الخالد، إلی جنّة عرضها کعرض السموات والأرض، فیها ما لا عین رأت، ولا أذن سمعت، ولا خطر علی ذهن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ذلک فیمن بکی من خشیة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ومَن ذرفت عیناه من خشیة الله، کان له بکلّ قطرة قطرت من دموعه قصر فی الجنّة، مکلّل بالدرّ والجوهر، فیه ما لا عین رأت، ولا أذن سمعت، ولا خطر علی قلب بشر</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فلا بدَّ لنا من الرجوع إلی القرآن الکریم والعترة الطاهرة، حتّی نکون قد حقّقنا رضاه تبارک وتعالی، ونحن نری هذه الآیة، التی افتتحنا بها الکلام، تأمر بالتزوّد، والشیء الذی تأمرنا بالتزود منه محذوف، دلّ علیه وسط الآیة، حیث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خَیْرَ الزّادِ التَّقْوی</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الفخر الرازی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وتزوّدوا من التقوی، والدلیل علیه قوله</w:t>
      </w:r>
    </w:p>
    <w:p>
      <w:pPr>
        <w:pStyle w:val="BookText"/>
        <w:rPr/>
      </w:pPr>
      <w:r>
        <w:rPr>
          <w:rFonts w:ascii="Amiri" w:hAnsi="Amiri" w:eastAsia="Amiri" w:cs="Amiri"/>
          <w:color w:val="111111"/>
          <w:sz w:val="28"/>
          <w:sz w:val="28"/>
          <w:szCs w:val="28"/>
          <w:rtl w:val="true"/>
          <w:lang w:bidi="ar-SA"/>
        </w:rPr>
        <w:t>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خَیْرَ الزّادِ التَّقْوی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وتحقیق الکلام فیه أنَّ الإنسان له سفران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فی الدنیا، وسفر من الدنیا، فالسفر فی الدنیا، لا بدّ له من زاد، وهو الطعام والشراب، والمرکب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والسفر من الدنیا، لا بدّ فیه أیضاً من زاد، وهو معرفة الله ومحبته، والإعراض عمّا سواه، وهذا الزاد خیر من الزاد الأول؛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زاد الدنیا یخلّصک من عذاب موهوم، وزاد الآخرة یخلّصک من عذاب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زاد الدنیا یخلّصک من عذاب منقطع، وزاد الآخرة یخلّصک من عذاب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زاد الدنیا یوصلک إلی لذّة ممزوجة بالآلام والأسقام والبلیات، وزاد الآخرة یوصلک إلی لذّات باقیة خالصة عن شوائب المضرّة، آمنة من الانقطاع والزوال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زاد الدنیا وهی کلّ ساعة فی الإدبار والانقضاء، وزاد الآخرة یوصلک إلی الآخرة، وهی کلّ ساعة فی الإقبال والقرب والوصول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زاد الدنیا یوصلُک إلی منصّة الشهوة والنفس، وزاد الآخرة یوصلک إلی عتبة الجلال والقدس؛ فثبت بمجموع ما ذکرنا أنّ خیر الزاد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فلنرجع إلی تفسیر الآیة، فکأنّه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أنَّ خیر الزاد التقوی فاشتغلوا بتقوایَ یا أولی الألباب، یعنی إن کنتم من أرباب الألباب الذین یعلمون حقائق الأُمور، وجب علیکم بحکم عقلکم ولبّکم، أن تشتغلوا بتحصیل هذا الزاد؛ لما فیه کثرة المنافع، وقال الأعشی فی تقریر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أنت لم ترحل بزادٍ من التُقی ولاقیتَ بعدَ الموتِ من قد تزوّدا</w:t>
      </w:r>
    </w:p>
    <w:p>
      <w:pPr>
        <w:pStyle w:val="BookText"/>
        <w:rPr/>
      </w:pPr>
      <w:r>
        <w:rPr>
          <w:rFonts w:ascii="Amiri" w:hAnsi="Amiri" w:eastAsia="Amiri" w:cs="Amiri"/>
          <w:color w:val="111111"/>
          <w:sz w:val="28"/>
          <w:sz w:val="28"/>
          <w:szCs w:val="28"/>
          <w:rtl w:val="true"/>
          <w:lang w:bidi="ar-SA"/>
        </w:rPr>
        <w:t>ندمتَ علی أن لا تکونَ کمثلهِ وأنَّک لم ترصدکما کانَ أرصدا</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بدّ للإنسان حینئذٍ من التزوّد من المتاع الأُخروی، الذی یوصله للسعادة الأبدیة، وإلی الحیاة الحقیقیة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الدّارَ الْآخِرَةَ لَهِیَ الْحَیَوانُ لَوْ کانُوا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لا یعنی أنّ الإنسان یترک زاد الدنیا بالمرّة؛ فإنَّ هذا أیضاً غیر مقبول، کما مرّ علیک فی المحاضرة السابقة، بل یمکن له أن یوظِّفَ زادَ الدنیا لزاد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روی عن العالم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لدنیاک کأنّک تعیشُ أبداً، واعمل لآخرتک کأنّک تموت غداً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وکلمّا کان العمل ممزوجاً بتقوی الله، کان أکثر برکةً وقبولاً من عمل بغیر تقوی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المفضّل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 الله علیه السلام فذکرنا الأعمال 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أضعف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قلیل العمل مع التقوی خیر من کثیر العمل بلا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کثیر بلا تقوی؟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 الرجل یطعم طعامه، ویرفق جیرانه، ویوطئ رحله، فإذا ارتفع له الباب من الحرام دخل فیه، فهذا العمل بلا تقوی، ویکون الآخر لیس عنده فإذا ارتفع له الباب من الحرام لم یدخل فیه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التقوی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بعض الناس أنّ أثر التقوی إنّما یظهر فی الحیاة الآخرة فحسب، ولا یشمل الحیاة الدنیا، فمَن أطاع الله سبحانه وتعالی، وانتهی عن معاصیه فسوف یُثاب فی الآخرة جنات تجری من تحتها الأنهار، ومَن لم یتقِ الله، وتجاوز حدوده فی هذه النشأة؛ فإنّه</w:t>
      </w:r>
    </w:p>
    <w:p>
      <w:pPr>
        <w:pStyle w:val="BookText"/>
        <w:rPr/>
      </w:pPr>
      <w:r>
        <w:rPr>
          <w:rFonts w:ascii="IRNazanin" w:hAnsi="IRNazanin" w:eastAsia="IRNazanin"/>
          <w:color w:val="111111"/>
          <w:sz w:val="28"/>
          <w:sz w:val="28"/>
          <w:szCs w:val="28"/>
          <w:rtl w:val="true"/>
          <w:lang w:bidi="fa-IR"/>
        </w:rPr>
        <w:t>سیعاقب فی النشأة الآخرة بنار أحاط بهم سرادقها، ولکن الصحیح أنّ الأمر لیس کذلک، بل للتقوی آثار دنیویة بالإضافة إلی الآثار الأُخرویة، ومن هذه 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الحیاة الطیبة،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فالحیاة الطیبة للمؤمن لیست فی الدار الآخرة فحسب، بل هی کذلک فی الحیاة الدنیا؛ لأنَّ الآیة الشریفة لم تحدّد الحیاة الطیبة، ومقتضی الإطلاق وعدم التحدید الشمول للحیاتین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بین الحقّ والباطل،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فیصبح المؤمن المتّقی قادراً علی التفریق بین الحقّ والباطل، والإیمان والکفر، والهدی والضلال، والطاعة والمعصیة، وکلّ ما یرضی الله أو یُسخطه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من العُسر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وَ مَنْ یَتَوَکَّلْ عَلَی اللّهِ فَهُوَ حَسْبُهُ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وبخلاف ذلک نجد أنّ الإنسان غیر المتّقی تتوجه نحوه تبعات سلبیة؛ لفجوره فی الدنیا، وینتظر عذاباً أعدّه جبّارُ السماوات والأرض لمَن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الآثار السلبیة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المعیشة الضنکی،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والضنک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الضیق من کلّ شیء</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أعمی، إذ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والأعمی هنا، أعمی القلب، فلا یفهم ما یُقال له من</w:t>
      </w:r>
    </w:p>
    <w:p>
      <w:pPr>
        <w:pStyle w:val="BookText"/>
        <w:rPr/>
      </w:pPr>
      <w:r>
        <w:rPr>
          <w:rFonts w:ascii="IRNazanin" w:hAnsi="IRNazanin" w:eastAsia="IRNazanin"/>
          <w:color w:val="111111"/>
          <w:sz w:val="28"/>
          <w:sz w:val="28"/>
          <w:szCs w:val="28"/>
          <w:rtl w:val="true"/>
          <w:lang w:bidi="fa-IR"/>
        </w:rPr>
        <w:t>حقائق، ولا یفقه، ولا یبصر ما أمامه، فهو مصروف عن الذکر، محروم عن الطُمأنینة والسکون، وهذا ما أشار إلیه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وکم أتعب أمثال هؤلاء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عانی منهم المسلمون جمیعاً؛ ولذا تراهم لا یسمعون ولا یعون کلامَ رسول الله صلی الله علیه و آله و سلم، بل لا یریدون أن یفقهوا حتی أوضح الأحادیث له صلی الله علیه و آله و سلم حتی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فیقرأون الحدیث ویحفظونه، ثمّ یترضون علی قاتلی الحسن والحسین علیهما السلام، فأیّ جهلٍ أکبر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 حاضرٌ یا رسولَ الله، لتنظر ماذا جری علی ولدیک؟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 علیهما ما أخبرت به أُمّتَک یا رسولَ الله، حیث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الله أشکو عدوهم من أُمّتی، المنکرینَ لفضلهم، القاطعینَ فیهم صلتی، والله لیقتلن ابنی، لا أنالهم الله شفاعتی</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بطیبةَ مدفونٌ وبعضُهُمُ بکربلاءَ وبعضٌ بالغرییّنِ</w:t>
      </w:r>
    </w:p>
    <w:p>
      <w:pPr>
        <w:pStyle w:val="BookText"/>
        <w:rPr/>
      </w:pPr>
      <w:r>
        <w:rPr>
          <w:rFonts w:ascii="Amiri" w:hAnsi="Amiri" w:eastAsia="Amiri" w:cs="Amiri"/>
          <w:color w:val="111111"/>
          <w:sz w:val="28"/>
          <w:sz w:val="28"/>
          <w:szCs w:val="28"/>
          <w:rtl w:val="true"/>
          <w:lang w:bidi="ar-SA"/>
        </w:rPr>
        <w:t>وأرضُ طوسٍ وسامرا وقد ضَمِنتْ بغدادُ بدرینِ حلا وسطَ قبرینِ‌</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19" w:name="pg17014_1888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545374_1738255347"/>
      <w:bookmarkStart w:id="21" w:name="_Toc7"/>
      <w:bookmarkEnd w:id="19"/>
      <w:bookmarkEnd w:id="20"/>
      <w:r>
        <w:rPr>
          <w:rtl w:val="true"/>
        </w:rPr>
        <w:t>المحاضرة الرابعة</w:t>
      </w:r>
      <w:r>
        <w:rPr>
          <w:rtl w:val="true"/>
        </w:rPr>
        <w:t xml:space="preserve">: </w:t>
      </w:r>
      <w:r>
        <w:rPr>
          <w:rtl w:val="true"/>
        </w:rPr>
        <w:t>الصلاة حصن المؤمن</w:t>
      </w:r>
      <w:bookmarkEnd w:id="21"/>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الشَّیطانُ هَائباً ذَعِراً من المؤمنِ مَا حَافظ علی الصلواتِ الخمسِ، فإذا ضیعهُنَّ تجرأ علیه فألقاهُ فی العظائم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التی تنهی عن الفحشاء والمنکر، وبها تطفأ النیران، وقربان کلّ تقی، ومعراج کلّ مؤمن نقی، وتغسل الذنوب کما یغسل النهر الجاری درن الجسد، وتکرارها کلّ یوم خمساً کتکراره، وأوصی الله بها المسیح ما دام حیاً، وغیره من الرسل، بل هی أصل الإسلام، وخیر العمل، وخیر موضوع، والمیزان والمعیار لسائر أعمال الأنام، فمَن وفی بها استوفی أجر الجمیع، وقُبلت منه کلّها، فهی حینئذٍ للأعمال، بل للدین کالعمود للفسطاط؛ ولذا کانت أوّل ما یُحاسب به العبد ویُنظر فیه من عمله، فإذا قُبلت منه نُظر فی سائر عمله وقُبل منه، وإذا رُدّت لم ینظر فی باقی عمله ورُدّ علیه، فلا غرو لو سُمّیَ تارکُها من الکافرین، بل هو کذلک لو کان الداعی له الإستخفاف بالدین، وهی التی لم یعرف الصادق علیه السلام شیئاً ممّا یتقرّب به ویحبّه الله تعالی بعد المعرفة أفضل منها، بل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الصلوات الخمس المفروضات مَن أقامهن وحافظ علی مواقیتهن، لقی الله یوم القیامة وله عنده عهد یدخل به الجنّة، ومَن لم یصلهن لمواقیتهن ولم یحافظ علیهن فذلک لله، إن شاء غفر له وإن شاء عذّبه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وصلاة فریضة خیر من عشرین حجّة، کلّ حجّة خیر من بیت مملو ذهباً یتصدّق منه حتی یفنی، بل صلاة فریضة أفضل من ألف حجّة کلّ حجّة أفضل من الدنیا وما فیها، وأن طاعة الله خدمته فی الأرض، ولیس شیء من خدمته یعدل الصلاة، فمن ثمّة نادت الملائکة زکریا وهو قائم یصلی فی المحراب، وإذا قام المصلی إلی الصلاة نزلت علیه الرحمة من أعنان السماء إلی أعنان الأرض، وحفّت به الملائکة، وناداه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هذا المصلی ما فی الصلاة ما انفتل إلی غیر ذلک ممّا ورد فیها ممّا لا یحصی عدده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 الباری عزّ وجلّ الصلاة لتکمیل نفوس بنی البشر، وهو العلاّم الخبیر، وهکذا سائر الواجبات والمحرّمات، وهی الهدایة الی الصراط المستقیم کما نطق به القرآن الکریم،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 وَ یُبَشِّرُ الْمُؤْمِنِینَ الَّذِینَ یَعْمَلُونَ الصّالِحاتِ أَنَّ لَهُمْ أَجْراً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وجاء فی الحدیث المروی عن النبی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والله ما من شیء یقرّبکم من الجنّة ویباعدکم من النار إلاّ وقد أمرتکم به، وما من شیء یقرّبکم من النار ویُباعدکم من الجنّة إلاّ وقد نهیتکم عنه</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فکلّ ما جاء به القرآن الکریم، والرسول العظیم صلی الله علیه و آله و سلم، هو لإصلاح النفوس وتکمیلها، وکلّ ما نهی عنه القرآن الکریم، والرسول العظیم إنّما هو لتهذیب النفوس وتطهیرها،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آثار إقامة الصلاة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هی أجمع العبادات؛ إذ قد جمعت ما لا یجمعه غیرها من العبادات، من عبادة اللسان، والجنان بالقرآن، والذکر والاستکانة، والشکر والدعاء، وظهور أثر العبودیة للمعبود بالرکوع والسجود، وجعل أعلی موضع وأشرفه علی أدنی موضع وأخفضه، وهی کفارة</w:t>
      </w:r>
      <w:r>
        <w:rPr>
          <w:rStyle w:val="FootnoteAnchor"/>
          <w:rtl w:val="true"/>
        </w:rPr>
        <w:footnoteReference w:id="47"/>
      </w:r>
      <w:r>
        <w:rPr>
          <w:rFonts w:ascii="Amiri" w:hAnsi="Amiri" w:eastAsia="Amiri" w:cs="Amiri"/>
          <w:color w:val="111111"/>
          <w:sz w:val="28"/>
          <w:sz w:val="28"/>
          <w:szCs w:val="28"/>
          <w:rtl w:val="true"/>
          <w:lang w:bidi="ar-SA"/>
        </w:rPr>
        <w:t>، فعن الإمام أمیر المؤمنین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 الخمس کفّارة لما بینهن ما اجتنبت الکبائر وهی التی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 ذلِکَ ذِکْری لِلذّاکِرِینَ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الرسول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هذه الصلوات الخمس مثل نهر جارٍ بین یدی باب أحدکم یغتسل منه فی الیوم خمس اغتسالات، فکما ینقی بدنه من الدرن بتواتر الغسل، فکذا ینقی من الذنوب مع مُداومته الصلاة، فلا یبقی من ذنوبه شیء</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أمالی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یتناثر علیه البرّ من أعنان السماء إلی مفرق رأسه، وتحفّ به الملائکة من قدمیه إلی أعنان السماء، وملک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مَن تناجی ما انفتلت</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 ویکفی ما نطق به القرآن الکریم،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لم تکن للمصلین إلاّ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فیه الفوز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والحدیث الذی افتتحنا به الکلام، أکبر دلیل علی أهمیة الصلاة؛ إذ یقول النبی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الشیطان هائباً ذعراً من المؤمن ما حافظ علی الصلوات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الشیطان لا یقرب المصلّین الحقیقیین الذین یحافظون علی صلاتهم بکلّ شروطها وأجزائها، وبهذا یکون الإنسان المصلّی قریباً من العصمة فی باقی ما أوجب علیه الباری عزّ وجلّ، وحینئذٍ لا یتردد فی صیام شهر رمضان؛ لأنّ الشیطان لا یدنو منه حتّی یمنعه عن الصیام، وهکذا سائر الأعمال الواجبة والمحرّمة، قال الله 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ضیّع الإنسان المسلم صلاته؛ فمعنی هذا أنّه قد ضیّع هویّته، وبقی عاریاً، ویقبل بأی لباس یُخاط له، حتّی ولو کان هذا اللباس علی خلاف ذوقه ورغبته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رکّز القرآن الکریم والرسول العظیم صلی الله علیه و آله و سلم وعترته الطاهرین علیهم السلام علی الاهتمام بالصلاة، والتحذیر من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تارکی الصلاة</w:t>
      </w:r>
    </w:p>
    <w:p>
      <w:pPr>
        <w:pStyle w:val="BookText"/>
        <w:rPr/>
      </w:pPr>
      <w:r>
        <w:rPr>
          <w:rFonts w:ascii="IRNazanin" w:hAnsi="IRNazanin" w:eastAsia="IRNazanin"/>
          <w:color w:val="111111"/>
          <w:sz w:val="28"/>
          <w:sz w:val="28"/>
          <w:szCs w:val="28"/>
          <w:rtl w:val="true"/>
          <w:lang w:bidi="fa-IR"/>
        </w:rPr>
        <w:t>ذکرنا الثواب الذی یهبه الله تبارک وتعالی للمصلین، وأهمیة الصلاة بالنسبة إلی باقی العبادات، وکیف أنَّ النبی الأکرم صلی الله علیه و آله و سلم یصف الشیطان بالخوف والذّعر، ما دام المؤمن محافظاً علی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ننتقل إلی المقطع الآخر من الحدیث الشریف للنبی الأکرم صلی الله علیه و آله و سلم الذی افتتحنا به الکلام،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ضیّعهُنَّ تجرأ علیه فألقاه فی العظائم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المقصود من تضییع الصلاة، هو المعنی الواسع، الشامل لعدم أداء الصلاة، وعدم الاهتمام بها وبشرائطها وبأجزائها، فیکون الحدیث علی غرار حدیث الاستخفاف المروی عن صادق العترة الطاهرة علیهم السلام الذی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الشامل للشخص التارک للصلاة، و الساهی واللاهی أثناء الصلاة، والمؤخّر لها عن وقتها، ومَن لا یعلم مواضع الخلل فیها أو شروطها وأجزائها، وغیر ذلک ممّا هو مطلوب فیها، فإذا ضیّع الإنسان الصلوات الخمس، طمع فیه الشیطان وتجرأ علیه، فألقاه فی العظائم، فترک ما افترض الله علیه، وأتی بما نهاه الباری عنه، وحینئذٍ یکون قد خسر الدنیا والآخرة، وذلک هو الخسران المبین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عقوبة المتهاون بصلاته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وللتهاون بالصلاة عدّة عقوبات، تجمعها هذه الروایة الشریفة المرویة عن سیّدة النساء، فاطمة الزهراء علیها السلام، أنّها سألت أباها رسول الله محمداً صلی الله علیه و آله و سلم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ما لمَن</w:t>
      </w:r>
    </w:p>
    <w:p>
      <w:pPr>
        <w:pStyle w:val="BookText"/>
        <w:rPr/>
      </w:pPr>
      <w:r>
        <w:rPr>
          <w:rFonts w:ascii="IRNazanin" w:hAnsi="IRNazanin" w:eastAsia="IRNazanin"/>
          <w:color w:val="111111"/>
          <w:sz w:val="28"/>
          <w:sz w:val="28"/>
          <w:szCs w:val="28"/>
          <w:rtl w:val="true"/>
          <w:lang w:bidi="fa-IR"/>
        </w:rPr>
        <w:t>تهاون بصلاته من الرجال، والنساء؟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مَن تهاون بصلاته من الرجال والنساء، ابتلاه الله بخمسة عشر خصلة، ست منها فی دار الدنیا، وثلاث عند موته، وثلاث فی قبره، وثلاث فی القیامة إذا خرج من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اللواتی تصیبه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 البرکة من عمره، ویرفع الله البرکة من رزقه، ویمحو الله عزّ وجلّ سیماء الصالحین من وجهه، وکلّ عمل یعمله لا یؤجر علیه، ولا یرتفع دعاؤه إلی السماء، والسادسة لیس له حظ فی دعاء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اللواتی تصیبه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یموت ذلیلاً،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جائعاً،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عطشاناً، فلو سقی من أنهار الدنیا لم یروَ عطشه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اللواتی تصیبه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یوکّل الله به ملکاً یزعجه فی قبره،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یضیّق علیه قبره،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الظلمة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اللواتی تصیبه یوم القیامة إذا خرج من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یوکّل الله به ملکاً یسحبه علی وجهه والخلائق ینظرون إلیه،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یحاسبه حساباً شدیداً،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الله إلیه، ولا یزکیّه، وله عذابٌ ألیمٌ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عقوبة التهاون بالصلاة التی دافع عنها رسول الله صلی الله علیه و آله و سلم، ودافع عنها أهل بیته علیهم السلام، ومن أبرز تلک المواطن التی دافع فیها أهل البیت علیهم السلام عن الصلاة ما کان یوم عاشوراء، لمّا أقبل أحد أصحاب الإمام الحسین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نفسی لک الفداء، إنّی أری هؤلاء قد اقتربوا منک، ولا والله لا تقتل حتی أُقتل دونک إن شاء الله، وأحبّ أن ألقی ربی وقد صلّیت هذه الصلاة التی قد دنا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الحسین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الصلاة جعلک الله من المصلین الذاکرین، نعم، هذا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أن یکفّوا عنّا حتی نُصلّی، فقال لهم الحصین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تُقبل، 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زعمت الصلاة من آل رسول الله صلی الله علیه و آله و سلم لا تُقبل وتُقبل منک یا حمار</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سیّدی یا أبا عبد الله، أنت صلّیت الظهر، لکن القوم بعدها صلّوا علیک بسیوفهم ورماحهم، وبکلّ ماعندهم من خبث وحقد دفین، وترات لأبیک أظهروه ذاک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ورحم الله السید رضا الهندی،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صلّت علی جسم الحسین سیوفُهم فغدا لساجدة الظُبی محرابا</w:t>
      </w:r>
    </w:p>
    <w:p>
      <w:pPr>
        <w:pStyle w:val="BookText"/>
        <w:rPr/>
      </w:pPr>
      <w:r>
        <w:rPr>
          <w:rFonts w:ascii="Amiri" w:hAnsi="Amiri" w:eastAsia="Amiri" w:cs="Amiri"/>
          <w:color w:val="111111"/>
          <w:sz w:val="28"/>
          <w:sz w:val="28"/>
          <w:szCs w:val="28"/>
          <w:rtl w:val="true"/>
          <w:lang w:bidi="ar-SA"/>
        </w:rPr>
        <w:t>ومضی لهیفاً لم یجد غیرَ القنا ظلاًًّ ولا یرَ النجیع شرابا</w:t>
      </w:r>
    </w:p>
    <w:p>
      <w:pPr>
        <w:pStyle w:val="BookText"/>
        <w:rPr/>
      </w:pPr>
      <w:r>
        <w:rPr>
          <w:rFonts w:ascii="Amiri" w:hAnsi="Amiri" w:eastAsia="Amiri" w:cs="Amiri"/>
          <w:color w:val="111111"/>
          <w:sz w:val="28"/>
          <w:sz w:val="28"/>
          <w:szCs w:val="28"/>
          <w:rtl w:val="true"/>
          <w:lang w:bidi="ar-SA"/>
        </w:rPr>
        <w:t>ظمآن ذاب فؤادُه من غُلةٍ لو مسّت الصخرَ الأصمَّ لذابا</w:t>
      </w:r>
    </w:p>
    <w:p>
      <w:pPr>
        <w:pStyle w:val="BookText"/>
        <w:rPr/>
      </w:pPr>
      <w:r>
        <w:rPr>
          <w:rFonts w:ascii="IRNazanin" w:hAnsi="IRNazanin" w:eastAsia="IRNazanin"/>
          <w:color w:val="111111"/>
          <w:sz w:val="28"/>
          <w:sz w:val="28"/>
          <w:szCs w:val="28"/>
          <w:rtl w:val="true"/>
          <w:lang w:bidi="fa-IR"/>
        </w:rPr>
        <w:t>لهفی لجسمک فی الصعید مجرَّداً عریان تکسوه الدماءُ ثیابا</w:t>
      </w:r>
    </w:p>
    <w:p>
      <w:pPr>
        <w:pStyle w:val="BookText"/>
        <w:rPr/>
      </w:pPr>
      <w:r>
        <w:rPr>
          <w:rFonts w:ascii="Amiri" w:hAnsi="Amiri" w:eastAsia="Amiri" w:cs="Amiri"/>
          <w:color w:val="111111"/>
          <w:sz w:val="28"/>
          <w:sz w:val="28"/>
          <w:szCs w:val="28"/>
          <w:rtl w:val="true"/>
          <w:lang w:bidi="ar-SA"/>
        </w:rPr>
        <w:t>تَرِبَ الجبینُ وعینُ کلِّ موحّدٍ ودّت لجسمک لو تکون ترابا</w:t>
      </w:r>
    </w:p>
    <w:p>
      <w:pPr>
        <w:pStyle w:val="BookText"/>
        <w:rPr/>
      </w:pPr>
      <w:r>
        <w:rPr>
          <w:rFonts w:ascii="IRNazanin" w:hAnsi="IRNazanin" w:eastAsia="IRNazanin"/>
          <w:color w:val="111111"/>
          <w:sz w:val="28"/>
          <w:sz w:val="28"/>
          <w:szCs w:val="28"/>
          <w:rtl w:val="true"/>
          <w:lang w:bidi="fa-IR"/>
        </w:rPr>
        <w:t>لهفی لرأسک فوقَ مسلوبِ القنا یکسوه من أنواره جلبابا</w:t>
      </w:r>
    </w:p>
    <w:p>
      <w:pPr>
        <w:pStyle w:val="BookText"/>
        <w:rPr/>
      </w:pPr>
      <w:r>
        <w:rPr>
          <w:rFonts w:ascii="IRNazanin" w:hAnsi="IRNazanin" w:eastAsia="IRNazanin"/>
          <w:color w:val="111111"/>
          <w:sz w:val="28"/>
          <w:sz w:val="28"/>
          <w:szCs w:val="28"/>
          <w:rtl w:val="true"/>
          <w:lang w:bidi="fa-IR"/>
        </w:rPr>
        <w:t>یتلو الکتاب علی السنان وإنّما رفعوا به فوق السنان کتابا</w:t>
      </w:r>
    </w:p>
    <w:p>
      <w:pPr>
        <w:pStyle w:val="BookText"/>
        <w:rPr/>
      </w:pPr>
      <w:r>
        <w:rPr>
          <w:rFonts w:ascii="Amiri" w:hAnsi="Amiri" w:eastAsia="Amiri" w:cs="Amiri"/>
          <w:color w:val="111111"/>
          <w:sz w:val="28"/>
          <w:sz w:val="28"/>
          <w:szCs w:val="28"/>
          <w:rtl w:val="true"/>
          <w:lang w:bidi="ar-SA"/>
        </w:rPr>
        <w:t>ولیبکِ دینُ محمّدٍ من أُمّة عزلوا الرؤوسَ وأمّروا الأذنابا</w:t>
      </w:r>
    </w:p>
    <w:p>
      <w:pPr>
        <w:pStyle w:val="BookText"/>
        <w:rPr/>
      </w:pPr>
      <w:r>
        <w:rPr>
          <w:rFonts w:ascii="Amiri" w:hAnsi="Amiri" w:eastAsia="Amiri" w:cs="Amiri"/>
          <w:color w:val="111111"/>
          <w:sz w:val="28"/>
          <w:sz w:val="28"/>
          <w:szCs w:val="28"/>
          <w:rtl w:val="true"/>
          <w:lang w:bidi="ar-SA"/>
        </w:rPr>
        <w:t>هذا ابنُ هند وهو شرُّ أُمیّة من آلِ أحمد یستذلُّ رقابا</w:t>
      </w:r>
    </w:p>
    <w:p>
      <w:pPr>
        <w:pStyle w:val="BookText"/>
        <w:rPr/>
      </w:pPr>
      <w:r>
        <w:rPr>
          <w:rFonts w:ascii="IRNazanin" w:hAnsi="IRNazanin" w:eastAsia="IRNazanin"/>
          <w:color w:val="111111"/>
          <w:sz w:val="28"/>
          <w:sz w:val="28"/>
          <w:szCs w:val="28"/>
          <w:rtl w:val="true"/>
          <w:lang w:bidi="fa-IR"/>
        </w:rPr>
        <w:t>ویصون نسوتَه ویبدی زینباً من خدرها وسکینة وربابا</w:t>
      </w:r>
    </w:p>
    <w:p>
      <w:pPr>
        <w:pStyle w:val="BookText"/>
        <w:rPr/>
      </w:pPr>
      <w:r>
        <w:rPr>
          <w:rFonts w:ascii="IRNazanin" w:hAnsi="IRNazanin" w:eastAsia="IRNazanin"/>
          <w:color w:val="111111"/>
          <w:sz w:val="28"/>
          <w:sz w:val="28"/>
          <w:szCs w:val="28"/>
          <w:rtl w:val="true"/>
          <w:lang w:bidi="fa-IR"/>
        </w:rPr>
        <w:t>لهفی علیها حین تأسرها العدی ذلاَّ وترکبها النیاق صعابا</w:t>
      </w:r>
    </w:p>
    <w:p>
      <w:pPr>
        <w:pStyle w:val="BookText"/>
        <w:rPr/>
      </w:pPr>
      <w:r>
        <w:rPr>
          <w:rFonts w:ascii="Amiri" w:hAnsi="Amiri" w:eastAsia="Amiri" w:cs="Amiri"/>
          <w:color w:val="111111"/>
          <w:sz w:val="28"/>
          <w:sz w:val="28"/>
          <w:szCs w:val="28"/>
          <w:rtl w:val="true"/>
          <w:lang w:bidi="ar-SA"/>
        </w:rPr>
        <w:t>سلبت مقانعها وما أبقت لها حاشا المهابة والجلال حجابا</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دیوان السید رضا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22" w:name="pg17014_18887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545376_1738255347"/>
      <w:bookmarkStart w:id="24" w:name="_Toc8"/>
      <w:bookmarkEnd w:id="22"/>
      <w:bookmarkEnd w:id="23"/>
      <w:r>
        <w:rPr>
          <w:rtl w:val="true"/>
        </w:rPr>
        <w:t>المحاضرة الخامسة</w:t>
      </w:r>
      <w:r>
        <w:rPr>
          <w:rtl w:val="true"/>
        </w:rPr>
        <w:t xml:space="preserve">: </w:t>
      </w:r>
      <w:r>
        <w:rPr>
          <w:rtl w:val="true"/>
        </w:rPr>
        <w:t>ذکْر الله</w:t>
      </w:r>
      <w:bookmarkEnd w:id="24"/>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للسان محاسن کثیرة، وإن کانت مساوؤه لیست بالقلیلة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محاسن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وقراءة القرآن الکریم، والأذکار، والأدعیة، والصلوات، وغیر ذلک ممّا 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نتناول هنا موضوع الذِکْر الذی أمرتنا به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والذِکْر معنی یقابل النسیان، وقد یکون باللسان، وقد یکون بالقلب ، وقد یکون بسائر الجوارح، إذا أطاع الله تبارک وتعالی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الذِکْر باللسان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الذِکر باللسان، فهو أن یحمد الإنسان ربَّه، ویُسبِّحه ویمجدّه، ویقرأ کتابه، فقد ورد فی القرآن العزیز أنَّ القلوب تطمئن بذکر الله تبارک وتعالی، حیث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وذِکره جلّ وعلا لایقتصر علی کیفیّةٍ خاصّةٍ، فقد یکون بالتکبیر أو التهلیل، أو الحمد أو الحوقلة</w:t>
      </w:r>
      <w:r>
        <w:rPr>
          <w:rStyle w:val="FootnoteAnchor"/>
          <w:rtl w:val="true"/>
        </w:rPr>
        <w:footnoteReference w:id="55"/>
      </w:r>
      <w:r>
        <w:rPr>
          <w:rFonts w:ascii="IRNazanin" w:hAnsi="IRNazanin" w:eastAsia="IRNazanin"/>
          <w:color w:val="111111"/>
          <w:sz w:val="28"/>
          <w:sz w:val="28"/>
          <w:szCs w:val="28"/>
          <w:rtl w:val="true"/>
          <w:lang w:bidi="fa-IR"/>
        </w:rPr>
        <w:t>، أو الصلاة علی محمّد وآل محمّد، أو قراءة القرآن الکریم، وفی کلّ هذه الأذکار، لا بدَّ من التوجّه والإخلاص، لکن المهم أن یکون المؤمن لسانه رطبٌ من ذِکر الله تبارک وتعالی الذی هو أفضل الأعمال، فقد سُئل النبی الأکرم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 عند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القرآن، وأن تموت ولسانک رطبٌ من ذکر الله تعالی</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خصائص الذکر لله تبارک وتعالی، أنَّه لیس له حدٌّ ولا زمان، بخلاف بقیّة الفرائض، وهذا المعنی قد صرَّح به إمامُنا الصادق علیه السلام،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شئٍ إلاّ وله حدٌّ ینتهی إلیه إلاّ الذکر، فلیس له حدٌّ ینتهی إلیه، فرض الله عزّ وجلّ الفرائض، فمن أدّاهنَّ فهو حدَّهنَّ، وشهر رمضان فمَن صامه فهو حدّه، والحجّ فمَن حجّ فهو حدّه، إلاّ الذکر؛ فإنّ الله عزّ وجلّ لم یرضَ منه بالقلیل، ولم یجعل له حدّاً ینتهی إلیه،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یجعل الله عزّ وجلّ له حدّاً ینتهی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أبی علیه السلام کثیر الذکر، لقد کنتُ أمشی معه، وإنّه لیذکر الله، وآکل معه الطعام، وإنّه لیذکر الله، ولقد کان یحدث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یشغله ذلک عن ذکر الله، وکنت أری لسانه لازقاً بحنکه،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یجمعنا فیأمرنا بالذکر حتی تطلع الشمس، ویأمر بالقراءة مَن کان یقرأ منّا، ومَن کان لا یقرأ منّا أمره بالذکر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والبیت الذی یُقرأ فیه القرآن ویُذکر الله عزّ وجلّ فیه تکثر برکته، وتحضره الملائکة، وتهجره الشیاطین، ویضیء لأهل السماء، کما یضیء الکوکب الدری لأهل الأرض، والبیت الذی لا یُقرأ فیه القرآن، ولا یُذکر الله فیه تقلّ برکتُه، وتهجره الملائکة، وتحضره الشیاطین، وقد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بخیر أعمالکم لکم أرفعها فی درجاتکم، وأزکاها عند ملیککم، وخیر لکم من الدینار والدرهم، وخیر لکم من أن تلقوا عدوکم فتقتلوهم ویقتلوکم؟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عزّ وجلّ کثیراً،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أهل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لله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 لساناً ذاکراً فقد أُعطی خیر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تستکثر ما عملت من خیر لله</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عن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والملفت للنظر فی أهمیة الذِکر، أنَّ القرآن یؤکّده حتی عند الإنتهاء من سائر ما</w:t>
      </w:r>
    </w:p>
    <w:p>
      <w:pPr>
        <w:pStyle w:val="BookText"/>
        <w:rPr/>
      </w:pPr>
      <w:r>
        <w:rPr>
          <w:rFonts w:ascii="Amiri" w:hAnsi="Amiri" w:eastAsia="Amiri" w:cs="Amiri"/>
          <w:color w:val="111111"/>
          <w:sz w:val="28"/>
          <w:sz w:val="28"/>
          <w:szCs w:val="28"/>
          <w:rtl w:val="true"/>
          <w:lang w:bidi="ar-SA"/>
        </w:rPr>
        <w:t xml:space="preserve">افترضه علی العباد وحدّه لهم؛ لأجل أن یشتغلوا فی طاعته، ویبتعدوا عن معصیته التی 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الأعم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وهذا صریح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مَناسِکَکُمْ فَاذْکُرُوا اللّهَ کَذِکْرِکُمْ آباءَکُمْ أَوْ أَشَدَّ ذِکْراً فَمِنَ النّاسِ مَنْ یَقُولُ رَبَّنا آتِنا فِی الدُّنْیا وَ ما لَهُ فِی الْآخِرَةِ مِنْ 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النبیِّ الأکرم صلی الله علیه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ولداً له القرآنَ قلّده الله الأولون والآخرون یوم القیامة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حذّر النبیُّ الأکرم صلی الله علیه و آله و سلم من ترک القرآن فی البیت بلا قراءة، فقد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الغرباء فی الدنیا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فی جوف ظالم، ومسجد فی نادی قوم لا یُصلی فیه، ومصحف فی بیت لا یُقرأ فیه، ورجل صالح مع قوم سوء</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المناسب أن أذکر هنا، هذه المعجزة التی وقعت فی عصرنا الحاضر، کان أحد المشایخ یعانی من ضعفٍ شدیدٍ فی النظر، وکانت النظّارة التی یضعها علی عینیه ذات عدسات سمیکة، راجع الشیخُ طبیبَ العیونِ فشخّصَ له درجةَ نظره، وحذّره من أنَّ عینه تتّجه نحوَ المزید من الضعف، فلا بدَّ من الإنتباه لهذا الأمر قبل فوات الأوان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سنة قضاها هذا الشیخ فی تدوین وترتیب کتاب تفسیر القرآن الکریم، راجع الطبیب مرةً أُخری، فلمّا فحص الطبیب عینَه وجدها متحسّنة عمّا کانت علیه العام الماضی، فاندهش الطبیب،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 خلال العام الماضی؟ هل راجعت طبیباً آخر، أو استعملت أدویةً مُعیّنةً؟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راجعتُ القرآنَ الکریم، فقد صرت أقرأ فی آیات وکلمات هذا</w:t>
      </w:r>
    </w:p>
    <w:p>
      <w:pPr>
        <w:pStyle w:val="BookText"/>
        <w:rPr/>
      </w:pPr>
      <w:r>
        <w:rPr>
          <w:rFonts w:ascii="IRNazanin" w:hAnsi="IRNazanin" w:eastAsia="IRNazanin"/>
          <w:color w:val="111111"/>
          <w:sz w:val="28"/>
          <w:sz w:val="28"/>
          <w:szCs w:val="28"/>
          <w:rtl w:val="true"/>
          <w:lang w:bidi="fa-IR"/>
        </w:rPr>
        <w:t>الکتاب العظیم، وعندنا فی الأحادیث الشریفة أنّ النظر إلی کتاب الله الحکیم یوجب جلاء البصر، وقوّة النظر وشفاء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الطبیب بید الشیخ وجاء به إلی غرفة الانتظار، وشرح للحاضرین هذه القصّة،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معجزة القرآن الکریم</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والآداب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أقسام الذکر أیضاً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علی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الروایات الشریفة أنّها تذهب النفاق، فعن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وعلی أهل بیتی تذهب بالنفاق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أثقل ما یوضع فی المیزان یوم القیامة</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مرةً لم یبقَ له من ذنوبهِ ذرّة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وأجفی الناسُ رجلٌ ذُکرتُ بین یدیه فلم یُصلّی علیَّ</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 کُنتم فصلّوا علیّ فإنّ صلاتکم تبلغنی</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 آله و سلم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فی کتابٍ لم تزل الملائکة تستغفر له ما دام اسمی فی ذلک الکتاب</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علی النبیِّ وأهل بیته الطاهرین المعصومین من أعلی مراتب الذکر، ولأنقل لک هذا الشاهد والمؤیّد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ما سمعته من الروایات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أحد المؤمنین الموثوقین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متعوّداً علی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الذکر دائماً علی لسانی، وفی یوم من الأیام کنتُ فی إحدی الحسینیات استمع إلی الخطیب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ینادی یوم القیامة منادٍ،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قرّاء سورة الإخلاص، فیؤمر بهم إلی الجنّة من خلال باب خاصّ بهم، فقررت أن أقرأ سورة الإخلاص بدلاً من ذکر الصلاة علی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وبدأت بسورة الإخلاص، وفی اللیل کنت نائماً، وفی عالم الرؤیا شاهدت نفسی فی یوم القیامة، وشاهدت طابوراً طویلاً جداً من الناس واقفین بانتظار دورهم للدخول إلی الجنّة، فسألت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الطابور؟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طابور قرّاء سورة الإخلاص، فوقفت معهم باعتبار إننی صرت من قرّاء سور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فجاءنی ملک،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أنتَ من قرّاء سورة الإخلاص، وإنّما أنتَ من قرّاء الصلوات علی محمّد وآل محمّد، وأنّ مکانک لیس هنا، بل اذهب إلی ذلک الطابور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فوجدتُ طابوراً قصیراً، فیه قلیل من الناس، وهم یدخلون إلی الجنّة بسرعة، فذهبت إلیهم ووقفت فی طابور الصلوات علی محمّد وآل محمّد، فقمت من النوم، وعرفت فضل ومنزلة الصلوات علی محمّد وآل محمّد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والأداب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أقسام الذِکر أیضاً التسبیح، وبالخصوص تسبیح الصدّیقة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أهمیة تسبیح الزهراء علیها السلام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روایات عدیدة أشارت الی أهمیة هذا التسبیح، وأنّه لولا أهمّیته وعظمة منزلته</w:t>
      </w:r>
    </w:p>
    <w:p>
      <w:pPr>
        <w:pStyle w:val="BookText"/>
        <w:rPr/>
      </w:pPr>
      <w:r>
        <w:rPr>
          <w:rFonts w:ascii="IRNazanin" w:hAnsi="IRNazanin" w:eastAsia="IRNazanin"/>
          <w:color w:val="111111"/>
          <w:sz w:val="28"/>
          <w:sz w:val="28"/>
          <w:szCs w:val="28"/>
          <w:rtl w:val="true"/>
          <w:lang w:bidi="fa-IR"/>
        </w:rPr>
        <w:t>لما وهبه رسول الله صلی الله علیه و آله و سلم لفاطمة، ففی الروایة الشریفة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من التحمید أفضل من تسبیح فاطمة علیها السلام، ولو کان شیء أفضل منه لنحله رسول الله صلی الله علیه و آله و سلم فاطمة علیها السلام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عن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روایةٍ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تسبیح فاطمة الزهراء علیها السلام من الذکر الکثیر الذی 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روایةٍ ثالثةٍ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فاطمة الزهراء علیها السلام فی کلّ یوم فی دبر کلّ صلاة، أحبّ إلیَّ من صلاة ألف رکعة فی کلّ یوم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وکیفیّته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یکبّر الله أربعاً وثلاثین مرّةً، ویحمده ثلاثاً وثلاثینَ مرّةً، ویسبّحه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الروایة أنّ ابن فرقد یروی عن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شهاب بن عبد ربّه سألنا أن نسأل أبا عبد الله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امراةً تفزعنی فی المنام باللیل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 مسبحاً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وکبّر الله أربعاً وثلاثین وسبحّ الله ثلاثاً وثلاثین واحمده ثلاثاً وثلاثین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ذکرتْه هذه الروایة، هو کیفیّة أُخری لهذا التسبیح الشریف؛ إذ قدّمت التسبیح علی التحمید، وإن کان الأَولی الأول، کما أفتی به جملة من الأعلام</w:t>
      </w:r>
      <w:r>
        <w:rPr>
          <w:rStyle w:val="FootnoteAnchor"/>
          <w:rtl w:val="true"/>
        </w:rPr>
        <w:footnoteReference w:id="70"/>
      </w:r>
      <w:r>
        <w:rPr>
          <w:rFonts w:ascii="IRNazanin" w:hAnsi="IRNazanin" w:eastAsia="IRNazanin"/>
          <w:color w:val="111111"/>
          <w:sz w:val="28"/>
          <w:sz w:val="28"/>
          <w:szCs w:val="28"/>
          <w:rtl w:val="true"/>
          <w:lang w:bidi="fa-IR"/>
        </w:rPr>
        <w:t>، ولعلّه المشهور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 أن تسبیح الزهراء علیها السلام مئة فی اللسان، وألف فی المیزان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الأذکار الاستغفار، وهو لا یقل مرتبة وشأناً عن الأذکار السابقة، بل هو مفتاحُ کلِّ خیر، ویکفی فی فضله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رتّبت الآیة عدّة نتائج علی 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الأمطار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الواسع من الأموال والبنین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منی کلّ متمنی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الجنّات والأنهار، وهو النعیم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الإمام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تعطّروا بالاستغفار؛ لا تفضحکم روائح الذنوب</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یزید فی الرزق</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وهو یؤیّد الآیة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بسندٍ معتبر،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کان لا یقوم من مجلسٍ، وإن خفَّ، حتّی یستغفر الله عزّ وجلّ خمساً وعشرین مرّةً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بسندٍ معتبر أیضاً عنه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سیئةً أجلَّ فیها سبع ساعات من</w:t>
      </w:r>
    </w:p>
    <w:p>
      <w:pPr>
        <w:pStyle w:val="BookText"/>
        <w:rPr/>
      </w:pPr>
      <w:r>
        <w:rPr>
          <w:rFonts w:ascii="IRNazanin" w:hAnsi="IRNazanin" w:eastAsia="IRNazanin"/>
          <w:color w:val="111111"/>
          <w:sz w:val="28"/>
          <w:sz w:val="28"/>
          <w:szCs w:val="28"/>
          <w:rtl w:val="true"/>
          <w:lang w:bidi="fa-IR"/>
        </w:rPr>
        <w:t>النهار، فإن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لم تکتب علیه</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عنه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فی کلّ یوم، غفر الله عزّ وجلّ له سبعمائة ذنب، ولا خیر فی عبدٍ یذنب فی یوم سبعمائة ذنب</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یقارف فی یومه ولیلته أربعین کبیرةً، فیقول وهو 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الذی لا إله إلاّ هو الحی القیوم، بدیع السماوات والأرض، ذو الجلال والإکرام، وأسأله أن یُصلّی علی محمّد وآل محمّد، وأن یتوب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غفرها الله عزَّ وجلّ له، ولا خیر فیمَن یقارف فی یومٍ أکثر من أربعین کبیرة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کان یتوب إلی الله کلّ یوم سبعین مرّة من غیر ذنب</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أذکار عدیدة، یمکن للإنسان أن یواظب علیها، أمثال التهلیل والتسبیحة الکبری،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وفضلها کبیر، وثوابها جزیل، فعن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منها أربعة أطیار تسبّحه وتقدّسه وتهلله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محمد بن مروان،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أنف لله، وحقّ علی الله أن ینصره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الأذکار الکثیرة التی یمکن للإنسان المؤمن أن یواظب علیها، هذا کلّه بالنسبة إلی ذِکر الله تبارک وتعالی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ذکره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یکون الله سبحانه وتعالی حاضراً عنده، فی کلّ أفعاله وأقواله وسکناته، وأن یتفکّر فی مخلوقاته العجیبة، وصنائعه العظیمة، وأسرارها الدقیقة، والتفکّر فی الدلائل الدالّة علی ذاته وصفاته، والتفکّر فی أحکامه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وتکالیفه، وأوامره ونواهیه، والوعد والوعید، والجنّة والنار، والموت والحیاة، وکلّ ما یدلّل علیه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الذکر بالجوارح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الإتیان بجمیع ما أمر به عزّ وجلّ، والانتهاء عن جمیع ما 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تقدّست أسماؤه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الذکر</w:t>
      </w:r>
    </w:p>
    <w:p>
      <w:pPr>
        <w:pStyle w:val="BookText"/>
        <w:rPr/>
      </w:pPr>
      <w:r>
        <w:rPr>
          <w:rFonts w:ascii="IRNazanin" w:hAnsi="IRNazanin" w:eastAsia="IRNazanin"/>
          <w:color w:val="111111"/>
          <w:sz w:val="28"/>
          <w:sz w:val="28"/>
          <w:szCs w:val="28"/>
          <w:rtl w:val="true"/>
          <w:lang w:bidi="fa-IR"/>
        </w:rPr>
        <w:t xml:space="preserve">هناک عدّة ثمرات مترتّبة علی الذکر بأنواعه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اللسان والقلب والجوارح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تلخیصها بما یلی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القلوب، ومفتاح الصلاح، ففی الروایة الشریفة المرویة عن النبی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الله تحیی القلوب</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وعن الإمام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مداومة الذِکر قوت الأرواح، ومفتاح الصلاح</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وغیرها من الروایات الشریفة التی ندبت إلی</w:t>
      </w:r>
    </w:p>
    <w:p>
      <w:pPr>
        <w:pStyle w:val="BookText"/>
        <w:rPr/>
      </w:pPr>
      <w:r>
        <w:rPr>
          <w:rFonts w:ascii="Amiri" w:hAnsi="Amiri" w:eastAsia="Amiri" w:cs="Amiri"/>
          <w:color w:val="111111"/>
          <w:sz w:val="28"/>
          <w:sz w:val="28"/>
          <w:szCs w:val="28"/>
          <w:rtl w:val="true"/>
          <w:lang w:bidi="ar-SA"/>
        </w:rPr>
        <w:t>ذِکر الله تعالی سرّاً وعلانیةً‌</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باب استحباب ذکر الله فی النفس وفی السرّ، واختیاره علی الذکر علانیة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مطردة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مطردة الشیطان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الله للذاکر والبراءة له من النار 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ذِکر الله عزّ وجلّ أحبّه الله، ومَن ذَکر الله کثیراً کتب له برائتان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النار، وبرائة من النفاق</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انشراح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یشرح الصدر</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أماکن ینبغی إکثار الذِکر فیها</w:t>
      </w:r>
    </w:p>
    <w:p>
      <w:pPr>
        <w:pStyle w:val="BookText"/>
        <w:rPr/>
      </w:pPr>
      <w:r>
        <w:rPr>
          <w:rFonts w:ascii="IRNazanin" w:hAnsi="IRNazanin" w:eastAsia="IRNazanin"/>
          <w:color w:val="111111"/>
          <w:sz w:val="28"/>
          <w:sz w:val="28"/>
          <w:szCs w:val="28"/>
          <w:rtl w:val="true"/>
          <w:lang w:bidi="fa-IR"/>
        </w:rPr>
        <w:t>هناک عدّة أماکن وحالات أمرنا النبی صلی الله علیه و آله و سلم، والأئمّة الأطهار علیهم السلام بإکثار الذِکر فیها، إمّا لکثرة غفلة الناس فیها، أو لکثرة الشیاطین، أو غیر ذلک،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النبی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إلی نبی من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اذکرنی عند غضبک، أذکرک عند غضبی</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دخول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أکثروا ذِکر الله عزّ وجلّ إذا دخلتم الأسواق،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عند اشتغال الناس؛ فإنّه کفارة للذنوب، وزیادة فی</w:t>
      </w:r>
    </w:p>
    <w:p>
      <w:pPr>
        <w:pStyle w:val="BookText"/>
        <w:rPr/>
      </w:pPr>
      <w:r>
        <w:rPr>
          <w:rFonts w:ascii="IRNazanin" w:hAnsi="IRNazanin" w:eastAsia="IRNazanin"/>
          <w:color w:val="111111"/>
          <w:sz w:val="28"/>
          <w:sz w:val="28"/>
          <w:szCs w:val="28"/>
          <w:rtl w:val="true"/>
          <w:lang w:bidi="fa-IR"/>
        </w:rPr>
        <w:t>الحسنات، ولا تکتبوا فی الغافلین</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ضمن حدیث الأربعمائة ومثله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ضمن الحدیث الأربعمائة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الخلوات وعند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التوراة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اذکرنی فی خلواتک، وعند سرور لذاتک، أذکرک عند غفلاتک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لقیتم عدوّکم فی الحرب فاقلّوا الکلام، وأکثروا ذکر الله عزّ وجلّ</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المصیبة وعند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المصیبة حسن جمیل، وأفضل من ذلک ذِکر الله عند ما حرّم الله؛ فیکون ذلک حاجزاً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الله تبارک وتعالی عند المصیبة، لعلّک لا تجد أحداً جسَّده بأجلی مظاهره، کما جسَّده أهل البیت علیهم السلام علی نحو العموم، والإمام أبو عبد الله الحسین علیه السلام علی نحو الخصوص، وذلک عندما نزل به مانزل، فدعا بدعائه العظیم، وهو آخر دعاء دعا به علیه السلام، یوم تکاثر علیه الأعداء وحاصروه،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متعالی المکان، عظیم الجبروت، شدید المحال، غنیٌّ عن الخلائقِ، عریضُ الکبریاء، قادرٌ علی ما تشاء، قریبُ الرَّحمة، صادقُ</w:t>
      </w:r>
    </w:p>
    <w:p>
      <w:pPr>
        <w:pStyle w:val="BookText"/>
        <w:rPr/>
      </w:pPr>
      <w:r>
        <w:rPr>
          <w:rFonts w:ascii="Amiri" w:hAnsi="Amiri" w:eastAsia="Amiri" w:cs="Amiri"/>
          <w:color w:val="111111"/>
          <w:sz w:val="28"/>
          <w:sz w:val="28"/>
          <w:szCs w:val="28"/>
          <w:rtl w:val="true"/>
          <w:lang w:bidi="ar-SA"/>
        </w:rPr>
        <w:t>الوعدِ، سابغُ النعمةِ، حَسنُ البلاء</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کان أبو عبد الله، یلهج بذِکر الله تعالی إلی آخر أنفاسه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کلّه یقتله القوم وهم یکبّرون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جاؤوا برأسک یا بنّ بنتِ محمّدٍ مترمّلاً بدمائهِ ترمیلا</w:t>
      </w:r>
    </w:p>
    <w:p>
      <w:pPr>
        <w:pStyle w:val="BookText"/>
        <w:rPr/>
      </w:pPr>
      <w:r>
        <w:rPr>
          <w:rFonts w:ascii="IRNazanin" w:hAnsi="IRNazanin" w:eastAsia="IRNazanin"/>
          <w:color w:val="111111"/>
          <w:sz w:val="28"/>
          <w:sz w:val="28"/>
          <w:szCs w:val="28"/>
          <w:rtl w:val="true"/>
          <w:lang w:bidi="fa-IR"/>
        </w:rPr>
        <w:t>قتلوک عطشاناً ولم یترقَّبوا فی قتلک التنزیل والتأویلا</w:t>
      </w:r>
    </w:p>
    <w:p>
      <w:pPr>
        <w:pStyle w:val="BookText"/>
        <w:rPr/>
      </w:pPr>
      <w:r>
        <w:rPr>
          <w:rFonts w:ascii="IRNazanin" w:hAnsi="IRNazanin" w:eastAsia="IRNazanin"/>
          <w:color w:val="111111"/>
          <w:sz w:val="28"/>
          <w:sz w:val="28"/>
          <w:szCs w:val="28"/>
          <w:rtl w:val="true"/>
          <w:lang w:bidi="fa-IR"/>
        </w:rPr>
        <w:t>ویکبّرون بأن قُتلت وإنّما قتلوا بک التکبیرَ والتهلیلا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25" w:name="pg17014_18888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545378_1738255347"/>
      <w:bookmarkStart w:id="27" w:name="_Toc9"/>
      <w:bookmarkEnd w:id="25"/>
      <w:bookmarkEnd w:id="26"/>
      <w:r>
        <w:rPr>
          <w:rtl w:val="true"/>
        </w:rPr>
        <w:t>المحاضرة السادسة</w:t>
      </w:r>
      <w:r>
        <w:rPr>
          <w:rtl w:val="true"/>
        </w:rPr>
        <w:t xml:space="preserve">: </w:t>
      </w:r>
      <w:r>
        <w:rPr>
          <w:rtl w:val="true"/>
        </w:rPr>
        <w:t>حُسْن الخُلق</w:t>
      </w:r>
      <w:bookmarkEnd w:id="27"/>
    </w:p>
    <w:p>
      <w:pPr>
        <w:pStyle w:val="BookText"/>
        <w:rPr/>
      </w:pPr>
      <w:r>
        <w:rPr>
          <w:rFonts w:ascii="Amiri" w:hAnsi="Amiri" w:eastAsia="Amiri" w:cs="Amiri"/>
          <w:color w:val="111111"/>
          <w:sz w:val="28"/>
          <w:sz w:val="28"/>
          <w:szCs w:val="28"/>
          <w:rtl w:val="true"/>
          <w:lang w:bidi="ar-SA"/>
        </w:rPr>
        <w:t>روی عن الإمام الصادق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یقدمُ المؤمنُ علی الله عزَّ وجلَّ بعملٍ بعدَ الفرائضِ، أحبُّ إلی الله تعالی من أن یسعَ الناس بخلقه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الخُلق</w:t>
      </w:r>
    </w:p>
    <w:p>
      <w:pPr>
        <w:pStyle w:val="BookText"/>
        <w:rPr/>
      </w:pPr>
      <w:r>
        <w:rPr>
          <w:rFonts w:ascii="IRNazanin" w:hAnsi="IRNazanin" w:eastAsia="IRNazanin"/>
          <w:color w:val="111111"/>
          <w:sz w:val="28"/>
          <w:sz w:val="28"/>
          <w:szCs w:val="28"/>
          <w:rtl w:val="true"/>
          <w:lang w:bidi="fa-IR"/>
        </w:rPr>
        <w:t>حالة نفسیة، تبعث علی حسن معاشرة الناس، ومجاملتهم بالبشاشة، وطیب القول، ولطف المداراة، کما عرّفه الإمام الصادق علیه السلام، حینما سئل عن حدّه،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تلین جناحک، وتطیب کلامک، وتلقی أخاک ببشر حسن</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بتلیین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عدم تأذّی مَن یجاوره ویجالسه ویحاوره من خشونته، بأن یکون سلس الانقیاد لهم، ویکفُّ أذاه عنهم، أو کنایة عن شفقته علیهم، کما أنَّ الطائر یبسط جناحه علی أولاده؛ لیحفظهم ویکنفهم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وحسن الخلق من الأمانی والآمال، التی یطمح إلیها کلّ عاقل، ویسعی لکسبها وتحقیقها کلّ مؤمن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الملفت للنظر، أنَّ جمیع المواهب والإمکانیات، والقیم والفضائل، لا تکون مدعاةً للإعجاب والإکبار، وسمّو المنزلة ورفعة الشأن إلاّ إذا اقترنت بحُسن الخلق، وازدانت بجماله الزاهر، ونوره الوضّاء</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اهتمَّت الشریعة الحنیفیة بحُسن الخلق؛ لأنّه نظام عقد الفضائل وملاکها؛ ولذا مجدّه أهلُ البیت علیهم السلام، وأکّدوا علی التمسّک به بمختلف الأسالیب التوجیهیة</w:t>
      </w:r>
    </w:p>
    <w:p>
      <w:pPr>
        <w:pStyle w:val="BookText"/>
        <w:rPr/>
      </w:pPr>
      <w:r>
        <w:rPr>
          <w:rFonts w:ascii="Amiri" w:hAnsi="Amiri" w:eastAsia="Amiri" w:cs="Amiri"/>
          <w:color w:val="111111"/>
          <w:sz w:val="28"/>
          <w:sz w:val="28"/>
          <w:szCs w:val="28"/>
          <w:rtl w:val="true"/>
          <w:lang w:bidi="ar-SA"/>
        </w:rPr>
        <w:t>المشوّقة</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تصوِّره النصوص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النصوص الدالة علی أهمیة حُسن الخلق</w:t>
      </w:r>
    </w:p>
    <w:p>
      <w:pPr>
        <w:pStyle w:val="BookText"/>
        <w:rPr/>
      </w:pPr>
      <w:r>
        <w:rPr>
          <w:rFonts w:ascii="IRNazanin" w:hAnsi="IRNazanin" w:eastAsia="IRNazanin"/>
          <w:color w:val="111111"/>
          <w:sz w:val="28"/>
          <w:sz w:val="28"/>
          <w:szCs w:val="28"/>
          <w:rtl w:val="true"/>
          <w:lang w:bidi="fa-IR"/>
        </w:rPr>
        <w:t>هناک جملة من النصوص دلّت علی أهمیة حُسن الخلق، منها ما ورد عن النبی الأکرم صلی الله علیه و آله و سلم، ومنها ما ورد عن أهل بیته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ما یُدخل الناس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الله وحُسن الخلق</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وقال صلی الله علیه و آله و سلم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 المؤمنینَ إیماناً، أحسنهم خلقاً</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صلی الله علیه و آله و سلمأنّه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یوضعُ فی میزانِ امرئٍ یومَ القیامةِ أفضل من حُسن الخُلُق</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الخُلق الحسن یمیثُ الخطیئة، کما تمیث الشمس الجلید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وحُسن الخُلق یُعمّران الدیار، ویزیدان فی الأعمار</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وکفی بحُسن الخلق شرفاً وفضلاً، إنَّ الله عزَّ وجلَّ لم یبعث رسلَه وأنبیاءه إلی الناس إلاّ بعد أن حلاَّهم بهذه السجیّة الکریمة، وزانهم بها، ففیه رمز فضائلهم، وعنوان</w:t>
      </w:r>
    </w:p>
    <w:p>
      <w:pPr>
        <w:pStyle w:val="BookText"/>
        <w:rPr/>
      </w:pPr>
      <w:r>
        <w:rPr>
          <w:rFonts w:ascii="IRNazanin" w:hAnsi="IRNazanin" w:eastAsia="IRNazanin"/>
          <w:color w:val="111111"/>
          <w:sz w:val="28"/>
          <w:sz w:val="28"/>
          <w:szCs w:val="28"/>
          <w:rtl w:val="true"/>
          <w:lang w:bidi="fa-IR"/>
        </w:rPr>
        <w:t>شخصیاتهم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سید المرسلین صلی الله علیه و آله و سلم المَثل الأعلی فی حُسن الخلق وغیره من کرائم الفضائل والخِلال، واستطاع بأخلاقه الرفیعة أن یملک القلوب والعقول، واستحقّ بذلک ثناء الله تعالی علیه، بقوله عزَّ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العامل بما قال، حیث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لن تسعوا الناس بأموالکم فسعوهم بأخلاقکم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وعبّر عن ذلک القرآن الکریم، حیث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فَظًّا غَلِیظَ الْقَلْبِ لاَنْفَضُّوا مِنْ حَوْلِکَ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ولکنَّ النبیَّ الأکرم صلی الله علیه و آله و سلم لم یکن غلیظ القلب؛ ولذا لم ینفضّوا من حوله، بل اجتمعت إلیه العرب من کلّ حدب وصوب، وفیهم مَن جنّد الجیوش ضده، وحزّب الأحزاب، و أخشن الکلام وأفحشه فیه، ومنهم مَن هجاه، وهو مع کلّ ذلک، لیّن العریکة، سخیّ الید، منشرح الصدر، وفیّ الذمّة، کریم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وإلیک وصف الإمام أمیر المؤمنین علیه السلام له صلی الله علیه و آله و سلم، فقد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أجودَ الناس کفّاً، وأجرأ الناس صدراً، وأصدقَ الناس لهجةً، وأوفاهم ذمةً، وألینهم عریکةً، وأکرمهم عشرةً، مَن رآه بدیهةً هابه، ومَن خالطه معرفةً أحبّه، لم أرَ قبلَه ولا بعدَه مثلَه صلی الله علیه و آله و سلم</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والشواهد علی حُسن خلق النبی صلی الله علیه و آله و سلم وأهل بیته الطیبین الطاهرین علیهم السلام کثیرة، نتبرّک</w:t>
      </w:r>
    </w:p>
    <w:p>
      <w:pPr>
        <w:pStyle w:val="BookText"/>
        <w:rPr/>
      </w:pPr>
      <w:r>
        <w:rPr>
          <w:rFonts w:ascii="IRNazanin" w:hAnsi="IRNazanin" w:eastAsia="IRNazanin"/>
          <w:color w:val="111111"/>
          <w:sz w:val="28"/>
          <w:sz w:val="28"/>
          <w:szCs w:val="28"/>
          <w:rtl w:val="true"/>
          <w:lang w:bidi="fa-IR"/>
        </w:rPr>
        <w:t>بذکر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أخلاق النبی صلی الله علیه و آله و سلم وأهل بیته علیهم السلام</w:t>
      </w:r>
    </w:p>
    <w:p>
      <w:pPr>
        <w:pStyle w:val="BookText"/>
        <w:rPr/>
      </w:pPr>
      <w:r>
        <w:rPr>
          <w:rFonts w:ascii="IRNazanin" w:hAnsi="IRNazanin" w:eastAsia="IRNazanin"/>
          <w:color w:val="111111"/>
          <w:sz w:val="28"/>
          <w:sz w:val="28"/>
          <w:szCs w:val="28"/>
          <w:rtl w:val="true"/>
          <w:lang w:bidi="fa-IR"/>
        </w:rPr>
        <w:t>قد طفحت الکتب والتواریخ والسیر، من المؤالف والمخالف، ومن المسلمین وغیرهم بالأخلاق العظیمة للنبی الأکرم صلی الله علیه و آله و سلم وأهل بیته الطیبین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ویکفیک أن تضع یدک علی بعضها؛ لتلمس الحقیقة بیدک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أنس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مع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وعلیه برد غلیظ الحاشیة، فجبذه أعرابی بردائه جبذةً شدیدةً، حتی أثّرت حاشیة البرد فی صفحة عاتقه،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احمل لی علی بعیریَّ هذین من مال الله الذی عندک، فإنّک لا تحمل لی من مالک، ولا من مال أبیک، فسکت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مال الله، وأنا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ویقاد منک یا أعرابی ما فعلت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لا تکافئ بالسیئة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أمر أن یُحمل له علی بعیر شعیر، وعلی الآخر تمر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یهودیاً کان له علی رسول الله صلی الله علیه و آله و سلم دنانیر، فتقاضاه،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عندی ما أعطیک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أفارقک یا محمد، حتی تقضینی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أجلس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معه حتی صلّی فی ذلک الموضع الظهرَ والعصرَ والمغربَ والعشاءَ الآخرة والغداة، وکان أصحاب رسول الله یتهددونه ویتواعدونه، فنظر رسول الله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تصنعون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یهودی یحبسُک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یبعثنی ربی عزّ وجلّ بأن أظلم معاهداً ولا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علا النهار،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 وشطر مالی فی سبیل الله، أما والله، ما فعلت</w:t>
      </w:r>
    </w:p>
    <w:p>
      <w:pPr>
        <w:pStyle w:val="BookText"/>
        <w:rPr/>
      </w:pPr>
      <w:r>
        <w:rPr>
          <w:rFonts w:ascii="IRNazanin" w:hAnsi="IRNazanin" w:eastAsia="IRNazanin"/>
          <w:color w:val="111111"/>
          <w:sz w:val="28"/>
          <w:sz w:val="28"/>
          <w:szCs w:val="28"/>
          <w:rtl w:val="true"/>
          <w:lang w:bidi="fa-IR"/>
        </w:rPr>
        <w:t>بک الذی فعلت، إلاّ لأنظر إلی نعتک فی التوراة، فإنّی قرأت نعتک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مولده بمکة، ومهاجره بطیبة، ولیس بفظٍّ ولا غلیظٍ، ولا سخّاب، ولا متزیّن بالفحش، ولا قول الخنا، وأنا أشهد أن لا إله إلاّ الله، وأنّک رسول الله، وهذا مالی فاحکم فیه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الیهودی کثیرَ المال</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کان الأئمّة المعصومون من أهل البیت علیهم السلام فی مکارم أخلاقهم، وسمو آدابهم، وقد حمل الرواة إلینا صوراً رائعة، ودروساً خالدة من سیرتهم العطرة، وأخلاقهم الفذّة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ما رواه الرواة عن الإمام الحسن العسکری علیه السلام، من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الناس بحقوق إخوانه، وأشدّهم قضاءً لها أعظمهم عند الله شأناً، ومَن تواضع فی الدنیا لإخوانه فهو عند الله من الصدَّیقین، ومن شیعة علیِّ بن أبی طالب علیه السلام حقّاً، ولقد ورد علی أمیر المؤمنین علیه السلام أخوان له مؤمنان، أب وابن، فقام إلیهما، وأکرمهما، وأجلسهما فی صدر مجلسه، وجلس بین أیدیهما، ثمّ أمر بطعام فأحضر، فأکلا منه، ثمّ جاء قنبر بطست، وإبریق خشب، ومندیل لییس</w:t>
      </w:r>
      <w:r>
        <w:rPr>
          <w:rStyle w:val="FootnoteAnchor"/>
          <w:rtl w:val="true"/>
        </w:rPr>
        <w:footnoteReference w:id="106"/>
      </w:r>
      <w:r>
        <w:rPr>
          <w:rFonts w:ascii="IRNazanin" w:hAnsi="IRNazanin" w:eastAsia="IRNazanin"/>
          <w:color w:val="111111"/>
          <w:sz w:val="28"/>
          <w:sz w:val="28"/>
          <w:szCs w:val="28"/>
          <w:rtl w:val="true"/>
          <w:lang w:bidi="fa-IR"/>
        </w:rPr>
        <w:t>، وجاء لیصب علی ید الرجل ماءاً، فوثب أمیر المؤمنین علیه السلام فأخذ الإبریق لیصبّ علی ید الرجل، فتمرّغ الرجل فی التراب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الله یرانی وأنت تصبّ علی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واغسل یدک، فإنّ الله عزّ وجلّ یراک وأخوک الذی لا یتمیز منک، ولا یتفضّل علیک یخدمک، یرید بذلک فی خدمه فی الجنّة مثل عشرة أضعاف عدد أهل الدنیا، وعلی حسب ذلک فی ممالکه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الرجل،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w:t>
      </w:r>
    </w:p>
    <w:p>
      <w:pPr>
        <w:pStyle w:val="BookText"/>
        <w:rPr/>
      </w:pPr>
      <w:r>
        <w:rPr>
          <w:rFonts w:ascii="IRNazanin" w:hAnsi="IRNazanin" w:eastAsia="IRNazanin"/>
          <w:color w:val="111111"/>
          <w:sz w:val="28"/>
          <w:sz w:val="28"/>
          <w:szCs w:val="28"/>
          <w:rtl w:val="true"/>
          <w:lang w:bidi="fa-IR"/>
        </w:rPr>
        <w:t>علیک بعظیم حقّی الذی عرفته وبجّلته، وتواضعک لله بأن ندبنی لما شرفک به من خدمتی لک، لما غسلت مطمئناً، کما کنت تغسل لو کان الصاب علیک قنبراً، ففعل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ناول الإبریق محمد بن الحنفیة،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لو کان هذا الابن حضرنی دون أبیه لصببت علی یده، ولکن الله یأبی أن یسوی بین ابن وأبیه إذا جمعهما مکان، لکن قد صبّ الأب علی الأب، فلیصبّ الابن علی الابن، فصبّ محمد بن الحنفیة علی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اتّبع علیاً علیه السلام علی ذلک فهو الشیعی حقّاً</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أیضاً فی أخلاقهم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علی علیِّ بن الحسین علیهما السلام رجلٌ من أهل بیته، فأسمعه وشتمه، فلم یکلّمه، فلمّا انصرف 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قال هذا الرجل، وأنا أحب أن تبلغوا معی إلیه حتی تسمعوا ردّی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ولقد کنّا نحبّ أن تقول له ونقول،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نعلیه ومشی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الْعافِینَ عَنِ النّاسِ وَ اللّهُ یُحِبُّ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فعلمنا أنه لا یقول له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حتی أتی منزل الرجل فصرخ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إلینا متوثّباً للشرّ، وهو لا یشک أنّه إنّما جاءه مکافئاً له علی بعض ما کان منه، فقال له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إنّک کنتَ قد وقفتَ علیَّ آنفاً فقلتَ وقلت، فإن کنتَ قلتَ ما فیَّ، فأستغفر الله منه، وإن کنتَ قلتَ ما لیس فیَّ، فغفر الله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الرجلُ ما بین عینیه،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 فیک ما لیس فیک، وأنا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 للحدیث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هو الحسن بن الحسن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أراد الإنسان أن یعرف مدی أهمیة حُسن الخلق عند الله تبارک وتعالی، فلینظر للحدیث التالی المروی عن الإمام علیِّ بنِ الحسین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نفر آلوا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باللات والعزّی؛ لیقتلوا محمداً صلی الله علیه و آله و سلم، فذهب أمیر المؤمنین وحده إلیهم، وقتل واحداً منهم، وجاء بآخَرینِ،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إلیَّ أحدَ الرجلین، فقدَّمه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واشهد أنّی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 جبل أبی قبیس أحبّ إلیّ من أن أقول 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أخّره واضرب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واشهد أنّی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ألحقنی بصاحبی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أخّره واضرب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فأخّره وقام أمیر المؤمنین لیضرب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علی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یقرئک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تقتله؛ فإنّه حسن الخلق، سخیٌّ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أمسک، فإنّ هذا رسول ربی یخبرنی أنّه حسن الخلق، سخیٌّ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المشرک تحت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ربک یخبرک؟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ملکت درهماً مع أخٍ لی قط، ولا قطّبتُ وجهی فی الحرب، فأنا أشهد أن لا إله إلاّ الله، وأنّک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ممَّن جرّه حسن خلقه وسخائه إلی جنات النعیم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انظر 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عن الخصال، وج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عن الخصال والأمالی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کانت أخلاق سید الشهداء علیه السلام حتی مع ألدّ أعدائه فی یوم عاشوراء، فقد کانت سیرتُه الشَّریفة الطَّیبة تشهد برحمته التی طبقت الآفاق، وشملت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القوم الذین احتوشوه استعداداً لقتله ویبکی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أُخته زینب لماذا البکاء؟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لهؤلاء القوم الذین یدخلون النار بسببی، هل رأیتم إنساناً یبکی علی عدوه الذی یظلمه؟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هذا إلاّ من الأنبیاء</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فاُنظر إلی رحمته علیه السلام، ولکن فی نفس الوقت انظر إلی قساوة أعدائه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28" w:name="pg17014_18889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545380_1738255347"/>
      <w:bookmarkStart w:id="30" w:name="_Toc10"/>
      <w:bookmarkEnd w:id="28"/>
      <w:bookmarkEnd w:id="29"/>
      <w:r>
        <w:rPr>
          <w:rtl w:val="true"/>
        </w:rPr>
        <w:t>المحاضرة السابعة</w:t>
      </w:r>
      <w:r>
        <w:rPr>
          <w:rtl w:val="true"/>
        </w:rPr>
        <w:t xml:space="preserve">: </w:t>
      </w:r>
      <w:r>
        <w:rPr>
          <w:rtl w:val="true"/>
        </w:rPr>
        <w:t>الظلم</w:t>
      </w:r>
      <w:bookmarkEnd w:id="30"/>
    </w:p>
    <w:p>
      <w:pPr>
        <w:pStyle w:val="BookText"/>
        <w:rPr/>
      </w:pPr>
      <w:r>
        <w:rPr>
          <w:rFonts w:ascii="Amiri" w:hAnsi="Amiri" w:eastAsia="Amiri" w:cs="Amiri"/>
          <w:color w:val="111111"/>
          <w:sz w:val="28"/>
          <w:sz w:val="28"/>
          <w:szCs w:val="28"/>
          <w:rtl w:val="true"/>
          <w:lang w:bidi="ar-SA"/>
        </w:rPr>
        <w:t>روی عن رسول الله صلی الله علیه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والظُلم؛ فإنَّ الظلمَ عندَ الله هو الظلماتُ یومَ القیامةِ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واُنظره فی مصادر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 والمثانی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الشیء فی غیر موضعه، فالشرک ظلم عظیم؛ لجعله موضع التوحید عند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 الحقّ والاعتداء علی الغیر، قولاً أو عملاً، کالسباب والاغتیاب، ومصادرة المال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والظلم من السجایا الراسخة فی أغلب النفوس، وقد عانت منه البشریة فی تاریخها المدید ألوان المآسی والأهوال</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والروایات التی تذمّ الظلم وتحذّر منه</w:t>
      </w:r>
    </w:p>
    <w:p>
      <w:pPr>
        <w:pStyle w:val="BookText"/>
        <w:rPr/>
      </w:pPr>
      <w:r>
        <w:rPr>
          <w:rFonts w:ascii="IRNazanin" w:hAnsi="IRNazanin" w:eastAsia="IRNazanin"/>
          <w:color w:val="111111"/>
          <w:sz w:val="28"/>
          <w:sz w:val="28"/>
          <w:szCs w:val="28"/>
          <w:rtl w:val="true"/>
          <w:lang w:bidi="fa-IR"/>
        </w:rPr>
        <w:t>لا توجد شریعة سماویة لم تذمّ الظلم وتحذّر منه، بل کلّ الشرائع السماویة السابقة ناضلت ضدّ الظلم وحذّرت منه، وذمّته أشدّ الذمّ، ثمَّ جاءت الشریعة الخاتمة، فحذّرت من الظلم، ونهت عنه، وآیات القرآن الکریم طافحة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یُحِبُّ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الظّالِمِینَ لَهُمْ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وغیرها من الآیات المبارکة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والروایات کذلک قد نهت عن الظلم، وحذّرت منه، ومنها هذا الحدیث الشریف عن النبیّ صلی الله علیه و آله و سلم فقد وصفه فیه بأنّه الظلمات عند الله عزَّ وجلَّ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أُعطیت الأقالیم السبعة بما تحت أفلاکها، علی أن أعصی الله فی نملة، أسلبها جُلب شعیرة ما فعلتُ، وإنّ دنیاکم عندی لأهون من ورقة فی فم جرادة تقضمها، ما لعلیٍّ ونعیم یفنی، ولذّة لا تبقی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عن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والأحادیث فی المقام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یظلم یسلّط الله علیه مَن یظلمه، کما ورد ذلک عن الإمام الصادق 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سلّطَ الله علیه مَن یظلمه، أو علی عقب عقبه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أنواع الظلم</w:t>
      </w:r>
    </w:p>
    <w:p>
      <w:pPr>
        <w:pStyle w:val="BookText"/>
        <w:rPr/>
      </w:pPr>
      <w:r>
        <w:rPr>
          <w:rFonts w:ascii="IRNazanin" w:hAnsi="IRNazanin" w:eastAsia="IRNazanin"/>
          <w:color w:val="111111"/>
          <w:sz w:val="28"/>
          <w:sz w:val="28"/>
          <w:szCs w:val="28"/>
          <w:rtl w:val="true"/>
          <w:lang w:bidi="fa-IR"/>
        </w:rPr>
        <w:t>إنّ الظلم یتنوّع بحسب الجهة التی یقع علیها،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المظلومة، ومن هذه الأنواع ما نشیر إلیه علی نحو الاختصار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الإنسان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بإهمال توجیهها إلی طاعة الله عزَّ وجلَّ، وتقویمها بالخلق الکریم، والسلوک الرضی، ممّا یزجّها فی متاهات الغوایة والضلال، فتبوء آنذاک بالخیبة والهوان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الإنسان عائلته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بإهمال تربیتهم تربیة إسلامیة صادقة، وإغفال توجیههم وجهةَ الخیر والصلاح، وسیاستهم بالقسوة والعنف، والتقتیر علیهم بضرورات الحیاة، ولوازم العیش الکریم، ممَّا یوجب تسیبهم وبلبلة حیاتهم، مادیاً ومعنویاً وأدبیاً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الإنسان ذوی قرباه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بجفائهم وخذلانهم فی الشدائد والأزمات، وحرمانهم من مشاعر العطف والبرّ، ممّا یبعث علی تناکرهم وتقاطعهم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الإنسان للمجتمع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بالاستعلاء علی أفراده، وبخس حقوقهم، والاستخفاف بکراماتهم، وعدم الاهتمام بشؤونهم ومصالحهم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من دواعی تحلّل أواصر المجتمع وضعف طاقاته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وأبشع المظالم الاجتماعیة، ظلم الضعفاء، الذین لا یستطیعون صدَّ العدوان عنهم، ولا یملکون إلاّ الشکاة والضراعة إلی العدل الرحیم فی ظلاماتهم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علیّ بن الحسین علیه السلام الوفاةُ، ضمّنی إلی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أوصیک بما أوصانی به أبی حین حضرته الوفاة، وبما ذکر أنّ أباه أوصاه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إیاک وظلم مَن لا یجد علیک ناصراً إلاّ الله تعالی</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الأمالی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الحکّام والمتسلّطین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باستبدادهم، وخنقهم حریة الشعوب، وامتهان کرامتها، وابتزاز أموالها، وتسخیرها لمصالحهم الخاصّة، من أجل ذلک کان ظلم الحکّام أسوأ أنواع الظلم، وأشدّها نکراً وأبلغها ضرراً فی کیان الأُمّة ومقدراتها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شدّد الأئمّة علیهم السلام علی حرمة إعانة الظالمین؛ لأنّ الظالم إنّما یتقوّی بأعوانه، ولولاهم لما دبّ له دابّ، ولا رجل له راجل، فقد روی عن إمامنا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والمعین له، والراضی به، شرکاء ثلاثتهم</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کفّارة لعمل السلطان إلاّ قضاء حوائج الإخوان، کما ورد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عمل السلطان</w:t>
      </w:r>
    </w:p>
    <w:p>
      <w:pPr>
        <w:pStyle w:val="BookText"/>
        <w:rPr/>
      </w:pPr>
      <w:r>
        <w:rPr>
          <w:rFonts w:ascii="IRNazanin" w:hAnsi="IRNazanin" w:eastAsia="IRNazanin"/>
          <w:color w:val="111111"/>
          <w:sz w:val="28"/>
          <w:sz w:val="28"/>
          <w:szCs w:val="28"/>
          <w:rtl w:val="true"/>
          <w:lang w:bidi="fa-IR"/>
        </w:rPr>
        <w:t>قضاء حوائج الإخوان</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بلفظ آخر،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وخامة الظلم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استنکار بنی البشر للظلم واستبشاعه فطری، تأباه النفوس الحرّة الکریمة، ولکن هذا فیما لو استمرّت الفطرة بسلامتها، ولم تلوّثها الأجواء، وإلاّ سوف یصبح المنکر معروفاً والمعروف منکراً، ومال الله دُولةً بین الأغنیاء، ویُقدَّم الرجل الدنیء علی المؤمن الصادق</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ویزداد ظلم الظالمین ظلماً فوق ظلم، حتّی یکون الظلم یوم القیامة، کما عبّر عنه الحدیث الذی افتتحنا به الکلام، ویصیر فرعون الأمس عشرات من الفراعنة، ولم یهابوا حینئذٍ ما أعدّه الله تبارک وتعالی؛ إذ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یَعْمَلُ الظّالِمُونَ إِنَّما یُؤَخِّرُهُمْ لِیَوْمٍ تَشْخَصُ فِیهِ الْأَبْصارُ</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ومن هنا جاء فی الأثر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سجد السحرة ومَن آمن به من الناس، قال هامان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آمنوا بموسی، فاُنظر مَن دخل فی دینه، فاحبسه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 کلّ مَن آمن به من بنی إسرائیل، فجاء إلیه موسی،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یفعل، فأنزل الله علیهم فی تلک السنة الطوفان، فخرّب دورهم ومساکنهم، حتی خرجوا إلی البَرِّیة، وضربوا الخیام، فقال فرعون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ربَّک حتی یکفَّ عنّا الطوفان، حتی أخلی عن بنی إسرائیل وأصحابک، فدعا موسی ربّه، فکفَّ عنهم الطوفان، وهمَّ فرعون أن یخلّی عن بنی إسرائیل، فقال له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خلّیت عن بنی إسرائیل غلبک موسی، وأزال ملکک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منه، ولم یخلّ عن بنی إسرائیل، فأنزل الله علیهم فی السنة الثانیة الجراد، فجردت کلَّ شیء</w:t>
      </w:r>
    </w:p>
    <w:p>
      <w:pPr>
        <w:pStyle w:val="BookText"/>
        <w:rPr/>
      </w:pPr>
      <w:r>
        <w:rPr>
          <w:rFonts w:ascii="IRNazanin" w:hAnsi="IRNazanin" w:eastAsia="IRNazanin"/>
          <w:color w:val="111111"/>
          <w:sz w:val="28"/>
          <w:sz w:val="28"/>
          <w:szCs w:val="28"/>
          <w:rtl w:val="true"/>
          <w:lang w:bidi="fa-IR"/>
        </w:rPr>
        <w:t>کان لهم من النبت والشجر، حتی کانت تجرد شعرهم ولحیتهم، فجزع من ذلک جزعاً شدیداً، وقال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ربَّک أن یکفَّ عنّا الجراد، حتی أخلّی عن بنی إسرائیل وأصحابک، فدعا موسی ربّه، فکفّ عنهم الجراد، فلم یدعه هامان أن یخلّی عن بنی إسرائیل، فأنزل الله علیهم فی السنة الثالثة القمّل، فذهبت زروعهم وأصابتهم المجاعة، فقال فرعون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دفعت عنا القمّل کففت عن بنی إسرائیل، فدعا موسی ربّه حتی ذهب القمّل،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القمّل فی ذلک الزمان، فلم یخلّ عن بنی إسرائیل، فأرسل الله علیهم بعد ذلک الضفادع، فکانت تکون فی طعامهم وشرابهم،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تخرج من أدبارهم وآذانهم وآنافهم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فجزعوا من ذلک جزعاً شدیداً، فجاؤوا إلی موسی،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یذهب عنّا الضفادع، فإنّا نؤمن بک، ونرسل معک بنی إسرائیل، فدعا موسی ربّه، فرفع الله عنهم ذلک، فلمّا أبوا أن یخلّوا عن بنی إسرائیل، حوّل الله ماء النیل دماً، فکان القبطی یراه دماً والإسرائیلی یراه ماءاً، فإذا شربه الإسرائیلی کان ماءاً، وإذا شربه القبطی کان دماً، فکان القبطی یقول للإسرائیلی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الماء فی فمک وصبه فی فمی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صبّه فی فم القبطی تحّول دماً، فجزعوا جزعاً شدیداً، فقالوا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رفع الله عنا الدم لنرسلنَّ معک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رفع الله عنهم الدم، غدروا، ولم یخلّوا عن بنی إسرائیل، فأرسل الله علیهم الرجز، وهو الثلج، ولم یروه قبل ذلک، فماتوا فیه، وجزعوا جزعاً شدیداً، وأصابهم ما لم یعهدوا قبله، فقالوا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ادْعُ لَنا رَبَّکَ بِما عَهِدَ عِنْدَکَ لَئِنْ کَشَفْتَ عَنَّا الرِّجْزَ لَنُؤْمِنَنَّ لَکَ وَ لَنُرْسِلَنَّ مَعَکَ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 ربّه فکشف عنهم الثلج، فخلّی عن بنی إسرائیل، فلمّا خلّی عنهم اجتمعوا إلی موسی علیه السلام، وخرج موسی من مصر، واجتمع إلیه مَن کان هرب من فرعون، وبلغ فرعون ذلک، فقال له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نهیتک أن تُخلّی عن بنی إسرائیل؛ فقد</w:t>
      </w:r>
    </w:p>
    <w:p>
      <w:pPr>
        <w:pStyle w:val="BookText"/>
        <w:rPr/>
      </w:pPr>
      <w:r>
        <w:rPr>
          <w:rFonts w:ascii="IRNazanin" w:hAnsi="IRNazanin" w:eastAsia="IRNazanin"/>
          <w:color w:val="111111"/>
          <w:sz w:val="28"/>
          <w:sz w:val="28"/>
          <w:szCs w:val="28"/>
          <w:rtl w:val="true"/>
          <w:lang w:bidi="fa-IR"/>
        </w:rPr>
        <w:t>اجتمعوا إلیه، فجزع فرعون، وبعث فی المداین حاشرین، وخرج فی طلب موسی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نتجیة الظلم ونهایة الظالمین</w:t>
      </w:r>
    </w:p>
    <w:p>
      <w:pPr>
        <w:pStyle w:val="BookText"/>
        <w:rPr/>
      </w:pPr>
      <w:r>
        <w:rPr>
          <w:rFonts w:ascii="IRNazanin" w:hAnsi="IRNazanin" w:eastAsia="IRNazanin"/>
          <w:color w:val="111111"/>
          <w:sz w:val="28"/>
          <w:sz w:val="28"/>
          <w:szCs w:val="28"/>
          <w:rtl w:val="true"/>
          <w:lang w:bidi="fa-IR"/>
        </w:rPr>
        <w:t>لو تتبّعنا أحوال وسیر الظالمین علی مرّ العصور، لوجدناهم مساکین بمعنی الکلمة، ولو التفت الظالم لنفسه، لعلم أنّه أعدی مخلوق لها؛ إذ نتائج الظلم معلومة، ونهایة الظالمین واضحة جلیة، ولکن نؤکّد ذلک ببیان بعض الآثار والنتائج المترتّبة علی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الحسنات وزیادة السیئات</w:t>
      </w:r>
    </w:p>
    <w:p>
      <w:pPr>
        <w:pStyle w:val="BookText"/>
        <w:rPr/>
      </w:pPr>
      <w:r>
        <w:rPr>
          <w:rFonts w:ascii="IRNazanin" w:hAnsi="IRNazanin" w:eastAsia="IRNazanin"/>
          <w:color w:val="111111"/>
          <w:sz w:val="28"/>
          <w:sz w:val="28"/>
          <w:szCs w:val="28"/>
          <w:rtl w:val="true"/>
          <w:lang w:bidi="fa-IR"/>
        </w:rPr>
        <w:t>فقد ورد عن النبی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لیأتی العبد یوم القیامة وقد سرّته حسناته، فیجئ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ظلمنی هذا، فیؤخذ من حسناته فیجعل فی حسنات الذی سأله، فما یزال کذلک حتی ما یبقی له حسنة، فإذا جاء مَن یسأله نظر إلی سیئاته، فجعلت مع سیئات الرجل، فلا یزال یستوفی منه حتی یدخل النار</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نعمة الظالم</w:t>
      </w:r>
    </w:p>
    <w:p>
      <w:pPr>
        <w:pStyle w:val="BookText"/>
        <w:rPr/>
      </w:pPr>
      <w:r>
        <w:rPr>
          <w:rFonts w:ascii="IRNazanin" w:hAnsi="IRNazanin" w:eastAsia="IRNazanin"/>
          <w:color w:val="111111"/>
          <w:sz w:val="28"/>
          <w:sz w:val="28"/>
          <w:szCs w:val="28"/>
          <w:rtl w:val="true"/>
          <w:lang w:bidi="fa-IR"/>
        </w:rPr>
        <w:t>فقد روی عن الإمام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شیء أدعی إلی تغییر نعمة الله، وتعجیل نقمته من إقامة علی ظلم، فإنّ الله سمیع دعوة المضطهدین، وهو للظالمین بالمرصاد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العقوبة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سُئل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ذنبٍ أعجل عقوبة لصاحبه؟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مَن لا</w:t>
      </w:r>
    </w:p>
    <w:p>
      <w:pPr>
        <w:pStyle w:val="BookText"/>
        <w:rPr/>
      </w:pPr>
      <w:r>
        <w:rPr>
          <w:rFonts w:ascii="IRNazanin" w:hAnsi="IRNazanin" w:eastAsia="IRNazanin"/>
          <w:color w:val="111111"/>
          <w:sz w:val="28"/>
          <w:sz w:val="28"/>
          <w:szCs w:val="28"/>
          <w:rtl w:val="true"/>
          <w:lang w:bidi="fa-IR"/>
        </w:rPr>
        <w:t>ناصر له إلاّ الله، وجاور النعمة بالتقصیر، واستطال بالبغی علی الفقیر</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ولذا نری کیف عجّل الله العقوبة بمَن ظلم مَن کان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ذابّ یذب عن حرم رسول الله صلی الله علیه و آله و سلم؟ هل من موحّد یخاف الله فینا؟ هل من مغیثٍ یرجو الله بإغاثتنا؟ هل من معینٍ یرجو ما عند الله فی إعانتنا؟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أصوات النساء بالعویل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وکیف عجّل الله العقوبة بمَن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تذوقه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ترد الحامیة، فتشرب من حمیمها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أرد علی جدّی رسول الله، وأسکن معه فی مقعد صدقٍ عند ملیکٍ مقتدر، وأشرب من ماء غیر آسن، وأشکو إلیه ما ارتکبتم منی، وفعلتم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فغضبوا بأجمعهم حتی کأنَّ الرحمة سلبت من قلوبهم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31" w:name="pg17014_18890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545382_1738255347"/>
      <w:bookmarkStart w:id="33" w:name="_Toc11"/>
      <w:bookmarkEnd w:id="31"/>
      <w:bookmarkEnd w:id="32"/>
      <w:r>
        <w:rPr>
          <w:rtl w:val="true"/>
        </w:rPr>
        <w:t>المحاضرة الثامنة</w:t>
      </w:r>
      <w:r>
        <w:rPr>
          <w:rtl w:val="true"/>
        </w:rPr>
        <w:t xml:space="preserve">: </w:t>
      </w:r>
      <w:r>
        <w:rPr>
          <w:rtl w:val="true"/>
        </w:rPr>
        <w:t>الخوف من الله تعالی</w:t>
      </w:r>
      <w:bookmarkEnd w:id="33"/>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تستعرض هاتان الآیتان جزاء الخائف من مقام الله تبارک وتعالی، والاستنکار علی مَن کذّب هذا الجزاء وأنکر هذه النعمة، وقبل الولوج فی صلب الموضوع، لا بدّ من بعض الإیضاحات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الخوف؟</w:t>
      </w:r>
    </w:p>
    <w:p>
      <w:pPr>
        <w:pStyle w:val="BookText"/>
        <w:rPr/>
      </w:pPr>
      <w:r>
        <w:rPr>
          <w:rFonts w:ascii="IRNazanin" w:hAnsi="IRNazanin" w:eastAsia="IRNazanin"/>
          <w:color w:val="111111"/>
          <w:sz w:val="28"/>
          <w:sz w:val="28"/>
          <w:szCs w:val="28"/>
          <w:rtl w:val="true"/>
          <w:lang w:bidi="fa-IR"/>
        </w:rPr>
        <w:t>الخوف هو تألّم النفس خشیةً من حدوث شیء ووقوعه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الخوف من الله تبارک وتعالی فهو تألم النفس خشیةً من عقابه، وحیاءً من عتابه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والخوف من الله تبارک وتعالی من خصائص الأولیاء، وسمات المتّقین، والباعث المحفّز علی الاستقامة والصلاح، والوازع القوّی من الشرور والآثام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أولته الشریعةُ عنایةً فائقةً، وأثنت علی ذویه ثناءً عاطراً مشرفاً</w:t>
      </w:r>
      <w:r>
        <w:rPr>
          <w:rStyle w:val="FootnoteAnchor"/>
          <w:rtl w:val="true"/>
        </w:rPr>
        <w:footnoteReference w:id="124"/>
      </w:r>
      <w:r>
        <w:rPr>
          <w:rFonts w:ascii="Amiri" w:hAnsi="Amiri" w:eastAsia="Amiri" w:cs="Amiri"/>
          <w:color w:val="111111"/>
          <w:sz w:val="28"/>
          <w:sz w:val="28"/>
          <w:szCs w:val="28"/>
          <w:rtl w:val="true"/>
          <w:lang w:bidi="ar-SA"/>
        </w:rPr>
        <w:t>؛ إذ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یَخْشَوْنَ رَبَّهُمْ بِالْغَیْبِ لَهُمْ مَغْفِرَةٌ وَ أَجْرٌ 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 خف اللهَ کأنّک تراه، وإن کنتَ لا تراه فإنّه یراک، فإن کنتَ تری أنّه لا یراکَ فقد کفرتَ، وإن کنتَ تعلم أنّه یراکَ، ثمَّ برزت له بالمعصیة، فقد جعلتَه من أهونِ الناظرینَ علیک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المؤمن مؤمناً حتّی یکون خائفاً راجیاً، ولا یکون خائفاً</w:t>
      </w:r>
    </w:p>
    <w:p>
      <w:pPr>
        <w:pStyle w:val="BookText"/>
        <w:rPr/>
      </w:pPr>
      <w:r>
        <w:rPr>
          <w:rFonts w:ascii="IRNazanin" w:hAnsi="IRNazanin" w:eastAsia="IRNazanin"/>
          <w:color w:val="111111"/>
          <w:sz w:val="28"/>
          <w:sz w:val="28"/>
          <w:szCs w:val="28"/>
          <w:rtl w:val="true"/>
          <w:lang w:bidi="fa-IR"/>
        </w:rPr>
        <w:t>راجیاً حتّی یکون عاملاً لما یخاف ویرجو</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حکیمٌ علی المهتدی العبّاسی، فقال الأخیر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 فقال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المجلس قد جلس فیه أبوک وعمّک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لهم أعمالٌ ترجو لهم النجاة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لهم أعمالٌ تخاف علیهم الهلکة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ما رجوت لهم فیه فآته، وما خفت علیهم منه فاجتنبه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الخوف</w:t>
      </w:r>
    </w:p>
    <w:p>
      <w:pPr>
        <w:pStyle w:val="BookText"/>
        <w:rPr/>
      </w:pPr>
      <w:r>
        <w:rPr>
          <w:rFonts w:ascii="IRNazanin" w:hAnsi="IRNazanin" w:eastAsia="IRNazanin"/>
          <w:color w:val="111111"/>
          <w:sz w:val="28"/>
          <w:sz w:val="28"/>
          <w:szCs w:val="28"/>
          <w:rtl w:val="true"/>
          <w:lang w:bidi="fa-IR"/>
        </w:rPr>
        <w:t>إنّ للخوف محاسناً عدیدة، وکیف لا یکون کذلک، وهو من الصفات الحمیدة والخلال الحسنة المجیدة، وقد مدحه الکتاب والسنّة والعقلاء والحکماء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یحصل الإنسان علی السعادة الدنیویة والأُخرویة إلاّ بالخوف من الله تبارک وتعالی؛ ولذا أعدّ الباری عزَّ وجلَّ فی هذه الآیة وغیرها الثواب الجزیل للخائفین منه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نری أنّ الإمام أمیر المؤمنین علیه السلام یبشّر الخائفین من الله تبارک وتعالی، والکابحین لشهواتهم، والغالبة عقولهم علیها، بأنَّهم خیر من الملائکة؛ إذ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رکّبَ فی الملائکة عقلاً بلا شهوة، ورکّب فی البهائم شهوةً بلا عقل، ورکّب فی بنی آدم کلتیهما، فمَن غلب عقلُه شهوتَه فهو خیرٌ من الملائکة، ومَن غلب شهوتُه عقلَه فهو شرٌ من البهائم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 الإنسان المسیطر علی شهوته والمتحکّم بها سعیداً، ویعیش حیاةً طیبةً، وما ذاک</w:t>
      </w:r>
    </w:p>
    <w:p>
      <w:pPr>
        <w:pStyle w:val="BookText"/>
        <w:rPr/>
      </w:pPr>
      <w:r>
        <w:rPr>
          <w:rFonts w:ascii="Amiri" w:hAnsi="Amiri" w:eastAsia="Amiri" w:cs="Amiri"/>
          <w:color w:val="111111"/>
          <w:sz w:val="28"/>
          <w:sz w:val="28"/>
          <w:szCs w:val="28"/>
          <w:rtl w:val="true"/>
          <w:lang w:bidi="ar-SA"/>
        </w:rPr>
        <w:t>إلاّ لخوفه من الله، وخضوعه له عزّ وجلّ،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نراه الیوم من مآسی وآلام تحیط بالشعوب والأفراد، ما هو إلاّ تبعات ترک الحکّام والسّلاطین، بل الناس أنفسهم، لخشیة الله والخوف منه،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المقصود من المقام؟</w:t>
      </w:r>
    </w:p>
    <w:p>
      <w:pPr>
        <w:pStyle w:val="BookText"/>
        <w:rPr/>
      </w:pPr>
      <w:r>
        <w:rPr>
          <w:rFonts w:ascii="Amiri" w:hAnsi="Amiri" w:eastAsia="Amiri" w:cs="Amiri"/>
          <w:color w:val="111111"/>
          <w:sz w:val="28"/>
          <w:sz w:val="28"/>
          <w:szCs w:val="28"/>
          <w:rtl w:val="true"/>
          <w:lang w:bidi="ar-SA"/>
        </w:rPr>
        <w:t>ولو تأمّلنا فی الآیة، نجد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هو المقام الذی رتّبت الآیة علیه ذلک الجزاء الکبیر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فسّر الإمام الصادق علیه السلام المقام عند تفسیره لهذه الآیة،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عَلِمَ أنّ الله یراه، ویسمع ما یقول، ویعلم ما یعلمه من خیرٍ أو شرٍّ، فیحجزه ذلک عن القبیح من الأعمال، فذلک الذی خاف مقام ربِّه ونهی النفس عن الهوی</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فالخوف من مقام الله، هو الخوف الذی یحجب الإنسان عن معاصی الله، ویحذّره من مواقف یوم القیامة، والحضور أمام الله سبحانه وتعالی للحساب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قالت الآیة المبارکة من سورة 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فالذی یخشی اللهَ تبارک وتعالی ویخافه هو مَن یعلم بمقامه ومنزلته، ووعده ووعیده وعدله، فالخوف والخشیة یتناسبان تناسباً طردیاً مع العلم؛ فکلّما ازداد علم الإنسان، فالمفترض أن یزداد خوفُه وخشیتُه من الباری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رُویَ عن الإمام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امرأةٌ بغی علی شباب من بنی إسرائیل، فأفتنتهم،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العابد فلاناً لو رآها أفتنته، وسمعت مقالتهم،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أنصرف إلی منزلی حتی أفتنه، فمضت نحوه فی اللیل، فدقّت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 عندک، فأبی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شباب بنی إسرائیل راودونی عن نفسی، فإن أدخلتنی وإلاّ لحقونی وفضحونی، فلمّا سمع مقالتها فتح لها، فلمّا دخلت علیه، رمت بثیابها، فلمّا رأی جمالها وهیأتها، وقعت فی نفسه، فضرب یده علیها، ثمَّ رجعت إلیه نفسه، وقد کان یوقد تحت قدر له، فاقبل حتی وضع یده علی النار،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أحرقها؛ لأنّها عملت العمل فخرجت حتی أتت جماعة بنی إسرائیل،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فلاناً، فقد وضع یده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فلحقوه وقد احترقت یده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ولکن رواه عن الإمام الصادق علیه السلام،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إلی هذا العابد، لولا أنّه یعلم مقام الله سبحانه وتعالی لما نجی من هذه الموبقة العظیمة، والجریمة الفظیعة، والکبیرة الموبقة وهی الزنا، أعاذنا الله من کلّ قبیح وحرام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 الجنتان؟</w:t>
      </w:r>
    </w:p>
    <w:p>
      <w:pPr>
        <w:pStyle w:val="BookText"/>
        <w:rPr/>
      </w:pPr>
      <w:r>
        <w:rPr>
          <w:rFonts w:ascii="IRNazanin" w:hAnsi="IRNazanin" w:eastAsia="IRNazanin"/>
          <w:color w:val="111111"/>
          <w:sz w:val="28"/>
          <w:sz w:val="28"/>
          <w:szCs w:val="28"/>
          <w:rtl w:val="true"/>
          <w:lang w:bidi="fa-IR"/>
        </w:rPr>
        <w:t>وهنا سؤال یطرح نفسه،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الجنتان اللتان وعد الرحمان بهما لمن خاف مقامه عزّ وجلّ؟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آراء علماء المسلمین من المفسِّرین فی هاتین الجنّتین،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للإنس، والأُخری للجانّ، أو جنّة عدن وجنّة النعیم، أو بستانان من بساتین الجنّة، أو إحداهما</w:t>
      </w:r>
    </w:p>
    <w:p>
      <w:pPr>
        <w:pStyle w:val="BookText"/>
        <w:rPr/>
      </w:pPr>
      <w:r>
        <w:rPr>
          <w:rFonts w:ascii="IRNazanin" w:hAnsi="IRNazanin" w:eastAsia="IRNazanin"/>
          <w:color w:val="111111"/>
          <w:sz w:val="28"/>
          <w:sz w:val="28"/>
          <w:szCs w:val="28"/>
          <w:rtl w:val="true"/>
          <w:lang w:bidi="fa-IR"/>
        </w:rPr>
        <w:t>منزله، والأُخری منزل أزواجه وخدمه، کعادة رؤساء الدنیا</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تفسیر العزّ بن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لفعل الطاعة، وأُخری لترک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للعقیدة التی یعتقدها، وأُخری للعمل الذی یعمله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بالعمل، وجنّة بالتفضیل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روحانیة، وجنّة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لخوفه من ربِّه، وجنّة لترکه 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جنّة واحدة، والتثنیة لأجل موافقة رؤوس الآی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من أعظم الغلط علی کتاب الله؛ فإنَّ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ویصفهما بقوله فیهما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الطباطبائی فی تفسیره المیزان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دلیل علی شیء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یُثاب بها وجنّة یُتفضّل بها علیه، ویمکن أن یُستشعر ذلک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نستشعر الخوف من الله تبارک وتعالی</w:t>
      </w:r>
    </w:p>
    <w:p>
      <w:pPr>
        <w:pStyle w:val="BookText"/>
        <w:rPr/>
      </w:pP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تألّم النفس خشیة من عذاب الله وعقابه، وهذا التألّم فی کثیر من الأحیان یضعف عن المستوی المطلوب، وحینئذٍ لا بدّ من استشعاره مرةً أُخری حتّی یصل إلی الحدّ الذی یکون فیه خوفاً من مقام الله تبارک وتعالی، ولأجل ذلک لا بدّ من اتّباع النصائح التالیة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ترکیز العقیدة، وتقویة الإیمان بالله تعالی، ومفاهیم المعاد والثواب والعقاب، والجنّة والنار؛ إذ الخوف من ثمرات الإیمان وانعکاساته علی النفس،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إِذا ذُکِرَ اللّهُ وَجِلَتْ قُلُوبُهُمْ وَ إِذا تُلِیَتْ عَلَیْهِمْ آیاتُهُ زادَتْهُمْ إِیماناً وَ عَلی رَبِّهِمْ یَتَوَکَّلُونَ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حالات الخائفین، وضراعتهم وتبتّلهم إلی اللّه عزّ وجلّ، خوفاً من سطوته، وخشیة من عقابه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تری الإمام علیَّ بن الحسین علیه السلام، وهو زین العابدین، وسید الساجدین، کیف یناجی ربَّه یقول فی بعض أدعیته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لی لا أبکی؟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أدری إلی ما یکون مصیری، وأری نفسی تخادعنی، وأیامی تخاتلنی، وقد خفقت عند رأسی أجنحة الموت، فما لی لا أبکی؟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لخروج نفسی، أبکی لحلول رمسی، أبکی لظلمة قبری، أبکی لضیق لحدی، أبکی لسؤال منکر ونکیر إیای، أبکی لخروجی من قبری عُریاناً ذلیلاً، حاملاً ثقلی علی ظهری، أنظر مرّةً عن یمینی، ومرّةً عن شمالی إذ الخلائق فی شأن غیر شأنی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استماع المواعظ البلیغة والحِکَم الناجعة، الموجبة للخوف والرهبة</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مواعظ یجب استماعها هی مواعظ أهل البیت علیه السلام؛ لأنّها مواعظ خرجت من قلوب صادقة، وأفواه طیبة، وهی مواعظ بلیغة، بالغة الأهمّیة، تذیب الصخر الأصم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تلک المواعظ مواعظ سیّد الشهداء علیه السلام یوم عاشوراء التی کانت من السمو والرفعة أن نصح أعدائه من قتله ووعظهم، ففی یوم عاشوراء وبعد أن صفَّ ابنُ سعد أصحابَه للحرب دعا الإمام الحسین علیه السلام براحلته فرکبها، ونادی بصوت یسمعه 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اسمعوا قولی ولا تعجلوا حتی أعظکم بما یحقّ لکم علیَّ، وحتی أعذر إلیکم، فإن أعطیتمونی النصف کنتم بذلک أسعد، وإن لم تعطونی النصف من أنفسکم فأجمعوا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رأیکم، ثمّ لا یکن أمرکم علیکم غُمّة، ثمّ اقضوا إلیَّ ولا تنظرون، إنّ ولیّی الله الذی نزّل الکتاب، وهو یتولّی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حمد الله وأثنی علیه، وذکر الله بما هو أهله، وصلی علی النبیّ صلی الله علیه و آله و سلم وعلی ملائکة الله وأنبیائه، فلم یسمع متکلّم قطّ قبله ولا بعده أبلغ فی منطق منه،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فانسبونی فانظروا مَن أنا، ثمّ ارجعوا إلی أنفسکم وعاتبوها، فانظروا هل یصلح لکم قتلی وانتهاک حرمتی؟ ألست ابن بنت نبیکم، وابن وصیه وابن عمّه وأوّل المؤمنین المصدّق لرسول الله بما جاء به من عند ربّه، أوَ لیس حمزة سید الشهداء عمّی؟ أوَ لیس جعفر الطیار فی الجنّة بجناحین عمّی؟ أوَ لم یبلغکم ما قال رسول الله لی ولأخی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أهل الجنّة؟ فإن صدّقتمونی بما أقول وهو الحقّ، والله ما تعمّدت کذباً منذ علمت أنَّ الله یمقت علیه أهله، وإن کذّبتمونی فإنَّ فیکم مَن لو سألتموه عن ذلک أخبرکم، سلوا جابرَ بن عبد الله الأنصاری وأبا سعید الخدری وسهل بن سعد الساعدی وزید بن أرقم وأنس بن بن مالک، یخبروکم أنّهم سمعوا هذه المقالة من رسول الله صلی الله علیه و آله و سلم لی ولأخی، أما فی هذا حاجز لکم عن سفک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یعبد الله علی حرف إن کان 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لأراک تعبد الله علی سبعین حرفاً، وأنا أشهد أنّک صادق ما تدری ما یقول، قد طبع الله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کنتم فی شکٍّ من هذا، أفتشکّون أنّی ابن بنت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بین المشرق والمغرب ابن بنت نبیّ غیری فیکم ولا فی غیرکم، وَیْحَکُم، أتطلبونی بقتیل منکم قتلته، أو مال لکم استهلکته، أو بقصاص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لا یکلّمونه، فنادی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شبث بن ربعی، یا حجّار بن أبجر، یا قیس بن الأشعث، یا یزید بن الحارث، ألم تکتبوا إلیَّ أن قد أینعت الثمار وأخضرّ الجناب، وإنّما تقدم علی جند لک مجندة؟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قیس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تقول، ولکن انزل علی حکم بنی عمّک، فإنّهم لن یروک إلاّ 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أعطیکم بیدی إعطاء الذلیل، ولا أفرّ فرار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الله، إنّی عذت بربّی وربّکم أن ترجمون، أعوذ بربّی وربّکم من کلّ متکبّر لایؤمن بیوم الحساب</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أنسه إذ قام فیهم خاطباً فإذا هم لا یملکون خطابا</w:t>
      </w:r>
    </w:p>
    <w:p>
      <w:pPr>
        <w:pStyle w:val="BookText"/>
        <w:rPr/>
      </w:pPr>
      <w:r>
        <w:rPr>
          <w:rFonts w:ascii="IRNazanin" w:hAnsi="IRNazanin" w:eastAsia="IRNazanin"/>
          <w:color w:val="111111"/>
          <w:sz w:val="28"/>
          <w:sz w:val="28"/>
          <w:szCs w:val="28"/>
          <w:rtl w:val="true"/>
          <w:lang w:bidi="fa-IR"/>
        </w:rPr>
        <w:t>یدعو ألست أنا ابن بنت نبیکم وملاذکم إن صرف دهر نابا</w:t>
      </w:r>
    </w:p>
    <w:p>
      <w:pPr>
        <w:pStyle w:val="BookText"/>
        <w:rPr/>
      </w:pPr>
      <w:r>
        <w:rPr>
          <w:rFonts w:ascii="IRNazanin" w:hAnsi="IRNazanin" w:eastAsia="IRNazanin"/>
          <w:color w:val="111111"/>
          <w:sz w:val="28"/>
          <w:sz w:val="28"/>
          <w:szCs w:val="28"/>
          <w:rtl w:val="true"/>
          <w:lang w:bidi="fa-IR"/>
        </w:rPr>
        <w:t>هل جئت فی دین النبی ببدعة أم کنت فی أحکامه مرتابا</w:t>
      </w:r>
    </w:p>
    <w:p>
      <w:pPr>
        <w:pStyle w:val="BookText"/>
        <w:rPr/>
      </w:pPr>
      <w:r>
        <w:rPr>
          <w:rFonts w:ascii="IRNazanin" w:hAnsi="IRNazanin" w:eastAsia="IRNazanin"/>
          <w:color w:val="111111"/>
          <w:sz w:val="28"/>
          <w:sz w:val="28"/>
          <w:szCs w:val="28"/>
          <w:rtl w:val="true"/>
          <w:lang w:bidi="fa-IR"/>
        </w:rPr>
        <w:t>أم لم یوصّ بنا النبیّ وأودع الثقلین فیکم عترة وکتابا</w:t>
      </w:r>
    </w:p>
    <w:p>
      <w:pPr>
        <w:pStyle w:val="BookText"/>
        <w:rPr/>
      </w:pPr>
      <w:r>
        <w:rPr>
          <w:rFonts w:ascii="IRNazanin" w:hAnsi="IRNazanin" w:eastAsia="IRNazanin"/>
          <w:color w:val="111111"/>
          <w:sz w:val="28"/>
          <w:sz w:val="28"/>
          <w:szCs w:val="28"/>
          <w:rtl w:val="true"/>
          <w:lang w:bidi="fa-IR"/>
        </w:rPr>
        <w:t>إن لم تدینوا بالمعاد فراجعوا أحسابکم إن کنتُمُ أعرابا</w:t>
      </w:r>
    </w:p>
    <w:p>
      <w:pPr>
        <w:pStyle w:val="BookText"/>
        <w:rPr/>
      </w:pPr>
      <w:r>
        <w:rPr>
          <w:rFonts w:ascii="IRNazanin" w:hAnsi="IRNazanin" w:eastAsia="IRNazanin"/>
          <w:color w:val="111111"/>
          <w:sz w:val="28"/>
          <w:sz w:val="28"/>
          <w:szCs w:val="28"/>
          <w:rtl w:val="true"/>
          <w:lang w:bidi="fa-IR"/>
        </w:rPr>
        <w:t>فغدوا حیاری لا یرون لوعظه إلاّ الأسنّة والسهام جوابا</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34" w:name="pg17014_18891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545384_1738255347"/>
      <w:bookmarkStart w:id="36" w:name="_Toc12"/>
      <w:bookmarkEnd w:id="34"/>
      <w:bookmarkEnd w:id="35"/>
      <w:r>
        <w:rPr>
          <w:rtl w:val="true"/>
        </w:rPr>
        <w:t>المحاضرة التاسعة</w:t>
      </w:r>
      <w:r>
        <w:rPr>
          <w:rtl w:val="true"/>
        </w:rPr>
        <w:t xml:space="preserve">: </w:t>
      </w:r>
      <w:r>
        <w:rPr>
          <w:rtl w:val="true"/>
        </w:rPr>
        <w:t>الفحش والسبّ والقذف</w:t>
      </w:r>
      <w:bookmarkEnd w:id="36"/>
    </w:p>
    <w:p>
      <w:pPr>
        <w:pStyle w:val="BookText"/>
        <w:rPr/>
      </w:pPr>
      <w:r>
        <w:rPr>
          <w:rFonts w:ascii="IRNazanin" w:hAnsi="IRNazanin" w:eastAsia="IRNazanin"/>
          <w:color w:val="111111"/>
          <w:sz w:val="28"/>
          <w:sz w:val="28"/>
          <w:szCs w:val="28"/>
          <w:rtl w:val="true"/>
          <w:lang w:bidi="fa-IR"/>
        </w:rPr>
        <w:t>عن سلیمان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جعفر بن مُحمّدٍ علیها السلام، وعنده نفر من الشّیعة، فسمعته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الشیعة، کونوا لنا زیناً، ولا تکونوا علینا شیناً، قولوا للناس حُسناً، واحفظوا ألسنتکم وکفّوها عن الفضول وقبیح القول</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عن أمالی الشیخ الطوسی، وج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أمالی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وقبل البدء فی تسلیط الضوء علی فقرات هذه الروایة الشریفة، ینبغی أن یُعلم أنَّ کلام الإمام علیه السلام لیس مقتصراً علی الشیعة، بل هو لجمیع الأُمّة وإن کان المخاطب به الخاصّ؛ لأنَّ الإمام یقوم مقام النبیّ صلی الله علیه و آله و سلم فی هدایة الأُمّة وإرشادها،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یخاطب الإمام الصادق علیه السلام فی هذا الحدیث الشیعة، بل جمیع الأُمّة، ویأمرهم بأن یکونوا له، ولجمیع الأئمّة علیهم السلام زیناً، وأن لا یکونوا شیناً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 واحفظوا ألسنتکم، وکفّوها عن الفضول، وقبیح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أخطر وأوضح مصادیق الفضول، وقبیح القول هو الکلام الفاحش، والسباب، والقذف الذی ابتُلیت به هذه الأُمّة، 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سنذکر هذه القبائح الثلاثة علی نحو الاختصار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التعبیر عمّا یقبح التصریح به</w:t>
      </w:r>
      <w:r>
        <w:rPr>
          <w:rStyle w:val="FootnoteAnchor"/>
          <w:rtl w:val="true"/>
        </w:rPr>
        <w:footnoteReference w:id="140"/>
      </w:r>
      <w:r>
        <w:rPr>
          <w:rFonts w:ascii="IRNazanin" w:hAnsi="IRNazanin" w:eastAsia="IRNazanin"/>
          <w:color w:val="111111"/>
          <w:sz w:val="28"/>
          <w:sz w:val="28"/>
          <w:szCs w:val="28"/>
          <w:rtl w:val="true"/>
          <w:lang w:bidi="fa-IR"/>
        </w:rPr>
        <w:t>، کألفاظ الوقاع، وآلاته ممّا یتلفّظ به السفهاء، ویتحاشاه النُبلاء، ویعبّرون عنها بالکنایة والرمز، کاللمس والمسّ، کنایة عن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یُکنّی الأدباء عن ألفاظ ومفاهیم یتفادون التصریح بها؛ لیاقة وأدباً، کالکنایة عن الزوجة بالعائلة، وأُمّ الأولاد، وعن التبوّل والتغوّط بقضاء الحاجة، والرمز إلی البرص والقرع بالعارض مثلاً؛ إذ التصریح بتلک الألفاظ والمفاهیم مُستهَجَن عند العقلاء والعارفین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الشتم</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کلب، یا خنزیر، یا حمار، یا 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وأمثاله من مصادیق الإهانة والتحقیر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یا ابن الزانیة، أو یا زوج الزانیة، أو یا أخ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الألفاظ المماثلة ممّا اعتاد علیه البعض من غیر المتدیّنین، بل البعض منهم یمازح رفیقه بها، ولا یقولها إلاّ مدحاً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الخصال الثلاث من أبشع مساوئ اللسان، وغوائله الخطیرة التی استنکرها الشرع والعقل، وحذّرت منها الآثار والنصوص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الفُحش والسبّ والقذف فی نظر الشارع المقدّس</w:t>
      </w:r>
    </w:p>
    <w:p>
      <w:pPr>
        <w:pStyle w:val="BookText"/>
        <w:rPr/>
      </w:pPr>
      <w:r>
        <w:rPr>
          <w:rFonts w:ascii="IRNazanin" w:hAnsi="IRNazanin" w:eastAsia="IRNazanin"/>
          <w:color w:val="111111"/>
          <w:sz w:val="28"/>
          <w:sz w:val="28"/>
          <w:szCs w:val="28"/>
          <w:rtl w:val="true"/>
          <w:lang w:bidi="fa-IR"/>
        </w:rPr>
        <w:t>لقد حذّرت الشریعة المقدّسة عن الکلام الفاحش والسباب والقذف أشدّ التحذیر، والآیات والروایات الواردة فی المقام عدیدة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رسول اللّه صلی الله علیه و آله و سلم فی ذمّه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الجنّة علی کلِّ فحّاش بذیء، قلیل الحیاء، لا یبالی ما قال، ولا ما قیل له، فإنّک إن فتّشته لم تجده إلاّ لغیة أو شِرک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وفی الناس شِرک شیطان؟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فالمراد بمشارکة الشیطان للناس فی الأموال، دفعهم علی کسبها بالوسائل المحرّمة، وإنفاقها فی مجالات الغوایة والآثام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مشارکته فی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فبمشارکته الآباء فی حال الوقاع، إذا لم یسمّوا اللّه تعالی عنده، فعن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جالساً فذکر شِرک الشیطان، فعظَّمه حتی أفزعنی،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المخرج من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الجماع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الذی لا إله إلا هو، بدیع السماوات والأرض، اللّهم إن قضیت منّی فی هذه اللیلة خلیفة فلا تجعل للشیطان فیه شِرکاً، ولا نصیباً، ولا حظّاً، واجعله مؤمناً مخلصاً مصفیً من الشیطان ورجزه، جلَّ ثناؤک</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یؤکّد نهی الشارع عن الفُحش أیضاً، ما روی عن أبی عبد اللّه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الناسُ لسانَه فهو فی النار</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الإمام الباقر علیه السلام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وقِتالَه کُفر، وأکل لحمه معصیة، وحُرمةُ ماله کحرمة دمه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الإمام الباقر علیه السلام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إنسانٍ یطعن فی عین مؤمن، إلاّ مات بشرّ میتة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نعمان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لأبی عبد الله علیه السلام صدیق لا یکاد یفارقه إذا ذهب مکاناً، فبینما هو یمشی معه فی الحذّائین، ومعه غلام له سندی یمشی خلفهما، إذا التفت الرجل یرید غلامه ثلاث مرّات فلم یره، فلمّا نظر فی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الفاعلة، أین کنت؟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 علیه السلام یده فصکَّ بها جبهةَ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تقذف أُمّه، قد کنتُ أری أنَّ لک ورعاً، فإذا لیس لک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أُمّه سندیة مشرکة،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لکلّ أُمّة نکاحاً، تنحَّ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رأیتُه یمشی معه حتی فرّق الموت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أمة نکاحاً تحتجزون به من الزنا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عزی بعض العلماء</w:t>
      </w:r>
      <w:r>
        <w:rPr>
          <w:rStyle w:val="FootnoteAnchor"/>
          <w:rtl w:val="true"/>
        </w:rPr>
        <w:footnoteReference w:id="147"/>
      </w:r>
      <w:r>
        <w:rPr>
          <w:rFonts w:ascii="IRNazanin" w:hAnsi="IRNazanin" w:eastAsia="IRNazanin"/>
          <w:color w:val="111111"/>
          <w:sz w:val="28"/>
          <w:sz w:val="28"/>
          <w:szCs w:val="28"/>
          <w:rtl w:val="true"/>
          <w:lang w:bidi="fa-IR"/>
        </w:rPr>
        <w:t>السبب فی الفُحش والسبّ والقذف إلی 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العِداء والحسد، أو الغضب وسوء الخلق، وکثیراً ما تنشأ من فساد التربیة، وسوء الأدب والصحبة، فنحن نری فی العالم الخارجی أنّ الشخص الذی یعیش فی وسط لا یبالی بقول الفُحش ولا السبّ والبذاء والقذف، نراه یتلفّظ تلک الألفاظ بسهولة، وتصبح عنده أحلی من العسل، سواء سمعها قیلت فیه، أو قالها هو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مساوئ آثار هذه الخِصال</w:t>
      </w:r>
    </w:p>
    <w:p>
      <w:pPr>
        <w:pStyle w:val="BookText"/>
        <w:rPr/>
      </w:pPr>
      <w:r>
        <w:rPr>
          <w:rFonts w:ascii="IRNazanin" w:hAnsi="IRNazanin" w:eastAsia="IRNazanin"/>
          <w:color w:val="111111"/>
          <w:sz w:val="28"/>
          <w:sz w:val="28"/>
          <w:szCs w:val="28"/>
          <w:rtl w:val="true"/>
          <w:lang w:bidi="fa-IR"/>
        </w:rPr>
        <w:t>إنّ لقول الفحش والسبّ والقذف مساوئاً وآثاراً سیئة کثیرة، وأضراراً خطیرة، وآثاماً فادحة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مساوئها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تجرّد الإنسان من خصائص الإنسانیة المهذّبة، وأخلاقها الکریمة، وتَسِمَهُ بالسفالة والوحشیة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داعیة للعداء والبغضاء، وإفساد العلاقات الاجتماعیة، وإیجابها المقت والمجافاة بین أفراد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تعرّض ذویها لسخط اللّه تعالی وعقابه الألیم، کما ذکرته النصوص الآنفة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جاء التحریض علی رعایة اللسان، وصونه عن قوارص البذاء</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37" w:name="pg17014_18892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545386_1738255347"/>
      <w:bookmarkStart w:id="39" w:name="_Toc13"/>
      <w:bookmarkEnd w:id="37"/>
      <w:bookmarkEnd w:id="38"/>
      <w:r>
        <w:rPr>
          <w:rtl w:val="true"/>
        </w:rPr>
        <w:t>المحاضرة العاشرة</w:t>
      </w:r>
      <w:r>
        <w:rPr>
          <w:rtl w:val="true"/>
        </w:rPr>
        <w:t xml:space="preserve">: </w:t>
      </w:r>
      <w:r>
        <w:rPr>
          <w:rtl w:val="true"/>
        </w:rPr>
        <w:t>الکلم الطیّب</w:t>
      </w:r>
      <w:bookmarkEnd w:id="39"/>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 وَ یَغْفِرْ لَکُمْ ذُنُوبَکُمْ وَ مَنْ یُطِعِ اللّهَ وَ رَسُولَهُ فَقَدْ فازَ فَوْزاً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أهم الأسباب التی تولّد المشاکل بین الأفراد، بل المجتمعات بصورةٍ عامّةٍ، هی مشکلة سوء الإستفادة من عضلة اللسان، هذه العضلة التی وهبها الله عزّ وجلّ لتکون نعمة للبشر، لا أن تکون نقمة علیهم، ومن هنا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احفظ لسانک أیُّها الإنسانُ لا یلدغنَّک إنّه ثُعبانُ‌</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وهذا هو الواقع؛ فإنَّ اللسان أشدّ من الثعبان، فإنّه سَبُعٌ ضاری، کما قال الإمام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سبُع، إن خلی عنه عقر</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أجل ذلک کان صون اللسان مهمّة کلّ إنسان عاقل، یدین بدین الله تبارک وتعالی، وتعویده علی الکلم الطّیب دون الخبیث منه؛ فإنّ الکلمة الطیبة هی الباقیة، والخبیثة مجتثة من فوق الأرض مالها من قرار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 یَضْرِبُ اللّهُ الْأَمْثالَ لِلنّاسِ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کَلِمَةٍ خَبِیثَةٍ کَشَجَرَةٍ خَبِیثَةٍ اجْتُثَّتْ مِنْ فَوْقِ الْأَرْضِ ما لَها مِنْ</w:t>
      </w:r>
    </w:p>
    <w:p>
      <w:pPr>
        <w:pStyle w:val="BookText"/>
        <w:rPr/>
      </w:pPr>
      <w:r>
        <w:rPr>
          <w:rFonts w:ascii="Amiri" w:hAnsi="Amiri" w:eastAsia="Amiri" w:cs="Amiri"/>
          <w:color w:val="111111"/>
          <w:sz w:val="28"/>
          <w:sz w:val="28"/>
          <w:szCs w:val="28"/>
          <w:rtl w:val="true"/>
          <w:lang w:bidi="ar-SA"/>
        </w:rPr>
        <w:t xml:space="preserve">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آمَنُوا بِالْقَوْلِ الثّابِتِ فِی الْحَیاةِ الدُّنْیا وَ فِی الْآخِرَةِ وَ یُضِلُّ اللّهُ الظّالِمِینَ وَ یَفْعَلُ اللّهُ ما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فطیب الکلام، وحسن الحدیث والمقال من صفات النبلاء والکرام، بخلاف الکلام الخبیث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القرآن والسنة علی صون اللسان</w:t>
      </w:r>
    </w:p>
    <w:p>
      <w:pPr>
        <w:pStyle w:val="BookText"/>
        <w:rPr/>
      </w:pPr>
      <w:r>
        <w:rPr>
          <w:rFonts w:ascii="IRNazanin" w:hAnsi="IRNazanin" w:eastAsia="IRNazanin"/>
          <w:color w:val="111111"/>
          <w:sz w:val="28"/>
          <w:sz w:val="28"/>
          <w:szCs w:val="28"/>
          <w:rtl w:val="true"/>
          <w:lang w:bidi="fa-IR"/>
        </w:rPr>
        <w:t>لقد أکّدت الآیات والروایات علی صون اللسان عن کلّ ما لا یرضی اللهَ تبارک وتعالی، وهکذا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الآیات الدالّة علی ذلک فهی کثیرة، نذکر منها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لِعِبادِی یَقُولُوا الَّتِی هِیَ أَحْسَنُ إِنَّ الشَّیْطانَ یَنْزَغُ بَیْنَهُمْ إِنَّ الشَّیْطانَ کانَ لِلْإِنْسانِ عَدُوًّا مُبِیناً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الآیات الآیة التی افتتحنا بها المحاضرة، وسیأتی الحدیث عنها إن شاء الله تعالی، وأیضاً الآیة المتقدِّمة، 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ضَرَبَ اللّهُ مَثَلاً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وأمّا الروایات الدالّة علی ذلک کثیرة جداً نذکر منها ما یلی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رجل إلی النبیِّ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لسانک،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یکبّ الناسَ علی مناخرهم فی النار إلاّ حصائد ألسنتهم</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الإمام زین العابدین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الحسن یثری المال، وینمی الرزق، وینسئ فی الأجل، ویحبّب إلی الأهل، ویُدخِل الجنّة</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الخصال والأمالی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إلی أهمیة صون اللسان عن غیر الکلام الحسن، وأهمیة الکلام الحسن، الذی فیه آثار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یثری المال، وینمی الرزق، ویؤخّر الأجل، ویحبّب إلی الأهل، وأهمّها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إلی الجنّة، الذی هو أُمنیة کلّ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الإمام الکاظم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قال خیراً فَغَنِمَ، أو سکت عن سوء فَسَلِم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الإمام أمیر المؤمنین علیه السلام برجلٍ یتکلّم بفضول الکلام، فوقف علیه،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إنّک تملی علی حافظیک کتاباً إلی ربّک، فتکلّم بما یعنیک، ودع ما لا یعنیک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التأمّل فی الآیتین</w:t>
      </w:r>
    </w:p>
    <w:p>
      <w:pPr>
        <w:pStyle w:val="BookText"/>
        <w:rPr/>
      </w:pPr>
      <w:r>
        <w:rPr>
          <w:rFonts w:ascii="Amiri" w:hAnsi="Amiri" w:eastAsia="Amiri" w:cs="Amiri"/>
          <w:color w:val="111111"/>
          <w:sz w:val="28"/>
          <w:sz w:val="28"/>
          <w:szCs w:val="28"/>
          <w:rtl w:val="true"/>
          <w:lang w:bidi="ar-SA"/>
        </w:rPr>
        <w:t>بعد هذه المقدّمات فی الموضوع، فلنرجع إلی الآیتین المبارکتین، حیث قال الباری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 وَ یَغْفِرْ لَکُمْ ذُنُوبَکُمْ</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أمرنا الله تبارک وتعالی بتقواه، وأن یکون قولنا قولاً سدیداً، ورتّب علی ذلک</w:t>
      </w:r>
    </w:p>
    <w:p>
      <w:pPr>
        <w:pStyle w:val="BookText"/>
        <w:rPr/>
      </w:pPr>
      <w:r>
        <w:rPr>
          <w:rFonts w:ascii="IRNazanin" w:hAnsi="IRNazanin" w:eastAsia="IRNazanin"/>
          <w:color w:val="111111"/>
          <w:sz w:val="28"/>
          <w:sz w:val="28"/>
          <w:szCs w:val="28"/>
          <w:rtl w:val="true"/>
          <w:lang w:bidi="fa-IR"/>
        </w:rPr>
        <w:t>أثرین،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إصلاح الأعمال، وغفران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مقدّمتان للفوز بالنعیم الخالد، وهو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القول السدید؟</w:t>
      </w:r>
    </w:p>
    <w:p>
      <w:pPr>
        <w:pStyle w:val="BookText"/>
        <w:rPr/>
      </w:pPr>
      <w:r>
        <w:rPr>
          <w:rFonts w:ascii="IRNazanin" w:hAnsi="IRNazanin" w:eastAsia="IRNazanin"/>
          <w:color w:val="111111"/>
          <w:sz w:val="28"/>
          <w:sz w:val="28"/>
          <w:szCs w:val="28"/>
          <w:rtl w:val="true"/>
          <w:lang w:bidi="fa-IR"/>
        </w:rPr>
        <w:t>إنّ الآیة الکریمة أمرت المؤمنین بالتقوی والقول السدید، أمّا التقوی فقد تقدّم الکلام عنها سابقاً بشیءٍ من التفصیل، وإجماله أن لا یراک الله حیث نهاک، ولا یفقدک حیث أمرک، کما عبّرت عنه الروایة الشریفة</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قال ابن فهد الحلی رحمه الله فی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الصّادق علیه السلام سئل عن تفسیر التقوی،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یفقدک الله حیث أمرک ولا یراک حیث نهاک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السدید، فقد جاء فی روایات أهل البیت علیه السلام أنّه القول العدل، فقد روی عن الإمام الصادق علیه السلام أنّه قال لعبّاد بن کثیر البصری الصوفی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یا عبّاد، غرّک أن عفَّ بطنُک وفرجُک؟ إنّ اللّه عزّ وجلّ یقول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اعلم إنّه لا یتقبَّل اللّهُ منک شیئاً حتی تقول قولاً عدلاً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فالقول السدید مأخوذ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المنیع، الذی لا یعتریه الخلل، والموافق للحقّ والواقع،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الذی یقف کالسدّ المنیع أمام أمواج الفساد والباطل</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بینّت الآیة التالیة نتیجة التقوی والقول السدید، حیث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یُصْلِحْ لَکُمْ أَعْمالَکُمْ وَ یَغْفِرْ لَکُمْ ذُنُوبَکُمْ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الدعامة العظیمة لإصلاح الإنسان أعماله وأقواله، ومنها إصلاح اللسان؛ فإنّ الإنسان المتّقی لا یقول إلاّ القول</w:t>
      </w:r>
    </w:p>
    <w:p>
      <w:pPr>
        <w:pStyle w:val="BookText"/>
        <w:rPr/>
      </w:pPr>
      <w:r>
        <w:rPr>
          <w:rFonts w:ascii="IRNazanin" w:hAnsi="IRNazanin" w:eastAsia="IRNazanin"/>
          <w:color w:val="111111"/>
          <w:sz w:val="28"/>
          <w:sz w:val="28"/>
          <w:szCs w:val="28"/>
          <w:rtl w:val="true"/>
          <w:lang w:bidi="fa-IR"/>
        </w:rPr>
        <w:t>السدید، ولا یتلفّظ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ورد عن النبیِّ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إیمان عبدٍ حتّی یستقیم قلبُه، ولا یستقیمُ قلبُه حتّی یستقیمَ لسانُه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واستشهد بها الإمام أمیر المؤمنین علیه السلام ناسباً إیاها للرسول الأکرم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الصمت وآداب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الیقین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عن النهج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معناه أنّ أکثر المشاکل منشأوها اللسان، الذی یحصد الأخضر والیابس، ویقطع المسافات التی لا تقطعها غیره من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فالإذن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إلاّ ضمن حدٍّ محدود، وهکذا العین لا تبصر إلاّ بقدرٍ مخصوص، ومثلها سائر الجوارح، ما عدا اللسان فإنّه یتجاوز البیان، فإنّه لا تحدّه الحدود، فهو قادر علی إیقاع الفتنة فی أقصی البلاد، وقادر علی النمیمة والغیبة فی نهایة العالم، خصوصاً فی زماننا هذا، الذی یسمی بزمان القریة الواحدة، بل البیت الواحد، وإلی هذا أشارت کلمة الإمام السجاد علیه السلام التی یقوله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لسان ابن آدم یشرف کلّ یوم علی جوارحه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إن ترکتنا،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فینا، ویناشدونه،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نثاب بک، ونعاقب بک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إلی خوف کلّ الأعضاء والجوارح من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یتوسّلون إلیه، ویطلبون منه أن یترکهم وشأنهم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روایات کثیرة فی هذا الباب، تحکی جمیعاً عن الأهمّیة الفائقة للسان، ودوره فی إصلاح الأخلاق وتهذیب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القول السدید</w:t>
      </w:r>
    </w:p>
    <w:p>
      <w:pPr>
        <w:pStyle w:val="BookText"/>
        <w:rPr/>
      </w:pPr>
      <w:r>
        <w:rPr>
          <w:rFonts w:ascii="IRNazanin" w:hAnsi="IRNazanin" w:eastAsia="IRNazanin"/>
          <w:color w:val="111111"/>
          <w:sz w:val="28"/>
          <w:sz w:val="28"/>
          <w:szCs w:val="28"/>
          <w:rtl w:val="true"/>
          <w:lang w:bidi="fa-IR"/>
        </w:rPr>
        <w:t>ذکرنا إنّ اللسان من الجوارح المهمّة والخطیرة فی الإنسان، ولا بدّ من معرفة مواطن خطورتها، ومواطن أهمیتها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اللسان لو سخّر وروّض فی مرضاة الله تبارک وتعالی، لأثمر أی ثمرات، ثمرات لا مثیل لها، من إصلاح المجتمع، وتهذیب النفوس، وبالتالی الإرتقاء بهم إلی الجنّة، وذلک هو الفوز العظیم، ومن هنا نری أنَّ الأئمّة علیه السلام کیف هدوا أُمّةً من الناس عن طریق القول السدید، والکلام الطیب الرشید، فقد روی أنَّ الإمام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اجتاز علی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فسمع الملاهی وأصوات الغناء والقصب تخرج من تلک الدار، فخرجت جاریة وبیدها قمامة البقل، فرمت بها فی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صاحب هذه الدار حُرٌ أم عبدٌ؟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لو کان عبداً خاف من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قال مولاها وهو علی مائدة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أبطأک علینا؟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بکذا وکذا، فخرج حافیاً حتی لقی مولانا الکاظم علیه السلام، فتاب علی یده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عنه 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وفّق هذا الرجل للتوبة، وأصبح من العبّاد والزّهاد إلی آخر عمره، وتوفی فی بغداد، قال الشیخ القمی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وللصوفیة اعتقادٌ تامٌّ به،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الحافی؛ لانّه کان حافیاً دائماً، والظاهر إنّ سبب ذلک أنّه هرول خلف الإمام موسی بن جعفر علیه السلام حافیاً، ونال السعادة العظمی</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إلی تأثیر هذا القول السدید، والکلام الطیب، ومن هنا روی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 صدقة</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وأی صدقةٍ التی یدخل الإنسان بها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ینبغی أن یعلم الإنسان بأن لا ینظر الی قائل الکلمة الطیبة والهدایة النافعة ممَّن خرجت، ففی المروی عن الإمام الباقر علیه السلام أنّه وعظ شیعته وموالیه،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تأخذون الذهب من الحجر، ألا تقتبسون الضیاء من النور الأزهر، ألا تأخذون اللؤلؤ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الکلمة الطیبة ممَّن قالها، وإن لم یعمل بها، فإنَّ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یَسْتَمِعُونَ الْقَوْلَ فَیَتَّبِعُونَ أَحْسَنَهُ أُولئِکَ الَّذِینَ هَداهُمُ اللّهُ</w:t>
      </w:r>
      <w:r>
        <w:rPr>
          <w:rFonts w:eastAsia="Amiri" w:cs="Amiri" w:ascii="Amiri" w:hAnsi="Amiri"/>
          <w:color w:val="111111"/>
          <w:sz w:val="28"/>
          <w:szCs w:val="28"/>
          <w:rtl w:val="true"/>
          <w:lang w:bidi="ar-SA"/>
        </w:rPr>
        <w:t>)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قالت الآیة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فَقَدْ فازَ فَوْزاً عَظِیماً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هو الفوز العظیم؟</w:t>
      </w:r>
    </w:p>
    <w:p>
      <w:pPr>
        <w:pStyle w:val="BookText"/>
        <w:rPr/>
      </w:pPr>
      <w:r>
        <w:rPr>
          <w:rFonts w:ascii="Amiri" w:hAnsi="Amiri" w:eastAsia="Amiri" w:cs="Amiri"/>
          <w:color w:val="111111"/>
          <w:sz w:val="28"/>
          <w:sz w:val="28"/>
          <w:szCs w:val="28"/>
          <w:rtl w:val="true"/>
          <w:lang w:bidi="ar-SA"/>
        </w:rPr>
        <w:t>إنَّ طاعة الله طاعة الرسول، وطاعة الرسول صلی الله علیه و آله و سلم طاعة أهل بیته الطیبین الطاهرین،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والتی فسّرها جملة من المفسّرین فی أهل البیت علیهم السلام، وأنّهم أولی الأمر</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والمهم فی المقام بیان الفوز العظیم المترتّب علی طاعة الله وطاعة الرسول صلی الله علیه و آله و سلم، وقد ذکر بعض المفسّرین أنّ السبب فی کون الفوز عظیماً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عذاب عظیم، والنجاة من العذاب تعظم بعظم العذاب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وصل إلی ثوابٍ کثیر، وهو الثواب الدائم الأبدی</w:t>
      </w:r>
      <w:r>
        <w:rPr>
          <w:rStyle w:val="FootnoteAnchor"/>
          <w:rtl w:val="true"/>
        </w:rPr>
        <w:footnoteReference w:id="165"/>
      </w:r>
      <w:r>
        <w:rPr>
          <w:rFonts w:ascii="IRNazanin" w:hAnsi="IRNazanin" w:eastAsia="IRNazanin"/>
          <w:color w:val="111111"/>
          <w:sz w:val="28"/>
          <w:sz w:val="28"/>
          <w:szCs w:val="28"/>
          <w:rtl w:val="true"/>
          <w:lang w:bidi="fa-IR"/>
        </w:rPr>
        <w:t>؛ ولذا کان عظیماً، ولکن لیس بدون عمل، بل لأنَّ صاحب العمل أطاع الله وأطاع الرسول صلی الله علیه و آله و سلم؛ ولذا عندما نذکر سیّد الشهداء علیه السلام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کنّا معکم فنفوز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ویا لیت القوم أطاعوا</w:t>
      </w:r>
    </w:p>
    <w:p>
      <w:pPr>
        <w:pStyle w:val="BookText"/>
        <w:rPr/>
      </w:pPr>
      <w:r>
        <w:rPr>
          <w:rFonts w:ascii="IRNazanin" w:hAnsi="IRNazanin" w:eastAsia="IRNazanin"/>
          <w:color w:val="111111"/>
          <w:sz w:val="28"/>
          <w:sz w:val="28"/>
          <w:szCs w:val="28"/>
          <w:rtl w:val="true"/>
          <w:lang w:bidi="fa-IR"/>
        </w:rPr>
        <w:t>الله وأطاعوا الرسول فی ذریته التی قال عنها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 لمَن سالمهم، وحرب لمَن حاربهم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بناء المقالة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حتّی یفوزوا بالفوز العظیم، لکن القوم ما انصفوا رسول الله صلی الله علیه و آله و سلم، بل لو کان صلی الله علیه و آله و سلم أمرهم أن یقتلوا أهل بیته علیهم السلام لما زادوا، کما قال إمامُنا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أیّ قلب لا ینصدع لقتله، أم أیّ فؤاد لا یحنّ إلیه، أم أی سمع یسمع هذه الثلمة التی ثلمت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أصبحنا مطرودین، مشرّدین، مذودین، شاسعین، کأنّا أولاد ترک أو کابل، من غیر جرمٍ اجترمناه، ولا مکروه ارتکبناه، ما سمعنا بهذا فی آبائنا الأولین، إن هذا إلاّ اختلاق، والله، لو أنَّ النبیِّ تقدّم إلیهم فی قتالنا، کما تقدّم إلیهم فی الوصاة بنا لما زادوا علی ما فعلوه، فإنّا لله وإنّا إلیه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40" w:name="pg17014_18893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545388_1738255347"/>
      <w:bookmarkStart w:id="42" w:name="_Toc14"/>
      <w:bookmarkEnd w:id="40"/>
      <w:bookmarkEnd w:id="41"/>
      <w:r>
        <w:rPr>
          <w:rtl w:val="true"/>
        </w:rPr>
        <w:t>المحاضرة الحادیة عشرة</w:t>
      </w:r>
      <w:r>
        <w:rPr>
          <w:rtl w:val="true"/>
        </w:rPr>
        <w:t xml:space="preserve">: </w:t>
      </w:r>
      <w:r>
        <w:rPr>
          <w:rtl w:val="true"/>
        </w:rPr>
        <w:t>حقوق الوالدین والأرحام</w:t>
      </w:r>
      <w:bookmarkEnd w:id="42"/>
    </w:p>
    <w:p>
      <w:pPr>
        <w:pStyle w:val="BookText"/>
        <w:rPr/>
      </w:pPr>
      <w:r>
        <w:rPr>
          <w:rFonts w:ascii="IRNazanin" w:hAnsi="IRNazanin" w:eastAsia="IRNazanin"/>
          <w:color w:val="111111"/>
          <w:sz w:val="28"/>
          <w:sz w:val="28"/>
          <w:szCs w:val="28"/>
          <w:rtl w:val="true"/>
          <w:lang w:bidi="fa-IR"/>
        </w:rPr>
        <w:t>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یخفِّفَ اللّهُ عزّ وجلّ عنه سکرات الموت، فلیکن لقرابته وصولاً، وبوالدیه بارّاً، فإذا کان کذلک هوّن اللّه علیه سکرات الموت، ولم یصبه فی حیاته فقرٌ أبداً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عن أمالی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نتناول فی هذه المحاضرة موضوعین مهمّین، ألا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وبرّ الوالدین، وقد ذکر هذا الحدیث المبارک هذین الموضوعین، وذکر أیضاً ما یترتّب علیهما من أثر، والأثر المترتّب علیهما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الله عزّ وجلّ سکرات الموت وتهوینها، وعدم الإصابة بالفقر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ولنرجع إلی أصل الموضوعین، ونتناول کلَّ واحدٍ منهما علی حدة، وبشیء من التفصیل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الأرحام والقرابة</w:t>
      </w:r>
    </w:p>
    <w:p>
      <w:pPr>
        <w:pStyle w:val="BookText"/>
        <w:rPr/>
      </w:pPr>
      <w:r>
        <w:rPr>
          <w:rFonts w:ascii="IRNazanin" w:hAnsi="IRNazanin" w:eastAsia="IRNazanin"/>
          <w:color w:val="111111"/>
          <w:sz w:val="28"/>
          <w:sz w:val="28"/>
          <w:szCs w:val="28"/>
          <w:rtl w:val="true"/>
          <w:lang w:bidi="fa-IR"/>
        </w:rPr>
        <w:t>الأقرباء هم الأُسرة التی ینتمی إلیها الإنسان، والدوحة التی تفرّع منها، وهم ألصق الناس نسباً به، وأشدّهم عطفاً علیه، وأسرعهم إلی نجدته ومواساته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الأقرباء والأرحام وأجدرهم بالإعجاب والثناء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المتحابّون، المتعاطفون، المتآزرون علی تحقیق أهدافهم ومصالحهم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وکلّما استشعر الأرحام وتبادلوا أحاسیس التضامن والتعاطف، کانوا أعزّ قدراً، وأمنع جانباً، وأشد قوةً علی مجابهة الأعداء، والشدائد والأزمات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الأرحام هم المتَّحدون فی النسب، وإن تباعدت أواصر القربی بینهم، والمراد من صلتهم التودّد إلیهم، والعطف علیهم، وإسداء العون المادی لهم، ودفع المکاره والشرور عنهم، ومواساتهم فی الأفراح والأحزان</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الحاثّة علی صلة الأرحام</w:t>
      </w:r>
    </w:p>
    <w:p>
      <w:pPr>
        <w:pStyle w:val="BookText"/>
        <w:rPr/>
      </w:pPr>
      <w:r>
        <w:rPr>
          <w:rFonts w:ascii="IRNazanin" w:hAnsi="IRNazanin" w:eastAsia="IRNazanin"/>
          <w:color w:val="111111"/>
          <w:sz w:val="28"/>
          <w:sz w:val="28"/>
          <w:szCs w:val="28"/>
          <w:rtl w:val="true"/>
          <w:lang w:bidi="fa-IR"/>
        </w:rPr>
        <w:t>هناک عدّة روایات حثّت علی صلة الأرحام والقرابة، وإلیک طرفاً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الشاهدَ من أُمّتی والغائبَ منهم، ومَن فی أصلابِ الرجالِ وأرحامِ النساءِ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 الرحم، وإن کان منه علی مسیرة سنة؛ فإنّ ذلک من الدین</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بعض الأکابرعلی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منه علی مسیرة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فینبغی الإرتحال لزیارتهم، أو إرسال الکتاب والهدایا إلیهم</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نعلم شیئاً یزید فی العمر إلاّ صلة الرحم، حتی أنّ الرجل یکون أجله ثلاث سنین، فیکون وصولاً للرحم، فیزید اللّه فی عمره ثلاثین سنة، فیجعلها ثلاثاً وثلاثین سنة، فیکون قاطعاً للرحم فینقصه اللّه تعالی ثلاثین سنة، ویجعل أجله إلی ثلاث سنین</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الحدیث واضح الدلالة علی أنّ صلة الرحم وحدها سببٌ لزیادة العمر، ولعلَّ المراد أنّها أکمل أفراد ما یوجب زیادة العمر، مثل الصدقة وحسن الجوار وغیرهما،</w:t>
      </w:r>
    </w:p>
    <w:p>
      <w:pPr>
        <w:pStyle w:val="BookText"/>
        <w:rPr/>
      </w:pPr>
      <w:r>
        <w:rPr>
          <w:rFonts w:ascii="IRNazanin" w:hAnsi="IRNazanin" w:eastAsia="IRNazanin"/>
          <w:color w:val="111111"/>
          <w:sz w:val="28"/>
          <w:sz w:val="28"/>
          <w:szCs w:val="28"/>
          <w:rtl w:val="true"/>
          <w:lang w:bidi="fa-IR"/>
        </w:rPr>
        <w:t>ویمکن إدراج غیرها فیها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الصّادق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رحمَک ولو بشربةٍ من ماء، وأفضل ما یوصل به الرحم کفّ الأذی عنها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قرب الإسناد وص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أتی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أهل بیتی أبوا إلاّ توثّباً علیَّ، وقطیعةً لی وشتیمةً فأرفضهم؟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یرفضکم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أصنع؟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مَن قطعک، وتعطی مَن حرمک، وتعفو عمَّن ظلمک، فإنّک إذا فعلت ذلک کان لک من اللّه علیهم ظهیرٌ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وکلّما کان الأرحام والأقرباء متماسکون أکثر، کانوا أقدر علی مجابهة المشاکل والصعاب، ولا یستطیع الأعداء والحُسّاد زعزعتهم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حُکی أنّ رجلاً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أکثم بن 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دعی أبناءه عند موته، فاستدعی إضمامةً‌</w:t>
      </w:r>
      <w:r>
        <w:rPr>
          <w:rStyle w:val="FootnoteAnchor"/>
          <w:rtl w:val="true"/>
        </w:rPr>
        <w:footnoteReference w:id="173"/>
      </w:r>
      <w:r>
        <w:rPr>
          <w:rFonts w:ascii="IRNazanin" w:hAnsi="IRNazanin" w:eastAsia="IRNazanin"/>
          <w:color w:val="111111"/>
          <w:sz w:val="28"/>
          <w:sz w:val="28"/>
          <w:szCs w:val="28"/>
          <w:rtl w:val="true"/>
          <w:lang w:bidi="fa-IR"/>
        </w:rPr>
        <w:t>من السهام، فتقدّم إلی کلّ واحد منهم أن اکسرها فلم یقدر أحد علی 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بدّدها فتقدّم إلیهم أن یکسروها فاستسهلوا کسرها،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مجتمعین؛ لیعجز من ناواکم عن کسرکم، کعجزکم عن کسرها مجتمعةً، فإنّکم إن تفرقتم سهل کسرکم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قطیعة الرحم</w:t>
      </w:r>
    </w:p>
    <w:p>
      <w:pPr>
        <w:pStyle w:val="BookText"/>
        <w:rPr/>
      </w:pPr>
      <w:r>
        <w:rPr>
          <w:rFonts w:ascii="IRNazanin" w:hAnsi="IRNazanin" w:eastAsia="IRNazanin"/>
          <w:color w:val="111111"/>
          <w:sz w:val="28"/>
          <w:sz w:val="28"/>
          <w:szCs w:val="28"/>
          <w:rtl w:val="true"/>
          <w:lang w:bidi="fa-IR"/>
        </w:rPr>
        <w:t>قطیعة الرحم، هی فعل ما یسخط الرحم ویؤذیه، قولاً وفعلاً، کسبّه واغتیابه وهجره، وقطع الصلات المادیة عنه، وحرمانه من مشاعر العطف والحنان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وتعتبر الشریعة الإسلامیة قطیعة الرحم جرماً کبیراً، وإثماً ماحقاً، توعّد علیها</w:t>
      </w:r>
    </w:p>
    <w:p>
      <w:pPr>
        <w:pStyle w:val="BookText"/>
        <w:rPr/>
      </w:pPr>
      <w:r>
        <w:rPr>
          <w:rFonts w:ascii="Amiri" w:hAnsi="Amiri" w:eastAsia="Amiri" w:cs="Amiri"/>
          <w:color w:val="111111"/>
          <w:sz w:val="28"/>
          <w:sz w:val="28"/>
          <w:szCs w:val="28"/>
          <w:rtl w:val="true"/>
          <w:lang w:bidi="ar-SA"/>
        </w:rPr>
        <w:t>الکتاب والسنّة،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أسرع شیء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أحسنتَ إلیه فکافأک بالإحسان إساءةً، ورجل لا تبغی علیه، وهو یبغی علیک، ورجل عاهدته علی أمر فوفیت له وغدر بک، ورجل وصل قرابته فقطعوه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روی عن بعض أصحاب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إخوتی وبنی عمّی قد ضیّقوا علیّ الدار، وألجأونی منها إلی بیت، ولو تکلّمت أخذت ما فی أیدیهم،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فإنَّ الله سیجعل لک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ووقع الوبا فی سنة إحدی وثلاثین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فماتوا والله کلّهم، فما بقی منهم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فلمّا 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أهل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ماتوا والله کلّهم، فما بقی منهم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بما صنعوا بک، وبعقوقهم إیّاک، وقطع رحمهم بتروا، أتحب أنّهم بقوا، وأنّهم ضیّقوا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شعیب العقرقوفی فی دخول یعقوب المغزلی علی موسی بن جعفر علیه السلام، وقوله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 قدمت أمس، ووقع بینک وبین أخیک شرٌ فی موضع کذا وکذا، حتی شتم بعضکم بعضاً، ولیس هذا من دینی ولا دین آبائی، ولا نأمر بهذا أحداً، فاتقِ الله وحده، فإنّکما ستعاقبان بموت، أمّا أخوک فیموت فی سفره قبل أن یصل إلی أهله، و ستندم أنت علی ما کان؛ ذلک أنّکما تقاطعتما فبتر الله أعمارکما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pStyle w:val="BookText"/>
        <w:rPr/>
      </w:pPr>
      <w:r>
        <w:rPr>
          <w:rFonts w:ascii="IRNazanin" w:hAnsi="IRNazanin" w:eastAsia="IRNazanin"/>
          <w:color w:val="111111"/>
          <w:sz w:val="28"/>
          <w:sz w:val="28"/>
          <w:szCs w:val="28"/>
          <w:rtl w:val="true"/>
          <w:lang w:bidi="fa-IR"/>
        </w:rPr>
        <w:t>فأنا متی أجلی؟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حضر أجلک، فوصلت عمّتک بما وصلتها فی منزلک کذا وکذا، فأنسأ الله به أجلک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الرجل قابل بمکة، فأخبرنی أن أخاه توفی فی ذلک الوجه، ودفنه قبل أن یصل إلی أهله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ودلالة الحدیث واضحة أیضاً علی أنّ المراد بالنساء فی الأجل زیادة العمر، لا ما ذهب إلیه بعض العامة من بقاء الذکر الجمیل بعد موته، ولا ما ذهب إلیه بعضهم أیضاً من البرکة فی العمر بمعنی توفیقه للطاعة والعبادة، وما ذهبوا إلیه وإن کان صحیحاً یوجبه الصلة، لکنه غیر مراد من النساء فی الأجل</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فقطعیة الرحم من الذنوب التی تعجّل العقوبة، وتعجّل بالفناء، وتمحق الدیار، والخسران فی الدنیا والآخرة، هذا کله فی الموضوع الأول، وقد تکلّمنا فیه علی نحو الاختصار، وهناک شواهد کثیرة فی الموضوع، ولکن ترکناها لطولها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الوالدین</w:t>
      </w:r>
    </w:p>
    <w:p>
      <w:pPr>
        <w:pStyle w:val="BookText"/>
        <w:rPr/>
      </w:pPr>
      <w:r>
        <w:rPr>
          <w:rFonts w:ascii="IRNazanin" w:hAnsi="IRNazanin" w:eastAsia="IRNazanin"/>
          <w:color w:val="111111"/>
          <w:sz w:val="28"/>
          <w:sz w:val="28"/>
          <w:szCs w:val="28"/>
          <w:rtl w:val="true"/>
          <w:lang w:bidi="fa-IR"/>
        </w:rPr>
        <w:t>من الحقوق الإلهیة المهمّة علی الإنسان حق الوالدین؛ فقد قرنهما الباری عزّ وجلّ بعد التوحید فی أکثر من آیة، وهذا إن دلّ علی شیء فإنّما یدل علی عِظَمِ هذا الحق وجلالته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بیّنت هاتان الآیتان منزلة برَّ الوالدین، وعدم عقوقهما بعد التوحید، وعدم الشرک بالله، وأمّا الروایات فی المقام فهی کثیرة جداً، فعن الإمام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لم یجعل الله عزّ وجلّ لأحد فیهن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إلی البرِّ والفاجر، والوفاء بالعهد للبرِّ والفاجر، وبرِّ الوالدین برّینِ کانا أو فاجرینِ</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لکن رواه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أتی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تشرک بالله شیئاً، وإن حُرقت بالنار وعُذبت إلاّ وقلبک مطمئن بالإیمان، ووالدیک فأطعهما وبرَّهما، حیینِ کانا أو میتین، وإن أمراک أن تخرج من أهلک ومالک فافعل؛ فإنّ ذلک من الإیمان</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عمّار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 أبا عبد الله علیه السلام ببرّ إسماعیل ابنی 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أحبّه، وقد ازددتُ له حُبّاً، إنَّ رسول الله صلی الله علیه و آله و سلم أتته أُختٌ له من الرضاعة، فلمّا نظر إلیها ُسرَّ بها، وبسط ملحفته لها، فأجلسها علیها، ثمّ أقبل یُحدّثها ویضحک فی وجهها، ثمّ قامت وذهبت، وجاء أخوها، فلم یصنع به ما صنع بها،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صنعت بأُخته ما لم تصنع به، وهو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کانت أبرّ بوالدیها منه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أهمیة الأُمّ عند الشارع</w:t>
      </w:r>
    </w:p>
    <w:p>
      <w:pPr>
        <w:pStyle w:val="BookText"/>
        <w:rPr/>
      </w:pPr>
      <w:r>
        <w:rPr>
          <w:rFonts w:ascii="IRNazanin" w:hAnsi="IRNazanin" w:eastAsia="IRNazanin"/>
          <w:color w:val="111111"/>
          <w:sz w:val="28"/>
          <w:sz w:val="28"/>
          <w:szCs w:val="28"/>
          <w:rtl w:val="true"/>
          <w:lang w:bidi="fa-IR"/>
        </w:rPr>
        <w:t>عرفنا أهمیة البرّ بالوالدین من خلال الآیات والروایات الشریفة، ومع هذا فقد أولی الشارع المقدّس الأُمّ بأهمّیة زائدة علی الأب، وأعطاها الحظَّ الأوفر من البرّ والرعایة؛ لکونها قد قدّمت الحظَّ الأوفر من الجهد والعنایة، فقد تحمّلت الأُمّ متاعب الحمل ومشاقّه التی یعبّر عنها القرآن الکریم بالوهن تارةً وبالکُره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حَمَلَتْهُ أُمُّهُ وَهْناً عَلی 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 حَمَلَتْهُ أُمُّهُ کُرْهاً وَ وَضَعَتْهُ کُرْهاً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الروایات فهی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عبد الله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أباک</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إبراهیم بن مهزم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عند أبی عبد الله علیه السلام لیلة ممسیاً فأتیت منزلی بالمدینة، وکانت أُمّی معی، فوقع بینی وبینها کلام، فأغلظتُ لها، فلمّا إن کان من الغد صلّیتُ الغداةَ، وأتیتُ أبا عبد الله علیه السلام، فلمّا دخلت علیه، فقال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مهزم، ما لک وللوالدة، أغلظت فی کلامها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بطنها منزل قد سکنته، وأنَّ حجرها مهداً قد غمزته، وثدیها وعاءً قد شربته؟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تغلظ لها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الوالدین عند عجزهما وکبرهما</w:t>
      </w:r>
    </w:p>
    <w:p>
      <w:pPr>
        <w:pStyle w:val="BookText"/>
        <w:rPr/>
      </w:pPr>
      <w:r>
        <w:rPr>
          <w:rFonts w:ascii="IRNazanin" w:hAnsi="IRNazanin" w:eastAsia="IRNazanin"/>
          <w:color w:val="111111"/>
          <w:sz w:val="28"/>
          <w:sz w:val="28"/>
          <w:szCs w:val="28"/>
          <w:rtl w:val="true"/>
          <w:lang w:bidi="fa-IR"/>
        </w:rPr>
        <w:t>برّ الوالدین وإن کان له شأنه الخاصّ، ووقعه الجمیل فی نفس الوالدین، إلاّ أنّه تزداد أهمیتُه وحسنُه وجمالُه عند عجزهما وکبرهما؛ حیث تزداد الحاجة فیهما إلی الرعایة، مثل حالات المرض والشیخوخة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أنّ‌َ رجلاً جاء إلی الرسول الأکرم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أبَویّ بلغا من الکبر أنّی أولیهما ما ولیا منی فی الصغر، فهل قضیتهما؟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فإنّهما کانا یفعلان لک وهما یحبان بقاءک، وأنت تفعل وأنت ترید موتهما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إبراهیم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قد کَبُرَ جداً وضعف، فنحن نحمله إذا أراد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أن تلی ذلک منه، فافعل، ولقّمه بیدک، فإنّه جنّة لک غداً</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الوالدین بعد موتهما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لا یُوفَّق الإنسان لبرّ والدیه فی حال حیاتهما، وعندما یتوفیان یبقی متأذیاً طوال حیاته، ولائماً لنفسه، وملقیاً ذلک علی سوء حظّه، أو غیر ذلک، وقد لا یکون ذلک ناشئاً</w:t>
      </w:r>
    </w:p>
    <w:p>
      <w:pPr>
        <w:pStyle w:val="BookText"/>
        <w:rPr/>
      </w:pPr>
      <w:r>
        <w:rPr>
          <w:rFonts w:ascii="IRNazanin" w:hAnsi="IRNazanin" w:eastAsia="IRNazanin"/>
          <w:color w:val="111111"/>
          <w:sz w:val="28"/>
          <w:sz w:val="28"/>
          <w:szCs w:val="28"/>
          <w:rtl w:val="true"/>
          <w:lang w:bidi="fa-IR"/>
        </w:rPr>
        <w:t>عن تقصیره، بل یمکن أن تکون هناک ظروف ساخطة علیه أبعدته عنهما، أو ماتا حال صغره مثلاً،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کانت الظروف والمناسبات، فقد فتح الله تبارک وتعالی باباً واسعاً، تسهیلاً لعباده لأن یبرّوا آبائهم وأُمّهاتهم حتّی ولو کانوا أمواتاً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وأکّدت الروایات علی برِّهما بعد وفاتهما؛ لشدّة إحتیاجهما لذلک، لانقطاع عملهما بالموت، کما ورد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الیوم عمل ولا حساب، وغداً حساب ولا عمل</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وج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أمالی الشیخ الطوسی، وج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أمالی الشیخ المفید والشیخ الطوسی، وذکرها أیضاً فی مواطن أُخری عن مصادر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 عن إمامنا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یتبع الرجل بعد موته من الأجر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فی حیاته، فهی تجری بعد موته، وسنة هدی سنَّها، فهی یعمل بها بعد موته، أو ولد صالح یدعو له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مصادیق الدعوة لهما، أن یعمل بعض الأعمال الخیرة، ویهدیها لهما، وأن 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دَینهما، أو ما فاتهما من صلاةٍ أو صیام أو غیر ذلک، قال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لیکون بارّاً بوالدیه فی حیاتهما، ثمّ یموتان فلا یقضی عنهما الدَین، ولا یستغفر لهما، فیکتبه الله عاقّاً، وأنّه لیکون فی حیاتهما غیر بارٍ لهما، فإذا ماتا قضی عنهما الدَین،</w:t>
      </w:r>
    </w:p>
    <w:p>
      <w:pPr>
        <w:pStyle w:val="BookText"/>
        <w:rPr/>
      </w:pPr>
      <w:r>
        <w:rPr>
          <w:rFonts w:ascii="IRNazanin" w:hAnsi="IRNazanin" w:eastAsia="IRNazanin"/>
          <w:color w:val="111111"/>
          <w:sz w:val="28"/>
          <w:sz w:val="28"/>
          <w:szCs w:val="28"/>
          <w:rtl w:val="true"/>
          <w:lang w:bidi="fa-IR"/>
        </w:rPr>
        <w:t>واستغفر لهما، فیکتبه الله تبارک وتعالی بارّاً</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الأبرار یوم القیامة، رجل برّ والدیه بعد موتهما</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الآثار السیئة لعقوق الوالدین</w:t>
      </w:r>
    </w:p>
    <w:p>
      <w:pPr>
        <w:pStyle w:val="BookText"/>
        <w:rPr/>
      </w:pPr>
      <w:r>
        <w:rPr>
          <w:rFonts w:ascii="IRNazanin" w:hAnsi="IRNazanin" w:eastAsia="IRNazanin"/>
          <w:color w:val="111111"/>
          <w:sz w:val="28"/>
          <w:sz w:val="28"/>
          <w:szCs w:val="28"/>
          <w:rtl w:val="true"/>
          <w:lang w:bidi="fa-IR"/>
        </w:rPr>
        <w:t>إنّ لعقوق الوالدین آثاراً وخیمة، ومساوئ خطیرة تنتظر العاقّ بوالدیه، ونحن نذکر بعضها علی نحو الاختصار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العاقّ یعقّه ابنه جزاءً علی عقوقه لأبیه وأُمّه، ومن هنا روی عن الرسول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 آبائَکم یبرّکم أبنائُکم</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التاریخ قصصاً متنوّعة لمَن عقَّ أبویه ومکافأة أبنائه له، ومن ذلک ما حکاه الأصمعی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رجلٌ من الأعراب،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الحی أطلب أعقَّ الناس وأبرَّ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أطوف بالأحیاء، حتی انتهیت إلی شیخٍ فی عُنقه حبل، یستقی بدلو لا تطیقه الإبل فی الهاجر والحر الشدید، وخلفه شاب فی یده رشاء مِن قدٍّ ملوی</w:t>
      </w:r>
      <w:r>
        <w:rPr>
          <w:rStyle w:val="FootnoteAnchor"/>
          <w:rtl w:val="true"/>
        </w:rPr>
        <w:footnoteReference w:id="191"/>
      </w:r>
      <w:r>
        <w:rPr>
          <w:rFonts w:ascii="IRNazanin" w:hAnsi="IRNazanin" w:eastAsia="IRNazanin"/>
          <w:color w:val="111111"/>
          <w:sz w:val="28"/>
          <w:sz w:val="28"/>
          <w:szCs w:val="28"/>
          <w:rtl w:val="true"/>
          <w:lang w:bidi="fa-IR"/>
        </w:rPr>
        <w:t>، یضربه به، قد شقَّ ظهره بذلک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تتقی الله فی هذا الشیخ الضعیف، أما یکفیه ما هو فیه من هذا الحبل حتی تضربه؟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هذا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فهکذا کان یصنع هو بأبیه، وکذا کان یصنع أبوه بجدّه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جلتُ أیضاً حتی انتهیت إلی شاب فی عنقه زبیل، فیه شیخ کأنه فرخ، فیضعه بین یدیه فی کل ساعة، فیزقّه کما یزقّ الفرخ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وقد خرف، فأنا أکفله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وقد رأیتُ أعقَّهم وأبرَّهم</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أخلاق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العاقّ یشاهد أهوالاً مریعة عند الوفاة، ویعانی شدائد النزع وسکرات الموت، فعن أبی عبد اللّه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حضر شاباً عند وفاته،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فاعتقل لسانه مراراً، فقال لامرأةٍ عند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لهذا أُمّ؟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أفساخطةٌ أنتِ علیه؟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کلّمتُه منذ ستّ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یا رسول الله برضاک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رجلاً أسودَ، قبیح المنظر، وسخ الثیاب، منتن الریح، قد ولینی الساعة فأخذ بکظمی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یقبل الیسیر، ویعفو عن الکثیر، اقبل منّی الیسیر، واعف عنّی الکثیر، إنّک أنت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الشاب،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رجلاً أبیضَ اللون، حسن الوجه، طیب الریح، حسن الثیاب، قد ولینی، وأری الأسودَ وقد ولّی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فأعاد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أری الأسودَ، وأری الأبیضَ قد ولینی، ثمَّ طفا </w:t>
      </w:r>
      <w:r>
        <w:rPr>
          <w:rStyle w:val="FootnoteAnchor"/>
          <w:rtl w:val="true"/>
        </w:rPr>
        <w:footnoteReference w:id="193"/>
      </w:r>
      <w:r>
        <w:rPr>
          <w:rFonts w:ascii="IRNazanin" w:hAnsi="IRNazanin" w:eastAsia="IRNazanin"/>
          <w:color w:val="111111"/>
          <w:sz w:val="28"/>
          <w:sz w:val="28"/>
          <w:szCs w:val="28"/>
          <w:rtl w:val="true"/>
          <w:lang w:bidi="fa-IR"/>
        </w:rPr>
        <w:t>علی تلک الحال</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آثار العقوق، أنّها من الذنوب الکبائر، بل من أکبر الکبائر التی توعّد اللّهُ علیها بالنار، کما صرّحت بذلک الأخبار</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طویل عن الإمام الصادق علیه السلام یبیّن فیه أبرز مصادیق الذنوب الکبائر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أکبر الکبائر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نزلت، وبنا استُحلّت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الشرک بالله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الشرک بالله تعالی فقد قال الله عزّ وجلّ فینا ما قال، وأنزل فینا ما أنزل، وبیّن ذلک رسول الله صلی الله علیه و آله و سلم، فکذَّبوا الله ورسوله، وردّوا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قتل</w:t>
      </w:r>
    </w:p>
    <w:p>
      <w:pPr>
        <w:pStyle w:val="BookText"/>
        <w:rPr/>
      </w:pPr>
      <w:r>
        <w:rPr>
          <w:rFonts w:ascii="IRNazanin" w:hAnsi="IRNazanin" w:eastAsia="IRNazanin"/>
          <w:color w:val="111111"/>
          <w:sz w:val="28"/>
          <w:sz w:val="28"/>
          <w:szCs w:val="28"/>
          <w:rtl w:val="true"/>
          <w:lang w:bidi="fa-IR"/>
        </w:rPr>
        <w:t>النفس التی حرّم الله فقد قُتل الحسین علیه السلام ظلماً فی أهل بیته، وأمّا عقوق الوالدین، فقد عقّوا رسول الله صلی الله علیه و آله و سلم وأمیر المؤمنین علیه السلام فی ذریتهما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أُعَزّیکَ یا خیرَ الوری فی الّذی جرَی علی ابنِکَ یَومَ الطَّفِّ والرُزْءُ أعظَمُ</w:t>
      </w:r>
    </w:p>
    <w:p>
      <w:pPr>
        <w:pStyle w:val="BookText"/>
        <w:rPr/>
      </w:pPr>
      <w:r>
        <w:rPr>
          <w:rFonts w:ascii="Amiri" w:hAnsi="Amiri" w:eastAsia="Amiri" w:cs="Amiri"/>
          <w:color w:val="111111"/>
          <w:sz w:val="28"/>
          <w:sz w:val="28"/>
          <w:szCs w:val="28"/>
          <w:rtl w:val="true"/>
          <w:lang w:bidi="ar-SA"/>
        </w:rPr>
        <w:t>بماذا تُعزّی والمصائبُ جمّةٌ لأدنی رزایاها الشّداد تُهدّمُ</w:t>
      </w:r>
    </w:p>
    <w:p>
      <w:pPr>
        <w:pStyle w:val="BookText"/>
        <w:rPr/>
      </w:pPr>
      <w:r>
        <w:rPr>
          <w:rFonts w:ascii="Amiri" w:hAnsi="Amiri" w:eastAsia="Amiri" w:cs="Amiri"/>
          <w:color w:val="111111"/>
          <w:sz w:val="28"/>
          <w:sz w:val="28"/>
          <w:szCs w:val="28"/>
          <w:rtl w:val="true"/>
          <w:lang w:bidi="ar-SA"/>
        </w:rPr>
        <w:t>فأطفالُ طُهرٍ فی حُجورِ طَواهرٍ ولیسَ لها ذنبٌ هُنالکَ یُعلمُ</w:t>
      </w:r>
    </w:p>
    <w:p>
      <w:pPr>
        <w:pStyle w:val="BookText"/>
        <w:rPr/>
      </w:pPr>
      <w:r>
        <w:rPr>
          <w:rFonts w:ascii="Amiri" w:hAnsi="Amiri" w:eastAsia="Amiri" w:cs="Amiri"/>
          <w:color w:val="111111"/>
          <w:sz w:val="28"/>
          <w:sz w:val="28"/>
          <w:szCs w:val="28"/>
          <w:rtl w:val="true"/>
          <w:lang w:bidi="ar-SA"/>
        </w:rPr>
        <w:t>سِوی أنّها من قبلِ حَلِّ تمائمٍ لها السّیفُ والخطّی سِوارٌ ومعصَمُ</w:t>
      </w:r>
    </w:p>
    <w:p>
      <w:pPr>
        <w:pStyle w:val="BookText"/>
        <w:rPr/>
      </w:pPr>
      <w:r>
        <w:rPr>
          <w:rFonts w:ascii="Amiri" w:hAnsi="Amiri" w:eastAsia="Amiri" w:cs="Amiri"/>
          <w:color w:val="111111"/>
          <w:sz w:val="28"/>
          <w:sz w:val="28"/>
          <w:szCs w:val="28"/>
          <w:rtl w:val="true"/>
          <w:lang w:bidi="ar-SA"/>
        </w:rPr>
        <w:t>أم الذبحُ للذِبح العظیمِ علی الظّما لتغسیله من نحرهِ قد جَری الدّمُ</w:t>
      </w:r>
    </w:p>
    <w:p>
      <w:pPr>
        <w:pStyle w:val="BookText"/>
        <w:rPr/>
      </w:pPr>
      <w:r>
        <w:rPr>
          <w:rFonts w:ascii="Amiri" w:hAnsi="Amiri" w:eastAsia="Amiri" w:cs="Amiri"/>
          <w:color w:val="111111"/>
          <w:sz w:val="28"/>
          <w:sz w:val="28"/>
          <w:szCs w:val="28"/>
          <w:rtl w:val="true"/>
          <w:lang w:bidi="ar-SA"/>
        </w:rPr>
        <w:t>أم الهتکُ للخدرِ الّذی لاحترامهِ ملائکةُ الجبّارِ بالذلِّ تخدمُ</w:t>
      </w:r>
    </w:p>
    <w:p>
      <w:pPr>
        <w:pStyle w:val="BookText"/>
        <w:rPr/>
      </w:pPr>
      <w:r>
        <w:rPr>
          <w:rFonts w:ascii="Amiri" w:hAnsi="Amiri" w:eastAsia="Amiri" w:cs="Amiri"/>
          <w:color w:val="111111"/>
          <w:sz w:val="28"/>
          <w:sz w:val="28"/>
          <w:szCs w:val="28"/>
          <w:rtl w:val="true"/>
          <w:lang w:bidi="ar-SA"/>
        </w:rPr>
        <w:t>أصابتْ سهامُ الطّفِ حبّةَ قلبِها فأحشاؤُها مِنهنَّ ثوبٌ مقسّمُ‌</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43" w:name="pg17014_18894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545390_1738255347"/>
      <w:bookmarkStart w:id="45" w:name="_Toc15"/>
      <w:bookmarkEnd w:id="43"/>
      <w:bookmarkEnd w:id="44"/>
      <w:r>
        <w:rPr>
          <w:rtl w:val="true"/>
        </w:rPr>
        <w:t>المحاضرة الثانیة عشرة</w:t>
      </w:r>
      <w:r>
        <w:rPr>
          <w:rtl w:val="true"/>
        </w:rPr>
        <w:t xml:space="preserve">: </w:t>
      </w:r>
      <w:r>
        <w:rPr>
          <w:rtl w:val="true"/>
        </w:rPr>
        <w:t>الصداقة والأصدقاء</w:t>
      </w:r>
      <w:bookmarkEnd w:id="45"/>
    </w:p>
    <w:p>
      <w:pPr>
        <w:pStyle w:val="BookText"/>
        <w:rPr/>
      </w:pPr>
      <w:r>
        <w:rPr>
          <w:rFonts w:ascii="IRNazanin" w:hAnsi="IRNazanin" w:eastAsia="IRNazanin"/>
          <w:color w:val="111111"/>
          <w:sz w:val="28"/>
          <w:sz w:val="28"/>
          <w:szCs w:val="28"/>
          <w:rtl w:val="true"/>
          <w:lang w:bidi="fa-IR"/>
        </w:rPr>
        <w:t>عن أبی جعفر الباقر،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 بإخوانِ الصدقِ، فأکثر من اکتسابهم؛ فإنَّهم عدّةٌ عند الرخاء، وجُنّةٌ عند البلاء</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المفاهیم الإسلامیة العظیمة مفهوم الصداقة، والمقصود من الصداقة علاقة المحبّة والمودّة بین بنی البشر؛ لأنّ طبع الإنسان وفطرته میّالة إلی الاجتماع، لا العزلة والإنفراد عن بنی جنسه، کما یتصوّر البعضُ من الناس، وإن کان الإنسان یحبّ ذاته أوّلاً وبالذات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الطباطبائی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لکلّ ظاهرة من ظواهر العالم، بما فیها الحیوان، وللإنسان خاصّة، حبّ الذات، فیحبّ ذاته، ویری أبناء نوعه عینه ونظیره، وعن هذا الطریق یحسّ بالأُنس بهم داخلیاً، فیطلب التقارب معهم والإتجاه نحوهم، ویمنح الإجتماع حرکته وفعالیته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نستنتج من البیان المتقدِّم 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مدنیّ بالطبع</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أجل ذلک کان الإنسان شدیدَ المحبّةِ لاتّخاذ أصدقاء وخلاّن یؤازرونه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حثّ الشریعة الإسلامیة علی اتخاذ الصدیق</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حثّت الشریعة الإسلامیة العظیمة علی اتّحاذ الأصدقاء، وقد أشارت جملة من النصوص لهذا المعنی، نذکر بعضاً منها، فعن النبیِّ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استفاد امرؤٌ مسلمٌ فائدةً بعد فائدة الإسلام مثل أخ یستفیده فی الله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أبی الحسن الرضا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استفاد أخاً فی الله عزَّ وجلَّ، استفاد بیتاً فی الجنّة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أمالی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ثواب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النبیِّ الأکرم صلی الله علیه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استفاد أخاً فی الله، زوّجه الله حُوراً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تختار الصدیق؟</w:t>
      </w:r>
    </w:p>
    <w:p>
      <w:pPr>
        <w:pStyle w:val="BookText"/>
        <w:rPr/>
      </w:pPr>
      <w:r>
        <w:rPr>
          <w:rFonts w:ascii="IRNazanin" w:hAnsi="IRNazanin" w:eastAsia="IRNazanin"/>
          <w:color w:val="111111"/>
          <w:sz w:val="28"/>
          <w:sz w:val="28"/>
          <w:szCs w:val="28"/>
          <w:rtl w:val="true"/>
          <w:lang w:bidi="fa-IR"/>
        </w:rPr>
        <w:t>إنَّ للصدیق الأثر البالغ علی صدیقه، ومن هنا قیل سابقاً ولاحقاً، شعراً ونثراً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عاشر أخاً ثقةً تحظی بصحبته فالطبعُ مکتسبٌ من کلِّ مصحوبِ</w:t>
      </w:r>
    </w:p>
    <w:p>
      <w:pPr>
        <w:pStyle w:val="BookText"/>
        <w:rPr/>
      </w:pPr>
      <w:r>
        <w:rPr>
          <w:rFonts w:ascii="Amiri" w:hAnsi="Amiri" w:eastAsia="Amiri" w:cs="Amiri"/>
          <w:color w:val="111111"/>
          <w:sz w:val="28"/>
          <w:sz w:val="28"/>
          <w:szCs w:val="28"/>
          <w:rtl w:val="true"/>
          <w:lang w:bidi="ar-SA"/>
        </w:rPr>
        <w:t>فالریح أخذةٌ مما تمرُّ به نتناً من النتن أو طیباً من الطیبِ‌</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فالإنسان سریع التأثّر بالصدیق والأستاذ والرفیق، وکلّ مَن یتجاوب معه ویرافقه، ولعل أشدّهم تأثیراً فیه الصدیق؛ لأنَّ الصداقات غالباً ما تکون عن سابقةٍ وقناعةٍ بالفرد لیتّخذه صدیقاً، بخلاف الأُستاذ، فقد یکون الفرد غیر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اتّخاذه، وهکذا الحال فی الرفیق، فقد یکون من قبیل الأُستاذ، والصدیق قد یکون صالحاً، وقد یکون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فالصدیق الصالح مَن یوصلنا إلی بوابّة الخیر، ومَن یعیننا علی ما فیه مراضیه تبارک وتعالی، ویهدینا إلی کلّ ما فیه رشاد وصلاح</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الصدیق الفاسد، فهو علی العکس تماماً، فهو أشبه شیءٍ بالوباء، فهو لا یقرّبنا إلاّ إلی الشرور والآفات والضلال، فمن هنا اتّضح لزوم وضرورة اتّخاذ الصدیق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الأشخاص کانوا مثالیین فی تعاملهم مع آبائهم وأُمّهاتهم، لکنّهم ضلّوا وأضلّوا بسبب صدیق السوء الذی اتّخذوه، والقرین الطالح الذین وادوّه؟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أردشیر بن بابک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یجد ذو المعرفة فی نفسه عند معاشرة السفلة الوضعاء شهراً فسادَ عقله دهراً</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الخصائص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أردنا أن نختار صدیقاً من الأصدقاء لا بدَّ وأن نتحقَّق من وجود عدّة صفات فیه، سنذکرها عبر الروایتین التالیتین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الصفات المطلوبة فی الصدیق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عرفنا أنّ الصدیق الذی ینبغی اتّخاذه هو الصدیق الصالح، ویجب علینا نبذ الصدیق الفاسد، ویالیت الشباب یلتفتون إلی ذلک فیأتون آبائهم أو مَن یکبرهم سنّاً، أو مَن اتّخذوه قدوةً لهم، فیسألونه عن هذا أو ذاک، وعن صحّة اتّخاذه صدیقاً وعدمها، أو عن الصفات الحمیدة التی ینبغی أن تکون فی الصدیق، کما سأل ذلک الرجل الإمامَ أمیر المؤمنین علیه السلام، فعن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رجل بالبصرة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الإخوان،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الإخوان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 الثقة وإخوان المکاشرة، فأمّا إخوان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الکفّ والجناح والأهل والمال، فإذا کنت من أخیک علی حدّ الثقة فابذل له مالک وبدنک، وصافِ مَن صافاه، وعادِ من عاداه، واکتم سرّه وعیبه، وأظهر منه الحسن، واعلم أیُّها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أقلّ من الکبریت الأحمر، وأمّا إخوان المکاشرة فإّنک تصیب لذتک منهم، فلا تقطعنَّ ذلک منهم، ولا تطلبن ما وراء ذلک من ضمیرهم، وابذل لهم ما بذلوا لک من طلاقة الوجه وحلاوة اللسان</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والمقصود من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العلاّمة المجلسی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مطلق المؤمنین، فإنّ المؤمنین إخوة، أو المؤمنین الذین یصاحبهم ویعاشرهم، ویظهرون له المودّة والإخوّة، أو الأعم من المؤمنین وغیرهم إذا کانوا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الصلاح والصدق والأمانة الذین یثق بهم، ویعتمد علیهم فی الدین، وعدم النفاق، وموافقة ظاهرهم لباطنهم،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بإخوان المکاشرة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لیسوا بتلک المثابة، ولکن یعاشرهم لرفع الوحشة، أو للمصلحة والتقیة، فیجالسهم ویضاحکهم، ولا یعتمد علیهم، ولکن ینتفع بمحض تلک المصاحبة منهم؛ لإزالة الوحشة ودفع الضرر</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الصداقة إلاّ بحدودها، فمَن کانت فیه هذه الحدود، أو شیء منها، فانسبه إلی الصداقة، ومَن لم یکن فیه شیء منها فلا تنسبه إلی شیءٍ من الصداقة، فأوّلها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سریرته وعلانیته لک واحدة،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 زینک زینه وشینک شینه،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تغیّره علیک ولایة ولا مال،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یمنعک شیئاً تناله مقدرته،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تجمع هذه الخصال، أن لا یسلّمکَ عند النکبات</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واقعی لإخوان الثقة والصفاء</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یحکی أنَّ الشاه عباس رکب یوماً إلی بعض متنزهاته، وکان البهائی والداماد فی موکبه؛ إذ کان لا یفارقهما غالباً، وکان الداماد عظیم الجثة، والبهائی نحیفها، فأراد الشاه أن یختبر صفاء الخواطر بینهما، فقال للداماد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راکب فرسه فی مؤخرة الجمع، وقد</w:t>
      </w:r>
    </w:p>
    <w:p>
      <w:pPr>
        <w:pStyle w:val="BookText"/>
        <w:rPr/>
      </w:pPr>
      <w:r>
        <w:rPr>
          <w:rFonts w:ascii="IRNazanin" w:hAnsi="IRNazanin" w:eastAsia="IRNazanin"/>
          <w:color w:val="111111"/>
          <w:sz w:val="28"/>
          <w:sz w:val="28"/>
          <w:szCs w:val="28"/>
          <w:rtl w:val="true"/>
          <w:lang w:bidi="fa-IR"/>
        </w:rPr>
        <w:t xml:space="preserve">ظهرت علیه آثار الإعیاء والتعب، والبهائی فی مقدمة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ألا تنظر إلی هذا الشیخ کیف تقدّم بفرسه ولم یمشِ علی وقار کما تمشی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 جواد الشیخ قد استخفه الطرب بمَن رکبه، فهو لا یستطیع التأنی، ألا تعلم مَن الذی 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شیخنا ألا تنظر إلی هذا السید، کیف أتعب مرکبه بجثمانه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ینبغی أن یکون مرتاضاً مثلک، خفیف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 جواد الشیخ أعیا بما حمل من علمه الذی لا یستطیع حمله الجبال، فعند ذلک نزل الشاه عن جواده، وسجد لله شکراً علی أن یکون علماء دولته بهذا الصفاء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فأکرم به من ملک کامل وسلطان عادل، وأکرم بهما من عالمین 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وحکایات ما وقع بینهما من المصافاة والمصادقة کثیرة، وهکذا یسعد الزمان وأهله بأمثال هؤلاء العلماء، وهؤلاء الملوک</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الأصدقاء</w:t>
      </w:r>
    </w:p>
    <w:p>
      <w:pPr>
        <w:pStyle w:val="BookText"/>
        <w:rPr/>
      </w:pPr>
      <w:r>
        <w:rPr>
          <w:rFonts w:ascii="IRNazanin" w:hAnsi="IRNazanin" w:eastAsia="IRNazanin"/>
          <w:color w:val="111111"/>
          <w:sz w:val="28"/>
          <w:sz w:val="28"/>
          <w:szCs w:val="28"/>
          <w:rtl w:val="true"/>
          <w:lang w:bidi="fa-IR"/>
        </w:rPr>
        <w:t>بعد ما عرفنا فضل الصدیق والصداقة فی الشریعة الإسلامیة، والحثّ علیها، وکیف نختار صدیقنا علی ضوء ما نطقت به الروایات الشریفة، تعال معی الآن لنعرف ما هی حقوق الأصدقاء؟</w:t>
      </w:r>
    </w:p>
    <w:p>
      <w:pPr>
        <w:pStyle w:val="BookText"/>
        <w:rPr/>
      </w:pPr>
      <w:r>
        <w:rPr>
          <w:rFonts w:ascii="IRNazanin" w:hAnsi="IRNazanin" w:eastAsia="IRNazanin"/>
          <w:color w:val="111111"/>
          <w:sz w:val="28"/>
          <w:sz w:val="28"/>
          <w:szCs w:val="28"/>
          <w:rtl w:val="true"/>
          <w:lang w:bidi="fa-IR"/>
        </w:rPr>
        <w:t>هناک عدّة حقوق متبادلة بین الأصدقاء، لا بدَّ من رعایتها؛ حتّی تکون الصداقة صداقة یحبّها اللهُ ورسولُهُ، وإلیک بعض هذه الحقوق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الرعایة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الحقوق بین الأصدقاء هو الرعایة المادیة، ویمکن دخوله فی الحدّ الرابع من الحدود التی بیّنها إمامنا الصادق علیه السلام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یمنعک شیئاً تناله</w:t>
      </w:r>
    </w:p>
    <w:p>
      <w:pPr>
        <w:pStyle w:val="BookText"/>
        <w:rPr/>
      </w:pPr>
      <w:r>
        <w:rPr>
          <w:rFonts w:ascii="IRNazanin" w:hAnsi="IRNazanin" w:eastAsia="IRNazanin"/>
          <w:color w:val="111111"/>
          <w:sz w:val="28"/>
          <w:sz w:val="28"/>
          <w:szCs w:val="28"/>
          <w:rtl w:val="true"/>
          <w:lang w:bidi="fa-IR"/>
        </w:rPr>
        <w:t>مقدرته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دخوله فی الحدّ الخامس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یسلمک عند النکبات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النکبات الشدیدة هی النکبة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یقع الإنسان فی خانقةٍ مادیةٍ شدیدةٍ لا یتمکن من علاجها، إلاّ عن طریق مؤازرة الأصدقاء، وللأسف تجد البعضَ منهم صدیقاً وفیّاً، إلاّ عند الرعایة المادیة، فلا تجود یده بشیءٍ أبداً، فهو صدیق لک ما دامت یدک مملؤةً، فإذا فرغت فهو لا یعرفک منذ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قال الإمام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خاصّته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عاصم، کیف أنتم فی التواصل والتبارّ؟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أفضل ما کان علیه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أیأتی أحدکم منزل أخیه عند الضیقة فلا یجده، فیأمر بإخراج کیسه، فیخرج فیفض ختمه، فیأخذ من ذلک حاجته، فلا ینکر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 علی أفضل ما کان أحد علیه من التواصل</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التاریخ نماذج عالیة من المواساة، منها ما حکاه بعضهم عن الواقدی،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صدیقان، أحدهما هاشمی، وکنا کنفسٍ واحدةٍ، فنالتنی ضائقةٌ شدیدةٌ وحضر العید، فقالت امرأتی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فی أنفسنا فنصبر علی البؤس والشدّة، وأمّا صبیانُنا هؤلاء فقد قطعوا قلبی رحمةً لهم؛ لأنّهم یرون صبیان الجیران قد تزیّنوا فی عیدهم، وأصلحوا ثیابهم وهم علی هذه الحال من الثیاب الرثّة، فلو احتلت فی شیء تصرفه فی کسوتهم؟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 صدیق لی، وهو الهاشمی أسأله التوسعة علیَّ بما حضر، فوجّه إلیَّ کیساً مختوماً، ذکر أنَّ فیه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استقرَّ قراری حتی کتب إلی الصدیق الآخر، یشکو مثل ما شکوت إلی صاحبی الهاشمی، فوجّهت إلیه الکیس بحاله، وخرجت إلی المسجد، فأقمت فیه لیلتی مستحییاً من امرأتی، فلمّا دخلت علیها استحسنتْ ما کان منی، ولم تعنّفنی علیه،</w:t>
      </w:r>
    </w:p>
    <w:p>
      <w:pPr>
        <w:pStyle w:val="BookText"/>
        <w:rPr/>
      </w:pPr>
      <w:r>
        <w:rPr>
          <w:rFonts w:ascii="IRNazanin" w:hAnsi="IRNazanin" w:eastAsia="IRNazanin"/>
          <w:color w:val="111111"/>
          <w:sz w:val="28"/>
          <w:sz w:val="28"/>
          <w:szCs w:val="28"/>
          <w:rtl w:val="true"/>
          <w:lang w:bidi="fa-IR"/>
        </w:rPr>
        <w:t>فبینا أنا کذلک إذ وافی صدیقی الهاشمی ومعه الکیس کهیئته،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اصدقنی عما فعلته فیما وجهت به إلیک، فعرّفته الخبر علی وجهه،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وجهت إلی، وما أملک علی الأرض إلاّ ما بعثت به إلیک، وکتبت إلی صدیقنا أسأله المواساة فوجه کیسی بخاتمی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فتواسینا ألف درهم فیما بیننا، ثمّ إنا أخرجنا للمرأة مائة درهم قبل ذلک، ونمی الخبر إلی المأمون، فدعانی وسألنی، فشرحت له الخبر، فأمر لنا بسبعة آلاف دینار، لکلّ واحد منّا ألفاً، وللمرأة ألف دینار</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عنه 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الحقوق التی ینبغی مراعاتها فی الصداقة المداراة، ونعنی بها الصفح عن الزلل، وغضّ النظر عن بعض العثرات؛ حرصاً علی دوام الصداقة وبقائها، واستبقاءً للمدّة، ویحاول کلٌّ منهما التماس العذر لصاحبه، ویحمله علی أحسن المحامل وأرفعها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صدیقاً لم یأتِ لصدیقه فی فرح أو ترح، فعلی الآخر أن یلتمس له العذر، لا أن یصرَّ فی النقد والتقریع من غیر سؤاله واستفهامه عن علّة غیابه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عن صادق العترة الطاهرة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ربّی بمداراة الناس، کما أمرنی بأداء الفرائض</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 الناس أشدّهم مداراةً للناس</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المواساة حقّ لا یقل أهمیةً عن غیره من حقوق الصداقة، إذا لم یکن أهمّها، وهو أوسع حقٍّ من حقوق الصداقة؛ إذ المواساة قد تکون فی المال، وقد تکون فی الکلام،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الحقوق الثلاثة هی بعض الحقوق، وهناک حقّ مهم أشار إلیه الإمام أمیر المؤمنین علیه السلام، فی الحدیث الذی افتتحنا به المجلس، وهو أن یصدق الصدیق مع أخیه الآخر حتّی یکون مصداقاً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بإخوان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إخوان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عند الرخاء، وجُنّة عند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أصحاب الإمام الحسین علیه السلام فی مداراتهم ومواساتهم وتضحیاتهم مع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أصحاب المقاتل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وجمع الحسین علیه السلامأصحابه، وحمد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فإنّی لا أعلم لی أصحاباً أوفی ولا خیراً من أصحابی، ولا أهل بیتٍ أبرّ ولا أوصل من أهل بیتی، فجزاکم الله عنّی خیراً، ألا وإنّی قد أذنتُ لکم فانطلقوا، أنتم فی حلٍ لیس علیکم منی ذمام، هذا اللیل قد غشیکم فاتخذوه جملاً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إخوتُه وأبناؤه وأبناء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لنبقی بعدک لا أرانا الله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وبدأهم العباس أخوه ثمَّ تابعوه، وقال لبنی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حسبکم من القتل بصاحبکم مسلم، اذهبوا فقد أذنت لکم،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نفارقک أبداً حتی نقیک بأسیافنا، ونُقتل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فأشرقت علیهم بأقوالهم هذه أنوار النبوة والهدایة، وبعثتهم النفوس الأبیّة علی مصادمة خیول أهل الغوایة، وحرّکتهم حمیة النسب، وسنّة أشراف العرب علی اقتناص روح المسلوب، ورفض السلب، فکانوا کما وصفهم بعضُ أهل البصائر بأنّهم أُمراء العساکر، وخطباء المنابر، نفوس أبت إلاّ تراث أبیهم، فهم بین موتورٍ لذاک وواتر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ألفت أرواحُهُم حومةَ الوغی کما أنِسَتْ اقدامُهُم بالمنابرِ</w:t>
      </w:r>
    </w:p>
    <w:p>
      <w:pPr>
        <w:pStyle w:val="BookText"/>
        <w:rPr/>
      </w:pPr>
      <w:r>
        <w:rPr>
          <w:rFonts w:ascii="IRNazanin" w:hAnsi="IRNazanin" w:eastAsia="IRNazanin"/>
          <w:color w:val="111111"/>
          <w:sz w:val="28"/>
          <w:sz w:val="28"/>
          <w:szCs w:val="28"/>
          <w:rtl w:val="true"/>
          <w:lang w:bidi="fa-IR"/>
        </w:rPr>
        <w:t>ثمَّ قال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نخلیک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أحاط بک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أرانا الله ذلک أبداً حتی أکسر فی صدورهم رمحی، وأضاربهم بسیفی، ولو لم یکن لی سلاح لقذفتهم بالحجارة ولم أفارقک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سعید بن عبد الله الحنفی، وزهیر بن القین، فأجملا فی الجواب، وأحسنا فی المآب</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 إذا نُودوا لدفعِ ملمةٍ والخیلُ بین مدعسٍ ومُکردَسِ</w:t>
      </w:r>
    </w:p>
    <w:p>
      <w:pPr>
        <w:pStyle w:val="BookText"/>
        <w:rPr/>
      </w:pPr>
      <w:r>
        <w:rPr>
          <w:rFonts w:ascii="IRNazanin" w:hAnsi="IRNazanin" w:eastAsia="IRNazanin"/>
          <w:color w:val="111111"/>
          <w:sz w:val="28"/>
          <w:sz w:val="28"/>
          <w:szCs w:val="28"/>
          <w:rtl w:val="true"/>
          <w:lang w:bidi="fa-IR"/>
        </w:rPr>
        <w:t>لَبِسوا القلوبَ علی الدروع وأقبلوا یتهافتونَ علی ذهابِ الأنفس</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46" w:name="pg17014_18895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545392_1738255347"/>
      <w:bookmarkStart w:id="48" w:name="_Toc16"/>
      <w:bookmarkEnd w:id="46"/>
      <w:bookmarkEnd w:id="47"/>
      <w:r>
        <w:rPr>
          <w:rtl w:val="true"/>
        </w:rPr>
        <w:t>المحاضرة الثالثة عشرة</w:t>
      </w:r>
      <w:r>
        <w:rPr>
          <w:rtl w:val="true"/>
        </w:rPr>
        <w:t xml:space="preserve">: </w:t>
      </w:r>
      <w:r>
        <w:rPr>
          <w:rtl w:val="true"/>
        </w:rPr>
        <w:t>الجار والجوار</w:t>
      </w:r>
      <w:bookmarkEnd w:id="48"/>
    </w:p>
    <w:p>
      <w:pPr>
        <w:pStyle w:val="BookText"/>
        <w:rPr/>
      </w:pPr>
      <w:r>
        <w:rPr>
          <w:rFonts w:ascii="IRNazanin" w:hAnsi="IRNazanin" w:eastAsia="IRNazanin"/>
          <w:color w:val="111111"/>
          <w:sz w:val="28"/>
          <w:sz w:val="28"/>
          <w:szCs w:val="28"/>
          <w:rtl w:val="true"/>
          <w:lang w:bidi="fa-IR"/>
        </w:rPr>
        <w:t>من وصیة الإمام أمیر المؤمنین علیه السلام لأهل بیته قال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اللهَ فی جیرانکم؛ فإنّهم وصیّةُ نبیّکم ما زال یُوصی بهم حتّی ظننّا أنّه سیورّثهم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الحقوق الإسلامیة المهمة حقّ الجار، وهو حقٌّ قریب من حقّ الأرحام والوالدین والأصدقاء والأقرباء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اعتنی الإسلام بحقّ الجار، وجعله عظیماً، یکاد یکون من أعظم الحقوق الإنسانیة، وقد أکّد الباری عزّ وجلّ حقوق الجیران، وجعلها فی رتبةٍ بعد رتبةِ الوالدین والأقربین؛ إذ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 وَ الْمَساکِینِ وَ الْجارِ ذِی الْقُرْبی وَ الْجارِ الْجُنُبِ</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بالجار ذی القربی الجار القریب داراً أو نسباً، والجار الجُنُب هو البعید داراً أو نسباً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الحاثّة علی حُسن الجوار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عدّة روایات نصّت علی الثواب المترتّب علی حسن الجوار، وحثّت علیه، وعلی الاهتمام بالجار، ورعایة حقوقه، وإلیک طرفاً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نبیِّ الرَّحمة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 یُعمّر الدیار، وینسی فی الأعمار</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المصادر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فقد روته عن الإمام الصادق علیه السلام، وفیه 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جبرئیلُ یوصینی بالجار، حتّی ظننتُ أنّه سیورثه</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ودلالتُه واضحة جداً علی أهمّیة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هو الذی أشار إلیه الإمام علیه السلام فی الوصیة التی افتتحنا بها الکلام، وقد فسّرت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له حصّةً من المیراث، والظاهر من المیراث أن یرث جاره الآخر، بحیث لو مات أحدُهما ورثه الآخرُ، حاله حال الورثة الأقارب</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یعقوب علیه السلام لمّا ذهب منه بنیامین، نادی یا ربِّ أما ترحمنی؟ أذهبتَ عینی وأذهبتَ ابنیّ؟ فأوحی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أمتهما لأحییتهما لک حتی أجمع بینک وبینهما، ولکن تذکر الشاة التی ذبحتها وشویتها وأکلت، وفلان وفلان إلی جانبک صائم لم تنله منها شیئاً؟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بعد ذلک یعقوب علیه السلام ینادی منادیه کلّ غداة من منزله علی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الغداء، فلیأتِ إلی یعقوب، وإذا أمسی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العشاء، فلیأتِ إلی یعقوب</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وح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یؤمن، والله لا یؤمن، والله لا یؤمن،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یأمنُ من جارهِ بوائقه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جاره فقد آذانی، ومَن آذانی فقد آذی الله، ومَن حارب جاره فقد حاربنی، ومَن حاربنی فقد حارب الله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الجار</w:t>
      </w:r>
    </w:p>
    <w:p>
      <w:pPr>
        <w:pStyle w:val="BookText"/>
        <w:rPr/>
      </w:pPr>
      <w:r>
        <w:rPr>
          <w:rFonts w:ascii="IRNazanin" w:hAnsi="IRNazanin" w:eastAsia="IRNazanin"/>
          <w:color w:val="111111"/>
          <w:sz w:val="28"/>
          <w:sz w:val="28"/>
          <w:szCs w:val="28"/>
          <w:rtl w:val="true"/>
          <w:lang w:bidi="fa-IR"/>
        </w:rPr>
        <w:t>معرفة الجار موکولة إلی العُرف، فأیّ دار یُطلق علیها الجار عرفاً یلزم مراعاة حقوق أهلها، وقد یختلف من زمانٍ إلی زمانٍ آخر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الروایات الواردة فی المقام فقد دلَّ بعضها علی أنّ کلّ أربعین داراً من کلّ الجوانب الأربعة تُعدُّ جاراً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النبیِّ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أربعین داراً جیران، من بین یدیه ومن خلفه، وعن یمینه وعن شماله</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الزهد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محمول علی عرف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الجار</w:t>
      </w:r>
    </w:p>
    <w:p>
      <w:pPr>
        <w:pStyle w:val="BookText"/>
        <w:rPr/>
      </w:pPr>
      <w:r>
        <w:rPr>
          <w:rFonts w:ascii="IRNazanin" w:hAnsi="IRNazanin" w:eastAsia="IRNazanin"/>
          <w:color w:val="111111"/>
          <w:sz w:val="28"/>
          <w:sz w:val="28"/>
          <w:szCs w:val="28"/>
          <w:rtl w:val="true"/>
          <w:lang w:bidi="fa-IR"/>
        </w:rPr>
        <w:t>هناک عدّة حقوق للجار، یمکن تلخیصها بذکر کلمة الإمام زین العابدین علیه السلام، فی رسالة الحقوق، والتی جاء فیها فیما یخصّ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حق جارک، فحفظه غائباً، وإکرامه شاهداً، ونصرته إذا کان مظلوماً، ولا تتبع له عورة، فإن علمت علیه سوءاً سترته علیه، وإن علمت أنّه یقبل نصیحتک نصحته فیما بینک وبینه، ولا تسلمه عند شدیدة، وتقیل عثرته، وتغفر ذنبه، وتعاشره معاشرةً کریمةً، ولا قوّةَ إلاّ بالله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الحقوق عدیدة، مذکورة فی روایات کثیرة، فی رسالة الحقوق وغیرها، ویمکن تلخیصُها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حفظه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الحفظ لا یختصّ بحفظ المال أو غیره، بل هو حفظ للمال والعیال، وکلّ شیء یمکن حفظه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إکرامه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کان غیر مسافر وغائب أن تکرمه، والإکرام هنا عامّ یصدق علی کلّ نوع من الإکرام، کالتحیة والسلام، وحضور أفراحه وأتراحه، وإجابة</w:t>
      </w:r>
    </w:p>
    <w:p>
      <w:pPr>
        <w:pStyle w:val="BookText"/>
        <w:rPr/>
      </w:pPr>
      <w:r>
        <w:rPr>
          <w:rFonts w:ascii="IRNazanin" w:hAnsi="IRNazanin" w:eastAsia="IRNazanin"/>
          <w:color w:val="111111"/>
          <w:sz w:val="28"/>
          <w:sz w:val="28"/>
          <w:szCs w:val="28"/>
          <w:rtl w:val="true"/>
          <w:lang w:bidi="fa-IR"/>
        </w:rPr>
        <w:t>دعوته، وغیر ذلک من مصادیق الإکرام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نصرته إذا کان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تدافع عنه، وتذکر صفاته الطیبة، وتشهد له بالحقّ إن کان الحقّ معه، وتنصحه،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تتبّع عوراته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عورته عرضه من أهله، وأهل بیته، ونسائه بالنظر إلیهم، وما أکثره فی زماننا، حیث أطلّت الدور بعضها علی البعض الآخر، وبإمکان الجار الاطلاع علی عورات جاره بأسهل ما یکون إلاّ من عصمه الله تبارک وتعالی، وحارب الوساوس الشیطانیة، أو التفت إلی الأخلاق الإنسانیة الموروثة جیلاً بعد جیل، نتیجة التعالیم السماویة السابقة علی الدین الإسلامی والنخوة العربیة القائلة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ضرَّ جاراً لی أُجاورُه ألاّ یکون لبابه سترٌ</w:t>
      </w:r>
    </w:p>
    <w:p>
      <w:pPr>
        <w:pStyle w:val="BookText"/>
        <w:rPr/>
      </w:pPr>
      <w:r>
        <w:rPr>
          <w:rFonts w:ascii="IRNazanin" w:hAnsi="IRNazanin" w:eastAsia="IRNazanin"/>
          <w:color w:val="111111"/>
          <w:sz w:val="28"/>
          <w:sz w:val="28"/>
          <w:szCs w:val="28"/>
          <w:rtl w:val="true"/>
          <w:lang w:bidi="fa-IR"/>
        </w:rPr>
        <w:t>أعمی إذا ما جارتی خرجت حتی یُواری جارتی الخدرُ</w:t>
      </w:r>
    </w:p>
    <w:p>
      <w:pPr>
        <w:pStyle w:val="BookText"/>
        <w:rPr/>
      </w:pPr>
      <w:r>
        <w:rPr>
          <w:rFonts w:ascii="Amiri" w:hAnsi="Amiri" w:eastAsia="Amiri" w:cs="Amiri"/>
          <w:color w:val="111111"/>
          <w:sz w:val="28"/>
          <w:sz w:val="28"/>
          <w:szCs w:val="28"/>
          <w:rtl w:val="true"/>
          <w:lang w:bidi="ar-SA"/>
        </w:rPr>
        <w:t>ناری ونارُ الجارِ واحدةٌ وإلیه قبلی ینزلُ القدرُ</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الآیات علی الشواهد من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ونسبه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المقصود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إتّباع عوراته الأُخری، کمراقبة أخطائه وعثراته، وإحصائها علیه؛ کی تکون ورقة تهدید أو استضعاف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الأُمور المنهی عنها شرعاً، خصوصاً إذا کان الجار مؤمناً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الستر علیه فیما لو صدر منه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ستر عیوبه وعیوب مَن یهمّه من أهل بیته، وعدم إفشاء أسراره، خصوصاً ما یحصل بینه وبین عیاله، کما لو ارتفعت أصواتهم أو تهاتروا فیما بینهم، أو غیر ذلک بما یشینه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علمت أنّه یقبل نصیحتک نصحته فیما بینک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قد جار علی أحد</w:t>
      </w:r>
    </w:p>
    <w:p>
      <w:pPr>
        <w:pStyle w:val="BookText"/>
        <w:rPr/>
      </w:pPr>
      <w:r>
        <w:rPr>
          <w:rFonts w:ascii="IRNazanin" w:hAnsi="IRNazanin" w:eastAsia="IRNazanin"/>
          <w:color w:val="111111"/>
          <w:sz w:val="28"/>
          <w:sz w:val="28"/>
          <w:szCs w:val="28"/>
          <w:rtl w:val="true"/>
          <w:lang w:bidi="fa-IR"/>
        </w:rPr>
        <w:t>واعتدی علیه، بفعل أو کلام کان من واجب جاره النصیحة له، بشرط أن یعلم الناصح بقبول جاره للنصیحة، وأن تکون النصیحة بینهما؛ لأنّ الله یحبّ الساترین، ولأنَّ النصیحة أمام الملأ أشبه ما تکون بالتجریح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تسلمه عند شدائده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أزمة مالیة، کما لو فقد نقوده أو خسرت تجارته، أو نفسیة، کما لو فقد عزیزاً وغیرهما ممّا یصدق علیه شدّة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وتقیل عثرته وتغفر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أخطأ معک فی یوم من الأیام، وعثر معک عثرةً أو ارتکب خطأ، فلابد من إقالة عثرته وغفران 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وتعاشره معاشرة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کالتبسّم فی وجهه، والسلام علیه، وتفقّد أحواله، ومساعدته فی قضاء حوائجه، وکلّ شیء یحبّب العشرة ویزید الأُلفة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تدّخر حلمک عنه إذا جهل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هو لم یعرف حقّک، أو استخفّ به، أو أهانک أو غیر ذلک، فما علیک إلا أن تبدی له التسامح والحلم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تکون سلماً له، ترد عنه لسان الشتیمة، وتبطل فیه کید حامل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تحفظ ماء وجهه، وترد غیبته إذا اغتابه أحد، وتدافع عنه بکلّ ما أوتیت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إحدی عشرة نصیحة جمعتْها کلمةُ سیدنِا ومولانا الإمام زینِ العابدین علیه السلام وغیرها من الروایات، جُمعت فیها حقوق الجار، ویا لها من کلمات نیّرة، لو عمل بها الجار المسلم وغیر المسلم لعاش الناس بأمنٍ وأمانٍ، وسعادةٍ واطمئنانٍ، ولاشتری الناس جارهم قبل دارهم، کما حدث ذلک فی التاریخ، وسجّل فی الکتب لیضرب مثلاً لحسن الجوار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کان جاراً لأبی دلف ببغداد، فأدرکته حاجة، ورکبه دینٌ فادحٌ حتی احتاج إلی بیع داره، فساوموه فیها، فسمّی لهم ألفَ دینارٍ،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دارک تساوی خمسمائة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 داری بخمسمائة، وجوار أبی دلف بخمسمائة، فبلغ أبا دلف</w:t>
      </w:r>
    </w:p>
    <w:p>
      <w:pPr>
        <w:pStyle w:val="BookText"/>
        <w:rPr/>
      </w:pPr>
      <w:r>
        <w:rPr>
          <w:rFonts w:ascii="IRNazanin" w:hAnsi="IRNazanin" w:eastAsia="IRNazanin"/>
          <w:color w:val="111111"/>
          <w:sz w:val="28"/>
          <w:sz w:val="28"/>
          <w:szCs w:val="28"/>
          <w:rtl w:val="true"/>
          <w:lang w:bidi="fa-IR"/>
        </w:rPr>
        <w:t>الخبر، فأمر بقضاء دینه ووصله،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تنتقل من جوارنا</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أخلاق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مَن یُجاورالأئمّة علیهم السلام حیّاً ومیتاً، لا بدَّ وأن یلتزم بالحقوق المذکورة، وکذلک مع أبنائهم وذریاتهم علیهم السلام، فإنّهم یلتزمون بحقوق الجار ویحمون جارهم، کما نُقل ذلک عن المرحوم النهاوندی عن المرحوم میرزا مهدی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لی شخصٌ باسم محمود، وهو خادم فی حضرة الإمام الحُسین علیه السلام وکان عملُه حفظ أحذیة الزائرین،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حلَّت فی إحدی اللیالی نوبتی فی المحافظة علی الحرم مع رفاقی الخفر، وعندما غادر الناس، وأغلقنا الأبواب جیداً نام الخدّام، ومضی نصف من اللیل، کنت مستیقضاً حینما دخل شخصان إلی الصحن المطهر، من جهة الباب المعروف بالزینبیة، ووقفا علی قبر جدید، قد دفن صاحبه حدیثاً، فشقّا القبر، وأخرجا المدفون فیه، رأیت الشخص الذی أخرجاه یستغیث بهما، ویتوسّل إلیهما، وهما لا یصغیان إلیه، ولا یرحمانه، فأرادا أن یخرجا به من الباب المرقوم وقد یئس صاحب القبر منهما، فأدار وجهَهَه صوب الحرم المطهّر،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أهکذا یُفعل بجارکَ یا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صوتاً من الحرم المطهّر اهتزّت له الجدران والقنادیل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 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فرأیت الشخصین قد رجعا به فوضعاه فی قبره وذهابا، ولمّا أصبح الصباح ذهبت الی القبر فوجدته قد تغیّر وعلیه أثر شقٍ واضحٍ‌</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هو جارک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غریب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أعداؤک أوَ لم یعلموا بجوارک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یحفظوا جوارک منهم، ومنزلتک عند الله وعند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یسمعوا قول جدّک النبیِّ الأکرم صلی الله علیه و آله و سلم،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بی مَن بات شبعاناً وجاره جائع</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لم یحفظوا عهد النبی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تکن جائعاً وعطشاناً یا أبا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 لهم من أمّةٍ لم یحفظوا عهدَ النبیِّ بآلهِ الأمجادِ</w:t>
      </w:r>
    </w:p>
    <w:p>
      <w:pPr>
        <w:pStyle w:val="BookText"/>
        <w:rPr/>
      </w:pPr>
      <w:r>
        <w:rPr>
          <w:rFonts w:ascii="Amiri" w:hAnsi="Amiri" w:eastAsia="Amiri" w:cs="Amiri"/>
          <w:color w:val="111111"/>
          <w:sz w:val="28"/>
          <w:sz w:val="28"/>
          <w:szCs w:val="28"/>
          <w:rtl w:val="true"/>
          <w:lang w:bidi="ar-SA"/>
        </w:rPr>
        <w:t>قد شتتوهم بین مقهورٍ ومأسورٍ ومنحورٍ بسیف عِنادِ</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البیتان من قصیدة رائعة لشاعر أهل البیت علیهم السلام السید مهدی الأعرجی رحمه الله، کما فی ریاض المدح والرثاء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رحلوا وما رحلوا أُهیل ودادیإلاّ بحسن تصبّری وفؤادی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49" w:name="pg17014_18896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545394_1738255347"/>
      <w:bookmarkStart w:id="51" w:name="_Toc17"/>
      <w:bookmarkEnd w:id="49"/>
      <w:bookmarkEnd w:id="50"/>
      <w:r>
        <w:rPr>
          <w:rtl w:val="true"/>
        </w:rPr>
        <w:t>المحاضرة الرابعة عشرة</w:t>
      </w:r>
      <w:r>
        <w:rPr>
          <w:rtl w:val="true"/>
        </w:rPr>
        <w:t xml:space="preserve">: </w:t>
      </w:r>
      <w:r>
        <w:rPr>
          <w:rtl w:val="true"/>
        </w:rPr>
        <w:t>تزکیة النفس ومحاسبتها</w:t>
      </w:r>
      <w:bookmarkEnd w:id="51"/>
    </w:p>
    <w:p>
      <w:pPr>
        <w:pStyle w:val="BookText"/>
        <w:rPr/>
      </w:pPr>
      <w:r>
        <w:rPr>
          <w:rFonts w:ascii="Amiri" w:hAnsi="Amiri" w:eastAsia="Amiri" w:cs="Amiri"/>
          <w:color w:val="111111"/>
          <w:sz w:val="28"/>
          <w:sz w:val="28"/>
          <w:szCs w:val="28"/>
          <w:rtl w:val="true"/>
          <w:lang w:bidi="ar-SA"/>
        </w:rPr>
        <w:t>من وصیة النبیِّ صلی الله علیه و آله و سلم لأبی ذر رحمه الله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لا یکونُ الرجلُ مِنَ المتّقینَ حتّی یُحاسبَ نفسَه أشدَّ من مُحاسبةِ الشریکِ لشریکه، فیعلم مِن أینَ مطعمُه، ومِن أین مشربُه، ومِن أینَ ملبسُه؟ أمن حلٍّ ذلک أم من حرام؟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یتألّف الإنسان من عُنصرین، لا یمکن له العیش دونهما مجتمعین،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الجسد وعنصر النفس، وهما عنصران بهما تکمل حیاة الإنسان، ویطیب عیشه، ولکلّ واحدٍ منهما حاجاته ومتطلباته التی یسعی لتحقیقها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فحاجات الجسم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المآرب المادّیة الموجبة لنموّه وصحّته وحیویته، کالغذاء والشراب والکساء، ونحوها من ضرورات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وحاجات النفس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الأشواق النفسیة والروحیة التی تعشقها الروح وتهفو إلیها، کالمعرفة، والحریة، والعدل، وراحة الضمیر والبال، وما إلی ذلک من المُثُل العُلیا، والأمانی 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حقوقهما فهی کثیرة، تتلخّص بما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حقوق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فتتلخّص برعایة القوانین الصحّیة، وإتّباع الآداب الإسلامیة الکفیلة بصحّة الجسم وحیویته ونشاطه، کالإعتدال فی الطعام والشراب، وتجنّب الکحول والعادات الضارة، کالخمر والحشیش والأفیون، وجمیع ما یصدق علیه بأنّه من المخدّرات، والسعی وراء الشهوات الجنسیة الآثمة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حقوق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تقلُّ أهمیةً عن حقوق الجسد، إن لم تکن أهم؛ لأنّ</w:t>
      </w:r>
    </w:p>
    <w:p>
      <w:pPr>
        <w:pStyle w:val="BookText"/>
        <w:rPr/>
      </w:pPr>
      <w:r>
        <w:rPr>
          <w:rFonts w:ascii="IRNazanin" w:hAnsi="IRNazanin" w:eastAsia="IRNazanin"/>
          <w:color w:val="111111"/>
          <w:sz w:val="28"/>
          <w:sz w:val="28"/>
          <w:szCs w:val="28"/>
          <w:rtl w:val="true"/>
          <w:lang w:bidi="fa-IR"/>
        </w:rPr>
        <w:t>الأمراض الجسمیة تظهر أعراضها فی الغالب علی الجسم، بخلاف أمراض الروح، فإنّها فی الغالب تبقی مجهولةً لکثیر من الناس إذا لم نقل لأکثرهم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کانت أصعب علاجاً من أمراض الجسم، واحتاجت أمراضها إلی أطباء حاذقین، فکانت عنایة الحکماء والأولیاء، ومن قبلهم الأنبیاء والأوصیاء علیهم السلام، بتهذیب النفس وعلاج أمراضها ومحاسبتها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فی هذا المقام نشیر إلی بعض التوجیهات فی تهذیب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النفس</w:t>
      </w:r>
    </w:p>
    <w:p>
      <w:pPr>
        <w:pStyle w:val="BookText"/>
        <w:rPr/>
      </w:pPr>
      <w:r>
        <w:rPr>
          <w:rFonts w:ascii="IRNazanin" w:hAnsi="IRNazanin" w:eastAsia="IRNazanin"/>
          <w:color w:val="111111"/>
          <w:sz w:val="28"/>
          <w:sz w:val="28"/>
          <w:szCs w:val="28"/>
          <w:rtl w:val="true"/>
          <w:lang w:bidi="fa-IR"/>
        </w:rPr>
        <w:t>للوصول إلی رضا الله تبارک وتعالی، والفوز بالنعیم الخالد الذی وعد به الباری عزّ وجلّ لا بدّ للإنسان من الإنتباه إلی نفسه ورغباتها وشهواتها، کما هو منتبه علی طول الزمان إلی جسمه واحتیاجاته، ولا أقل حاجة الطعام والشراب، وبانتباهه إلی نفسه یکون قد جاهدها جهاداً عظیماً، إذا أراد لها ذلک، وإلاّ فمجرّد الإنتباه إلی أخطائها من دون ردع ونهی لا یحلّ لنا المشکلة، غایة ما فی الأمر قد شخّص المرض من دون علاجٍ، وعندئذٍ لا تشفی النفس من أمراضها، بل لا بدّ من علاج واقعی</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والوقایة قبل العلاج، کما رسمه المتخصّصون، تتم عن طریق مراحل ثلاث،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المشارطة والمراقبة والمحاسبة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مالمقصود بالمشارطة؟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المشارطة هی أول مرحلة من المراحل الثلاث المذکورة، والقائم بها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یشارط نفسه فی أوّل یومه علی أن لا یرتکب الیوم أیَّ عمل یخالف أوامر الله، ویتّخذ قراراً بذلک، ویعزم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أنَّ ترک ما یخالف أوامر</w:t>
      </w:r>
    </w:p>
    <w:p>
      <w:pPr>
        <w:pStyle w:val="BookText"/>
        <w:rPr/>
      </w:pPr>
      <w:r>
        <w:rPr>
          <w:rFonts w:ascii="IRNazanin" w:hAnsi="IRNazanin" w:eastAsia="IRNazanin"/>
          <w:color w:val="111111"/>
          <w:sz w:val="28"/>
          <w:sz w:val="28"/>
          <w:szCs w:val="28"/>
          <w:rtl w:val="true"/>
          <w:lang w:bidi="fa-IR"/>
        </w:rPr>
        <w:t>الله لیومٍ واحدٍ أمر یسیر للغایة، ویمکن للإنسان بیسر أن یلتزم به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الأربعون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وعندئذٍ یطلب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تبارک وتعالی، ورسوله الأکرم صلی الله علیه و آله و سلم، وأهل بیته الطاهرین علیهم السلام، ویتوسّل إلی الله تعالی بهم علیهم السلام؛ لإعانته علی هذه المرحلة لیقدر علی کبح نفسه وشهواتها حتّی یُهذّبها، وأن لا یبتدی المشارط من أوّل یوم بتحمیل نفسه أکثر من طاقتها، بل علی المشارط الإبتداء بالسیر الیسیر؛ حتّی یصل إلی المطلوب، لا أنّه یرید التهذیب فی یومٍ ولیلةٍ، کما حصل ذلک لبعض الأصدقاء، فأراد فی لیلةٍ وضحاها أن یصل إلی مرتبة أحد العرفاء الذی کان إذا جنّه اللیل جنّ فی عبادته مع الله تبارک وتعالی، ولکن لم یوفّق لذلک؛ لأنَّ الوصول إلی هذه المرتبة لا یکون إلاّ بعد ردحٍ من الزمن یقضیه فی الجهاد والمعاناة والتهذیب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الکلینی رحمه الله بسنده،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یعقوب بن الضحاک، عن رجل من أصحابنا سرّاج، وکان خادماً لأبی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أبو عبد الله علیه السلام فی حاجةٍ، وهو بالحیرة، أنا وجماعة من موالیه،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فیها، ثمَّ رجعنا مغتمّین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فراشی فی الحائر الذی کنّا فیه نزولاً، فجئت وأنا بحال فرمیت بنفسی، فبینا أنا کذلک إذا أنا بأبی عبد الله علیه السلام قد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فاستویت جالساً وجلس علی صدر فراشی، فسألنی عمّا بعثنی له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ثمّ جری ذکر 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إنّا نبرأ منهم، إنّهم لا یقولون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یتولّونا ولا یقولون ما تقولون تبرؤون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ذا عندنا ما لیس عندکم، فینبغی لنا أن نبرأ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ذا عند الله ما لیس عندنا أفتراه أطرحنا؟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جعلت فداک ما نفعل؟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فتولوهم ولا تبرؤوا منهم، إنّ من المسلمین مَن له سهم، ومنهم مَن له سهمان، ومنهم مَن له ثلاثة أسهم، ومنهم من له أربعة</w:t>
      </w:r>
    </w:p>
    <w:p>
      <w:pPr>
        <w:pStyle w:val="BookText"/>
        <w:rPr/>
      </w:pPr>
      <w:r>
        <w:rPr>
          <w:rFonts w:ascii="IRNazanin" w:hAnsi="IRNazanin" w:eastAsia="IRNazanin"/>
          <w:color w:val="111111"/>
          <w:sz w:val="28"/>
          <w:sz w:val="28"/>
          <w:szCs w:val="28"/>
          <w:rtl w:val="true"/>
          <w:lang w:bidi="fa-IR"/>
        </w:rPr>
        <w:t>أسهم، و منهم من له خمسة أسهم، ومنهم من له ستة أسهم، ومنهم مَن له سبعة أسهم، فلیس ینبغی أن یحمل صاحب السهم علی ما علیه صاحب السهمین، ولا صاحب السهمین علی ما علیه صاحب الثلاثة، ولا صاحب الثلاثة علی ما علیه صاحب الأربعة، ولا صاحب الأربعة علی ما علیه صاحب الخمسة، ولا صاحب الخمسة علی ما علیه صاحب الستّة، ولا صاحب الستّة علی ما علیه صاحب السبعة، وسأضرب 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کان له جار، وکان نصرانیاً، فدعاه إلی الإسلام وزیّنه له، فأجابه فأتاه سُحیراً، فقرع علیه الباب،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والبس ثوبیک، ومرّ بنا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ولبس ثوبیه، وخرج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فصلیا ما شاء الله، ثمَّ صلیا الفجر، ثمَّ مکثا حتی أصبحا، فقام الذی کان نصرانیاً یرید منزله،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النهار قصیر، والذی بینک وبین الظهر قلیل؟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معه إلی أن صلی الظهر،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 الظهر والعصر قلیل، فاحتبسه حتی صلی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وأراد أن ینصرف إلی منزله،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آخر النهار، وأقل من أوله، فاحتبسه حتی صلی المغرب، ثمَّ أراد أن ینصرف إلی منزله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بقیت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حتی صلی العشاء الآخرة، ثمَّ تفرّقا فلمّا کان سحیراً غدا علیه، فضرب علیه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والبس ثوبیک واخرج بنا فصلِّ،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لهذا الدین مَن هو أفرغ منی، وأنا إنسان مسکین، وعلیَّ عیالٌ،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فی شیء أخرجه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من مثل ذه وأخرجه من مثل هذا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عشر درجات بمنزلة السلّم، یصعد منه مرقاة بعد أُخری، فلا یقولنَّ صاحب الاثنین لصاحب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 شیء حتی</w:t>
      </w:r>
    </w:p>
    <w:p>
      <w:pPr>
        <w:pStyle w:val="BookText"/>
        <w:rPr/>
      </w:pPr>
      <w:r>
        <w:rPr>
          <w:rFonts w:ascii="IRNazanin" w:hAnsi="IRNazanin" w:eastAsia="IRNazanin"/>
          <w:color w:val="111111"/>
          <w:sz w:val="28"/>
          <w:sz w:val="28"/>
          <w:szCs w:val="28"/>
          <w:rtl w:val="true"/>
          <w:lang w:bidi="fa-IR"/>
        </w:rPr>
        <w:t>ینتهی إلی العاشر، فلا تُسقط مَن هو دونک، فیسقطک مَن هو فوقک، وإذا رأیت مَن هو أسفل منک بدرجةٍ فارفعه إلیک برفقٍ، ولا تحملنَّ علیه ما لا یطیق فتکسره؛ فإنَّ مَن کسر مؤمناً فعلیه جبره</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الفارق الجوهری بین أُسلوب العلماء فی الهدایة وغیرهم، فالعلماء یتّخذون أُسلوبَ القرآن،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الأُسلوب صار الفقیه فقیهاً کاملاً، فعن الإمام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کلّ الفقیه مَن لم یقنّط الناسَ من رحمة الله، ولم یؤیسهم من روح الله، ولم یؤمِّنهم من مکر الله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تمّت مرحلة المشارطة یأتی الدور إلی مرحلة المراقبة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المراقبة؟</w:t>
      </w:r>
    </w:p>
    <w:p>
      <w:pPr>
        <w:pStyle w:val="BookText"/>
        <w:rPr/>
      </w:pPr>
      <w:r>
        <w:rPr>
          <w:rFonts w:ascii="IRNazanin" w:hAnsi="IRNazanin" w:eastAsia="IRNazanin"/>
          <w:color w:val="111111"/>
          <w:sz w:val="28"/>
          <w:sz w:val="28"/>
          <w:szCs w:val="28"/>
          <w:rtl w:val="true"/>
          <w:lang w:bidi="fa-IR"/>
        </w:rPr>
        <w:t>قال أهل الفنّ وأطبّاء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هذه المشارطة علیک أن تنتقل إلی المراقبة، وکیفیتها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تنتبه طوال مدّة المشارطة إلی عملک، وفقاً لما اشترطته، فتعتبر نفسک ملزماً بالعمل وفق ما شرطت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علماؤنا الکبار یشارطون ویتعاهدون الله علی فعلٍ ما، أو ترکٍ ما، وینذرون الصیام لمدّة سنتین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خالفوا شرطهم، وبذلک یکون مثل هذا النذر مانعاً لهم من مخالفة الشرط، وما ترکنا للأعمال التی یترتّب علیها حدّ شرعی، وارتکابنا للمحرّمات الأُخری کالغیبة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کونها أعظم من سابقتها إلاّ فی الحدود الشرعیة المترتّبة علی</w:t>
      </w:r>
    </w:p>
    <w:p>
      <w:pPr>
        <w:pStyle w:val="BookText"/>
        <w:rPr/>
      </w:pPr>
      <w:r>
        <w:rPr>
          <w:rFonts w:ascii="Amiri" w:hAnsi="Amiri" w:eastAsia="Amiri" w:cs="Amiri"/>
          <w:color w:val="111111"/>
          <w:sz w:val="28"/>
          <w:sz w:val="28"/>
          <w:szCs w:val="28"/>
          <w:rtl w:val="true"/>
          <w:lang w:bidi="ar-SA"/>
        </w:rPr>
        <w:t>تلک، وعدم ترتّب حدٍّ أو جزاءٍ عاجلٍ علی الغیبة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لنفسک بأن ترتکب مخالفاً لأمر الله، فاعلم أنَّ ذلک من عمل الشیطان وجنده، فهم یریدونک أن تتراجع عمّا اشترطته علی نفسک، فالعنهم واستعذ بالله من شرّهم، وأخرج تلک الوساوس الباطلة من قلبک، وقل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اشترطت علی نفسی أن لا أقوم فی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عمل یخالف أمر الله تعالی، وهو ولیّ نعمتی طول عمری، فقد أنعم علیَّ وتلطَّف بی بالصحّة والسلامة والأمن، وألطافٌ أُخری، ولو أنّی بقیت فی خدمته إلی الأبد لما أدیت حقَّ واحدةٍ منها، وعلیه فلیس من اللائق أن لا أفی بشرطٍ بسیطٍ کهذا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ینصرف الشیطان ویبتعد عنک وینتصر جنود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والمراقبة لا تتعارض مع أیِّ عملٍ من أعمالک، کالکسب والسفر والدراسة، فکن علی هذه الحال إلی اللیل، ریثما یحین وقت المحاسبة</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الأربعون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المحاسبة؟</w:t>
      </w:r>
    </w:p>
    <w:p>
      <w:pPr>
        <w:pStyle w:val="BookText"/>
        <w:rPr/>
      </w:pPr>
      <w:r>
        <w:rPr>
          <w:rFonts w:ascii="IRNazanin" w:hAnsi="IRNazanin" w:eastAsia="IRNazanin"/>
          <w:color w:val="111111"/>
          <w:sz w:val="28"/>
          <w:sz w:val="28"/>
          <w:szCs w:val="28"/>
          <w:rtl w:val="true"/>
          <w:lang w:bidi="fa-IR"/>
        </w:rPr>
        <w:t>والمحاسبة هی المرحلة الثالثة، والتی أشارت إلیها الوصیة التی افتتحنا بها الحدیث، وهی أن تحاسب نفسک محاسبة الشریک شریکه، کما قال النبیّ الأکرم صلی الله علیه و آله و سلم لأبی ذر رحمه الله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المحاسبة، فهی أن تحاسب نفسک؛ لتری هل أدّیت ما اشترطت علی نفسک مع الله، ولم تخن ولیّ نعمتک فی هذه المعاملة الجزئیة؟ إذا کنت قد وفیّت حقّاً فاشکر الله علی هذا التوفیق، وإن شاء الله ییسر لک سبحانه التقدُّم فی أُمور دنیاک وآخرتک، وسیکون عمل الغد أیسر علیک من سابقه، فواظب علی هذا العمل فترةً، والمأمول أن یتحوّل إلی ملکة فیک، بحیث یصبح هذا العمل بالنسبة إلیک سهلاً</w:t>
      </w:r>
    </w:p>
    <w:p>
      <w:pPr>
        <w:pStyle w:val="BookText"/>
        <w:rPr/>
      </w:pPr>
      <w:r>
        <w:rPr>
          <w:rFonts w:ascii="IRNazanin" w:hAnsi="IRNazanin" w:eastAsia="IRNazanin"/>
          <w:color w:val="111111"/>
          <w:sz w:val="28"/>
          <w:sz w:val="28"/>
          <w:szCs w:val="28"/>
          <w:rtl w:val="true"/>
          <w:lang w:bidi="fa-IR"/>
        </w:rPr>
        <w:t>ویسیراً للغایة، وستحسّ عندها باللذّة والأُنس فی طاعة الله تعالی، وترک معاصیه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المحاسبة تهاون وفتور تجاه ما اشترطت علی نفسک، فاستغفر الله وأطلب العفو منه، وأعزم علی الوفاء بکلّ شجاعة بالمشارطة غداً، وکن علی هذا الحال، کی یفتح الله تعالی أمامک أبواب التوفیق والسعادة، ویوصلک إلی الطریق المستقیم للإنسانیة</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الأربعون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فیحاسب الإنسان نفسه من أین مطعمه، ومن أین مشربه، ومن أین ملبسه، أمن حلّ ذلک أم من حرام؟ حتّی یشکر الله تبارک وتعالی علی الحلال، ویتوب إلی الله عزّ وجلّ توبةً نصوحاً من الحرام، وذلک بإرجاع کلّ حقٍ إلی أهله، وهذا هو الذی یمیّز أهل البیت علیهم السلام عمّن عاداهم، وهو الذی أشار إلیه الإمام الحسین علیه السلام، عندما طلبوا منه البیعة لیزید،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إنّا أهل بیت النبوة، ومعدن الرسالة، ومختلف الملائکة، ومحل الرحمة، وبنا فتح الله وبنا ختم، ویزید رجل فاسق، شارب خمر، قاتل النفس المحرّمة، مُعلنٌ بالفسق، مثلی لا یبایع لمثله، ولکن نصبح وتصبحون، وننتظر وتنتظرون، أیَّنا أحقّ بالخلافة والبیعة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مَن بالباب الحسین، فهمّوا بفتح الباب وإشهار السیوف، فخرج إلیهم الحسین سریعاً، فأمرهم بالإنصراف إلی منازلهم، وأقبل الحسین إلی منزله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هؤلاء عندما بقیت الحوراء زینب علیها السلام تنادی إخوتها وبنی عمومتها؟</w:t>
      </w:r>
    </w:p>
    <w:p>
      <w:pPr>
        <w:pStyle w:val="BookText"/>
        <w:rPr/>
      </w:pPr>
      <w:r>
        <w:rPr>
          <w:rFonts w:ascii="IRNazanin" w:hAnsi="IRNazanin" w:eastAsia="IRNazanin"/>
          <w:color w:val="111111"/>
          <w:sz w:val="28"/>
          <w:sz w:val="28"/>
          <w:szCs w:val="28"/>
          <w:rtl w:val="true"/>
          <w:lang w:bidi="fa-IR"/>
        </w:rPr>
        <w:t>أین أنت یا أبا الفضل، وهی التی خرجت بکفالتک؟</w:t>
      </w:r>
    </w:p>
    <w:p>
      <w:pPr>
        <w:pStyle w:val="BookText"/>
        <w:rPr/>
      </w:pPr>
      <w:r>
        <w:rPr>
          <w:rFonts w:ascii="Amiri" w:hAnsi="Amiri" w:eastAsia="Amiri" w:cs="Amiri"/>
          <w:color w:val="111111"/>
          <w:sz w:val="28"/>
          <w:sz w:val="28"/>
          <w:szCs w:val="28"/>
          <w:rtl w:val="true"/>
          <w:lang w:bidi="ar-SA"/>
        </w:rPr>
        <w:t>عبّاس تسمعُ زینباً تدعوک مَن لی یا حمایَ إذا العدی نهرونی</w:t>
      </w:r>
    </w:p>
    <w:p>
      <w:pPr>
        <w:pStyle w:val="BookText"/>
        <w:rPr/>
      </w:pPr>
      <w:r>
        <w:rPr>
          <w:rFonts w:ascii="Amiri" w:hAnsi="Amiri" w:eastAsia="Amiri" w:cs="Amiri"/>
          <w:color w:val="111111"/>
          <w:sz w:val="28"/>
          <w:sz w:val="28"/>
          <w:szCs w:val="28"/>
          <w:rtl w:val="true"/>
          <w:lang w:bidi="ar-SA"/>
        </w:rPr>
        <w:t>أوَ لستَ تسمعُ ما تقولُ سُکینةٌ عمّاهُ یومَ الأسرِ مَن یَحمینی</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البیتان من قصیدة رائعة لشاعر أهل البیت علیهم السلام الشیخ حسن قفطان رحمه الله، کما فی 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52" w:name="pg17014_1889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545396_1738255347"/>
      <w:bookmarkStart w:id="54" w:name="_Toc18"/>
      <w:bookmarkEnd w:id="52"/>
      <w:bookmarkEnd w:id="53"/>
      <w:r>
        <w:rPr>
          <w:rtl w:val="true"/>
        </w:rPr>
        <w:t>المحاضرة الخامسة عشرة</w:t>
      </w:r>
      <w:r>
        <w:rPr>
          <w:rtl w:val="true"/>
        </w:rPr>
        <w:t xml:space="preserve">: </w:t>
      </w:r>
      <w:r>
        <w:rPr>
          <w:rtl w:val="true"/>
        </w:rPr>
        <w:t>حقوق الأئمّة علیهم السلام</w:t>
      </w:r>
      <w:bookmarkEnd w:id="54"/>
    </w:p>
    <w:p>
      <w:pPr>
        <w:pStyle w:val="BookText"/>
        <w:rPr/>
      </w:pPr>
      <w:r>
        <w:rPr>
          <w:rFonts w:ascii="IRNazanin" w:hAnsi="IRNazanin" w:eastAsia="IRNazanin"/>
          <w:color w:val="111111"/>
          <w:sz w:val="28"/>
          <w:sz w:val="28"/>
          <w:szCs w:val="28"/>
          <w:rtl w:val="true"/>
          <w:lang w:bidi="fa-IR"/>
        </w:rPr>
        <w:t>روی عن الرسول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یحیی حیاتی ویموت موتتی، ویسکن جنّة الخلد التی وعدنی ربّی؛ فإنَّ ربی عزَّ وجلَّ غرس قصباتها بیده، فلیتولَّ علیَّ بنَ أبی طالب رضی الله عنه؛ فإنّه لن یخرجکم من هدی، ولن یدخلکم فی ضلالة</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الحدیث فی مصادرنا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نعثر فی کتاب من کتب السیرة والتاریخ أن تحدّثَ عن سیرة أحدٍ إلی مستوی سیر الأئمّة علیهم السلام، ولم تذکر کتب الحدیث روایةً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موضوعةً ومفتراةً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أحد الأشخاص، إلاّ وقد ذکر من قبلها روایات کثیرة وصحیحة أکثرها فی معاجز وفضائل وکرامات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یتبیّن أنَّ ما وصل إلیه أهل البیت علیهم السلام، لم یصل إلیه أحد من غیرهم علیهم السلام؛ فقد جاهدوا فی نصرة الدین، وحمایة المسلمین وحقوقهم، جهاداً لم یحدّثنا التاریخ بمثله، حتّی استشهدوا فی سبیل العقیدة والمبدأ، ومن هنا کانت لهم حقوق وواجبات علی المسلمین، لا بدّ من تأدیتها لهم علیهم السلام، ونحن نشیر إلیها إشارةً مختصرةً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معرفتهم</w:t>
      </w:r>
    </w:p>
    <w:p>
      <w:pPr>
        <w:pStyle w:val="BookText"/>
        <w:rPr/>
      </w:pPr>
      <w:r>
        <w:rPr>
          <w:rFonts w:ascii="IRNazanin" w:hAnsi="IRNazanin" w:eastAsia="IRNazanin"/>
          <w:color w:val="111111"/>
          <w:sz w:val="28"/>
          <w:sz w:val="28"/>
          <w:szCs w:val="28"/>
          <w:rtl w:val="true"/>
          <w:lang w:bidi="fa-IR"/>
        </w:rPr>
        <w:t xml:space="preserve">فقد 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أجمع المسلمون علیه</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وفی الصوارم المهرقة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عندنا من أصول دین الإسلام، کما یدلّ علیه وجوه من الأدلّة،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المشهور المتّفق علیه من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الأکرم صلی الله علیه و آله و 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النضید والدرّ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مصادر العامّة، فاُنظر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هنا وجب علی کلّ مسلم یدین بهذا الدین الحنیف معرفتهم، حتّی یکون علی بصیرةٍ من عقیدته وشریعته؛ لأنَّ کلَّ مسلمٍ یؤمن بالله تبارک وتعالی ونبیه الأکرم صلی الله علیه و آله و سلم لا بدّ له من الأخذ بأقوالهم والإهتداء بهدیهم، وهذا لا یکون إلاّ بعد معرفتهم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فی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حتّی تقوم الساعة، أو یکون علیکم اثنا عشر خلیفة، کلّهم من قریش</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شاهد علی وجود الإمامة فی شخص الإمام علیه السلام حتّی قیام الساعة، وأنّ هذه الإمامة حصر علی أهل بیت العصمة والطهارة علیهم السلام، دون غیرهم من الملوک والسلاطین من بنی أُمیّة أو العباسیین؛ إمّا لزیادتهم علی هذا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لفسقهم وفجورهم، وصفات أُخری لا تلیق بمنصب الخلافة الإلهیة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هذا المعنی صرّح به الإمام أمیر المؤمنین علیه السلام،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 لا تخلو الأرض من قائمٍ لله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ظاهراً مشهوراً، أو خائفاً مغموراً؛ لئلاّ تبطلَ حُججُ اللهِ وبیناتُه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ذا؟ وأین أولئک؟ أولئک واللهِ الأقلونَ عدداً والأعظمون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اللهُ بهم</w:t>
      </w:r>
    </w:p>
    <w:p>
      <w:pPr>
        <w:pStyle w:val="BookText"/>
        <w:rPr/>
      </w:pPr>
      <w:r>
        <w:rPr>
          <w:rFonts w:ascii="Amiri" w:hAnsi="Amiri" w:eastAsia="Amiri" w:cs="Amiri"/>
          <w:color w:val="111111"/>
          <w:sz w:val="28"/>
          <w:sz w:val="28"/>
          <w:szCs w:val="28"/>
          <w:rtl w:val="true"/>
          <w:lang w:bidi="ar-SA"/>
        </w:rPr>
        <w:t>حُجَجَه وبیناته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النهج، وج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وکذا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المعتزلی فی شرح هذا المقطع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یکاد یکون تصریحاً بمذهب الإمامیة، إلاّ أنَّ أصحابنا یحملونه علی أن المراد به، الأبدال الذین وردت الأخبار النبویة عنهم، أنّهم فی الأرض سائحون، فمنهم مَن یُعرف، ومنهم مَن لا یُعرَف، وأنّهم لا یموتون حتی یودعوا السرّ، وهو العرفان عند قومٍ آخرین، یقومون مقامهم، ثمّ استنزر عددهم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کم 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ذا الفریق</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فلاحظ بعین الإنصاف کیف شرح هذا الکلام، وکیف اعترف بتأویل القوم له تأویلاً بارداً، وصرفا بائساً؟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موالاتهم</w:t>
      </w:r>
    </w:p>
    <w:p>
      <w:pPr>
        <w:pStyle w:val="BookText"/>
        <w:rPr/>
      </w:pPr>
      <w:r>
        <w:rPr>
          <w:rFonts w:ascii="IRNazanin" w:hAnsi="IRNazanin" w:eastAsia="IRNazanin"/>
          <w:color w:val="111111"/>
          <w:sz w:val="28"/>
          <w:sz w:val="28"/>
          <w:szCs w:val="28"/>
          <w:rtl w:val="true"/>
          <w:lang w:bidi="fa-IR"/>
        </w:rPr>
        <w:t xml:space="preserve">من حقوقهم علیهم السلام الموالاة لهم، وتأتی فی الرتبة بعد معرفتهم، فکثیر من الناس مَن یدّعی معرفتهم، وقد یعرفهم واحداً بعد واحدٍ، ویعرف فضلهم ومنزلتهم عند الله عزّ وجلّ، وعند رسوله صلی الله علیه و آله و سلم، ولکن لا یوالیهم،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معرفتهم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کافٍ ما لم یشفع بالمولاة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عن طریق العامّة أنّ النبیَّ الأکرم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 لمَن سالمتم وحربٌ لمَن حاربتم</w:t>
      </w:r>
      <w:r>
        <w:rPr>
          <w:rFonts w:eastAsia="IRNazanin" w:cs="IRNazanin"/>
          <w:color w:val="111111"/>
          <w:sz w:val="28"/>
          <w:szCs w:val="28"/>
          <w:rtl w:val="true"/>
          <w:lang w:bidi="fa-IR"/>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مَن سالمه النبیُّ فقد سالمه اللهُ، ومَن حاربه النبیُّ فقد حاربه اللهُ؛ لأنَّ</w:t>
      </w:r>
    </w:p>
    <w:p>
      <w:pPr>
        <w:pStyle w:val="BookText"/>
        <w:rPr/>
      </w:pPr>
      <w:r>
        <w:rPr>
          <w:rFonts w:ascii="IRNazanin" w:hAnsi="IRNazanin" w:eastAsia="IRNazanin"/>
          <w:color w:val="111111"/>
          <w:sz w:val="28"/>
          <w:sz w:val="28"/>
          <w:szCs w:val="28"/>
          <w:rtl w:val="true"/>
          <w:lang w:bidi="fa-IR"/>
        </w:rPr>
        <w:t>النبیَّ الأکرم صلی الله علیه و آله و سلم لا ینطق عن الهوی، إن هو إلاّ وحی یوحی، کما صرّح به القرآن الکریم</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أحادیث عدیدة، بل وآیات فیها إشارة إلی مسألة الموالاة 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هذا الحدیث الذی افتتحنا به الکلام، المروی عن سید الأنام صلی الله علیه و آله و سلم، الذی یأمر به المسلمین بالموالاة لعلیٍّ وذریته علیهم السلام، إن کانوا یریدون السیر واقعاً علی نهج النبیِّ صلی الله علیه و آله و سلم فی حیاته ومماته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طاعتهم</w:t>
      </w:r>
    </w:p>
    <w:p>
      <w:pPr>
        <w:pStyle w:val="BookText"/>
        <w:rPr/>
      </w:pPr>
      <w:r>
        <w:rPr>
          <w:rFonts w:ascii="IRNazanin" w:hAnsi="IRNazanin" w:eastAsia="IRNazanin"/>
          <w:color w:val="111111"/>
          <w:sz w:val="28"/>
          <w:sz w:val="28"/>
          <w:szCs w:val="28"/>
          <w:rtl w:val="true"/>
          <w:lang w:bidi="fa-IR"/>
        </w:rPr>
        <w:t>والحقّ الثالث لهم علیهم السلام هو الطاعة لهم، والإنقیاد لأوامرهم؛ فانَّ المعرفة والموالاة لا یکفیان من دون الطاعة لهم علیهم السلام؛ فإنَّ هکذا معرفة وموالاة خالیة عن المضمون، فقد یوالی إنسانٌ إنساناً آخر ولکن لا یطیعه، فهذه الموالاة لم تکن إلاّ موالاة صوریة، والمطلوب هو الموالاة الواقعیة الحقیقیة، ومن هنا ورد فی بعض الأحادیث القدسیة هذا المعنی، کما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مولای الصادق علیه السلامیقول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فیما ناجی اللهُ عزَّ وجلَّ به موسی بن عمران علیه السلام،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عمران، کَذِبَ مَن زعم أنّه یُحبّنی، فإذا جنَّه اللیلُ نامَ عنّی، ألیسَ کلُّ مُحبٍّ یُحبُّ خلوةَ حبیبه؟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عنهم علیهم السلام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المحبّ لمَن أحبّ مطیع</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تعصی الإله وأنتَ تُظهر حُبَههذا لعمرک فی الفعال بدیعُ</w:t>
      </w:r>
    </w:p>
    <w:p>
      <w:pPr>
        <w:pStyle w:val="BookText"/>
        <w:rPr/>
      </w:pPr>
      <w:r>
        <w:rPr>
          <w:rFonts w:ascii="Amiri" w:hAnsi="Amiri" w:eastAsia="Amiri" w:cs="Amiri"/>
          <w:color w:val="111111"/>
          <w:sz w:val="28"/>
          <w:sz w:val="28"/>
          <w:szCs w:val="28"/>
          <w:rtl w:val="true"/>
          <w:lang w:bidi="ar-SA"/>
        </w:rPr>
        <w:t>لو کان حُبُک صادقاً لأطعتهإنَّ المُحبَّ لمَن أحبَّ مُطیعُ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بدَّ من الطاعة بعد الموالاة، وقد وردت آیات عدیدة تشیر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أوجب الله تبارک وتعالی علی المسلمین فی الآیة المبارکة طاعة الأئمّة من أهل البیت علیهم السلام، کما فُسّرت هذه الآیة بروایاتهم علیهم السلام العدیدة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أبی بصیر، عن أبی جعفر الباقر علیه السلام، أنّه سأله عن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یسمی علیّاً وأهل بیته فی کتابه؟ 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علی رسوله الصلاة ولم یسمِّ ثلاثاً ولا أربعاً، حتی کان رسول الله هو الذی فسّر ذلک، وأنزل الحجّ فلم 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سبعاً، حتی فسّر ذلک لهم رسول الله، وأنزل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فنزلت فی علی والحسن والحسین، وقال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بکتاب الله وأهل بیتی، إنّی سألت الله أن لا یفرّق بینهما حتی یوردهما علیَّ الحوض فأعطانی ذلک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إمامنا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الله طاعةَ ولی أمرِه بطاعةِ رسولِه، وطاعة رسوله بطاعته، فمَن ترکَ طاعةَ ولاة الأمر، لم یطع اللّه ولا رسوله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الآیة والروایة نعرف أنَّ طاعة أهل البیت علیهم السلام کطاعة الرسول صلی الله علیه و آله و سلم، وهذا دلیلٌ واضح علی عصمتهم وطهارتهم علیهم السلام، وعدم التفریق بین طاعتهم وطاعة الرسول صلی الله علیه و آله و سلم وطاعة الله تبارک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 وَ مَنْ تَوَلّی فَما أَرْسَلْناکَ عَلَیْهِمْ حَفِیظاً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وروی زرارة عن الإمام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والزکاة والحجّ والصوم والولایة،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من ذلک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أفضل؛ لأنّها مفتاحهن، والوالی هو الدلیل علیهن،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 یلی ذلک فی الفضل؟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عمود دینکم،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 یلیها فی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لأنّه قرنها بها وبدأ بالصلاة قبلها، وقال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تذهب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یلیها فی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أنَّ رجلاً قام لیله وصام نهاره، وتصدّق بجمیع ماله، وحجَّ جمیع دهره، ولم یعرف ولایة ولی الله فیوالیه، ویکون جمیع أعماله بدلالته إلیه، ما کان له علی الله عزَّ وجلَّ حقّ فی ثوابه، ولا کان من أهل الإیمان،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المحسن منهم یدخله الله الجنّة بفضل رحمته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وأدلّ شیءٍ علی طاعتهم 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حقّهم علیهم السلام من الخُمس</w:t>
      </w:r>
    </w:p>
    <w:p>
      <w:pPr>
        <w:pStyle w:val="BookText"/>
        <w:rPr/>
      </w:pPr>
      <w:r>
        <w:rPr>
          <w:rFonts w:ascii="IRNazanin" w:hAnsi="IRNazanin" w:eastAsia="IRNazanin"/>
          <w:color w:val="111111"/>
          <w:sz w:val="28"/>
          <w:sz w:val="28"/>
          <w:szCs w:val="28"/>
          <w:rtl w:val="true"/>
          <w:lang w:bidi="fa-IR"/>
        </w:rPr>
        <w:t>ومن حقوقهم علیهم السلام العملیة التی أکثر ما یلج الناس بها النار، حقّ الخمس الذی أکّدت علیه الشریعة، وأنّه زکاة لأموال الناس</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وغیرها من الآیات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الحقّ فرض محتّم علی المسلمین، شرّعه اللّه عزَّ وجلَّ لأهل البیت علیهم السلام، ومن یمتّ إلیهم بشرف القربی والنسب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حقٌّ طبیعیٌّ یفرضه العقلُ والوجدان، کما یفرضه الشرع؛ فقد درجت الدول علی تکریم موظّفیها والعاملین فی حقولها، فتمنحهم راتباً تقاعدیاً یتقاضوه عند کبر سنهم، ویورثونه لأبنائهم، وذلک تقدیراً لجهودهم فی صالح أممهم وشعوبهم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فرض اللّهُ الخُمسَ لآل محمدٍ علیهم السلام وذراریهم تکریماً للنبیِّ صلی الله علیه و آله و سلم وتقدیراً لجهاده الجبّار، وتضحیاته الغالیة، فی سبیل أُمّته، وتنزیهاً لآله عن الصدقة والزکاة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أوضح أمیر المؤمنین علیه السلام مفهوم ذی القربی،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الذین عنی اللّه بذی القربی، الذین قرنهم اللّه بنفسه ونبیه،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خاصّة؛ لأنّه لم یجعل لنا سهماً فی الصدقة، وأکرم اللّه نبیه، وأکرمنا أن یطعمنا أوساخ ما فی أیدی الناس</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ما أیسر ما یدخل به العبد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مال الیتیم درهماً، ونحن الیتیم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محمد بن مسلم عن أحدهما علیها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ما فیه الناس یوم القیامة إذا قام صاحب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خُمسی</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النصوص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إلی ذریّتهم</w:t>
      </w:r>
    </w:p>
    <w:p>
      <w:pPr>
        <w:pStyle w:val="BookText"/>
        <w:rPr/>
      </w:pPr>
      <w:r>
        <w:rPr>
          <w:rFonts w:ascii="IRNazanin" w:hAnsi="IRNazanin" w:eastAsia="IRNazanin"/>
          <w:color w:val="111111"/>
          <w:sz w:val="28"/>
          <w:sz w:val="28"/>
          <w:szCs w:val="28"/>
          <w:rtl w:val="true"/>
          <w:lang w:bidi="fa-IR"/>
        </w:rPr>
        <w:t>ومن علامات الودّ والحبّ لأهل البیت علیهم السلام الإحسان إلی ذریتهم بقدر المستطاع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الرضا علیه السلام عن آبائه علیهم السلام عن الإمام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أنا لهم شفیع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 لذریّتی، والقاضی لهم حوائجَهم، والساعی فی أُمورِهم عندما اضطروا إلیه، والمحبّ لهم بقلبه ولسانه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وبعض المصادر التی ذکرناها فیها تغییر یسیر فی الإسناد والمتن، فلیلاحظ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المقامَ المحمودَ تشفّعتُ فی أصحاب الکبائر من أُمّتی، فیشفعنی الله فیهم، واللهِ لا تشفّعتُ فیمَن آذی ذُرّیتی</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مدحهم ونشر فضائلهم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حقوق أهل البیت علیهم السلام أن نمدحهم وننشر فضائلهم علیهم السلام بکلّ ما أوتینا، وما أُتیحت لنا من فرص ووسائل بقدر الإمکان؛ لأنّ مدحهم ونشر فضائلهم هو تقویة</w:t>
      </w:r>
    </w:p>
    <w:p>
      <w:pPr>
        <w:pStyle w:val="BookText"/>
        <w:rPr/>
      </w:pPr>
      <w:r>
        <w:rPr>
          <w:rFonts w:ascii="IRNazanin" w:hAnsi="IRNazanin" w:eastAsia="IRNazanin"/>
          <w:color w:val="111111"/>
          <w:sz w:val="28"/>
          <w:sz w:val="28"/>
          <w:szCs w:val="28"/>
          <w:rtl w:val="true"/>
          <w:lang w:bidi="fa-IR"/>
        </w:rPr>
        <w:t>للدین الإسلامی الحنیف، ونصر لهذا المذهب الشریف، فإنَّ الأئمّة هم أرفع الناس نسباً، وأعلاهم شرفاً، وآثرهم حسباً، وأجمعهم للفضائل والکمالات، هذا بنظر الله تبارک وتعالی ونبیه صلی الله علیه و آله و سلم، وبنظر شیعتهم وموالیهم ومحبّیهم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بنظر أعدائهم فهم یحقدون علیهم تعنّتاً وتعصّباً، لا إنکاراً لفضائلهم؛ لأنّ انکارها یعنی إنکار الدین، وتکذیب الشرع المبین، المتمثّل بخاتم الأنبیاء والمرسلین، ولکن دیدن المنافقین علی بغض الإمام أمیر المؤمنین علیه السلام وذریّته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ضربتُ خیشومَ المؤمن بسیفی هذا علی أن یبغضنی ما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صببتُ الدنیا بجماتها علی المنافق علی أن یحبّنی ما أحبّنی؛ وذلک أنّه قضی فانقضی علی لسان النبیِّ الأمّی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یبغضک مؤمن ولا یحبّک منافق</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ذلک کان العارفون بفضائلهم، والمتمسّکون بولائهم، یتبارون فی مدحهم، ونشر مناقبهم، مُعرِبینَ عن حبِّهم الصادق وولائهم الأصیل، دونما طلب جزاء ونوال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الأئمة علیهم السلام، یستقبلون مادحیهم بکلِّ حفاوة وترحاب، شاکرین لهم عواطفهم الفیّاضة، وأناشیدهم العذبة، ویکافؤنهم علیها بما وسعت یداهم من البرّ والنوال، والدعاء لهم بالغفران، وجزیل الأجر والثواب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صاعد مولی الکُمیت،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الکُمیت علی علیِّ بن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مدحتک بما أرجو أن یکون لی وسیلة عند رسول الله صلی الله علیه و آله و سلم، ثمَّ أنشده قصیدته التی أولها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لقلبٍ متیمٍ مُستهامِ غیر ما صبوة ولا أحلامِ</w:t>
      </w:r>
    </w:p>
    <w:p>
      <w:pPr>
        <w:pStyle w:val="BookText"/>
        <w:rPr/>
      </w:pPr>
      <w:r>
        <w:rPr>
          <w:rFonts w:ascii="IRNazanin" w:hAnsi="IRNazanin" w:eastAsia="IRNazanin"/>
          <w:color w:val="111111"/>
          <w:sz w:val="28"/>
          <w:sz w:val="28"/>
          <w:szCs w:val="28"/>
          <w:rtl w:val="true"/>
          <w:lang w:bidi="fa-IR"/>
        </w:rPr>
        <w:t>فلما أتی علی آخرها،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ثوابک نعجز عنه، ولکن ما عجزنا عنه، فإنَّ الله لا یعجز عن مکافأتک، اللهم اغفر للکمیت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قسط له علی نفسه وعلی أهله أربعمائة ألف درهم،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یا أبا المستهل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وصلتنی بدانق لکان شرفاً لی، ولکن إن أحببت أن تحسن إلی، فادفع إلی بعض ثیابک أتبرک بها، فقام فنزع ثیابه ودفعها إلیه کلّها،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الکُمیت جاد فی آل رسولک وذریة نبیک بنفسه حین ضنَّ الناس، وأظهر ماکتمه غیره من الحقّ، فأحیه سعیداً، وأمته شهیداً، وأره الجزاء عاجلاً، وأجزل له المثوبة آجلاً، فإنّا قد عجزنا عن مکافأته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أعرف برکة دعائه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دعبل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شیئاً ممّا أحدثت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 ومنزلُ وحیٍ مقفرُ العَرصاتِ</w:t>
      </w:r>
    </w:p>
    <w:p>
      <w:pPr>
        <w:pStyle w:val="BookText"/>
        <w:rPr/>
      </w:pPr>
      <w:r>
        <w:rPr>
          <w:rFonts w:ascii="IRNazanin" w:hAnsi="IRNazanin" w:eastAsia="IRNazanin"/>
          <w:color w:val="111111"/>
          <w:sz w:val="28"/>
          <w:sz w:val="28"/>
          <w:szCs w:val="28"/>
          <w:rtl w:val="true"/>
          <w:lang w:bidi="fa-IR"/>
        </w:rPr>
        <w:t>حتی انتهیت إلی 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وُتروا مدّوا إلی واتریِهم أکَفُاً عن الأوتارِ مُنقَبِضَاتِ</w:t>
      </w:r>
    </w:p>
    <w:p>
      <w:pPr>
        <w:pStyle w:val="BookText"/>
        <w:rPr/>
      </w:pPr>
      <w:r>
        <w:rPr>
          <w:rFonts w:ascii="IRNazanin" w:hAnsi="IRNazanin" w:eastAsia="IRNazanin"/>
          <w:color w:val="111111"/>
          <w:sz w:val="28"/>
          <w:sz w:val="28"/>
          <w:szCs w:val="28"/>
          <w:rtl w:val="true"/>
          <w:lang w:bidi="fa-IR"/>
        </w:rPr>
        <w:t>فبکی حتی أُغمیَ علیه، وأومأ إلیَّ خادمٌ کان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اسکت، فسکتُّ فمکث ساعةً،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فأعدت حتی انتهیت إلی هذا البیت أیضاً، فأصابه مثل الذی أصابه فی المرّة الأُولی، وأومأ الخادم إلیَّ أن أسکت،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ساعةً أخری،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فأعدت حتی انتهیت إلی آخرها،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لی بعشرة آلاف درهم، ممّا ضرب باسمه، ولم تکن دفعت إلی أحد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لی مَن فی منزله، بحلی کثیر أخرجه إلیَّ الخادم، فقدمت العراق، فبعت کلّ درهم منها بعشرة دراهم، اشتراها منّی الشیعة، فحصل لی مائة ألف درهم، فکان أول مال اعتقدته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أخلاق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مشاهدهم علیهم السلام</w:t>
      </w:r>
    </w:p>
    <w:p>
      <w:pPr>
        <w:pStyle w:val="BookText"/>
        <w:rPr/>
      </w:pPr>
      <w:r>
        <w:rPr>
          <w:rFonts w:ascii="IRNazanin" w:hAnsi="IRNazanin" w:eastAsia="IRNazanin"/>
          <w:color w:val="111111"/>
          <w:sz w:val="28"/>
          <w:sz w:val="28"/>
          <w:szCs w:val="28"/>
          <w:rtl w:val="true"/>
          <w:lang w:bidi="fa-IR"/>
        </w:rPr>
        <w:t>ومن حقوقهم علیهم السلام علی موالیهم وشیعتهم، زیارة مشاهدهم المشرّفة والسلام علیهم؛ فإنّها من مظاهر الحبّ والولاء، ومصادیق الوفاء والإخلاص، فهم سیّان أحیاءً وأمواتاً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تواترت النصوص فی فضل زیارة مشاهدهم المشرّفة، ومراقدهم الطاهرة علیهم السلام، وما تشتمل علیه من الخصائص الجلیلة والثواب الجمّ‌</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کامل الزیارات لابن قولویة القمی رحمه الله وغیره من کتب المزارات لأعلام الطائفة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للشیخ المفید رحمه الله وکتاب المزار أیضاً للشهید السعید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والمزار لابن المشهدی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إمام عهداً فی عنق أولیائه وشیعته، وإنّ من تمام الوفاء بالعهد، وحُسن الأداء، زیارة قبورهم، فمَن زارهم رغبةً فی زیارتهم وتصدیقاً بما رغبوا فیه کان أئمّتهم شفعاؤهم یوم القیامة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لمَن زار واحداً منکم؟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الحسن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کان علی عرش الرحمن أربعة من الأولین، وأربعة من الآخرین، فأمّا الأربعة الذین هم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فنوح</w:t>
      </w:r>
    </w:p>
    <w:p>
      <w:pPr>
        <w:pStyle w:val="BookText"/>
        <w:rPr/>
      </w:pPr>
      <w:r>
        <w:rPr>
          <w:rFonts w:ascii="IRNazanin" w:hAnsi="IRNazanin" w:eastAsia="IRNazanin"/>
          <w:color w:val="111111"/>
          <w:sz w:val="28"/>
          <w:sz w:val="28"/>
          <w:szCs w:val="28"/>
          <w:rtl w:val="true"/>
          <w:lang w:bidi="fa-IR"/>
        </w:rPr>
        <w:t>وإبراهیم وموسی وعیسی علیهم السلام، وأمّا الأربعة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وعلیّ، والحسن، والحسین، صلوات الله علیهم، ثمّ یمدّ المضمار، فیقعد معنا مَن زار قبور الأئمّة علیهم السلام إلاّ أنَّ أعلاهم درجة، وأقربهم حبوة، زوّار ولدی علیّ</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الزیارات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زارنا رسول الله صلی الله علیه و آله و سلم، وقد أهدت لنا أُمّ أیمن لبناً وزبداً وتمراً، فقدّمنا منه، فأکل ثمَّ قام إلی زاویة البیت، فصلی رکعات، فلمّا کان فی آخر سجوده بکی بُکاءً شدیداً، فلم یسأله أحدٌ منّا اجلالاً واعظاماً له، فقام الحُسین علیه السلام وقعد فی حجره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لقد دخلت بیتنا فما سررنا بشیء کسرورنا بدخولک، ثمَّ بکیت بکاءً غمّنا، فما أبکاک؟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أتانی جبرئیل علیه السلام آنفاً فأخبرنی أنّکم قتلی، وأنّ مصارعکم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فما لمَن یزور قبورنا علی تشتتها،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أولئک طوائف من أُمّتی یزورونکم فیلتمسون بذلک البرکة، وحقیق علیَّ أن آتیهم یوم القیامة حتی أخلصهم من أهوال الساعة، ومن ذنوبهم، ویسکنهم الله الجنة</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ذنبُ أهلِ البیتِ حتی منهُمُ أخلوا ربوعَه</w:t>
      </w:r>
    </w:p>
    <w:p>
      <w:pPr>
        <w:pStyle w:val="BookText"/>
        <w:rPr/>
      </w:pPr>
      <w:r>
        <w:rPr>
          <w:rFonts w:ascii="Amiri" w:hAnsi="Amiri" w:eastAsia="Amiri" w:cs="Amiri"/>
          <w:color w:val="111111"/>
          <w:sz w:val="28"/>
          <w:sz w:val="28"/>
          <w:szCs w:val="28"/>
          <w:rtl w:val="true"/>
          <w:lang w:bidi="ar-SA"/>
        </w:rPr>
        <w:t>ترکوهم شتی مصارعُهُم وأجمعُها فضیعَه</w:t>
      </w:r>
    </w:p>
    <w:p>
      <w:pPr>
        <w:pStyle w:val="BookText"/>
        <w:rPr/>
      </w:pPr>
      <w:r>
        <w:rPr>
          <w:rFonts w:ascii="Amiri" w:hAnsi="Amiri" w:eastAsia="Amiri" w:cs="Amiri"/>
          <w:color w:val="111111"/>
          <w:sz w:val="28"/>
          <w:sz w:val="28"/>
          <w:szCs w:val="28"/>
          <w:rtl w:val="true"/>
          <w:lang w:bidi="ar-SA"/>
        </w:rPr>
        <w:t>فمغیّبٌ کالبدرِ ترتقبُ الوری شوقاً طلوعَه</w:t>
      </w:r>
    </w:p>
    <w:p>
      <w:pPr>
        <w:pStyle w:val="BookText"/>
        <w:rPr/>
      </w:pPr>
      <w:r>
        <w:rPr>
          <w:rFonts w:ascii="Amiri" w:hAnsi="Amiri" w:eastAsia="Amiri" w:cs="Amiri"/>
          <w:color w:val="111111"/>
          <w:sz w:val="28"/>
          <w:sz w:val="28"/>
          <w:szCs w:val="28"/>
          <w:rtl w:val="true"/>
          <w:lang w:bidi="ar-SA"/>
        </w:rPr>
        <w:t>ومکابدٌ للسمِ قد سُقیت حشاشته نقیعه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ومضرّجٌ بالسیفِ آثرَ عزّه وأبی خُضوعَه</w:t>
      </w:r>
    </w:p>
    <w:p>
      <w:pPr>
        <w:pStyle w:val="BookText"/>
        <w:rPr/>
      </w:pPr>
      <w:r>
        <w:rPr>
          <w:rFonts w:ascii="IRNazanin" w:hAnsi="IRNazanin" w:eastAsia="IRNazanin"/>
          <w:color w:val="111111"/>
          <w:sz w:val="28"/>
          <w:sz w:val="28"/>
          <w:szCs w:val="28"/>
          <w:rtl w:val="true"/>
          <w:lang w:bidi="fa-IR"/>
        </w:rPr>
        <w:t>إلی أن یقول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وکرائمُ التنزیلِ بینَ أُمیّةٍ برزت مروعَه</w:t>
      </w:r>
    </w:p>
    <w:p>
      <w:pPr>
        <w:pStyle w:val="BookText"/>
        <w:rPr/>
      </w:pPr>
      <w:r>
        <w:rPr>
          <w:rFonts w:ascii="Amiri" w:hAnsi="Amiri" w:eastAsia="Amiri" w:cs="Amiri"/>
          <w:color w:val="111111"/>
          <w:sz w:val="28"/>
          <w:sz w:val="28"/>
          <w:szCs w:val="28"/>
          <w:rtl w:val="true"/>
          <w:lang w:bidi="ar-SA"/>
        </w:rPr>
        <w:t>تدعو ومَن تدعو وتلکَ کُفاةُ دعوتِها صریعَه</w:t>
      </w:r>
    </w:p>
    <w:p>
      <w:pPr>
        <w:pStyle w:val="BookText"/>
        <w:rPr/>
      </w:pPr>
      <w:r>
        <w:rPr>
          <w:rFonts w:ascii="Amiri" w:hAnsi="Amiri" w:eastAsia="Amiri" w:cs="Amiri"/>
          <w:color w:val="111111"/>
          <w:sz w:val="28"/>
          <w:sz w:val="28"/>
          <w:szCs w:val="28"/>
          <w:rtl w:val="true"/>
          <w:lang w:bidi="ar-SA"/>
        </w:rPr>
        <w:t>واهاً عرانینُ العُلی عادت أنوفُکُمُ جدیعَه</w:t>
      </w:r>
    </w:p>
    <w:p>
      <w:pPr>
        <w:pStyle w:val="BookText"/>
        <w:rPr/>
      </w:pPr>
      <w:r>
        <w:rPr>
          <w:rFonts w:ascii="Amiri" w:hAnsi="Amiri" w:eastAsia="Amiri" w:cs="Amiri"/>
          <w:color w:val="111111"/>
          <w:sz w:val="28"/>
          <w:sz w:val="28"/>
          <w:szCs w:val="28"/>
          <w:rtl w:val="true"/>
          <w:lang w:bidi="ar-SA"/>
        </w:rPr>
        <w:t>ما هزَّ أضلُعَکُم حدأ القومِ بالعیسِ الضلیعَه</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دیوان السید حیدر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55" w:name="pg17014_18899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545398_1738255347"/>
      <w:bookmarkStart w:id="57" w:name="_Toc19"/>
      <w:bookmarkEnd w:id="55"/>
      <w:bookmarkEnd w:id="56"/>
      <w:r>
        <w:rPr>
          <w:rtl w:val="true"/>
        </w:rPr>
        <w:t>المحاضرة السادسة عشرة</w:t>
      </w:r>
      <w:r>
        <w:rPr>
          <w:rtl w:val="true"/>
        </w:rPr>
        <w:t xml:space="preserve">: </w:t>
      </w:r>
      <w:r>
        <w:rPr>
          <w:rtl w:val="true"/>
        </w:rPr>
        <w:t>حبّ النبی وأهل بیته علیهم السلام</w:t>
      </w:r>
      <w:bookmarkEnd w:id="57"/>
    </w:p>
    <w:p>
      <w:pPr>
        <w:pStyle w:val="BookText"/>
        <w:rPr/>
      </w:pPr>
      <w:r>
        <w:rPr>
          <w:rFonts w:ascii="IRNazanin" w:hAnsi="IRNazanin" w:eastAsia="IRNazanin"/>
          <w:color w:val="111111"/>
          <w:sz w:val="28"/>
          <w:sz w:val="28"/>
          <w:szCs w:val="28"/>
          <w:rtl w:val="true"/>
          <w:lang w:bidi="fa-IR"/>
        </w:rPr>
        <w:t>عن أبی جعفر الباقر علیه السلام، عن أبیه، عن الحسین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 وحُبُّ أهل بیتی نافعٌ فی سبعةِ مواطن أهوالهنَّ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وفی القبرِ، وعند النشورِ، وعند الکتابِ، وعند الحسابِ، وعند المیزانِ، وعند الصراط</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الیقین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فضائل الشیعة، وج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الخصال، وج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کفایة الأثر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إعتقاداتنا وعقائدنا التی انطوت علیها قلوبنا وعقولنا هو الأعتقاد بوجوب حُبِّ أهلِ البیت علیهم السلام، ووجوب التبری من أعدائهم، فعلی کلّ إنسانٍ شیعی أن یلتزم بهذه العقیدة؛ حیث إنَّ من فروع دیننا القویم، ومذهبنا السلیم، موالاة أولیاء الله، والتبرّی من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إنساناً یحبّ أهل البیت علیهم السلام، ولایتبرأ من أعدائهم فهو أعور، کما عبّر عن ذلک أمیر المؤمنین علیه السلام، فیما رواه عنه الشیخ ابن إدریس فی کتاب السرائر فی المستطرفات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قَدِمَ علی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أنا أحبُّک وأحبُّ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 بعض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فأنت أعور، فأمّا أن تعمی، وأمّا أن تُبصر</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رحمه الله قیل للصادق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فلاناً یوالیکم، إلاّ أنّه یضعف عن البراءة من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کذب مَن ادّعی محبّتنا، ولم یتبرأ من عدوّنا</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فلا بدّ من التمسک بحبّهم، والتبری من أعدائهم، وأمّا الخلط بین هذا وذاک، فهذا غیر مجزٍ ولا مقبول، وإنّما المقبول والمجزی والنافع هو حبّهم مع التبری من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أشار القرآن الکریم من قبل ذلک إلی مودتهم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علی الدلیل الروائی عن طریق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هذا الفرض وهذه العقیدة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ثمرات حبّ أهل البیت علیهم السلام</w:t>
      </w:r>
    </w:p>
    <w:p>
      <w:pPr>
        <w:pStyle w:val="BookText"/>
        <w:rPr/>
      </w:pPr>
      <w:r>
        <w:rPr>
          <w:rFonts w:ascii="IRNazanin" w:hAnsi="IRNazanin" w:eastAsia="IRNazanin"/>
          <w:color w:val="111111"/>
          <w:sz w:val="28"/>
          <w:sz w:val="28"/>
          <w:szCs w:val="28"/>
          <w:rtl w:val="true"/>
          <w:lang w:bidi="fa-IR"/>
        </w:rPr>
        <w:t>ثم إنَّ ثمرات حُبّ أهل البیت علیهم السلام ملموسة فی الدنیا لکلّ إنسان تمسک بولایتهم، وأحبّهم، وأطاعهم، شریطة أن یجمع بین حبّ النبیِّ المصطفی صلی الله علیه و آله و سلم وحُبّ أهل بیته علیهم السلام، فلایسوغ لأی إنسان أن یُحبّ النبیَّ صلی الله علیه و آله و سلم ولایُحبّ أهل بیته علیهم السلام، حتی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ناظرٌ إلی الاکتفاء بکل واحد من الحبُیّن؛ لأنّه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الحدیث ناظرٌ إلی أنّ حب النبیِّ صلی الله علیه و آله و سلم بنفسه نافع فی هذه المواطن السبعة، فلا یحتاج إلی ضمِّ حبّ أهل بیته علیهم السلام معه، وإنّما ذکر حبّ أهل البیت کطریق آخر، وعلّة أُخری للنجاة من المواطن السبعة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ولکن الذی یُحبّ النبیِّ صلی الله علیه و آله و سلم لا بدّ أن یطیعه، وإلاّ کیف یُحبّ إنسانٌ أنساناً آخر ولایطیعه فی أوامره ونواهیه؛ ولذا ورد فی الحدیث القدسی مارواه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مولای الصادق علیه 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فیما ناجی الله عزّ وجلّ به موسی بن عمران علیه السلام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عمران، کذب مَن زعم أنّه یحبّنی، فإذا جنّه اللیل نام عنی، ألیس کلّ محبّ یحبّ خلوة حبیبه؟</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و ما ورد عنهم علیهم السلام أنَّهم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المحبّ لمَن أحبّ مطیع</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 الله مَن عصاه وأنشد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تعصی الإله وأنتَ تُظهر حُبَّههذا لعمرک فی الفعال بدیعُ</w:t>
      </w:r>
    </w:p>
    <w:p>
      <w:pPr>
        <w:pStyle w:val="BookText"/>
        <w:rPr/>
      </w:pPr>
      <w:r>
        <w:rPr>
          <w:rFonts w:ascii="Amiri" w:hAnsi="Amiri" w:eastAsia="Amiri" w:cs="Amiri"/>
          <w:color w:val="111111"/>
          <w:sz w:val="28"/>
          <w:sz w:val="28"/>
          <w:szCs w:val="28"/>
          <w:rtl w:val="true"/>
          <w:lang w:bidi="ar-SA"/>
        </w:rPr>
        <w:t>لو کان حُبّک صادقاً لأطعتهإنَّ المُحبَّ لمَن أحبَّ مُطیعُ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فحتی لو قلنا بأن حُبّ النبیِّ الأکرم صلی الله علیه و آله و سلم بوحده کافیاً للنجاة من أهوال المواطن السبعة، وهو علّة کافیة، ولایحتاج إلی ضمِّ حبّ أهل البیت علیهم السلام، فلا بدَّ أیضاً من حبّهم، والتولّی لهم، والتبرّی من أعدائّم؛ لأنَّ النبیَّ الأکرم صلی الله علیه و آله و سلم أشار فی أکثر من حدیث إلی حبِّهم، بالإضافة إلی آیة المودّة المتقدّمة، التی وردت علی لسان النبیِّ الأکرم صلی الله علیه و آله و سلم فی أنّه لایرید أجراً للرسالة، إلاّ أجراً واحداً، وهو مودّة قرباه وأهل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الحدیث ناظرٌ إلی عطف حبّ أهل البیت علیهم السلام علی حبّ النبیِّ الأکرم صلی الله علیه و آله و سلم، بمعنی أنَّ حبّ أهل البیت علیهم السلام مع حبّ النبیِّ إذا إجتمعا نفعا فی المواطن السبعة، وأما إذا إفترقا فلا، فقد خسر المبطلون حینئذٍ؛ فنحن نحبّ أهل البیت علیهم السلام ونطیعهم مع حبّنا للنبیِّ الأکرم صلی الله علیه و آله و سلم، وهو صلی الله علیه و آله و سلم الذی أمرنا بحبّ أهل بیته علیهم السلام وطاعتهم، والتبرّی من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یمکن المصیر إلی الفهم الأوّل؛ إذ لو أراد النبیِّ الأکرم صلی الله علیه و آله و سلم الأکتفاء بکلّ حبّ علی حدة، لما ذکر الحدیث بهذه الطریقة التی تقتضی العطف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تفید الجمع والتشریک، وإلاّ لو أراد المعنی الأول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 أو حبّ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فحبّه صلی الله علیه و آله و سلم وحبّ أهل بیته علیهم السلام ینفع فی مواطن لا تحصی فی الدنیا، وآثار محبَّتِهم علیهم السلام لاتنقضی، فلو کانت البحار مداداً والشجر أقلاماً، لما أحصوا برکات هذا الحبّ والولاء، بل حبّهم علیهم السلام لم یُحد بحدود المؤمن الموالی والمخلص، بل یتعدّی حتی إلی المشرک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بلا شکٍ لحبّ أولیاء الله لهم علیهم السلام المنزلة الخاصّة؛ ولذا کان أولیاء الله یغمی</w:t>
      </w:r>
    </w:p>
    <w:p>
      <w:pPr>
        <w:pStyle w:val="BookText"/>
        <w:rPr/>
      </w:pPr>
      <w:r>
        <w:rPr>
          <w:rFonts w:ascii="IRNazanin" w:hAnsi="IRNazanin" w:eastAsia="IRNazanin"/>
          <w:color w:val="111111"/>
          <w:sz w:val="28"/>
          <w:sz w:val="28"/>
          <w:szCs w:val="28"/>
          <w:rtl w:val="true"/>
          <w:lang w:bidi="fa-IR"/>
        </w:rPr>
        <w:t>علیهم إذا ذکرت لهم مصیبة من مصائب أهل البیت علیهم السلام، کما نقل هذا المعنی عن آیة الله العظمی السید البروجردی رحمه الله، أنّه کان فی منزله یوماً مجلس عزاء، وکان الشیخ الأنصاری القمّی هو الخطیب، فصادف أن أنشد قصیدة فی فاطمة الزهراء علیها السلام، منها هذا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أنسی خبرَ المسمارِ سل صدرَها خُزانة الأسرار</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الأنوار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فأخذ السید البروجردی یبکی کثیراً حتی أُغمی علیه، فجاء الحاج أحمد، وطلب من الخطیب أن یُنهی قراءة التعزیة، وأخبره بأنّ السید البروجردی قد أُغمی علیه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آثار وبرکات حُبِّهم والولاء لهم علیهم السلام فی الحیاة الدُّنیا، ما نُقل عن المرحوم الحاج آیة الله العظمی الشیخ عبد الکریم الحائری 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یوماً عند المیرزا الشیرازی رحمه الله بسامراء أقرأ علیه</w:t>
      </w:r>
      <w:r>
        <w:rPr>
          <w:rStyle w:val="FootnoteAnchor"/>
          <w:rtl w:val="true"/>
        </w:rPr>
        <w:footnoteReference w:id="278"/>
      </w:r>
      <w:r>
        <w:rPr>
          <w:rFonts w:ascii="IRNazanin" w:hAnsi="IRNazanin" w:eastAsia="IRNazanin"/>
          <w:color w:val="111111"/>
          <w:sz w:val="28"/>
          <w:sz w:val="28"/>
          <w:szCs w:val="28"/>
          <w:rtl w:val="true"/>
          <w:lang w:bidi="fa-IR"/>
        </w:rPr>
        <w:t>، وفی أثناء الدرس دخل أستاذنا الکبیر آیة الله السید محمد الفشارکی رحمه الله، وعلیه آثار الإنکماش؛ نتیجة ظهور مرض الوباء الذی شاع فی العراق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تعرفوننی مُجتهداً أم لا؟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أتعلمونی عادلاً؟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مقصوده أخذ الأقرار والأعتراف مِنّا، هل له شرائط الحکم والفتوی أم 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أصدر حُکمی إلی کافّة شیعة سامراء من الرجال والنساء، أن یقرأ کلّ واحدٍ منهم کلّ یوم زیارة عاشوراء نیابة عن والدة الإمام الحجة عجل الله تعالی فرجه الشریف، وهذه المُکرّمة تشفع لدی ابنها حضرة ولی الأمر عجل الله تعالی فرجه الشریف؛ لیشفع بدوره عند الله المتعال حتی ینجو الشیعة من هذا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المرحوم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أصدر هذا الحکم، أطاعه جمیع الشیعة من سکنة سامراء، وکانت النتیجة أنّه لم یتلف أحدٌ من الشیعة فی سامراء، فی حین کان یتلف عشرة، أو خمسة عشر یومیاً من غیر الشیعة من أثر الوباء</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الأخلاق والآداب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غیض من فیضٍ، وقطرة من بحارهم علیهم السلام، وإلاّ فکرامتهم علیهم السلام وآیاتهم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آثار حبّهم وموالاتهم والإعتقاد بهم فی الدنیا ما دام الإنسان حیّاً، وأمّا إذا مات الإنسان فقد قامت قیامته، کما ورد فی الحدیث الشریف</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فیبدأ حبّهم وولایتهم للدفاع عن الإنسان فی أصعب المواطن وأهولها وأشدّها عظمة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هذه المواطن هو الموت نفسه، وکفی به هولاً، وکفی به شدّةً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الموطن الآخر، وهو القبر، فتأتی ولایتهم علیهم السلام بأبهی صورة وأجمل مثال، کما روی عن أبی بصیر، عن أحدهما علیها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العبد المؤمن دخل معه فی قبره ستّة صور، فیهن صورة هی أحسنهن وجهاً، وأبهاهن هیئةً، وأطیبهن ریحاً، وأنظفهن صورةً،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فیقف صورة عن یمینه، وأُخری عن یساره، وأُخری بین یدیه، وأُخری خلفه، وأُخری عند رجلیه، ویقف </w:t>
      </w:r>
      <w:r>
        <w:rPr>
          <w:rStyle w:val="FootnoteAnchor"/>
          <w:rtl w:val="true"/>
        </w:rPr>
        <w:footnoteReference w:id="281"/>
      </w:r>
      <w:r>
        <w:rPr>
          <w:rFonts w:ascii="IRNazanin" w:hAnsi="IRNazanin" w:eastAsia="IRNazanin"/>
          <w:color w:val="111111"/>
          <w:sz w:val="28"/>
          <w:sz w:val="28"/>
          <w:szCs w:val="28"/>
          <w:rtl w:val="true"/>
          <w:lang w:bidi="fa-IR"/>
        </w:rPr>
        <w:t>التی هی أحسنهن فوق رأسه، فإن أُتی عن یمینه، منعته التی عن یمینه، ثمَّ کذلک إلی أن یؤتی من الجهات الست،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أحسنهن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جزاکم الله عنی خیراً؟ فتقول التی عن یمین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الصلاة، وتقول التی عن</w:t>
      </w:r>
    </w:p>
    <w:p>
      <w:pPr>
        <w:pStyle w:val="BookText"/>
        <w:rPr/>
      </w:pPr>
      <w:r>
        <w:rPr>
          <w:rFonts w:ascii="IRNazanin" w:hAnsi="IRNazanin" w:eastAsia="IRNazanin"/>
          <w:color w:val="111111"/>
          <w:sz w:val="28"/>
          <w:sz w:val="28"/>
          <w:szCs w:val="28"/>
          <w:rtl w:val="true"/>
          <w:lang w:bidi="fa-IR"/>
        </w:rPr>
        <w:t>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الزکاة، وتقول التی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الصیام، وتقول التی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الحجّ والعمرة، وتقول التی عند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 مَن وصلت من إخوانک، ثمَّ 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فأنتِ أحسننا وجهاً، وأطیبنا ریحاً، وأبهانا هیئةً،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الولایة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وعلیهم</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المواطن الأُخری،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النشور، والقیام من القبور، والوقوف أمام ربّ العزّة والجلال، وعند الکتاب، وعند الحساب، وعند المیزان، وعند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المعنی أو قریبٌ منه ورد عند زیارة الإمام علیه السلام، ولعلّه من مختصّاته علیه السلام؛ لإختصاصه بجملةٍ من الصفات والکرامات، فقد اختصّ کلّ إمام بجملة من الصفات، دون غیره من آبائه المعصومین علیهم السلام، فهم وإن کانوا کلّهم سُفن نجاة، وینابیع رحمة وحکمة، لکن سفینة الحسین علیه السلام أسرع، کما قال الشیخ التستری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فالنبیّ والأئمّة علیهم السلام کلّهم أبواب الجنان، لکنَّ باب الحسین مسلکه أوسع، وکلّهم سُفن النجاة، لکنَّ سفینة الحسین مجراها علی اللجج الغامرة أسرع، ومرساها علی السواحل المُنجیة أیسر، وکلّهم مصابیح الهدی، لکنَّ محالَّ الإستضاءة بنور الحسین أوسع دائرة، وکلّهم الکهف الحصین، لکنَّ منهاج کهف الحسین أسمح وأسهل</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فتقف عند قبر الإمام الرضا علیه السلام وتزوره بتلک الروحیة، وبتلک النظرة العالیة لمضامین هذه الزیارة الشریفة، التی جاء فیها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زارنی علی بعد داری وشطون </w:t>
      </w:r>
      <w:r>
        <w:rPr>
          <w:rStyle w:val="FootnoteAnchor"/>
          <w:rtl w:val="true"/>
        </w:rPr>
        <w:footnoteReference w:id="284"/>
      </w:r>
      <w:r>
        <w:rPr>
          <w:rFonts w:ascii="IRNazanin" w:hAnsi="IRNazanin" w:eastAsia="IRNazanin"/>
          <w:color w:val="111111"/>
          <w:sz w:val="28"/>
          <w:sz w:val="28"/>
          <w:szCs w:val="28"/>
          <w:rtl w:val="true"/>
          <w:lang w:bidi="fa-IR"/>
        </w:rPr>
        <w:t>مزاری، أتیتُه یومَ القیامة فی ثلاث مواطن؛ حتی أخلّصه من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تطایرت</w:t>
      </w:r>
    </w:p>
    <w:p>
      <w:pPr>
        <w:pStyle w:val="BookText"/>
        <w:rPr/>
      </w:pPr>
      <w:r>
        <w:rPr>
          <w:rFonts w:ascii="IRNazanin" w:hAnsi="IRNazanin" w:eastAsia="IRNazanin"/>
          <w:color w:val="111111"/>
          <w:sz w:val="28"/>
          <w:sz w:val="28"/>
          <w:szCs w:val="28"/>
          <w:rtl w:val="true"/>
          <w:lang w:bidi="fa-IR"/>
        </w:rPr>
        <w:t>الکتب یمیناً وشمالاً، وعند الصراط، وعند المیزان</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النضید والدر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الیقین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الخصال والأمالی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ضمن هؤلاء الشیعة الخُلَّص الذین أکثروا من زیارتهم للإمام الرضا علیه السلام دعبل بن علی الخزاعی رحمه الله، دخل علی الإمام الرضا علیه السلام بمرو،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قُلتُ فیکم قصیدةً، وآلیت علی نفسی أن لا أنشدها أحداً قبلک،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یا دعبل،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 ومنزلُ وحیٍّ مقفر العرصاتِ</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لو خلت الحسین مجدّلاً وقد مات عطشاناً بشطِ فراتِ</w:t>
      </w:r>
    </w:p>
    <w:p>
      <w:pPr>
        <w:pStyle w:val="BookText"/>
        <w:rPr/>
      </w:pPr>
      <w:r>
        <w:rPr>
          <w:rFonts w:ascii="Amiri" w:hAnsi="Amiri" w:eastAsia="Amiri" w:cs="Amiri"/>
          <w:color w:val="111111"/>
          <w:sz w:val="28"/>
          <w:sz w:val="28"/>
          <w:szCs w:val="28"/>
          <w:rtl w:val="true"/>
          <w:lang w:bidi="ar-SA"/>
        </w:rPr>
        <w:t>إذن للطمتِ الخدّ فاطمُ عنده وأجریتِ دمع العین فی الوجناتِ</w:t>
      </w:r>
    </w:p>
    <w:p>
      <w:pPr>
        <w:pStyle w:val="BookText"/>
        <w:rPr/>
      </w:pPr>
      <w:r>
        <w:rPr>
          <w:rFonts w:ascii="IRNazanin" w:hAnsi="IRNazanin" w:eastAsia="IRNazanin"/>
          <w:color w:val="111111"/>
          <w:sz w:val="28"/>
          <w:sz w:val="28"/>
          <w:szCs w:val="28"/>
          <w:rtl w:val="true"/>
          <w:lang w:bidi="fa-IR"/>
        </w:rPr>
        <w:t>أفاطم قومی یا ابنة الخیر واندُبی نجومَ</w:t>
      </w:r>
    </w:p>
    <w:p>
      <w:pPr>
        <w:pStyle w:val="BookText"/>
        <w:rPr/>
      </w:pPr>
      <w:r>
        <w:rPr>
          <w:rFonts w:ascii="Amiri" w:hAnsi="Amiri" w:eastAsia="Amiri" w:cs="Amiri"/>
          <w:color w:val="111111"/>
          <w:sz w:val="28"/>
          <w:sz w:val="28"/>
          <w:szCs w:val="28"/>
          <w:rtl w:val="true"/>
          <w:lang w:bidi="ar-SA"/>
        </w:rPr>
        <w:t>مواتٍ بأرض فلاتِ قبورٌ بکوفانٍ وأُخری بطیبةٍ</w:t>
      </w:r>
    </w:p>
    <w:p>
      <w:pPr>
        <w:pStyle w:val="BookText"/>
        <w:rPr/>
      </w:pPr>
      <w:r>
        <w:rPr>
          <w:rFonts w:ascii="IRNazanin" w:hAnsi="IRNazanin" w:eastAsia="IRNazanin"/>
          <w:color w:val="111111"/>
          <w:sz w:val="28"/>
          <w:sz w:val="28"/>
          <w:szCs w:val="28"/>
          <w:rtl w:val="true"/>
          <w:lang w:bidi="fa-IR"/>
        </w:rPr>
        <w:t>وأُخری بفخٍ نالها صلواتی</w:t>
      </w:r>
    </w:p>
    <w:p>
      <w:pPr>
        <w:pStyle w:val="BookText"/>
        <w:rPr/>
      </w:pPr>
      <w:r>
        <w:rPr>
          <w:rFonts w:ascii="IRNazanin" w:hAnsi="IRNazanin" w:eastAsia="IRNazanin"/>
          <w:color w:val="111111"/>
          <w:sz w:val="28"/>
          <w:sz w:val="28"/>
          <w:szCs w:val="28"/>
          <w:rtl w:val="true"/>
          <w:lang w:bidi="fa-IR"/>
        </w:rPr>
        <w:t>فلما انتهیت إلی 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خارجٌ یقوم علی اسمِ اللهِ والبرکاتِ</w:t>
      </w:r>
    </w:p>
    <w:p>
      <w:pPr>
        <w:pStyle w:val="BookText"/>
        <w:rPr/>
      </w:pPr>
      <w:r>
        <w:rPr>
          <w:rFonts w:ascii="Amiri" w:hAnsi="Amiri" w:eastAsia="Amiri" w:cs="Amiri"/>
          <w:color w:val="111111"/>
          <w:sz w:val="28"/>
          <w:sz w:val="28"/>
          <w:szCs w:val="28"/>
          <w:rtl w:val="true"/>
          <w:lang w:bidi="ar-SA"/>
        </w:rPr>
        <w:t>یمیز فینا کلَّ حقٍّ وباطلِ ویجزی علی النعماء والنقماتِ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 الرضا علیه السلام بکاءً شدیداً، ثمّ رفع رأسه إلیَّ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خزاعی، نطق روح القدس علی لسانک بهذین البیتین، فهل تدری مَن هذا الإمام؟ ومتی یقوم؟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 إلاّ إنّی سمعت بخروج إمام منکم، یطهّر الأرض من الفساد ویملؤها عدلاً،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دعبل، الإمام بعدی محمد ابنی، وبعد محمد ابنه علی، وبعد علی ابنه الحسن، وبعد الحسن ابنه الحجّة القائم المنتظر فی غیبته، المطاع فی ظهوره، لو لم یبقَ من الدنیا إلاّ یوم واحد لطوّل الله ذلک الیوم حتی یخرج فیملأها عدلاً، کما ملئت جوراً وظلماً، وأمّا متی؟ فإخبار عن الوقت، ولقد حدَّثنی أبی عن أبیه عن آبائه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متی یخرج القائم من ذریتک؟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الساعة لا یجلیها لوقتها إلاّ هو ثقلت فی السماوات والأرض، لا یأتیکم إلاّ بغتة</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بلغ دعبل رحمه الله 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فیئهم فی غیرهم متقسّماً وأیدیهم من فیئهم صفراتِ</w:t>
      </w:r>
    </w:p>
    <w:p>
      <w:pPr>
        <w:pStyle w:val="BookText"/>
        <w:rPr/>
      </w:pPr>
      <w:r>
        <w:rPr>
          <w:rFonts w:ascii="IRNazanin" w:hAnsi="IRNazanin" w:eastAsia="IRNazanin"/>
          <w:color w:val="111111"/>
          <w:sz w:val="28"/>
          <w:sz w:val="28"/>
          <w:szCs w:val="28"/>
          <w:rtl w:val="true"/>
          <w:lang w:bidi="fa-IR"/>
        </w:rPr>
        <w:t>بکی أبو الحسن الرضا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وتروا مدّوا إلی واتریهم أکُفاً عن الأوتار منقبضاتِ</w:t>
      </w:r>
    </w:p>
    <w:p>
      <w:pPr>
        <w:pStyle w:val="BookText"/>
        <w:rPr/>
      </w:pPr>
      <w:r>
        <w:rPr>
          <w:rFonts w:ascii="IRNazanin" w:hAnsi="IRNazanin" w:eastAsia="IRNazanin"/>
          <w:color w:val="111111"/>
          <w:sz w:val="28"/>
          <w:sz w:val="28"/>
          <w:szCs w:val="28"/>
          <w:rtl w:val="true"/>
          <w:lang w:bidi="fa-IR"/>
        </w:rPr>
        <w:t>جعل أبو الحسن علیه السلام یقلّب کفّیه،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منقبضات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خفت فی الدنیا وأیام سعیها وإنّی لأرجو الأمن بعد وفاتی</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آمنک الله یوم الفزع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 إلی قوله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وقبر ببغداد لنفس زکیة تضمنها الرحمن فی الغرفاتِ</w:t>
      </w:r>
    </w:p>
    <w:p>
      <w:pPr>
        <w:pStyle w:val="BookText"/>
        <w:rPr/>
      </w:pPr>
      <w:r>
        <w:rPr>
          <w:rFonts w:ascii="IRNazanin" w:hAnsi="IRNazanin" w:eastAsia="IRNazanin"/>
          <w:color w:val="111111"/>
          <w:sz w:val="28"/>
          <w:sz w:val="28"/>
          <w:szCs w:val="28"/>
          <w:rtl w:val="true"/>
          <w:lang w:bidi="fa-IR"/>
        </w:rPr>
        <w:t>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ألحق لک بهذا الموضع بیتین بهما تمام قصیدتک؟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وقبر بطوس یا لها من مصیبة توقد فی الأحشاء بالحرقات</w:t>
      </w:r>
    </w:p>
    <w:p>
      <w:pPr>
        <w:pStyle w:val="BookText"/>
        <w:rPr/>
      </w:pPr>
      <w:r>
        <w:rPr>
          <w:rFonts w:ascii="Amiri" w:hAnsi="Amiri" w:eastAsia="Amiri" w:cs="Amiri"/>
          <w:color w:val="111111"/>
          <w:sz w:val="28"/>
          <w:sz w:val="28"/>
          <w:szCs w:val="28"/>
          <w:rtl w:val="true"/>
          <w:lang w:bidi="ar-SA"/>
        </w:rPr>
        <w:t>إلی الحشر حتی یبعث الله قائماً یفرّج عنّا الهمَّ والکربات</w:t>
      </w:r>
    </w:p>
    <w:p>
      <w:p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هذا القبر الذی بطوس قبر مَن هو؟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ولا تنقضی الأیام واللیالی حتی تصیر طوس مختلف شیعتی وزوّاری، ألا فمَن زارنی فی غربتی بطوس، کان معی فی درجتی یوم القیامة مغفوراً له</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فما مضت الأیام واللیالی إلاّ والإمام فی نعشه محمولاً إلی قبره، والناس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إماماه وا سیداه، ونحن ننادی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إماماه وا سیداه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الرضا وارتجت الفگده أرض طوس</w:t>
      </w:r>
    </w:p>
    <w:p>
      <w:pPr>
        <w:pStyle w:val="BookText"/>
        <w:rPr/>
      </w:pPr>
      <w:r>
        <w:rPr>
          <w:rFonts w:ascii="IRNazanin" w:hAnsi="IRNazanin" w:eastAsia="IRNazanin"/>
          <w:color w:val="111111"/>
          <w:sz w:val="28"/>
          <w:sz w:val="28"/>
          <w:szCs w:val="28"/>
          <w:rtl w:val="true"/>
          <w:lang w:bidi="fa-IR"/>
        </w:rPr>
        <w:t>اوطلعت الشیعة امفرّعه اوتلطم علی الروس</w:t>
      </w:r>
    </w:p>
    <w:p>
      <w:pPr>
        <w:pStyle w:val="BookText"/>
        <w:rPr/>
      </w:pPr>
      <w:r>
        <w:rPr>
          <w:rFonts w:ascii="IRNazanin" w:hAnsi="IRNazanin" w:eastAsia="IRNazanin"/>
          <w:color w:val="111111"/>
          <w:sz w:val="28"/>
          <w:sz w:val="28"/>
          <w:szCs w:val="28"/>
          <w:rtl w:val="true"/>
          <w:lang w:bidi="fa-IR"/>
        </w:rPr>
        <w:t>ورجالها إتنادی علی تفداک النفوس</w:t>
      </w:r>
    </w:p>
    <w:p>
      <w:pPr>
        <w:pStyle w:val="BookText"/>
        <w:rPr/>
      </w:pPr>
      <w:r>
        <w:rPr>
          <w:rFonts w:ascii="IRNazanin" w:hAnsi="IRNazanin" w:eastAsia="IRNazanin"/>
          <w:color w:val="111111"/>
          <w:sz w:val="28"/>
          <w:sz w:val="28"/>
          <w:szCs w:val="28"/>
          <w:rtl w:val="true"/>
          <w:lang w:bidi="fa-IR"/>
        </w:rPr>
        <w:t>اونسوانها بالدور نصبت له عزیّه</w:t>
      </w:r>
    </w:p>
    <w:p>
      <w:pPr>
        <w:pStyle w:val="BookText"/>
        <w:rPr/>
      </w:pPr>
      <w:r>
        <w:rPr>
          <w:rFonts w:ascii="IRNazanin" w:hAnsi="IRNazanin" w:eastAsia="IRNazanin"/>
          <w:color w:val="111111"/>
          <w:sz w:val="28"/>
          <w:sz w:val="28"/>
          <w:szCs w:val="28"/>
          <w:rtl w:val="true"/>
          <w:lang w:bidi="fa-IR"/>
        </w:rPr>
        <w:t>الله یعین امحمّد ابهاذی المصیبة</w:t>
      </w:r>
    </w:p>
    <w:p>
      <w:pPr>
        <w:pStyle w:val="BookText"/>
        <w:rPr/>
      </w:pPr>
      <w:r>
        <w:rPr>
          <w:rFonts w:ascii="IRNazanin" w:hAnsi="IRNazanin" w:eastAsia="IRNazanin"/>
          <w:color w:val="111111"/>
          <w:sz w:val="28"/>
          <w:sz w:val="28"/>
          <w:szCs w:val="28"/>
          <w:rtl w:val="true"/>
          <w:lang w:bidi="fa-IR"/>
        </w:rPr>
        <w:t>مرّة یجی الطوس اویرد مرّة الطیبة</w:t>
      </w:r>
    </w:p>
    <w:p>
      <w:pPr>
        <w:pStyle w:val="BookText"/>
        <w:rPr/>
      </w:pPr>
      <w:r>
        <w:rPr>
          <w:rFonts w:ascii="IRNazanin" w:hAnsi="IRNazanin" w:eastAsia="IRNazanin"/>
          <w:color w:val="111111"/>
          <w:sz w:val="28"/>
          <w:sz w:val="28"/>
          <w:szCs w:val="28"/>
          <w:rtl w:val="true"/>
          <w:lang w:bidi="fa-IR"/>
        </w:rPr>
        <w:t>إیسلی العیلة اللی بگت لجله مریبه</w:t>
      </w:r>
    </w:p>
    <w:p>
      <w:pPr>
        <w:pStyle w:val="BookText"/>
        <w:rPr/>
      </w:pPr>
      <w:r>
        <w:rPr>
          <w:rFonts w:ascii="IRNazanin" w:hAnsi="IRNazanin" w:eastAsia="IRNazanin"/>
          <w:color w:val="111111"/>
          <w:sz w:val="28"/>
          <w:sz w:val="28"/>
          <w:szCs w:val="28"/>
          <w:rtl w:val="true"/>
          <w:lang w:bidi="fa-IR"/>
        </w:rPr>
        <w:t>مُتخوفة الغایب جرع کاس المنیّة</w:t>
      </w:r>
    </w:p>
    <w:p>
      <w:pPr>
        <w:pStyle w:val="BookText"/>
        <w:rPr/>
      </w:pPr>
      <w:r>
        <w:rPr>
          <w:rFonts w:ascii="IRNazanin" w:hAnsi="IRNazanin" w:eastAsia="IRNazanin"/>
          <w:color w:val="111111"/>
          <w:sz w:val="28"/>
          <w:sz w:val="28"/>
          <w:szCs w:val="28"/>
          <w:rtl w:val="true"/>
          <w:lang w:bidi="fa-IR"/>
        </w:rPr>
        <w:t>فوگه انحنی إیودعه اویحب خدّه اونحره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گضه نحبه نهض مکسور ظهره</w:t>
      </w:r>
    </w:p>
    <w:p>
      <w:pPr>
        <w:pStyle w:val="BookText"/>
        <w:rPr/>
      </w:pPr>
      <w:r>
        <w:rPr>
          <w:rFonts w:ascii="IRNazanin" w:hAnsi="IRNazanin" w:eastAsia="IRNazanin"/>
          <w:color w:val="111111"/>
          <w:sz w:val="28"/>
          <w:sz w:val="28"/>
          <w:szCs w:val="28"/>
          <w:rtl w:val="true"/>
          <w:lang w:bidi="fa-IR"/>
        </w:rPr>
        <w:t>اتوله جهازه اوشیّعه ابنفسه الگبره</w:t>
      </w:r>
    </w:p>
    <w:p>
      <w:pPr>
        <w:pStyle w:val="BookText"/>
        <w:rPr/>
      </w:pPr>
      <w:r>
        <w:rPr>
          <w:rFonts w:ascii="IRNazanin" w:hAnsi="IRNazanin" w:eastAsia="IRNazanin"/>
          <w:color w:val="111111"/>
          <w:sz w:val="28"/>
          <w:sz w:val="28"/>
          <w:szCs w:val="28"/>
          <w:rtl w:val="true"/>
          <w:lang w:bidi="fa-IR"/>
        </w:rPr>
        <w:t>اوردّ المدینة إینشّف ادموعه الجریه</w:t>
      </w:r>
    </w:p>
    <w:p>
      <w:pPr>
        <w:pStyle w:val="BookText"/>
        <w:rPr/>
      </w:pPr>
      <w:r>
        <w:rPr>
          <w:rFonts w:ascii="IRNazanin" w:hAnsi="IRNazanin" w:eastAsia="IRNazanin"/>
          <w:color w:val="111111"/>
          <w:sz w:val="28"/>
          <w:sz w:val="28"/>
          <w:szCs w:val="28"/>
          <w:rtl w:val="true"/>
          <w:lang w:bidi="fa-IR"/>
        </w:rPr>
        <w:t>حضرت کلّ بنی العباس شیعت نعش أبو محمد</w:t>
      </w:r>
    </w:p>
    <w:p>
      <w:pPr>
        <w:pStyle w:val="BookText"/>
        <w:rPr/>
      </w:pPr>
      <w:r>
        <w:rPr>
          <w:rFonts w:ascii="IRNazanin" w:hAnsi="IRNazanin" w:eastAsia="IRNazanin"/>
          <w:color w:val="111111"/>
          <w:sz w:val="28"/>
          <w:sz w:val="28"/>
          <w:szCs w:val="28"/>
          <w:rtl w:val="true"/>
          <w:lang w:bidi="fa-IR"/>
        </w:rPr>
        <w:t>اوچتاله علیه حزنان لاچن بالگلب عیّد</w:t>
      </w:r>
    </w:p>
    <w:p>
      <w:pPr>
        <w:pStyle w:val="BookText"/>
        <w:rPr/>
      </w:pPr>
      <w:r>
        <w:rPr>
          <w:rFonts w:ascii="IRNazanin" w:hAnsi="IRNazanin" w:eastAsia="IRNazanin"/>
          <w:color w:val="111111"/>
          <w:sz w:val="28"/>
          <w:sz w:val="28"/>
          <w:szCs w:val="28"/>
          <w:rtl w:val="true"/>
          <w:lang w:bidi="fa-IR"/>
        </w:rPr>
        <w:t>اوزینب من نخت چتال أخوها إیدفنه اتعنّد</w:t>
      </w:r>
    </w:p>
    <w:p>
      <w:pPr>
        <w:pStyle w:val="BookText"/>
        <w:rPr/>
      </w:pPr>
      <w:r>
        <w:rPr>
          <w:rFonts w:ascii="IRNazanin" w:hAnsi="IRNazanin" w:eastAsia="IRNazanin"/>
          <w:color w:val="111111"/>
          <w:sz w:val="28"/>
          <w:sz w:val="28"/>
          <w:szCs w:val="28"/>
          <w:rtl w:val="true"/>
          <w:lang w:bidi="fa-IR"/>
        </w:rPr>
        <w:t>وآمر عشر خیاله یدوسونه من الفُرسان</w:t>
      </w:r>
    </w:p>
    <w:p>
      <w:pPr>
        <w:pStyle w:val="BookText"/>
        <w:rPr/>
      </w:pPr>
      <w:r>
        <w:rPr>
          <w:rFonts w:ascii="IRNazanin" w:hAnsi="IRNazanin" w:eastAsia="IRNazanin"/>
          <w:color w:val="111111"/>
          <w:sz w:val="28"/>
          <w:sz w:val="28"/>
          <w:szCs w:val="28"/>
          <w:rtl w:val="true"/>
          <w:lang w:bidi="fa-IR"/>
        </w:rPr>
        <w:t>چتاله الغریب ابطوس یواری ابیده الإمام</w:t>
      </w:r>
    </w:p>
    <w:p>
      <w:pPr>
        <w:pStyle w:val="BookText"/>
        <w:rPr/>
      </w:pPr>
      <w:r>
        <w:rPr>
          <w:rFonts w:ascii="IRNazanin" w:hAnsi="IRNazanin" w:eastAsia="IRNazanin"/>
          <w:color w:val="111111"/>
          <w:sz w:val="28"/>
          <w:sz w:val="28"/>
          <w:szCs w:val="28"/>
          <w:rtl w:val="true"/>
          <w:lang w:bidi="fa-IR"/>
        </w:rPr>
        <w:t>اوچتاله غریب الطف یخلّونه ثلث تیام</w:t>
      </w:r>
    </w:p>
    <w:p>
      <w:pPr>
        <w:pStyle w:val="BookText"/>
        <w:rPr/>
      </w:pPr>
      <w:r>
        <w:rPr>
          <w:rFonts w:ascii="IRNazanin" w:hAnsi="IRNazanin" w:eastAsia="IRNazanin"/>
          <w:color w:val="111111"/>
          <w:sz w:val="28"/>
          <w:sz w:val="28"/>
          <w:szCs w:val="28"/>
          <w:rtl w:val="true"/>
          <w:lang w:bidi="fa-IR"/>
        </w:rPr>
        <w:t>اوزینب تنتخی بیهم چنها مادرت ظِلاّم</w:t>
      </w:r>
    </w:p>
    <w:p>
      <w:pPr>
        <w:pStyle w:val="BookText"/>
        <w:rPr/>
      </w:pPr>
      <w:r>
        <w:rPr>
          <w:rFonts w:ascii="IRNazanin" w:hAnsi="IRNazanin" w:eastAsia="IRNazanin"/>
          <w:color w:val="111111"/>
          <w:sz w:val="28"/>
          <w:sz w:val="28"/>
          <w:szCs w:val="28"/>
          <w:rtl w:val="true"/>
          <w:lang w:bidi="fa-IR"/>
        </w:rPr>
        <w:t>یرضّونه ابجیاد الخیل او لا هاشم یثاره انگوم</w:t>
      </w:r>
    </w:p>
    <w:p>
      <w:pPr>
        <w:pStyle w:val="BookText"/>
        <w:rPr/>
      </w:pPr>
      <w:r>
        <w:rPr>
          <w:rFonts w:ascii="Amiri" w:hAnsi="Amiri" w:eastAsia="Amiri" w:cs="Amiri"/>
          <w:color w:val="111111"/>
          <w:sz w:val="28"/>
          <w:sz w:val="28"/>
          <w:szCs w:val="28"/>
          <w:rtl w:val="true"/>
          <w:lang w:bidi="ar-SA"/>
        </w:rPr>
        <w:t>لاتشقّوا لآل فهرٍ قُبوراً فابن طه ملقیً بلا إقبارِ</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58" w:name="pg17014_18900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545400_1738255347"/>
      <w:bookmarkStart w:id="60" w:name="_Toc20"/>
      <w:bookmarkEnd w:id="58"/>
      <w:bookmarkEnd w:id="59"/>
      <w:r>
        <w:rPr>
          <w:rtl w:val="true"/>
        </w:rPr>
        <w:t>المحاضرة السابعة عشرة</w:t>
      </w:r>
      <w:r>
        <w:rPr>
          <w:rtl w:val="true"/>
        </w:rPr>
        <w:t xml:space="preserve">: </w:t>
      </w:r>
      <w:r>
        <w:rPr>
          <w:rtl w:val="true"/>
        </w:rPr>
        <w:t>الفوز فی الدارین</w:t>
      </w:r>
      <w:bookmarkEnd w:id="60"/>
    </w:p>
    <w:p>
      <w:pPr>
        <w:pStyle w:val="BookText"/>
        <w:rPr/>
      </w:pPr>
      <w:r>
        <w:rPr>
          <w:rFonts w:ascii="IRNazanin" w:hAnsi="IRNazanin" w:eastAsia="IRNazanin"/>
          <w:color w:val="111111"/>
          <w:sz w:val="28"/>
          <w:sz w:val="28"/>
          <w:szCs w:val="28"/>
          <w:rtl w:val="true"/>
          <w:lang w:bidi="fa-IR"/>
        </w:rPr>
        <w:t>دخل شابٌ علی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عملاً إذا أنا عملتُه أحبّنی اللهُ والناس، ویکثر مالی، ویصحو بدنی، ویطول عمری، ویحشرنی الله معک یوم القیامة،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الشاب، إذا أردت أن یحبّک الله فخافه واتقه، وإذا أردت أن یحبّک الناس فاقطع الطمع عمّا فی أیدیهم، وإذا أردت أن یثری مالک فعلیک بالصدقة، وإذا أردت أن یصحّ بدنک فعلیک بالصوم، وإذا أردت أن یطول عمرک فصل أرحامک، وإذا أردت ان یحشرک الله معی فعلیک بطول السجود لله عزّ وجلّ</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یحتاج الإنسان أن یتعلّم کیف یسأل ومَن یسأل، ولا یشغل نفسه ویقضی وقته بما لا فائدة فیه أصلا ً، أو فائدته قلیلة جداً، لاتنفع مَن عَلِمَها، ولا تظر مَن جهلها، کما روی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قتادة أنّه دخل الکوفة فالتفَّ علیه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عمّا شئتم، وکان أبو حنیفة حاضراً، وهو غلام 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عن نملة سلیمان أکانت ذکراً أم أنثی؟ فسألوه فأفحم، 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أنثی،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الله، وهو قوله قالت نملة ولو کانت ذکراً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نملة</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فمن المعلوم أنّ معرفة نملة سلیمان علیه السلام، وأنّها أنثی أم ذکر، لا یقدّم شیئاً ولا یؤخّره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سؤال هذا الشاب، الذی سأل رسول الله صلی الله علیه و آله و سلم، فإنّه تعلَّم، وفهم کیف یسأل، ومَن یسأل؟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سأل رسول الرحمة صلی الله علیه و آله و سلم، الذی هو مدینة العلم، والذی لا ینطق عن الهوی، بل</w:t>
      </w:r>
    </w:p>
    <w:p>
      <w:pPr>
        <w:pStyle w:val="BookText"/>
        <w:rPr/>
      </w:pPr>
      <w:r>
        <w:rPr>
          <w:rFonts w:ascii="IRNazanin" w:hAnsi="IRNazanin" w:eastAsia="IRNazanin"/>
          <w:color w:val="111111"/>
          <w:sz w:val="28"/>
          <w:sz w:val="28"/>
          <w:szCs w:val="28"/>
          <w:rtl w:val="true"/>
          <w:lang w:bidi="fa-IR"/>
        </w:rPr>
        <w:t>عن الوحی الذی یوحی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أُمور یحبّها الله ورسوله صلی الله علیه و آله و سلم، وعن حبّ الله له، وعن الکون مع رسول الله صلی الله علیه و آله و سلم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الشاب سأل عن موجبات هذه الأشیاء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 له، وحبّ الناس، وکثرة المال، وصحّة البدن، وطول العمر، والحشر مع رسول الله صلی الله علیه و آله و سلم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أجلّها وأعظمها من أشیاء، یتمنّاها کلّ إنسان واعی مُتدیّن، فمَن منّا لا یرجو ویتمنّی حبَّ الله والناس له، وکثرة المال، وصحّة البدن، وطول العمر، والحشر مع النبیِّ الأکرم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موجبات هذه الأشیاء الستّة، وهی ستّة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توجبه مخافة الله والتقوی</w:t>
      </w:r>
    </w:p>
    <w:p>
      <w:pPr>
        <w:pStyle w:val="BookText"/>
        <w:rPr/>
      </w:pPr>
      <w:r>
        <w:rPr>
          <w:rFonts w:ascii="IRNazanin" w:hAnsi="IRNazanin" w:eastAsia="IRNazanin"/>
          <w:color w:val="111111"/>
          <w:sz w:val="28"/>
          <w:sz w:val="28"/>
          <w:szCs w:val="28"/>
          <w:rtl w:val="true"/>
          <w:lang w:bidi="fa-IR"/>
        </w:rPr>
        <w:t>کان السؤال الأول من هذه الأسئلة الستّة کیف یحبّنی الله؟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یُحبّک الله فخافه واتقه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یوجب حبَّ الله هو الخوف منه تعالی وتقواه، عزَّ شأنه وتقدَّست أسماؤه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جاء فی الروایات</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فقد 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أن لا یراک الله حیث نهاک، ولا یفقدک حیث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یراک الله حیث نهاک، ولا یفقدک حیث أمرک، فإذا کان قد نهی عن الغیبة وشرب الخبر والنمیمة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فالمفروض أن لا یجدنا قریبین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قد أمرنا بالصوم والصلاة والذکر والزکاة وغیرها، فلا یفقدنا عند أوقاتها وأماکنها، کالمساجد ومجالس الذکر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الخوف فکلّما کان الإنسان خائفاً من الله کان الله محبّاً 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روی بسند معتبر عن الإمام السجاد علی بن الحسین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w:t>
      </w:r>
    </w:p>
    <w:p>
      <w:pPr>
        <w:pStyle w:val="BookText"/>
        <w:rPr/>
      </w:pPr>
      <w:r>
        <w:rPr>
          <w:rFonts w:ascii="IRNazanin" w:hAnsi="IRNazanin" w:eastAsia="IRNazanin"/>
          <w:color w:val="111111"/>
          <w:sz w:val="28"/>
          <w:sz w:val="28"/>
          <w:szCs w:val="28"/>
          <w:rtl w:val="true"/>
          <w:lang w:bidi="fa-IR"/>
        </w:rPr>
        <w:t>بنی إسرائیل رجل ینبش القبور، فاعتلَّ جارٌ له فخاف الموت، فبعث إلی النبّاش،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جواری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لی إلیک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إلیه کفنین،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تأخذ أحبّهما إلیک، وإذا دفنت فلا تنبشنی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النبّاش من ذلک، وأبی أن یأخذه،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به حتی أخذ أحبّهما إلیه، ومات الرجل، فلمّا دُفن قال النبّاش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دفن، فما علمه بأنّی ترکت کفنه أو أخذته، لآخذنه، فأتی قبره فنبشه، فسمع صائحاً یقول ویصیح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ففزع النبّاش من ذلک، فترکه وترک ما کان علیه، وقال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 کنت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کنت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لی إلیکم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فإنّا سنصیر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إذا أنا مت أن تأخذونی فتحرقونی بالنار، فإذا صرت رماداً فدقونی، ثمّ تعمّدوا بی ریحاً عاصفاً، فذروا نصفی فی البرّ، ونصفی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فعل به ولده ما أوصاهم به، فلما ذروه قال الله جلّ جلاله للبرّ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ما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ما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الرجل قائم بین یدی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أوصیت به ولدک أن یفعلوه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حملنی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سأرضی خصومک، وقد آمنت خوفک، وغفرت لک</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إلی أهمیة الخوف وکیف أوجب حبّ الله للعبد، وغفران ذنوبه، وأمانه من ذلک الخوف الذی أعدّه الله تبارک وتعالی للعاصین، الذین لم یخشوه فی هذه الدنیا، فعن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الله عزَّ وجلَّ علی عبده خوفین ولا أمنین</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الناس یوجبه قطع الطمع عمّا فی أیدیهم</w:t>
      </w:r>
    </w:p>
    <w:p>
      <w:pPr>
        <w:pStyle w:val="BookText"/>
        <w:rPr/>
      </w:pPr>
      <w:r>
        <w:rPr>
          <w:rFonts w:ascii="IRNazanin" w:hAnsi="IRNazanin" w:eastAsia="IRNazanin"/>
          <w:color w:val="111111"/>
          <w:sz w:val="28"/>
          <w:sz w:val="28"/>
          <w:szCs w:val="28"/>
          <w:rtl w:val="true"/>
          <w:lang w:bidi="fa-IR"/>
        </w:rPr>
        <w:t>ثمَّ یقول الرسول الأکرم صلی الله علیه و آله و سلم للشاب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أردت أن یحبّک الناس فاقطع الطمع عمّا فی أیدیهم، یعنی لا یکن عندک طمع فی أحد، وإنّما کلّ طمعک بما فی یدیّ الله تعالی، وعندئذٍ سوف یحبّک الناس؛ لأنّهم لا یخافون منک إذا أحبّوک أن تأخذ ما فی أیدیهم، أو تطلب ما عندهم، فیحبّون علاقتک وصداقتک، ویعلمون أنّها لیست للمال، ولا لأیّ شیءٍ آخر، بل هی لله تعالی، فالمداراة التی یتصنّعها البعض للبعض الآخر لأجل ماله، لو کانت خالصة ومع الله تبارک وتعالی لأعطت ثمارها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الإنسان أن یداری وجهاً یغنیه عن الوجوه، وإذا داریت وجهه عزّ وجلّ سوف یجعل الله تبارک وتعالی لک ودّاً فی قلوب المؤمنین،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ویوضّح لنا مدارة وجه الله تبارک وتعالی ما روی 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بنی إسرائیل رجل وکان له بنتان، فزوجهما من رجلین، واحد زرّاع، وآخر یعمل الفخار، ثمّ إنّه زارهما، فبدأ بإمرأة الزرّاع،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زرع زوجی زرعاً کثیراً، فإن جاء الله بالسماء فنحن أحسن بنی إسرائیل حالاً، ثمّ ذهب إلی أُخری</w:t>
      </w:r>
      <w:r>
        <w:rPr>
          <w:rStyle w:val="FootnoteAnchor"/>
          <w:rtl w:val="true"/>
        </w:rPr>
        <w:footnoteReference w:id="294"/>
      </w:r>
      <w:r>
        <w:rPr>
          <w:rFonts w:ascii="IRNazanin" w:hAnsi="IRNazanin" w:eastAsia="IRNazanin"/>
          <w:color w:val="111111"/>
          <w:sz w:val="28"/>
          <w:sz w:val="28"/>
          <w:szCs w:val="28"/>
          <w:rtl w:val="true"/>
          <w:lang w:bidi="fa-IR"/>
        </w:rPr>
        <w:t>، فسألها عن حالها،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 زوجی فخاراً کثیراً، فان أمسک الله السماء عنا، فنحن أحسن بنی إسرائیل حالاً، فانصرف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لهما</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 کیف توجه هذا الرجل لله تبارک وتعالی، فهو الذی یقسّم الأرزاق بین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المال توجبه الصدقة</w:t>
      </w:r>
    </w:p>
    <w:p>
      <w:pPr>
        <w:pStyle w:val="BookText"/>
        <w:rPr/>
      </w:pPr>
      <w:r>
        <w:rPr>
          <w:rFonts w:ascii="IRNazanin" w:hAnsi="IRNazanin" w:eastAsia="IRNazanin"/>
          <w:color w:val="111111"/>
          <w:sz w:val="28"/>
          <w:sz w:val="28"/>
          <w:szCs w:val="28"/>
          <w:rtl w:val="true"/>
          <w:lang w:bidi="fa-IR"/>
        </w:rPr>
        <w:t>وهذه تجارة مع الله تبارک وتعالی لکلّ مَن أراد أن یکثر ماله، ومَن لا یرید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کثرة ماله من حلال؛ حتّی یصل أرحامه، ویقضی حوائج الآخرین به،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الصادق الأمین صلی الله علیه و آله و سلم لهذا الشاب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أردت أن یثری مالک فعلیک بالصدقة، ومن هنا قال الإمام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أملقتم فتاجروا الله بالصدقة</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عیون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مئة کلمة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أراد زیادة أمواله وکثرتها بطریق مشروع، فالطریق المشروع هو الصدقة ولیس الربا،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الرِّبا وَ یُرْبِی الصَّدَقاتِ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فهکذا یتاجر الإنسان مع ربّه، وهو الرابح دائماً وأبداً، ما دام عمله لله تبارک وتعالی</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آثار عدیدة للصدقة اقتصر النبیّ صلی الله علیه و آله و سلم علی أحدها، وهو کثرة المال؛ لأنَّ السائل کان یرید ما یوجب کثرة المال، فقال له النبیّ الأکرم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توجبه، وإلاّ فآثار الصدقة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البلاء، ودفع میتة السوء، واستجابة الدعاء بأوراد مخصوصة، وقضاء الحوائج، وغیر ذلک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یهودی بالنبی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سلّم علیک بالموت،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علیک،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الیهودی یعضّه أسود فی قفاه فیقتله،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الیهودی فاحتطب حطباً کثیراً فاحتمله، ثمّ لم یلبث أن انصرف،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فوضع الحطب، فإذا أسود فی جوف الحطب عاض علی 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عملت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عملاً إلاّ حطبی هذا احتملته فجئت به، وکان معی کعکتان، فأکلت واحدة، وتصدّقت بواحدة علی مسکین،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دفع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تدفع میتة السوء عن الإنسان</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البدن یوجبها الصوم</w:t>
      </w:r>
    </w:p>
    <w:p>
      <w:pPr>
        <w:pStyle w:val="BookText"/>
        <w:rPr/>
      </w:pPr>
      <w:r>
        <w:rPr>
          <w:rFonts w:ascii="IRNazanin" w:hAnsi="IRNazanin" w:eastAsia="IRNazanin"/>
          <w:color w:val="111111"/>
          <w:sz w:val="28"/>
          <w:sz w:val="28"/>
          <w:szCs w:val="28"/>
          <w:rtl w:val="true"/>
          <w:lang w:bidi="fa-IR"/>
        </w:rPr>
        <w:t>وسأل الشاب عن العمل الذی یوجب صحّة البدن، فقال النبیّ الأکرم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أردت أن یصحّ بدنک فعلیک بالصوم، فالصوم إذن هو العمل الموجب لصحّة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روی عنه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لأنَّ البدن له حقّ علی الإنسان، وهو أن یعطیه صاحبُه قسطاً من الراحة، وراحته بالنوم وقلّة الطعام، بل الإمساک عنه عدّة ساعات؛ حتّی تهدأ هذه الأعضاء عن العمل الذی تقوم به، وبعد ذلک تکون قد تجدّدت الحیویة فیها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الصوم فضلاً وثواباً، أنّه قد نسبه الباری عزّ وجلّ له، حیث ورد فی الحدیث</w:t>
      </w:r>
    </w:p>
    <w:p>
      <w:pPr>
        <w:pStyle w:val="BookText"/>
        <w:rPr/>
      </w:pPr>
      <w:r>
        <w:rPr>
          <w:rFonts w:ascii="IRNazanin" w:hAnsi="IRNazanin" w:eastAsia="IRNazanin"/>
          <w:color w:val="111111"/>
          <w:sz w:val="28"/>
          <w:sz w:val="28"/>
          <w:szCs w:val="28"/>
          <w:rtl w:val="true"/>
          <w:lang w:bidi="fa-IR"/>
        </w:rPr>
        <w:t>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لی وأنا أجزی به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ویوجد اختلاف یسیر بین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الحدیث فی مصادر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والحدیث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الصادق الأمین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بعض الأدعیة والمناجاة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ربح الصائمون</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 وبالفعل إذا کان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صحّة البدن، وأنّ الله تبارک وتعالی هو الذی یجزی به أو علیه، وأنّه وقایة من النار، فکیف لا یکون الصائم رابحاً؟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والصوم رکن أساسی من أرکان هذا الدین الحنیف، وهو نصف الصبر علی ما جاء فی بعض الروایات</w:t>
      </w:r>
      <w:r>
        <w:rPr>
          <w:rStyle w:val="FootnoteAnchor"/>
          <w:rtl w:val="true"/>
        </w:rPr>
        <w:footnoteReference w:id="302"/>
      </w:r>
      <w:r>
        <w:rPr>
          <w:rFonts w:ascii="IRNazanin" w:hAnsi="IRNazanin" w:eastAsia="IRNazanin"/>
          <w:color w:val="111111"/>
          <w:sz w:val="28"/>
          <w:sz w:val="28"/>
          <w:szCs w:val="28"/>
          <w:rtl w:val="true"/>
          <w:lang w:bidi="fa-IR"/>
        </w:rPr>
        <w:t>، بل إنَّ البعض من الآیات ذکرت الصبر والمراد به الصوم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العمر یوجبه صلة الأرحام</w:t>
      </w:r>
    </w:p>
    <w:p>
      <w:pPr>
        <w:pStyle w:val="BookText"/>
        <w:rPr/>
      </w:pPr>
      <w:r>
        <w:rPr>
          <w:rFonts w:ascii="IRNazanin" w:hAnsi="IRNazanin" w:eastAsia="IRNazanin"/>
          <w:color w:val="111111"/>
          <w:sz w:val="28"/>
          <w:sz w:val="28"/>
          <w:szCs w:val="28"/>
          <w:rtl w:val="true"/>
          <w:lang w:bidi="fa-IR"/>
        </w:rPr>
        <w:t>والمسألة الخامسة التی سألها الشاب هی طول العمر، فسأل هذا الشاب عن الموجب لها ما هو؟</w:t>
      </w:r>
    </w:p>
    <w:p>
      <w:pPr>
        <w:pStyle w:val="BookText"/>
        <w:rPr/>
      </w:pPr>
      <w:r>
        <w:rPr>
          <w:rFonts w:ascii="IRNazanin" w:hAnsi="IRNazanin" w:eastAsia="IRNazanin"/>
          <w:color w:val="111111"/>
          <w:sz w:val="28"/>
          <w:sz w:val="28"/>
          <w:szCs w:val="28"/>
          <w:rtl w:val="true"/>
          <w:lang w:bidi="fa-IR"/>
        </w:rPr>
        <w:t>فأجابه النبیّ الأکرم صلی الله علیه و آله و سلم، بأنّ موجبها صلة الأرحام،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أردت أن یطول عمرک فصل أرحامک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النقطة قد تکلّمنا عنها سابقاً بما فیه الکفایة، ولکن نشیر إلی ذلک بعض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الأرحام هی إشراک الإنسان أقربائه بما ناله من خیر، سواء کان مالاً أم جاهاً أم علماً أم غیر ذلک، من خلال السؤال عن أحوالهم وعیادتهم ومساعدتهم إذا احتاجوا إلی ذلک، ومشارکتهم فی مسرّاتهم وأحزانهم، ووصلهم ولو بالکلمة الطیبة، فقد روی عن رسول الرحمة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أعجلَ الخیرِ ثواباً صلة الرحمِ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بعشرةٍ، والقرض بثمانیة عشر، وصلة الإخوان بعشرین، وصلة الرحم بأربعة وعشرین</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آثار عدیدة فی صلة الأرحام، وأحد هذه الآثار هو طول العمر، وهناک آثار أُخری ذکرت فی الروایات عن النبی صلی الله علیه و آله و سلم وأهل بیته الأطهار علیهم السلام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تنفی الفقر، وتعمّر الدیار، وتهوّن الحساب، وتقی میتة السوء، وتُکثر الأموال، وتعصم من الذنوب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الأرحام تزید فی العمر وتنفی الفقر</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وعنه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w:t>
      </w:r>
    </w:p>
    <w:p>
      <w:pPr>
        <w:pStyle w:val="BookText"/>
        <w:rPr/>
      </w:pPr>
      <w:r>
        <w:rPr>
          <w:rFonts w:ascii="IRNazanin" w:hAnsi="IRNazanin" w:eastAsia="IRNazanin"/>
          <w:color w:val="111111"/>
          <w:sz w:val="28"/>
          <w:sz w:val="28"/>
          <w:szCs w:val="28"/>
          <w:rtl w:val="true"/>
          <w:lang w:bidi="fa-IR"/>
        </w:rPr>
        <w:t>الرحم تعمّر الدیار</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تُهوّن الحساب وتقی میتة السوء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وأیضاً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لیکونون فجرة، ولا یکونون بررة، فیصلون أرحامهم فتنمی أموالهم، وتطول أعمارهم، فکیف إذا کانوا أبراراً بررة؟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صلة الرحم والبرّ لیهوّنان الحساب، ویعصمان من الذنوب، فصلوا أرحامکم، وبروا بإخوانکم، ولو بحسن السلام وردّ الجواب</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وأهمّ أثر من هذه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نظر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طول العمر، والشاب سأل عن ذلک،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أرحامک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رُویَ عن إمامنا أمیر المؤمنین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لیصل رحمه وقد بقی من عمره ثلاث سنین، فیصّیرها الله عزَّ وجلَّ ثلاثین سنة، ویقطعها وقد بقی من عمره ثلاثون سنة، فیصیّرها ثلاث سنین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وخیر شاهد علی ذلک ما روی عن الإمام أبی عبد الله الصادق علیه السلام أنّه قال لأحد أصحابه واسمه مُیسّر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مُیسّر، قد حضر أجلُک غیر مرّة ولا مرّتین، کلّ ذلک یؤخر الله أجلک لصلتک قرابتک</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 مع النبی الأکرم صلی الله علیه و آله و سلمیوجبه طول السجود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الشاب أیضاً عمّا یجعله محشوراً مع حضرة النبیِّ الأکرم صلی الله علیه و آله و سلم، وهو غایة المنی، وأمنیة کلّ متمنٍ، فأجابه النبیّ صلی الله علیه و آله و سلم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أردت أن یحشرک الله معی فعلیک بطول السجود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أثر طول السجود لله تبارک وتعالی فی الدنیا، کیف یوجب تلک الأمنیة العظیمة، وما أسهله علی الإنسان، ولکن یمنعه عن ذلک الشیطان لحسده له؛ لأنَّ الشیطان خرج من الجنّة بسبب تکبّره وامتناعه من السجود لآدم علیه السلام</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فالسجود أشقّ عبادة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رأی إنساناً یسجد لربّه،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ویحی، أمرنی ربّی بالسجود فعصیت، وأمر هذا بالسجود فأطاع، ویقول لأبالسته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 تشغلوه عن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تسمیة المحراب بهذا الاسم؛ لأنّه تقوم حرب بین المصلی والشیاطین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أبی عبد الله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إلی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یا موسی، لم انتجبتک من خلقی، واصطفیتک لکلامی؟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ربّ،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اطّلعت إلی الأرض، فلم أجد علیها أشدّ تواضعاً لی منک، فخرَّ موسی ساجداً وعفّر خدّیه فی التراب تذللاً منه لربّه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یا موسی،</w:t>
      </w:r>
    </w:p>
    <w:p>
      <w:pPr>
        <w:pStyle w:val="BookText"/>
        <w:rPr/>
      </w:pPr>
      <w:r>
        <w:rPr>
          <w:rFonts w:ascii="IRNazanin" w:hAnsi="IRNazanin" w:eastAsia="IRNazanin"/>
          <w:color w:val="111111"/>
          <w:sz w:val="28"/>
          <w:sz w:val="28"/>
          <w:szCs w:val="28"/>
          <w:rtl w:val="true"/>
          <w:lang w:bidi="fa-IR"/>
        </w:rPr>
        <w:t>وامر یدک موضع سجودک، وامسح بها وجهک وما نالته من بدنک، فإنه أمان من کلّ سقم وداء وآفة وعاهة</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أمالی الشیخ الطوسی، وص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العلل، وج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وهکذا یکون السجود لله عزّ وجلّ عظیماً دائماً وأبداً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جسّد ذلک سیدُ الشُهداء علیه السلام فی یوم عاشوراء، فإنّه سجد لله عزَّ وجلَّ ولکنّه لم یکتفِ بذلک، بل صار موضعاً لسجود الرماح والسیوف ومحراباً لها، ورحم الله السید رضا الهندی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صلّت علی جسم الحُسین سیوفُهم فغدا لساجدة الضُبا محرابا</w:t>
      </w:r>
    </w:p>
    <w:p>
      <w:pPr>
        <w:pStyle w:val="BookText"/>
        <w:rPr/>
      </w:pPr>
      <w:r>
        <w:rPr>
          <w:rFonts w:ascii="IRNazanin" w:hAnsi="IRNazanin" w:eastAsia="IRNazanin"/>
          <w:color w:val="111111"/>
          <w:sz w:val="28"/>
          <w:sz w:val="28"/>
          <w:szCs w:val="28"/>
          <w:rtl w:val="true"/>
          <w:lang w:bidi="fa-IR"/>
        </w:rPr>
        <w:t>ومضی لهیفاً لا یجد غیرَ القنا ظلاً ولا غیرَ النجیع سرابا</w:t>
      </w:r>
    </w:p>
    <w:p>
      <w:pPr>
        <w:pStyle w:val="BookText"/>
        <w:rPr/>
      </w:pPr>
      <w:r>
        <w:rPr>
          <w:rFonts w:ascii="Amiri" w:hAnsi="Amiri" w:eastAsia="Amiri" w:cs="Amiri"/>
          <w:color w:val="111111"/>
          <w:sz w:val="28"/>
          <w:sz w:val="28"/>
          <w:szCs w:val="28"/>
          <w:rtl w:val="true"/>
          <w:lang w:bidi="ar-SA"/>
        </w:rPr>
        <w:t>ضمآن ذاب فؤادُه من غُلةٍ لو مسّت الصخرَ الأصمَّ لذابا</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61" w:name="pg17014_18902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545402_1738255347"/>
      <w:bookmarkStart w:id="63" w:name="_Toc21"/>
      <w:bookmarkEnd w:id="61"/>
      <w:bookmarkEnd w:id="62"/>
      <w:r>
        <w:rPr>
          <w:rtl w:val="true"/>
        </w:rPr>
        <w:t>المحاضرة الثامنة عشرة</w:t>
      </w:r>
      <w:r>
        <w:rPr>
          <w:rtl w:val="true"/>
        </w:rPr>
        <w:t xml:space="preserve">: </w:t>
      </w:r>
      <w:r>
        <w:rPr>
          <w:rtl w:val="true"/>
        </w:rPr>
        <w:t>الغیبة وآثارها</w:t>
      </w:r>
      <w:bookmarkEnd w:id="63"/>
    </w:p>
    <w:p>
      <w:pPr>
        <w:pStyle w:val="BookText"/>
        <w:rPr/>
      </w:pPr>
      <w:r>
        <w:rPr>
          <w:rFonts w:ascii="Amiri" w:hAnsi="Amiri" w:eastAsia="Amiri" w:cs="Amiri"/>
          <w:color w:val="111111"/>
          <w:sz w:val="28"/>
          <w:sz w:val="28"/>
          <w:szCs w:val="28"/>
          <w:rtl w:val="true"/>
          <w:lang w:bidi="ar-SA"/>
        </w:rPr>
        <w:t>روی عن رسول الله صلی الله علیه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اغتابَ مُسلماً أو مسلمةً لم یقبلِ اللهُ تعالی صلاتَه ولا صیامَه أربعینَ یوماً ولیلةً، إلاّ أن یغفرَ لهُ صاحبُه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معارج الیقین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مع ذکرهما الکتاب بالاسم الآخر له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 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ذکر الإنسان حال غیبته بما یکره نسبته إلیه، ممّا یعدّ نقصاناً فی العرف، بقصد الانتقاص والذمّ، أو التنبیه علی ما یکره نسبته إلیه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یکون التعریف الثانی أعمّ من الأول؛ لأنَّ الأوّل اقتصر علی الذکر، وأمّا الثانی فهو یشمل القول والفعل، من کتابة أو إشارة أو غیر ذلک، وفیه تنبیه علی إظهار نقص الآخرین، ویدخل فی ذلک حتّی النحنحة والقهقهة، والإشارة بالعین و الحاجب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وقع الخلاف بین الأعلام فی أخذ قصد الانتقاص فی تعریف الغیبة وعدمه، والمسألة مذکورة فی الرسائل العملیة، والمرجو من المؤمنین الرجوع إلیها، کلٌّ بحسب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 الشارع المقدّس للغیبة</w:t>
      </w:r>
    </w:p>
    <w:p>
      <w:pPr>
        <w:pStyle w:val="BookText"/>
        <w:rPr/>
      </w:pPr>
      <w:r>
        <w:rPr>
          <w:rFonts w:ascii="Amiri" w:hAnsi="Amiri" w:eastAsia="Amiri" w:cs="Amiri"/>
          <w:color w:val="111111"/>
          <w:sz w:val="28"/>
          <w:sz w:val="28"/>
          <w:szCs w:val="28"/>
          <w:rtl w:val="true"/>
          <w:lang w:bidi="ar-SA"/>
        </w:rPr>
        <w:t>لقد حرّم الشارع المقدّس الغیبة، وشبّه المغتاب بآکل لحم المیت، وقد أشار القرآن الکریم إلی ذلک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یَغْتَبْ بَعْضُکُمْ بَعْضاً أَ یُحِبُّ أَحَدُکُمْ أَنْ یَأْکُلَ لَحْمَ أَخِیهِ مَیْتاً فَکَرِهْتُمُوهُ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روایات عدیدة عن رسول الله صلی الله علیه و آله و سلم وأهل بیته علیهم السلام فی بیان بشاعة هذه الصفة وهذا الداء، فعنه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لیلةَ أُسریَ بی علی قومٍ یخمشونَ وجوَهَهم</w:t>
      </w:r>
    </w:p>
    <w:p>
      <w:pPr>
        <w:pStyle w:val="BookText"/>
        <w:rPr/>
      </w:pPr>
      <w:r>
        <w:rPr>
          <w:rFonts w:ascii="IRNazanin" w:hAnsi="IRNazanin" w:eastAsia="IRNazanin"/>
          <w:color w:val="111111"/>
          <w:sz w:val="28"/>
          <w:sz w:val="28"/>
          <w:szCs w:val="28"/>
          <w:rtl w:val="true"/>
          <w:lang w:bidi="fa-IR"/>
        </w:rPr>
        <w:t>بأظافیرهم،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یغتابون الناسَ، ویقعونَ فی أعراضِهم</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تنبیه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المصادر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الصمت وآداب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والحدیث مشهور فی کتب الجمهور، وفی بعضها اختلاف یسیر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صلی الله علیه و آله و سلم أیضاً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اغتاب امرءًا مسلماً بطل صومُه، ونقض وضوءه، وجاء یومَ القیامةِ یفوحُ من فیهِ رائحةٌ أنتنُ من الجیفة، یتأذّی به أهلُ الموقف، وإن ماتَ قبل أن یتوبَ مات مُستحلاًّ لما حرّمَ اللهُ عزّ وجلّ</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الغیبة؛ فإنّها إدام کلاب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کذبَ مَن زعَمَ أنّه ولد من حلالٍ، وهو یأکل لحومَ الناس بالغیبة</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هناک روایات ذکرت الغیبة ومساوئها تقشعرُّ منها الأبدان، وتصتکُّ منها الأسماع، کما روی أنّها أشدّ من الزنا، فعن الرسول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أشدُّ من الزنا،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الزنا یتوب فیتوب الله علیه، وصاحب الغیبة یتوب فلا یتوب الله علیه حتی یکون صاحبُه الذی یحله</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ولکن نری الکثیر من</w:t>
      </w:r>
    </w:p>
    <w:p>
      <w:pPr>
        <w:pStyle w:val="BookText"/>
        <w:rPr/>
      </w:pPr>
      <w:r>
        <w:rPr>
          <w:rFonts w:ascii="IRNazanin" w:hAnsi="IRNazanin" w:eastAsia="IRNazanin"/>
          <w:color w:val="111111"/>
          <w:sz w:val="28"/>
          <w:sz w:val="28"/>
          <w:szCs w:val="28"/>
          <w:rtl w:val="true"/>
          <w:lang w:bidi="fa-IR"/>
        </w:rPr>
        <w:t xml:space="preserve">الناس مَن یتساهل فیها، ویشنّع علی الزانی، بل علی الناظر للأجنبیة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کانا محرّمین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ممّا یفعله المغتاب نفسه، وکلّ ظنّه بأنّه لم یقل شیئاً إلاّ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فکثیراً ما نسمع من الناس أنّهم یذکرون أشخاصاً ویغتابونهم، وعندما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الکلام غیبة تراهم یجیونک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ظانّین بأنَّ الغیبة لا تتناول الحقائق، وهذا عجیب جدّاً؛ إذ الغیبة لیس موردها إلاّ الحقائق، فعندما یقول شخص عن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بخیل، أو أنّه کذّاب، أو غیر ذلک، وکانت هذه الصفات موجودة فیه بالفعل فهذه هی الغیبة، وأمّا إذا لم تکن موجودة فهذا هو البهتان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روی یحیی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رجُلاً من خلفه بما هو فیه ممّا عرفه الناس لم یغتبه، ومَن ذکره من خلفه بما هو فیه ممّا لا یعرفه الناس اغتابه، ومَن ذکره بما لیس فیه فقد بهته</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والغیبة محرّمةٌ بالإجماع بین المسلمین، بل تُعدُّ حرمتُها من ضروریات الفقه الإسلامی، وإنّها من المعاصی الکبیرة والموبقات المهلکة، ولشدّة حرمتها لاتتحقّق التوبة منها حتّی یغفرها صاحبها الذی اغتیب، وهذا ما ورد فی الروایة الشّریفة المتقدّمة التی بیّنت أنّها أشدّ من الزنا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وتحریم الغیبة فی الجملة إجماعی، بل هو کبیرة موبقة؛ للتصریح بالتوعّد علیها بالخصوص فی الکتاب والسنّة، وقد نصَّ اللهُ علی ذمّها فی کتابه، وشبّه صاحبَها بآکل لحم المیتة</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الغیبة فی عالم الغیب</w:t>
      </w:r>
    </w:p>
    <w:p>
      <w:pPr>
        <w:pStyle w:val="BookText"/>
        <w:rPr/>
      </w:pPr>
      <w:r>
        <w:rPr>
          <w:rFonts w:ascii="IRNazanin" w:hAnsi="IRNazanin" w:eastAsia="IRNazanin"/>
          <w:color w:val="111111"/>
          <w:sz w:val="28"/>
          <w:sz w:val="28"/>
          <w:szCs w:val="28"/>
          <w:rtl w:val="true"/>
          <w:lang w:bidi="fa-IR"/>
        </w:rPr>
        <w:t xml:space="preserve">إنَّ لأعمالنا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أو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صوراً وراء الصور التی نراها نحن، وقد أشار القرآن الکریم فی عدّة مواضع إلی هذه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عبّر عن الذین یأکلون أموال الیتامی ظلماً بأنّهم یأکلون ناراً، حیث یقول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الذین یتعاملون بالربا أنّهم لا یقومون إلاّ کما یقوم الذی یتخبّطه الشیطان من المس، حیث یقول جلّت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 أَحَلَّ اللّهُ الْبَیْعَ وَ حَرَّمَ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إلی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شاهد کلامنا الغیبة، فقد عبّر عنها الباری عزّ وجلّ بأنّها أکل الإنسان للحم أخیه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صور غیبیّة وراء صورتها الظاهریة، وقد ذکرت الرویات الشریفة صوراً بشعة متعددة، تصف فیها الغیبة تختلف باختلاف 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تشبیه مرتکب الغیبة بآکل لحوم إخوانه الموتی، وقد دلّت علی هذه الصورة الآیة المبارکة، حیث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یَغْتَبْ بَعْضُکُمْ بَعْضاً أَ یُحِبُّ أَحَدُکُمْ أَنْ یَأْکُلَ لَحْمَ أَخِیهِ مَیْتاً فَکَرِهْتُمُوهُ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مرتکب هذه الجریرة الموبقة تفوح منه رائحة أنتن من رائحة الجیفة، وقد دلّ علی ذلک الحدیث المتقدّم المروی عن النبیِّ الأکرم صلی الله علیه و آله و سلم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امرءً مسلماً بطل</w:t>
      </w:r>
    </w:p>
    <w:p>
      <w:pPr>
        <w:pStyle w:val="BookText"/>
        <w:rPr/>
      </w:pPr>
      <w:r>
        <w:rPr>
          <w:rFonts w:ascii="IRNazanin" w:hAnsi="IRNazanin" w:eastAsia="IRNazanin"/>
          <w:color w:val="111111"/>
          <w:sz w:val="28"/>
          <w:sz w:val="28"/>
          <w:szCs w:val="28"/>
          <w:rtl w:val="true"/>
          <w:lang w:bidi="fa-IR"/>
        </w:rPr>
        <w:t>صومه، ونقض وضوءه، وجاء یوم القیامة یفوحُ من فیه رائحة أنتن من الجیفة، یتأذّی به أهل الموقف، وإن مات قبل أن یتوب مات مُستحلاًّ لما حرّم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الغیبة هی بنفسها إدام کلاب النار، یعنی أنَّ لها صورة أُخری فی عالم الغیب تتمثّل بها، وهی طعام الکلاب الموجودة فی النار، کما جاء ذلک فی الحدیث المتقدِّم عن الإمام أمیر المؤمنین 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الغیبة؛ فإنّها إدام کلاب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تصور وجوهاً أُخری بمتابعة النصوص والآثار، ترکنا ذلک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المفاسد المترتبة علی الغیبة</w:t>
      </w:r>
    </w:p>
    <w:p>
      <w:pPr>
        <w:pStyle w:val="BookText"/>
        <w:rPr/>
      </w:pPr>
      <w:r>
        <w:rPr>
          <w:rFonts w:ascii="IRNazanin" w:hAnsi="IRNazanin" w:eastAsia="IRNazanin"/>
          <w:color w:val="111111"/>
          <w:sz w:val="28"/>
          <w:sz w:val="28"/>
          <w:szCs w:val="28"/>
          <w:rtl w:val="true"/>
          <w:lang w:bidi="fa-IR"/>
        </w:rPr>
        <w:t>قال ثانی الشهیدین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السبب الموجب للتشدید فی أمر الغیبة، وجعلها أعظم من کثیر من المعاصی الکبیرة، هو اشتمالها علی المفاسد الکلیة المنافیة لغرض الحکیم سبحانه، بخلاف باقی المعاصی؛ فإنّها مستلزمة لمفاسد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المقاصد المهمّة للشارع اجتماع النفوس علی همٍّ واحدٍ وطریقةٍ واحدة، وهی سلوک سبیل الله بسائر وجوده الأوامر والنواهی، ولا یتمّ ذلک الاّ بالتعاون والتعاضد بین أبناء النوع الإنسانی، وذلک یتوقف علی اجتماع همّهم، وتصافی بواطنهم، واجتماعهم علی الألفة بالمحبّة، حتی یکونوا بمنزلة عبدٍ واحدٍ فی طاعة مولاه، ولن یتمّ ذلک إلاّ بنفی الضغاین والأحقاد والحسد ونحوه، وکانت الغیبة من کلّ منهم لأخیه مثیرة لضغنة، ومستدعیة منه بمثلها فی حقّه، لاجرم کانت ضد المقصود الکلّی للشارع، وکانت مفسدة کلّیة؛ فلذلک أکثر اللهُ ورسولُه من النهی عنها، والوعید علیها</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کشف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المطبوع ضمن رسائل الشهید الثانی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علاجُ الغیبة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الرذیلة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أبشع الرذائل والمعاصی، ولا بدّ للإنسان من</w:t>
      </w:r>
    </w:p>
    <w:p>
      <w:pPr>
        <w:pStyle w:val="BookText"/>
        <w:rPr/>
      </w:pPr>
      <w:r>
        <w:rPr>
          <w:rFonts w:ascii="IRNazanin" w:hAnsi="IRNazanin" w:eastAsia="IRNazanin"/>
          <w:color w:val="111111"/>
          <w:sz w:val="28"/>
          <w:sz w:val="28"/>
          <w:szCs w:val="28"/>
          <w:rtl w:val="true"/>
          <w:lang w:bidi="fa-IR"/>
        </w:rPr>
        <w:t>علاجها قبل ارتحاله من هذا العالم إلی عالم الآخرة الذی لا عمل فیه، وإنّما حساب فحسب، ویقف المرتکب لها فی محضر الأنبیاء والمرسلین، والأوصیاء المنتجبین، والملائکة المُقرّبین، نادماً علی ما ارتکبه فی دار الدنیا، ولات حین مناص، وخسر هنالک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أهل الأخلاق أنّ هذه الرذیلة وأمثالها یمکن علاجها عن طریق العلم النافع والعمل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العلم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یفکّر الإنسان فی الآثار النافعة التی تترتّب علی معالجة هذه الموبقة، ویقارنها مع المضاعفات السیئة، والآثار الشنیعة التی تترتّب علی الغیبة، ثمّ یعرض کلا الأمرین علی العقل، ویستهدیه لما فیه الحسن والخیر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الناحیة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کفّ النفس عن هذه المعصیة بعض الوقت مهما کان صعباً، ولجم اللسان، والمراقبة الکاملة للنفس، ومعاهدة النفس بعدم اقتراف هذه الخطیئة، ومراقبتها والحفاظ علیها ومحاسبتها، حیث یمکن أن یتمّ إصلاح النفس بعد مضی فترة قصیرة بمشیئة الله تعالی، وتستأصل مادة الفساد، ویسهل علیک الأمر قلیلاً قلیلاً، وبعد فترة تحسُّ بأنّک تنفر منها بحسب طبیعتک، وتنزجر عنها، ثمَّ تکون راحة النفس ومتعتها فی ترک هذه المعصیة</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تدبّر الإنسان فی بشاعة الغیبة من خلال الآیات والروایات المتقدّمة وصورتها الغیبیّة، لکان ذلک رادعاً حقیقیّاً له، بل لکلّ إنسان عاقل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ویکفیه أن یتدبّر فی هذا الخبر، وهو ما روی عن النبی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النارُ فی الیبسِ بأسرعِ مِنَ الغیبةِ فی حسناتِ العبدِ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وقوله صلی الله علیه و آله و سلم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بأحدٍ یوم القیامة، یُوقف بین یدی الربِّ عزّ وجلّ ویدفع إلیه کتابُه، فلا یری حسناته فیه،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لیس هذا کتابی، فإنّی لا أری فیه 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لا یضلُّ ولا ینسی، ذهب عملُک</w:t>
      </w:r>
    </w:p>
    <w:p>
      <w:pPr>
        <w:pStyle w:val="BookText"/>
        <w:rPr/>
      </w:pPr>
      <w:r>
        <w:rPr>
          <w:rFonts w:ascii="IRNazanin" w:hAnsi="IRNazanin" w:eastAsia="IRNazanin"/>
          <w:color w:val="111111"/>
          <w:sz w:val="28"/>
          <w:sz w:val="28"/>
          <w:szCs w:val="28"/>
          <w:rtl w:val="true"/>
          <w:lang w:bidi="fa-IR"/>
        </w:rPr>
        <w:t>باغتیابِ الناس، ثمَّ یُؤتی بآخر ویُدفع إلیه کتابُه فیری فیه طاعات کثیرة،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هذا کتابی، فإنّی ما عملت هذه الطاعات،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اغتابک فدُفعت حسناته إلیک</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معارج الیقین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عن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أحداً اغتابه، فسمع بذلک، فجاءه ومعه طبق من الحلوی، وطرق بابه، وقدّمها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ذلک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المناسبة؟ فقال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وهبت إلیَّ أعزّ ما عندک؟، وهی حسناتک، فأحببت أن أردّ جمیلک هذا بهذا الطبق من الحلوی، فلقد ذهبت حسناتک من سجلِّ أعمالک إلی سجلِّ أعمالی باغتیابک إیایّ‌</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فی الروایات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الغیبة تأکلُ الحسناتِ، کما تأکلُ النارُ الحطبَ</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تدبّرنا فی هذه الأخبار وغیرها التی تکشف القناع عن وجه هذه الموبقة العظیمة، وأنّها تذهب بأهمّ شیء عنده وهی حسناته، لکفانا رادعاً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ذکرناه من حرمة الغیبة، وأنّها من الموبقات، وبشاعة صورتها الغیبیة، جارٍ فی الاستماع للغیبة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فالمستمع کالفاعل لها بلا فرق من الناحیة الشرعیة، بل ورد فی بعض الروایات أنّ المستمع مثل المغتاب فی کلّ الأُمور، حتّی فی وجوب التسامح من الذی اغتیب، وأنَّ الاستماع من الکبائر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الإمام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السامع للغیبة أحدُ المغتابین</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 وقد علّق</w:t>
      </w:r>
    </w:p>
    <w:p>
      <w:pPr>
        <w:pStyle w:val="BookText"/>
        <w:rPr/>
      </w:pPr>
      <w:r>
        <w:rPr>
          <w:rFonts w:ascii="IRNazanin" w:hAnsi="IRNazanin" w:eastAsia="IRNazanin"/>
          <w:color w:val="111111"/>
          <w:sz w:val="28"/>
          <w:sz w:val="28"/>
          <w:szCs w:val="28"/>
          <w:rtl w:val="true"/>
          <w:lang w:bidi="fa-IR"/>
        </w:rPr>
        <w:t>العلاّمة المجلسی رحمه الله علی هذا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السامع علی قصد الرضا والإیثار لا علی وجه الاتّفاق، أو مع القدرة علی الإنکار ولم یفعل، ووجه کون المستمع والسامع علی ذلک الوجه مغتابین مشارکتهما للمغتاب فی الرضا، وتکیّف ذهنهما بالتصورات المذمومة التی لا ینبغی، وإن اختلفا فی أنّ أحدهما قائل، والآخر قابل، لکن کلّ واحد منهما صاحب آلة، أمّا أحدهما فذو لسان یعبر عن نفسٍ قد تنجّست بتصور الکذب والحرام والعزم علیه، وأمّا الآخر فذو سمع تقبل عنه النفس تلک الآثار عن إیثار وسوء اختیار، فتألفها وتعتادها، فتمکن من جوهرها سموم عقارب الباطل، ومن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السامع شریک القائل، وقد تقدّم فی الخبر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فالمستمع لا یخرج من إثم الغیبة إلاّ بأن ینکر بلسانه، فإن خاف، فبقلبه، وإن قدر علی القیام أو قطع الکلام بکلام غیره فلم یفعله لزمه، ولو قال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وهو یشتهی ذلک بقلبه، فذلک نفاق وفاحشة أُخری زائدة، لا یخرجه عن الإثم ما لم یکرهه بقلبه، وقد روی عن النبی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أُذلّ عنده مؤمن وهو یقدر علی أن ینصره فلم ینصره أذلّه الله یوم القیامة علی رؤوس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عن عرض أخیه بالغیب کان حقّاً علی الله أن یردّ عن عرضه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عن عرض أخیه بالغیب کان حقّاً علی الله أن یعتقه من النار</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نظر أمیر المؤمنین علیه السلام إلی رجلٍ یغتاب رجُلا ًعند الحسن ابنه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نزّه سمعک عن مثل هذا؛ فإنّه نظر إلی أخبث ما فی وعائه، فأفرغه فی وعائک</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بل فی</w:t>
      </w:r>
    </w:p>
    <w:p>
      <w:pPr>
        <w:pStyle w:val="BookText"/>
        <w:rPr/>
      </w:pPr>
      <w:r>
        <w:rPr>
          <w:rFonts w:ascii="IRNazanin" w:hAnsi="IRNazanin" w:eastAsia="IRNazanin"/>
          <w:color w:val="111111"/>
          <w:sz w:val="28"/>
          <w:sz w:val="28"/>
          <w:szCs w:val="28"/>
          <w:rtl w:val="true"/>
          <w:lang w:bidi="fa-IR"/>
        </w:rPr>
        <w:t>بعض الروایات ورد الحث علی وجوب ردّ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النبیّ الأکرم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ردّ عن أخیه غیبةً سمعها فی مجلسٍ ردّ الله عنه ألف باب من الشرّ فی الدنیا والآخرة، فإن لم یردّ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کوزر مَن اغتاب</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اغتیب عنده أخوه المؤمن فنصره وأعانه، نصره الله فی الدنیا والآخرة، ومَن لم ینصره ولم یدفع عنه، وهو یقدر علی نصرته وعونه، خفضه الله فی الدنیا والآخرة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کفّارةُ الغیبة</w:t>
      </w:r>
    </w:p>
    <w:p>
      <w:pPr>
        <w:pStyle w:val="BookText"/>
        <w:rPr/>
      </w:pPr>
      <w:r>
        <w:rPr>
          <w:rFonts w:ascii="IRNazanin" w:hAnsi="IRNazanin" w:eastAsia="IRNazanin"/>
          <w:color w:val="111111"/>
          <w:sz w:val="28"/>
          <w:sz w:val="28"/>
          <w:szCs w:val="28"/>
          <w:rtl w:val="true"/>
          <w:lang w:bidi="fa-IR"/>
        </w:rPr>
        <w:t xml:space="preserve">وإذا تورّطنا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الموبقة العظیمة، والجریرة الکبیرة، لزم علینا المبادرة إلی إصلاح ما أفسدناه، والندم والتوبة فوراً، والتأسّف علی ما جنیناه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العلماء الأعلام أنّ الاستغفار بوحده غیر کافٍ، بل لا بدّ من ضمیمةٍ معه، وهذه الضمیمة قد أشارت إلیها بعض الروایات، وقد ذکرنا بعضها،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التی جعلت الغیبة أشدّ من الزنا، المرویة عن الرسول الأکرم صلی الله علیه و آله و سلم، حیث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أشدّ من الزنا،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الزنا یتوب فیتوب الله علیه، وصاحب الغیبة یتوب فلا یتوب الله علیه حتی یکون صاحبه الذی یحله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الأشدّیة ناتجة عن هذه الضمیمة، أعنی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یکون صاحبه الذی یحله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ورد فی کفارتها 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من</w:t>
      </w:r>
    </w:p>
    <w:p>
      <w:pPr>
        <w:pStyle w:val="BookText"/>
        <w:rPr/>
      </w:pPr>
      <w:r>
        <w:rPr>
          <w:rFonts w:ascii="IRNazanin" w:hAnsi="IRNazanin" w:eastAsia="IRNazanin"/>
          <w:color w:val="111111"/>
          <w:sz w:val="28"/>
          <w:sz w:val="28"/>
          <w:szCs w:val="28"/>
          <w:rtl w:val="true"/>
          <w:lang w:bidi="fa-IR"/>
        </w:rPr>
        <w:t>استغبْته أن تستغفر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لأخیه عنده مظلمة فی عرض أو مال فلیستحللها منه، من قبل أن یأتی یوم لیس هناک دینار ولا درهم یؤخذ من حسناته، فإن لم یکن له حسنات أخذ من سیئات صاحبه، فیزید علی سیئاته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طریق الجمع حمل الاستغفار له علی مَن لم یبلغ عیبة المغتاب، فینبغی الاقتصار علی الدعاء له والاستغفار؛ لأنّ فی محالّته إثارة للفتنة وجلباً للضغائن، وفی حکم مَن لم یبلغه مَن لم یقدر علی الوصول إلیه، بموت أو غیبة، وحمل المحالّة علی مَن یمکن التوصّل إلیه مع بلوغه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للمعتذر إلیه قبول العذر والمحالّة استحباباً مؤکّداً</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کشف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المطبوع ضمن رسائل الشهید الثانی رحمه الله،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ضرب أهل البیت علیهم السلام أروع الأمثلة فی قبول العذر والصفح حتی عن أعدی أعدائهم، لکن تعال سلنی هل عرف أعداؤهم هذا المعنی الجمیل، واللطف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بل قابلوا الإحسان بالإساءة،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وعلیک خزی یا أُمیّةُ دائماً یبقی کما فی النار دام بقاک</w:t>
      </w:r>
    </w:p>
    <w:p>
      <w:pPr>
        <w:pStyle w:val="BookText"/>
        <w:rPr/>
      </w:pPr>
      <w:r>
        <w:rPr>
          <w:rFonts w:ascii="IRNazanin" w:hAnsi="IRNazanin" w:eastAsia="IRNazanin"/>
          <w:color w:val="111111"/>
          <w:sz w:val="28"/>
          <w:sz w:val="28"/>
          <w:szCs w:val="28"/>
          <w:rtl w:val="true"/>
          <w:lang w:bidi="fa-IR"/>
        </w:rPr>
        <w:t>هلا صفحت عن الحسین ورهطه صفح الوصی أبیه عن آباک؟</w:t>
      </w:r>
    </w:p>
    <w:p>
      <w:pPr>
        <w:pStyle w:val="BookText"/>
        <w:rPr/>
      </w:pPr>
      <w:r>
        <w:rPr>
          <w:rFonts w:ascii="IRNazanin" w:hAnsi="IRNazanin" w:eastAsia="IRNazanin"/>
          <w:color w:val="111111"/>
          <w:sz w:val="28"/>
          <w:sz w:val="28"/>
          <w:szCs w:val="28"/>
          <w:rtl w:val="true"/>
          <w:lang w:bidi="fa-IR"/>
        </w:rPr>
        <w:t>وعففت یوم الطف عفّة جدّه المبعوث یوم الفتح عن طلقاک؟</w:t>
      </w:r>
    </w:p>
    <w:p>
      <w:pPr>
        <w:pStyle w:val="BookText"/>
        <w:rPr/>
      </w:pPr>
      <w:r>
        <w:rPr>
          <w:rFonts w:ascii="IRNazanin" w:hAnsi="IRNazanin" w:eastAsia="IRNazanin"/>
          <w:color w:val="111111"/>
          <w:sz w:val="28"/>
          <w:sz w:val="28"/>
          <w:szCs w:val="28"/>
          <w:rtl w:val="true"/>
          <w:lang w:bidi="fa-IR"/>
        </w:rPr>
        <w:t>أفهل یدٌ سلبت إماءَک مثلما سلبت کریمات الحُسین یداک؟</w:t>
      </w:r>
    </w:p>
    <w:p>
      <w:pPr>
        <w:pStyle w:val="BookText"/>
        <w:rPr/>
      </w:pPr>
      <w:r>
        <w:rPr>
          <w:rFonts w:ascii="IRNazanin" w:hAnsi="IRNazanin" w:eastAsia="IRNazanin"/>
          <w:color w:val="111111"/>
          <w:sz w:val="28"/>
          <w:sz w:val="28"/>
          <w:szCs w:val="28"/>
          <w:rtl w:val="true"/>
          <w:lang w:bidi="fa-IR"/>
        </w:rPr>
        <w:t>أم هل برزنَ بفتح مکة حُسّراً کنسائه یوم الطفوف نساک؟</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64" w:name="pg17014_18903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545404_1738255347"/>
      <w:bookmarkStart w:id="66" w:name="_Toc22"/>
      <w:bookmarkEnd w:id="64"/>
      <w:bookmarkEnd w:id="65"/>
      <w:r>
        <w:rPr>
          <w:rtl w:val="true"/>
        </w:rPr>
        <w:t>المحاضرة التاسعة عشرة</w:t>
      </w:r>
      <w:r>
        <w:rPr>
          <w:rtl w:val="true"/>
        </w:rPr>
        <w:t xml:space="preserve">: </w:t>
      </w:r>
      <w:r>
        <w:rPr>
          <w:rtl w:val="true"/>
        </w:rPr>
        <w:t>صنوف المواعظ</w:t>
      </w:r>
      <w:bookmarkEnd w:id="66"/>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الله عزَّ وجلَّ بعث رسولَه المصطفی مُحمّداً صلی الله علیه و آله و سلم بهذا الکتاب الکریم إلی الناس کافّة؛ لأجل هدایتهم وتذکیرهم بالمخزون الفطری الذی أودعه الله تبارک وتعالی فیهم، وهذا القرآن الکریم الذی یهدی للتی هی أقوم</w:t>
      </w:r>
      <w:r>
        <w:rPr>
          <w:rStyle w:val="FootnoteAnchor"/>
          <w:rtl w:val="true"/>
        </w:rPr>
        <w:footnoteReference w:id="336"/>
      </w:r>
      <w:r>
        <w:rPr>
          <w:rFonts w:ascii="IRNazanin" w:hAnsi="IRNazanin" w:eastAsia="IRNazanin"/>
          <w:color w:val="111111"/>
          <w:sz w:val="28"/>
          <w:sz w:val="28"/>
          <w:szCs w:val="28"/>
          <w:rtl w:val="true"/>
          <w:lang w:bidi="fa-IR"/>
        </w:rPr>
        <w:t>، جاءنا بأوامر ونواهی فیها کمالُنا ورقیُنا، وهناک من الآیات الشریفة ما اشتمل علی أکثر من أمر ونهی، ولو سألَنا سائل عن أوامر الله ونواهیه ما هی؟ وأراد منّا جواباً مختصراً ومفیداً، لکان الجواب هذه الآیة المبارکة؛ لأنّ هذه الآیة جمعت بین صنفوف المواعظ، وروائع الحکم وغررها، فجاءتنا بستّ مواعظ‌</w:t>
      </w:r>
      <w:r>
        <w:rPr>
          <w:rStyle w:val="FootnoteAnchor"/>
          <w:rtl w:val="true"/>
        </w:rPr>
        <w:footnoteReference w:id="337"/>
      </w:r>
      <w:r>
        <w:rPr>
          <w:rFonts w:ascii="IRNazanin" w:hAnsi="IRNazanin" w:eastAsia="IRNazanin"/>
          <w:color w:val="111111"/>
          <w:sz w:val="28"/>
          <w:sz w:val="28"/>
          <w:szCs w:val="28"/>
          <w:rtl w:val="true"/>
          <w:lang w:bidi="fa-IR"/>
        </w:rPr>
        <w:t>، أمرتنا بثلاث منها، ونهتنا عن ثلاث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أشمل آیات الخیر والشر هذه الآیة المبارکة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محتوی هذه الآیة المبارکة له من قوّة التأثیر ما جعل کثیراً من الناس یصبحون مسلمین علی بینةٍ من أمرهم، وها هو عثمان بن مظعون رحمه الله أحد أصحاب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أسلمتُ استحیاءً من رسولِ الله صلی الله علیه و آله و سلم؛ لکثرةِ ما کان یعرضُ علیَّ الإسلام، ولمّا یقرّ الإسلامُ فی قلبی، فکنتُ ذاتَ یومٍ عنده، حال تأمّله، فشخص بصره نحو السماء، کأنّه</w:t>
      </w:r>
    </w:p>
    <w:p>
      <w:pPr>
        <w:pStyle w:val="BookText"/>
        <w:rPr/>
      </w:pPr>
      <w:r>
        <w:rPr>
          <w:rFonts w:ascii="Amiri" w:hAnsi="Amiri" w:eastAsia="Amiri" w:cs="Amiri"/>
          <w:color w:val="111111"/>
          <w:sz w:val="28"/>
          <w:sz w:val="28"/>
          <w:szCs w:val="28"/>
          <w:rtl w:val="true"/>
          <w:lang w:bidi="ar-SA"/>
        </w:rPr>
        <w:t xml:space="preserve">یستفهم شیئاً، فلمّا سری عنه، سألتُه عن 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بینا أنا أحدثک، إذ رأیتُ جبرائیلَ فی الهواء، فأتانی بهذه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وقرأها علیَّ إلی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الإسلامُ فی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وأتیتُ عمَّه أبا طالب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آلَ قُریش، اتّبعوا مُحمّداً صلی الله علیه و آله و سلم ترشدوا، فإنّه لا یأمرکم إلاّ بمکارم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وأتیت الولید بن المغیرة، وقرأت علیه هذه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مُحمّدٌ قاله فنعم ما قال، وإن قاله ربُّه فنعم ما قال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عن النبیِّ الأکرم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 التقوی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فهذه الآیة هی أکمل برنامج للفرد والمجتمع بصورة عامّة</w:t>
      </w:r>
    </w:p>
    <w:p>
      <w:pPr>
        <w:pStyle w:val="BookText"/>
        <w:rPr/>
      </w:pPr>
      <w:r>
        <w:rPr>
          <w:rFonts w:ascii="IRNazanin" w:hAnsi="IRNazanin" w:eastAsia="IRNazanin"/>
          <w:color w:val="111111"/>
          <w:sz w:val="28"/>
          <w:sz w:val="28"/>
          <w:szCs w:val="28"/>
          <w:rtl w:val="true"/>
          <w:lang w:bidi="fa-IR"/>
        </w:rPr>
        <w:t>فتقول فی الموعظة الأُولی من مواعظها الستّ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العدل؟</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القانون الذی تدور حول محوره جمیع أنظمة الوجود، حتی السماوات والأرض، فهی قائمة علی أساس العدل، وهو ضد الجور، والاعتدال هو التوسّط‌</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العدل</w:t>
      </w:r>
    </w:p>
    <w:p>
      <w:pPr>
        <w:pStyle w:val="BookText"/>
        <w:rPr/>
      </w:pPr>
      <w:r>
        <w:rPr>
          <w:rFonts w:ascii="IRNazanin" w:hAnsi="IRNazanin" w:eastAsia="IRNazanin"/>
          <w:color w:val="111111"/>
          <w:sz w:val="28"/>
          <w:sz w:val="28"/>
          <w:szCs w:val="28"/>
          <w:rtl w:val="true"/>
          <w:lang w:bidi="fa-IR"/>
        </w:rPr>
        <w:t>للعدل عدّة أقسام، ولکن کتقسیمٍ أولی فهو ینقسم إلی قسمین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عدل الحکّام والملوک والأمراء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والعدل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العدل بین أفراد العائلة، وبین الزوجات وبین 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وینقسم من جهة أُخری ولحاظ آخر إلی العدل فی الفعل، والعدل فی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العدل فی القول، فقد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قُلْتُمْ فَاعْدِلُوا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فحینما یرید الإنسان التدخّل فی مسألة نزاعیة لا بدّ علیه من القول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وهکذا إذا أراد أن یفعل فعلاً من الأفعال کالإنفاق کان علیه ذلک،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ولحسن حظ العدل أنّ الکلّ یدّعیه؛ فأنت لا تری حاکماً من الحکّام، أو سلطاناً من السلاطین یُرید أن یصل إلی هدفه ومبتغاه إلاّ وقدّم لذلک شعار العدل؛ لیکون مطیّته للوصول إلی أغراضه الخسیسة أو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المفهوم من المفاهم الواسعة والشاملة لجمیع مرافق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فالعدل فی الشجاعة الحدّ الوسط بین الجبن والتهور، والعدل فی الإنفاق الحدّ الوسط بین الإسراف والتقتیر، وهکذا یمکن القول بأنّه محور الحیاة وواقعها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یأمر بالإحسان، فالکلمة معطوفة علی العدل،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الإحسان؟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الإحسان هو مرتبةٌ عالیةٌ، وخُلُقٌ رفیعٌ یأمرنا به الباری عزّ وجلّ، فهو تفضّل؛ ولذا قال الإمام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الإنصافُ، والإحسانُ التفضّلُ</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وهواسمٌ جامعٌ</w:t>
      </w:r>
    </w:p>
    <w:p>
      <w:pPr>
        <w:pStyle w:val="BookText"/>
        <w:rPr/>
      </w:pPr>
      <w:r>
        <w:rPr>
          <w:rFonts w:ascii="IRNazanin" w:hAnsi="IRNazanin" w:eastAsia="IRNazanin"/>
          <w:color w:val="111111"/>
          <w:sz w:val="28"/>
          <w:sz w:val="28"/>
          <w:szCs w:val="28"/>
          <w:rtl w:val="true"/>
          <w:lang w:bidi="fa-IR"/>
        </w:rPr>
        <w:t>لکلّ معانی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وسیرة الأئمة علیهم السلام حافلة بذلک من العفو عمّن ظلمهم، والرحمة لمَن عاداهم، وقضاء حوائج المحتاجین،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قصص الإحسان مارواه القندوزی، عن أبی الفرج ابن الجوزی فی کتابه الملتقط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ببلْخ</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فی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 مدینة مشهورة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مدن خراسان وأذکرها وأکثرها خیراً وأوسعها غلة، تحمل غلتها إلی جمیع خراسان وإلی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بناها لهراسف الملک لمّا خرّب صاحبه بخت نصر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الإسکندر بناها، وکانت تسمی الإسکندریة قدیماً، بینها وبین ترمذ اثنا عشر فرسخاً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العلویین وله زوجة وبنات، فتوفی الرجل، فخرجت المرأة بالبنات إلی سَمَرقند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خوفاً من الأعداء، فأدخلت البنات مسجداً فی شدّة البرد، فمضت فی سکک البلد، فرأت الناس مجتمعین علی شیخ هو شیخ البلد، فقالت له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أقیمی عندنا البینة أنّک علویة، فیئست منه، وعادت إلی المسجد فرأت شیخاً علی دکان وحوله جماعة، وهو مجوسی، فشرحت حالها له فقال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لسیدتک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إذهبی مع هذه المرأة إلی المسجد الفلانی واحملی بناتها إلی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بالبنات فاسکنهن فی دار مفرد، وکساهن ثیاباً نفیسة، وأطعمهن أطعمةً 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نصف اللیل رأی شیخ البلد المسلم فی منامه قصراً من الزمرد الأخضر،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القصر؟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رجلٌ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البینة عندی أنّک مسلم، ونسیت ما قلت للعلویة؟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القصر للشیخ الذی هی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فأُخبر أنّها فی دار المجوسی، فجاء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أضیفها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إلی هذا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ألف دینار خذها وتسلمهن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بمائة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ألحَّ علیه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المنام الذی رأیتَه، أنا أیضاً رأیتُه، وذلک القصر خلق لی، والله ما أحدٌ فی داری إلاّ وقد أسلموا معی ببرکات العلویة، ورأیت النبیَّ صلی الله علیه و آله و سلم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لک ولأهلک لما فعلت بالعلویة من الاحترام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بالنسبة إلی الموعظة الثانیة التی أمرتنا بها الآیة المبارکة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إِیتاءِ ذِی الْقُرْبی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هو الإیتاء لذی القربی؟</w:t>
      </w:r>
    </w:p>
    <w:p>
      <w:pPr>
        <w:pStyle w:val="BookText"/>
        <w:rPr/>
      </w:pPr>
      <w:r>
        <w:rPr>
          <w:rFonts w:ascii="IRNazanin" w:hAnsi="IRNazanin" w:eastAsia="IRNazanin"/>
          <w:color w:val="111111"/>
          <w:sz w:val="28"/>
          <w:sz w:val="28"/>
          <w:szCs w:val="28"/>
          <w:rtl w:val="true"/>
          <w:lang w:bidi="fa-IR"/>
        </w:rPr>
        <w:t>إنّ مسألة إیتاء ذی القربی من المسائل التی تندرج تحت مفهوم الإحسان؛ لأنّ من ضمن مصادیق الإحسان هو مساعدة وإیتاء ذی القربی، سواء کان إیتاء علی صعید المال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الفرق الواضح بین الإحسان والإیتاء هو أنّ الأوّل عام، ویشمل جمیع طبقات المجتمع، بخلاف الثانی فهو مخصوص بفئةٍ معینة، وهم ذو القربی، وبلحاظ أنّ المجتمع یتألّف من مجموعات صغیرة، فکلّما حصل انسجام واندماج علی مستوی هذه المجموعات سوف یحصل اندماج علی مستوی المجتمع الأُمّ؛ لأنَّ ذلک یستلزم من کلّ مجموعة صغیرة أن تمدَّ ید العون إلی المجموعة الأُخری من أقربائها، ممّا یؤدّی أخیراً إلی شمول العون لجمیع الضُعفاء والمعوزین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بعض الروایات تُبیّن أنّ المقصود بذی القربی هم أهل بیت النبیّ صلی الله علیه و آله و سلم، وذریّته من الأئمّة علیهم السلام، والمقصود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إیتاء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هوأداء الخمس إلیهم علیهم السلام</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هذا یمکن التمسّک بالإطلاق الموجود فی الآیة لکلّ قرابة، ویحمل ما فی الروایة علی</w:t>
      </w:r>
    </w:p>
    <w:p>
      <w:pPr>
        <w:pStyle w:val="BookText"/>
        <w:rPr/>
      </w:pPr>
      <w:r>
        <w:rPr>
          <w:rFonts w:ascii="IRNazanin" w:hAnsi="IRNazanin" w:eastAsia="IRNazanin"/>
          <w:color w:val="111111"/>
          <w:sz w:val="28"/>
          <w:sz w:val="28"/>
          <w:szCs w:val="28"/>
          <w:rtl w:val="true"/>
          <w:lang w:bidi="fa-IR"/>
        </w:rPr>
        <w:t>أظهر المصادیق، وهم أهل البیت علیهم السلام وذرّیتهم الأطهار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وبعدما ذکرت الآیة المواعظ التی أمرتنا بها،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والإحسان وإیتاء 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انتقلت إلی المواعظ التی نهتنا عنها،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السلبیة الثلاث،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الفحشاء والمنکر والبغی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یَنْهی عَنِ الْفَحْشاءِ وَ الْمُنْکَرِ وَ الْبَغْیِ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ذکر المُفسّرون کلاماً کثیراً حول هذه المصطلحات الثلاث، ویمکن تلخیص ذلک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الفحشاء إشارة الی الذنوب الخفیة، والمنکر إشارة إلی الذنوب العلنیة، والبغی إشارة إلی کلّ ما یتجاوز علی حقوق الإنسان، وظلم الآخرین، والاستعلاء علیهم</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قال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الثلاثة التی نهی الله عنها، وهی الفحشاء والمنکر والبغی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أودع فی النفس البشریة قوی أربعة، وهی الشهوانیة البهیمیة، والعصبیة السبُعیة، والوهمیة الشیطانیة، والعقلیة الملکیة، وهذه القوّة الرابعة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الملکیة لا یحتاج الإنسان إلی تأدیبها وتهذیبها؛ لأنّها من جواهر الملائکة، ومن نتائج الأرواح القدسیة العلویة، إنّما المحتاج إلی التأدیب والتهذیب تلک القوی الثلاثة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القوّة الشهوانیة، فهی إنّما ترغب فی تحصیل اللذات الشهوانیة، وهذا النوع مخصوص باسم الفحش، ألا تری أنّه تعالی سمّی الزنا فاحشة،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فاحِشَةً وَ ساءَ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یَنْهی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المنع من تحصیل اللّذات الشهوانیة الخارجة عن إذن الشریعة، وأمّا القوّة الغضبیة السبُعیة فهی أبداً تسعی فی إیصال الشرّ والبلاء والإیذاء إلی سائر الناس، ولا شکَّ أنَّ الناس ینکرون تلک الحالة، فالمنکر عبارة عن الإفراط الحاصل فی آثار القوّة الغضبیة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القوة الوهمیة الشیطانیة فهی أبداً تسعی فی الاستعلاء علی الناس والترفّع</w:t>
      </w:r>
    </w:p>
    <w:p>
      <w:pPr>
        <w:pStyle w:val="BookText"/>
        <w:rPr/>
      </w:pPr>
      <w:r>
        <w:rPr>
          <w:rFonts w:ascii="IRNazanin" w:hAnsi="IRNazanin" w:eastAsia="IRNazanin"/>
          <w:color w:val="111111"/>
          <w:sz w:val="28"/>
          <w:sz w:val="28"/>
          <w:szCs w:val="28"/>
          <w:rtl w:val="true"/>
          <w:lang w:bidi="fa-IR"/>
        </w:rPr>
        <w:t>وإظهار الریاسة والتقدّم، وذلک هو المراد من البغی، فإنّه لا معنی للبغی إلاّ التطاول علی الناس والترفّع علیهم، فظهر بما ذکرنا أنَّ هذه الألفاظ الثلاثة منطبقة علی أحوال هذه القوی الثلاثة، ومن العجائب فی هذا الباب أنَّ العقلاء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أخسّ هذه القوی الثلاثة هی الشهوانیة، وأوسطها الغضبیة، وأعلاها الوهمیة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راعی هذا الترتیب، فبدأ بالفحشاء التی هی نتیجة القوّة الشهوانیة، ثمَّ بالمنکر الذی هو نتیجة القوّة الغضبیة، ثمَّ بالبغی الذی هو نتیجة القوّة الوهمیة</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آخر الآیة المبارکة یأتی التأکید مجدّداً علی أهمیة هذه الأصول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یَعِظُکُمْ لَعَلَّکُمْ تَذَکَّرُونَ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وبالفعل فإنَّ إحیاء هذه الأصول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والإحسان وإیتاء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ومکافحة الإنحرافات 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الفحشاء والمنکر والبغی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صعید العالم کفیل بأن یجعل الدنیا عامرة بالخیر، وهادئة من کلّ اضطراب، وخالیة من أی سوء وفساد، وعلی العکس تماماً ما لو تُرک العمل بهذه المواعظ الست؛ فإنَّ الدنیا سوف تکون خربة، ومملوءة بالشرّ، ومضطربة أشدّ الإضطراب، ومنغمسة بالسوء والفساد، وذلک واضح وبیّنٌ بین الفترة التی تسلّم فیها الإمام أمیر المؤمنین علیه السلام زمام الحکم، وبین الفترة التی ملک بها آل مروان، وبنو أُمیّة، وآل أبی سفیان، وبنو العبّاس، حتّی أنّهم جزّروا آل نبیهم وأهل بیته الأطهار علیهم السلام وشتتوهم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بطیبةَ مدفونٌ وبعضُهُمُ بکربلاءَ وبعضٌ بالغریینِ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وأرضُ طوسٍ وسامراء وقد ضمنتْ بغدادُ بدرینِ حلاّ وسطَ قبرینِ‌</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67" w:name="pg17014_18904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545406_1738255347"/>
      <w:bookmarkStart w:id="69" w:name="_Toc23"/>
      <w:bookmarkEnd w:id="67"/>
      <w:bookmarkEnd w:id="68"/>
      <w:r>
        <w:rPr>
          <w:rtl w:val="true"/>
        </w:rPr>
        <w:t>المحاضرة العشرون</w:t>
      </w:r>
      <w:r>
        <w:rPr>
          <w:rtl w:val="true"/>
        </w:rPr>
        <w:t xml:space="preserve">: </w:t>
      </w:r>
      <w:r>
        <w:rPr>
          <w:rtl w:val="true"/>
        </w:rPr>
        <w:t>الحجاب وآثاره</w:t>
      </w:r>
      <w:bookmarkEnd w:id="69"/>
    </w:p>
    <w:p>
      <w:pPr>
        <w:pStyle w:val="BookText"/>
        <w:rPr/>
      </w:pPr>
      <w:r>
        <w:rPr>
          <w:rFonts w:ascii="Amiri" w:hAnsi="Amiri" w:eastAsia="Amiri" w:cs="Amiri"/>
          <w:color w:val="111111"/>
          <w:sz w:val="28"/>
          <w:sz w:val="28"/>
          <w:szCs w:val="28"/>
          <w:rtl w:val="true"/>
          <w:lang w:bidi="ar-SA"/>
        </w:rPr>
        <w:t>قال تعالی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 لْیَضْرِبْنَ بِخُمُرِهِنَّ عَلی جُیُوبِهِنَّ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تناولت هاتان الآیتان مفهوماً لطالما تطاول به أعداؤنا علینا؛ لیشنّعوا ویهرجّوا هنا وهناک لا لشیء، إلاّ لأنّ هذا الموضوع لا ینسجم مع مبتنیاتهم الفکریة، وأخلاقهم المنحطّة، وأوصافهم الرذیلة التی ترفّع عنها حتّی بعض الحیوانات، فضلاً عن بنی البشر، وهذا المفهوم والموضوع هو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الحجاب؟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منع شیئاً من شیء فقد حجبه حجباً</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تستر المرأةُ جمیعَ بدنِها، وأمّا الوجه والکفان فیجب سترهما إذا کانت فی الوجه أو الیدین زینة، أوکان هناک ناظر ینظر إلیها بلذّة أو ریبة، أو کان هناک خوف من الوقوع فی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الحجاب فی قدیم الزمان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عادة احتجاب النساء قدیمة جدّاً، فکانت هذه العادة موجودة عند نساء الیونانیین القدماء، فکنّ یحجبن وجوههنَّ بطرف مآزرهنّ، أو بحجابٍ خاصٍ کان یصنع فی بعض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لاروس فی کتابه دائرة المعارف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نساء الرومان مغالیات فی الحجاب، لدرجةٍ أنَّ القابلة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لا تخرج من دارها إلاّ مخفورة ملثّمة باعتناء زائد، وعلیها رداء طویل یُلامس الکعبین، وفوق ذلک عباءة لا تسمح برؤیة شکل قوامها</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قرأتُه فی مصدر ونقلته منه، ولم یحضرنی الآن أی کتاب هو، ولیست دائرة المعارف بین یدیَّ الآن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العرب فهم من الأُمم التی کانت عادة الحجاب متأصّلة فیها من القدم، وهو الذی یتبادر إلی الذهن من أُمّة کان من رجالها مَن یتلثّمون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یظهر أنَّ هناک من النساء الساقطات کنّ یسفرن للرجال ویتبرجّنَّ لهم، فنزلت بعض الآیات القرآنیة تحثّ علی الحجاب، ومنها الآیتان اللتان افتتحنا بهما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هذه الآیة</w:t>
      </w:r>
    </w:p>
    <w:p>
      <w:pPr>
        <w:pStyle w:val="BookText"/>
        <w:rPr/>
      </w:pPr>
      <w:r>
        <w:rPr>
          <w:rFonts w:ascii="Amiri" w:hAnsi="Amiri" w:eastAsia="Amiri" w:cs="Amiri"/>
          <w:color w:val="111111"/>
          <w:sz w:val="28"/>
          <w:sz w:val="28"/>
          <w:szCs w:val="28"/>
          <w:rtl w:val="true"/>
          <w:lang w:bidi="ar-SA"/>
        </w:rPr>
        <w:t>جاء فی سبب نزول هذه الآیة المبارکة روایة عن الإمام الباقر علیه السلام قال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شابٌ من الأنصار امرأةً بالمدینة، وکان النساء یتقنّعنَّ خلفَ آذانهنَّ، فنظر إلیها وهی مقبلة، فلمّا جازت نظر إلیها ودخل فی زقاق قد سمّاه ببنی فلان، فجعل ینظر خلفها، واعترض وجهَه عظمٌ فی الحائط أو زجاجةٌ فشقَّ وجهَه، فلمّا مضت المرأة فإذا الدماء تسیل علی صدره وثوبه،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لآتینَّ رسولَ الله صلی الله علیه و آله و سلم ولأخبرنه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فلمّا رآه رسولُ الله صلی الله علیه و آله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فأخبره فهبط جبرئیلُ علیه السلام بهذه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 وَ یَحْفَظُوا فُرُوجَهُمْ ذلِکَ أَزْکی لَهُمْ إِنَّ اللّهَ خَبِیرٌ بِما یَصْنَعُونَ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لماذا الحجاب؟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أوجبَ اللهُ تبارک وتعالی الحجابَ علی المرأة، کما أوجب غضَّ النظر علیها وعلی الرجل علی حدٍّ سواء، ولکن قد یسأل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لماذا الحجاب،</w:t>
      </w:r>
    </w:p>
    <w:p>
      <w:pPr>
        <w:pStyle w:val="BookText"/>
        <w:rPr/>
      </w:pPr>
      <w:r>
        <w:rPr>
          <w:rFonts w:ascii="IRNazanin" w:hAnsi="IRNazanin" w:eastAsia="IRNazanin"/>
          <w:color w:val="111111"/>
          <w:sz w:val="28"/>
          <w:sz w:val="28"/>
          <w:szCs w:val="28"/>
          <w:rtl w:val="true"/>
          <w:lang w:bidi="fa-IR"/>
        </w:rPr>
        <w:t>أوَ لیس هذا معناه تقیید للمرأة وإذلال لها؟</w:t>
      </w:r>
    </w:p>
    <w:p>
      <w:pPr>
        <w:pStyle w:val="BookText"/>
        <w:rPr/>
      </w:pPr>
      <w:r>
        <w:rPr>
          <w:rFonts w:ascii="IRNazanin" w:hAnsi="IRNazanin" w:eastAsia="IRNazanin"/>
          <w:color w:val="111111"/>
          <w:sz w:val="28"/>
          <w:sz w:val="28"/>
          <w:szCs w:val="28"/>
          <w:rtl w:val="true"/>
          <w:lang w:bidi="fa-IR"/>
        </w:rPr>
        <w:t>والجواب عن مثل هذه الأسئلة التی تطرح هنا وهناک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وتعالی لا یوجب شیئاً أو یحرّمه إلاّ وفیه مصلحة شدیدة للإنسان فعلاً أو ترکاً، ومصلحة الحجاب للمرأة ملموسة وواضحة؛ فإنَّ المرأة فی نظر الإسلام جوهرة ثمینة، ونصف المجتمع الآخر، فالشارع یهتمّ بها کثیراً، فأراد أن یحفظها من الأعین الخائنة، والقلوب المریضة، والأیدی الآثمة، کما یحافظ صاحب الکنز علی کنزه، وذلک عن طریق الحجاب الإسلامی، الذی یحفظ هیبتها وماء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المرأة التی لا یهتمّ بها الشارع ولا یعتمد علیها، فتلک المرأة السافرة التی ینظر إلیها الجمیع، حالها حال الثوب المعروض فی واجهة المحلات، فهی أشبه شیءٍ بالحجارة الی یدوسها الجمیع، لا أنها جوهرة ثمنیة، وکنز ثمین، کما هو الحال فی المرأة المحجبة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والملفت للنظر أنّ الإنسان بطبیعته وفطرته السلیمة لا یمیل إلی المرأة الباذلة لنفسها والعارضة لها فی الأسواق، وهذا الکلام ملموس ومحسوس حتّی عند فسقة الناس، فتراهم اذا أرادوا الإقتران بامرأة، تقصّوا البیوت الطاهرة العفیفة، مع أنّهم لیس لهم من العفّة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الهدف من الحجاب هو حمایة المرأة، وسدّ المنافذ أمام عملیة استغلالها، واستدارجها نحو السقوط فی مستنقع الرذیلة، وتحویلها إلی أداة لتمییع المجتمع من حولها، وبالتالی تدمیره، فبذهاب عفاف المرأة تدمّر الأسرة الإسلامیة، وبتدمیر الأسرة یُدمّر المجتمع وینهار، کما هو واضح فی المجتمعات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فحوی الآیتین ومحتواهما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ومعناه التنقیص وتقلیل النظر، فالآیة لم تأمر المؤمنین بأن یغمضوا عیونهم، وإنما أمرت بغضّها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التعبیر الرائع جاء لینفی غلق العیون بشکل تامّ، بحیث لا یعرف الإنسان طریقه بمجرد مشاهدته امرأة لیست من محارمه، فالواجب علیه أن لا یدقّق النظر فیها، بل أن یرمی ببصره إلی الأرض أو إلی جهةٍ أُخری، وحینئذٍ یصدق علیه أنه غضّ من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هو الحکم الآخر الذی أشارت إلیه الآیة المبارکة، والمقصود من الفرج العورة، وحفظه معناه تغطیته عن الأنظار، وقد جاء فی الروایة الشریفة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آیة فی القرآن فی ذکر الفرُوج فهی من الزنا، إلاّ هذه الآیة، فإنّها من النظر</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الآصفی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تُحذّر الآیة أولئک الذین ینظرون بشهوة إلی النساء، ویبررون عملهم هذا بأنّه غیر متعمد، تحذرهم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خَبِیرٌ بِما یَصْنَعُونَ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وتناولت الآیة الثانیة شرح واجبات النساء فی هذا المجال، فأشارت أولاً إلی الواجبات التی تشترک فیها مع الرجال،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حرّم الله النظر بریبة علی النساء أیضاً، مثلما حرّمه علی الرجال وفرض تغطیة فروجهن عن أنظار الرجال والنساء، مثلما جعل ذلک واجباً علی الرجال، ثمَّ أشارت الآیة إلی مسألة الحجاب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یُبْدِینَ زِینَتَهُنَّ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بالمنع فی هذا المقطع هو المنع عن أدوات الزینة عندما تکون علی الجسم، وبالطبع یکون الکشف عن هذه الزینة مرادفاً للکشف عن ذلک الجزء من الجسم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السبب یعود إلی أنّه بالزینة تحصل الإثارة والإفتتان المحرّم، فالشارع قطع الفتنة من رأسها؛ وذلک عن طریق المنع من إظهار الزینة، وعلی هذا الأساس فلا یحقّ للنساء الکشف عن زینتهن المخفیة، وإن کانت لا تُظهر أجسامهن، أی لا یجوز لهنّ الکشف عن لباس یتزینَّ به تحت اللباس العادی أو العباءة، بنصِّ القرآن الذین نهاهن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الروایات التی رویت عن أهل البیت علیهم السلام هذا المعنی، فقد فسّروا الزینة المخفیة بالقلادة والدُملج والخلخال والحلی التی تُشدّ أعلی الساعد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فسّرت أحادیث عدیدة أُخری الزینة الظاهرة بالخاتم، والکحل وأمثاله، لهذا نفهم بأنَّ المراد من الزینة المخفیة الزینة التی تحت الحجاب</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وثانی حکم ذکرته الآیة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لْیَضْرِبْنَ بِخُمُرِهِنَّ عَلی جُیُوبِهِنَّ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خمار، وهو الغطاء، إلاّ أنّه یستعمل فی الشیء الذی تستخدمه النساء لتغطیة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جیب، بمعنی یاقة القمیص، وأحیاناً یطلق علی الجزء الذی یحیط بأعلی الیاقة المجاورة لها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ویستنتج من هذه الآیة أن النساء کنّ قبل نزول الآیة یرمین أطراف الخمار علی أکتافهن، أو خلف الرأس، بشکل یکشفنَّ فیه عن الرقبة وجانباً من الصدر، فأمرهنَّ القرآن برمی أطراف الخمار حول أعناقهن،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یاقة القمیص؛ لیسترنَّ بذلک الرقبة والجزء المکشوف من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نری أنَّ سیرة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رجالاً ونساءً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أوّل الناس عملاً بهذه الآیة المبارکة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الصدّیقة الشهیدة فاطمة الزهراء علیها السلام کانت تفکّر حتی بنعشها، فعن أسماء بنت عمیس أنَّ فاطمة بنت رسول الله صلی الله علیه و آله و سلم قالت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استقبحت ما یصنع بالنساء</w:t>
      </w:r>
    </w:p>
    <w:p>
      <w:pPr>
        <w:pStyle w:val="BookText"/>
        <w:rPr/>
      </w:pPr>
      <w:r>
        <w:rPr>
          <w:rFonts w:ascii="IRNazanin" w:hAnsi="IRNazanin" w:eastAsia="IRNazanin"/>
          <w:color w:val="111111"/>
          <w:sz w:val="28"/>
          <w:sz w:val="28"/>
          <w:szCs w:val="28"/>
          <w:rtl w:val="true"/>
          <w:lang w:bidi="fa-IR"/>
        </w:rPr>
        <w:t>أنه یطرح علی المرأة الثوب فیصفها لمَن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أنا أریک شیئاً رأیتُه بأرض الحبشة،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فدعت بجریدة رطبة فحنتها، ثم طرحت علیها ثوباً، فقالت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هذا وأجمله، لا تعرف به المرأةُ من الرجل</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 آله و سلم لها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خیرٌ للمرأة؟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تری رجلاً ولا یراها رجلٌ، فضمّها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کانت ابنتها الحوراء زینب علیها السلام، فیقول یحیی المازنی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جاورت أمیر المؤمنین علیه السلام فی المدینة المنورة مُدّةً مدیدةً، وبالقرب من البیت الذی تسکنه السیدة زینب ابنته، فلا والله، ما رأیتُ لها شخصاً، ولا سمعتُ لها صوتاً، وکانت إذا أرادت الخروج لزیارة جدها صلی الله علیه و آله و سلم تخرج لیلاً، الحسنُ عن یمینها والحسینُ عن شمالها، وأمیر المؤمنین علیه السلام أمامها، فإذا قربت من القبر الشریف، سبقها أمیر المؤمنین علیه السلام، فأخمد ضوء القنادیل، فسأله الإمام الحسنُ علیه السلام مرّةً عن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ینظر أحدٌ إلی شخصِ أُختِکَ زینب</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الصغری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واقفةً بباب الخیمة، وأنا أنظر إلی أبی وأصحابه مجزرّین کالأضاحی علی الرمال، والخیول علی أجسادهم تجول، وأنا أفکّر فیما یقع علینا بعد أبی من بنی أُمیّة، أیقتلوننا أو یأسروننا؟ فإذا برجل علی ظهر جواده یسوق</w:t>
      </w:r>
    </w:p>
    <w:p>
      <w:pPr>
        <w:pStyle w:val="BookText"/>
        <w:rPr/>
      </w:pPr>
      <w:r>
        <w:rPr>
          <w:rFonts w:ascii="IRNazanin" w:hAnsi="IRNazanin" w:eastAsia="IRNazanin"/>
          <w:color w:val="111111"/>
          <w:sz w:val="28"/>
          <w:sz w:val="28"/>
          <w:szCs w:val="28"/>
          <w:rtl w:val="true"/>
          <w:lang w:bidi="fa-IR"/>
        </w:rPr>
        <w:t>النساء بکعب رمحه، وهن یلذن بعضهن ببعض، وقد أخذ ما علیهن من أخمرة وأسورة، وهن یصحن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 وا أبتاه وا علیّاه، وا قلةَ ناصراه، وا حسناه، أما من مجیرٍ یُجیرنا؟ أما من ذائدٍ یذودُ عنّا؟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 فؤادی وارتعدت فرائصی، فجعلت أجیل بطرفی یمیناً وشمالاً علی عمّتی أم کلثوم خشیةً منه أن یأتینی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علی هذه الحالة وإذا به قد قصدنی ففررت منهزمة، وأنا أظنّ أنّی أسلم منه، وإذا به قد تبعنی، فذهلت خشیة منه، وإذا بکعب الرمح بین کتفی، فسقطت علی وجهی، فخرم أذنی وأخذ قرطی ومقنعتی، وترک الدماء تسیل علی خدی ورأسی تصهره الشمس، وولی راجعاً إلی الخیم، وأنا مغشیٌّ علیَّ، وإذا أنا بعمّتی عندی تبکی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نمضی ما أعلم ما جری علی البنات وأخیک العلیل، فقمت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عمّتاه هل من خرقة أستر بها رأسی عن أعین النظّار؟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بنتاه وعمتک مثلک فرأیتُ رأسَها مکشوفةً، ومتنَها قد اسودَّ من الضرب، فما رجعنا إلی الخیمة إلاّ وهی قد نُهبت وما فیها، وأخی علیُّ بن الحسین مکبوبٌ علی وجهه، لا یطیق الجلوس من کثرة الجوع والعطش والأسقام، فجعلنا نبکی علیه ویبکی علینا</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یکتفوا بذلک حتی ارکبوهنَّ علی تلک النیاق الهزّل، یتصفّح وجوههنَّ القریبُ والبعیدُ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وزادت البنتُ علی أُمّها من دارها تُهدی إلی شرّ دارِ</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70" w:name="pg17014_18905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545408_1738255347"/>
      <w:bookmarkStart w:id="72" w:name="_Toc24"/>
      <w:bookmarkEnd w:id="70"/>
      <w:bookmarkEnd w:id="71"/>
      <w:r>
        <w:rPr>
          <w:rtl w:val="true"/>
        </w:rPr>
        <w:t>المحاضرة الحادیة والعشرون</w:t>
      </w:r>
      <w:r>
        <w:rPr>
          <w:rtl w:val="true"/>
        </w:rPr>
        <w:t xml:space="preserve">: </w:t>
      </w:r>
      <w:r>
        <w:rPr>
          <w:rtl w:val="true"/>
        </w:rPr>
        <w:t>لیلة القدر</w:t>
      </w:r>
      <w:bookmarkEnd w:id="72"/>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محتوی السورة ونزولها</w:t>
      </w:r>
    </w:p>
    <w:p>
      <w:pPr>
        <w:pStyle w:val="BookText"/>
        <w:rPr/>
      </w:pPr>
      <w:r>
        <w:rPr>
          <w:rFonts w:ascii="IRNazanin" w:hAnsi="IRNazanin" w:eastAsia="IRNazanin"/>
          <w:color w:val="111111"/>
          <w:sz w:val="28"/>
          <w:sz w:val="28"/>
          <w:szCs w:val="28"/>
          <w:rtl w:val="true"/>
          <w:lang w:bidi="fa-IR"/>
        </w:rPr>
        <w:t>محتوی السورة‌کما هو واضح من اسمها بیان نزول القرآن فی لیلة القدر، وبیان أهمیة هذه اللیلة وبرکاتها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المفسّرون فی کونها مکیّة أو مدنیة، فذهب المشهور إلی أنّها مکّیة، واحتمل البعض أنّها مدنیة؛ مستشهداً بما روی عن النبیّ صلی الله علیه و آله و سلم بأنّه رأی فی 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ینزون علی منبره صلی الله علیه و آله و سلم، فشقَّ علیه ذلک وآلمه، فنزلت سورة القدر تسلیةً 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المقصود بالألف شهر فی هذه السورة المبارکة هو الإشارة إلی مدّة حکم بنی أُمیّة التی تجاوزت ثمانین سنة، ومن المعلوم أنّ الألف شهر هی ثلاث وثمانون سنة وبعض الأشهر والأیام</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فی فضل هذه السورة المبارکة، ما روی عن النبیّ الأکرم صلی الله علیه و آله و سلم من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أُعطیَ من الأجرِ کمَن صامَ رمضانَ وأحیا لیلةَ القدرِ</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إنّا أنزلناه فی لیلة القدر، یجهر بها صوته کان کالشاهر سیفه فی سبیل الله، ومَن قرأها سرّاً کان کالمتشحط بدمه فی سبیل الله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کلّ الفضل لیس هو نصیب القارئ لها من دون أن یدرک حقیقتها، بل المقصود هو قراءتها وإدراک معانیها، والعمل بها کما هو معلوم من هکذا روایات 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القدر لیلة نزول القرآن</w:t>
      </w:r>
    </w:p>
    <w:p>
      <w:pPr>
        <w:pStyle w:val="BookText"/>
        <w:rPr/>
      </w:pPr>
      <w:r>
        <w:rPr>
          <w:rFonts w:ascii="Amiri" w:hAnsi="Amiri" w:eastAsia="Amiri" w:cs="Amiri"/>
          <w:color w:val="111111"/>
          <w:sz w:val="28"/>
          <w:sz w:val="28"/>
          <w:szCs w:val="28"/>
          <w:rtl w:val="true"/>
          <w:lang w:bidi="ar-SA"/>
        </w:rPr>
        <w:t xml:space="preserve">یُستفاد من آیات الذکر الحکیم أنّ القرآن نزل فی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 الآیة أنّ کلّ القرآن نزل فی 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والآیة الأُولی من سورة القدر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تلاحظ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یُذکر هنا صریحاً، ولکن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یعود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وذکروا فی محلّه أنّ الإبهام هنا لبیان عظمة القرآن</w:t>
      </w:r>
      <w:r>
        <w:rPr>
          <w:rStyle w:val="FootnoteAnchor"/>
          <w:rtl w:val="true"/>
        </w:rPr>
        <w:footnoteReference w:id="361"/>
      </w:r>
      <w:r>
        <w:rPr>
          <w:rFonts w:ascii="Amiri" w:hAnsi="Amiri" w:eastAsia="Amiri" w:cs="Amiri"/>
          <w:color w:val="111111"/>
          <w:sz w:val="28"/>
          <w:sz w:val="28"/>
          <w:szCs w:val="28"/>
          <w:rtl w:val="true"/>
          <w:lang w:bidi="ar-SA"/>
        </w:rPr>
        <w:t>، ویؤیّد هذا المعنی أنّ الباری عزّ وجلّ نسب نزول القرآن إلیه، فقال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وبالتدبّر فی سورة القدر، والآیة المتقدّمة من سورة البقرة، وهی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نستنتج هذه الحقیقة،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لیلة القدر هی إحدی لیالی شهر رمضان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هذه الحقیقة هی مقتضی الجمع بین الآیة المذکورة والسورة المبارکة، إلاّ أنّه یبقی هناک سؤال، وهو أی لیال شهر رمضان هی؟ وهذا ما سنذکره فی آخر البحث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من المعلوم أنّ القرآن نزل علی النبیِّ الأکرم صلی الله علیه و آله و سلم تدریجیاً، وتمَّ خلال ثلاث وعشرین سنة، فکیف نوفّق بین هذه الحقیقة، والحقیقة التی انتهینا إلیها من أنّ نزول القرآن کان فی إحدی لیال شهر رمضان؟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الذی یذکره أهل التحقیق 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نزولین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بالنزول الدفعی، وهو نزول القرآن بأجمعه علی قلب النبیِّ الخاتم صلی الله علیه و آله و سلم، أو علی البیت المعمور، أو من اللوح المحفوظ إلی السماء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النزول التدریجی، وهو ما تمّ خلال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عصر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یُحمل النزول المراد بالسورة علی النزول الأول لا الثانی</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الآیة الرابعة من هذه السورة المبارکة ذکرت أنّ الملائکة والروح تنزل فی لیلة القدر، والسؤال الذی یتبادر الی الذهن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الروح؟ وما الذی تنزل به الملائکة والروح؟</w:t>
      </w:r>
    </w:p>
    <w:p>
      <w:pPr>
        <w:pStyle w:val="BookText"/>
        <w:rPr/>
      </w:pPr>
      <w:r>
        <w:rPr>
          <w:rFonts w:ascii="IRNazanin" w:hAnsi="IRNazanin" w:eastAsia="IRNazanin"/>
          <w:color w:val="111111"/>
          <w:sz w:val="28"/>
          <w:sz w:val="28"/>
          <w:szCs w:val="28"/>
          <w:rtl w:val="true"/>
          <w:lang w:bidi="fa-IR"/>
        </w:rPr>
        <w:t>أمّا الروح فقد ورد فی بعض الروایات أنّ المقصود منه خلق أعظم من الملائکة، فقد روی عن الإمام الصادق علیه السلام أنّه سُئلَ عن الروح، وهل هو جبرائیل؟</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 من الملائکةِ والروحُ أعظمُ من الملائکةِ، ألیس أنّ الله عزّ وجلّ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الذی تنزل به الملائکة، فهو ما ذکرته هذه الآیة فی آخرها، حیث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تقدیر وتعیین للمصائر، ولکلّ خیر وبرکة، فالهدف من نزول الملائکة فی هذه اللیلة إذن هو لهذه الأُمور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بمعنی کلّ خیر وتقدیر، فالملائکة تنزل فی لیلة القدر ومعها کلّ هذه الأُمور، وهی اللیلة التی تعیّن فیها مقدّرات العباد لسنة کاملة، والشاهد علی 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الأُمور المهمّة التی نزل بها جبرائیل علیه السلام الولایة، فعن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جبرائیلُ فی ثلاثینَ ألفاً من الملائکة لیلةَ القدر بولایة علیٍّ علیه السلام، وولایة الأوصیاء من ولده صلوات الله علیهم أجمعین</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علینا أن نتعرّض إلی ما وعدنا به، وهو أی لیلةٍ من لیالی شهر رمضان هی لیلة القدر؟</w:t>
      </w:r>
    </w:p>
    <w:p>
      <w:pPr>
        <w:pStyle w:val="BookText"/>
        <w:rPr/>
      </w:pPr>
      <w:r>
        <w:rPr>
          <w:rFonts w:ascii="IRNazanin" w:hAnsi="IRNazanin" w:eastAsia="IRNazanin"/>
          <w:color w:val="111111"/>
          <w:sz w:val="28"/>
          <w:sz w:val="28"/>
          <w:szCs w:val="28"/>
          <w:rtl w:val="true"/>
          <w:lang w:bidi="fa-IR"/>
        </w:rPr>
        <w:t>لماذا خفیت لیلة القدر؟</w:t>
      </w:r>
    </w:p>
    <w:p>
      <w:pPr>
        <w:pStyle w:val="BookText"/>
        <w:rPr/>
      </w:pPr>
      <w:r>
        <w:rPr>
          <w:rFonts w:ascii="IRNazanin" w:hAnsi="IRNazanin" w:eastAsia="IRNazanin"/>
          <w:color w:val="111111"/>
          <w:sz w:val="28"/>
          <w:sz w:val="28"/>
          <w:szCs w:val="28"/>
          <w:rtl w:val="true"/>
          <w:lang w:bidi="fa-IR"/>
        </w:rPr>
        <w:t>الاعتقاد السائد أنّ إخفاء لیلة القدر بین لیالی السنة، أو بین لیالی شهر رمضان المبارک، یعود إلی توجیه الناس إلی الاهتمام بجمیع هذه اللیالی، مثلما أخفی رضاه بین أنواع الطاعات؛ کی یتّجه الناس إلی جمیع الطاعات، وأخفی غضبه بین المعاصی؛ کی یتجنّبها العباد جمیعها، وأخفی أحبّاءه بین الناس؛ کی یحترم کلّ الناس، وأخفی الإجابة بین الأدعیة؛ لتقرأ کلّ الأدعیة، وأخفی الاسم الأعظم بین أسمائه؛ کی تعظّم کلّ أسمائه، وأخفی وقت الموت؛ کی یکون الناس دائماً علی استعداد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الملفت للنظر أنَّ الآیة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وفعل تنزّل مضارع دالّ علی الاستمراریة، فهذا التنزّل من قبل الله بالملائکة والروح، لا بدَّ أن یکون علی ذاتٍ فیها القابلیة لتحمّل هذا التقدیر الذی تنزّل به الملائکة والروح، وهذا عامٌّ وفی کلّ زمان، ففی زمان النبیِّ صلی الله علیه و آله و سلم کانت هذه الملائکة مع الروح تنزل علیه صلی الله علیه و آله و سلم، وهکذا هو الحال فی زمن الأئمّة علیهم السلام، إلی الزمان الذی نعیشه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زمان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فالملائکة والروح تنزل علی إمامنا المهدی المنتظر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أکّدت ذلک الروایات الشریفة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المعروف المشهور من تعیین لیلة القدر فی العشر الأخیرة من شهر رمضان، فقد دلّت علیه جملة من الروایات، وأکّدت بعضها علی أنّها فی اللیالی الفرد من هذه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سُئل المعصوم علیه السلام عن لیلة القدر، هل هی اللیلة الواحدة والعشرون أم الثالثة والعشرون، فلم یعیّن،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أیسر لیلتینِ فیما تطلب</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أو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علیکَ أن تفعلَ خیراً فی لیلتین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علیه علماؤنا فی الماضی والحاضر، أنَّ لیلة القدر هی فی العشر الأخیرة من شهر رمضان المبارک، وأنّها فی اللیالی الفرد منه، والأکثر منهم خصّها فی اللیلة التاسعة عشرة؛ باعتبارها أول لیلة فرد من العشرة الأخیرة، والواحدة والعشرین والثالثة والعشرین، ورجّحوا اللیلة الثالثة والعشرین علی جمیع اللیالی، حتّی أنّ بعضاً من العلماء یکتفی بإحیائها علی الباقیتین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عشرة والواحدة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منهم یحتاط فی جمیع اللیالی الفرد الأخیرة، والبعض الآخر یحتاط فی ستّ لیالی؛ لاختلاف رؤیة الهلال أحیاناً، فتکون لیلة فردٍ عند بعض العلماء هی زوج عند آخر، والکلّ حسن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والمروی عن سیرة النبیِّ الأکرم صلی الله علیه و آله و سلم أنّه کان یطوی الفراش فی العشر الأواخر من شهر رمضان، ویعتزل النساء، ویعتکف صلی الله علیه و آله و سلم فی المسجد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لیلة الجهنی</w:t>
      </w:r>
    </w:p>
    <w:p>
      <w:pPr>
        <w:pStyle w:val="BookText"/>
        <w:rPr/>
      </w:pPr>
      <w:r>
        <w:rPr>
          <w:rFonts w:ascii="IRNazanin" w:hAnsi="IRNazanin" w:eastAsia="IRNazanin"/>
          <w:color w:val="111111"/>
          <w:sz w:val="28"/>
          <w:sz w:val="28"/>
          <w:szCs w:val="28"/>
          <w:rtl w:val="true"/>
          <w:lang w:bidi="fa-IR"/>
        </w:rPr>
        <w:t xml:space="preserve">لیلة الجهنی هی اللیلة الثالثة والعشرون من شهر رمضان، وسمیّت بهذا الإسم لأجل القصّة التی حدثت مع الرجل الذی اسمه عبد الله من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الرجل کان صحابیاً للنبیِّ الأکرم صلی الله علیه و آله و سلم، وداره بعیدة عن المدینة، فأراد من النبیِّ صلی الله علیه و آله و سلم أن یأمره بلیلةٍ یأتی فیها، فأسرّ له النبیُّ الأکرم صلی الله علیه و آله و سلم أن یأتی لیلة الثالث والعشرین من شهر رمضان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فتتبّع الأصحاب هذا الصحابی فی کلّ سنة، فوجدوه لا یأتی فی اللیالی العشرة الأخیرة إلاّ فی اللیلة الثالثة والعشرین من شهر رمضان المبارک، فسُمّیت هذه اللیلة بلیلة الجهنی</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ومن هنا اعتبرها البعض من العلماء أفضل من اللیلة التاسعة عشرة والحادیة والعشرین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هذه اللیلة ففیها فُقد أمیر المؤمنین، وإمام المتقین علیه السلام، وا حزناه علیک سیّدی، آه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یومین إله المحراب خالی بویه اشکثر وحشه اللیالی</w:t>
      </w:r>
    </w:p>
    <w:p>
      <w:pPr>
        <w:pStyle w:val="BookText"/>
        <w:rPr/>
      </w:pPr>
      <w:r>
        <w:rPr>
          <w:rFonts w:ascii="IRNazanin" w:hAnsi="IRNazanin" w:eastAsia="IRNazanin"/>
          <w:color w:val="111111"/>
          <w:sz w:val="28"/>
          <w:sz w:val="28"/>
          <w:szCs w:val="28"/>
          <w:rtl w:val="true"/>
          <w:lang w:bidi="fa-IR"/>
        </w:rPr>
        <w:t>تفتّ الصخر ونّت الوالی عسه لا کرب یومک یغالی</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73" w:name="pg17014_18906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545410_1738255347"/>
      <w:bookmarkStart w:id="75" w:name="_Toc25"/>
      <w:bookmarkEnd w:id="73"/>
      <w:bookmarkEnd w:id="74"/>
      <w:r>
        <w:rPr>
          <w:rtl w:val="true"/>
        </w:rPr>
        <w:t>المحاضرة الثانیة والعشرون</w:t>
      </w:r>
      <w:r>
        <w:rPr>
          <w:rtl w:val="true"/>
        </w:rPr>
        <w:t xml:space="preserve">: </w:t>
      </w:r>
      <w:r>
        <w:rPr>
          <w:rtl w:val="true"/>
        </w:rPr>
        <w:t>فضل القرآن</w:t>
      </w:r>
      <w:bookmarkEnd w:id="75"/>
    </w:p>
    <w:p>
      <w:pPr>
        <w:pStyle w:val="BookText"/>
        <w:rPr/>
      </w:pPr>
      <w:r>
        <w:rPr>
          <w:rFonts w:ascii="Amiri" w:hAnsi="Amiri" w:eastAsia="Amiri" w:cs="Amiri"/>
          <w:color w:val="111111"/>
          <w:sz w:val="28"/>
          <w:sz w:val="28"/>
          <w:szCs w:val="28"/>
          <w:rtl w:val="true"/>
          <w:lang w:bidi="ar-SA"/>
        </w:rPr>
        <w:t>روی عن رسول الله صلی الله علیه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بالقرآن فإنّه شافعٌ مُشَفّعٌ، وماحلٌ مُصدَّقٌ، ومَن جعلَه أمامه قادَه إلی الجنّة، ومَن جعله خَلفه سَاقه إلی النارِ</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الحدیث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یکن ثمّةَ کتابٌ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من کتاب الله تبارک وتعالی، ولم نعرف علی وجه البسیطة ولا تحت أفق السماء أصدق مضموناً ولفظاً منه؛ لأنّه من الله عزّ وجلّ وحسب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الکتاب السمّاوی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مرّ بفترات ظلمٍ متعمّدة وغیر متعمّدة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رسم لنا خطوط دستوره العظیم ولوائح أسسه العالیة، بشتّی الأسالیب والطرق، فهو تارةً ینذر، وأخری یبشّر، وثالثة یرشد، ورابعة یدعو، وهکذا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ذکر لنا ذلک عندما بیّن لنا مهمّة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 مُبَشِّراً وَ نَذِیراً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وهو الیوم کما کان بالأمس لازال غضّاً طریّاً، ولا زالت ألحانه تفوح من شفتی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زال السقاؤون یقفون؛ لیسمعوا تراتیل الإمام زین العابدین علیه السلام، وهو یتلو آیاته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ذات القرآن، الذّی کان کبّار الأولیاء والأوصیاء، بل وحتی الأصفیاء یجلسون فیذکرون غوامض أسراره، ومکنون علمه المخزون، ومعاجزه، وأشیاء أُخری، ممّا حیرّت العقول، وأذهلت الألباب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ولا شُبهةَ فی أنّ القرآن الکریم هو الدستور الشامل الکامل لبنی البشر، الذی</w:t>
      </w:r>
    </w:p>
    <w:p>
      <w:pPr>
        <w:pStyle w:val="BookText"/>
        <w:rPr/>
      </w:pPr>
      <w:r>
        <w:rPr>
          <w:rFonts w:ascii="IRNazanin" w:hAnsi="IRNazanin" w:eastAsia="IRNazanin"/>
          <w:color w:val="111111"/>
          <w:sz w:val="28"/>
          <w:sz w:val="28"/>
          <w:szCs w:val="28"/>
          <w:rtl w:val="true"/>
          <w:lang w:bidi="fa-IR"/>
        </w:rPr>
        <w:t xml:space="preserve">فیه سعادتهم وفوزهم فی الدنیا والآخرة،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الأسف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هذا القرآن العظیم وکلمات الله تبارک وتعالی ما هی إلاّ إعلانات فی أبواق المهوّسین، یستعملونه فی أغراضهم فیأخذون منه ما ینفعهم، ویترکون ما ینهاهم عن الفحشاء والمنکر والبغی، مع أنّ المطلوب من جمیع الناس هو التمسّک به لا تلاوته فحسب، بل العمل بما جاء به القرآن، وتطبیق أوامره ونواهیه، فهذه هی الغایة القصوی والمهمّة العظمی، الموتخاة من هکذا کتاب کریم، جاء به نبیٌّ عظیمٌ من ربِّ العزةِ والجلالة، وبذل الرسول الأکرم صلی الله علیه و آله و سلم من أجله الغالی والنفیس، فلیس من المعقول جداً أن یکون کلُّ هذا لأجل تلاوته فقط، أو لنیل البرکة من خلال وضعه فوق الرفوف والمحافظة علیه، وإن کان ذلک فعلاً حسناً، ولکن الغایة تلاوته والتدبّر فی معانیه، واللذان هما مقدّمة للعمل بأحکامه وآدابه، من أوامر ونواهی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بعد هذه المقدّمة، نأتی إلی کلمة النبیِّ الأکرم صلی الله علیه و آله و سلم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بالقرآن، فإنّه شافع مشفّع، وماحل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یشیر الرسول الأعظم صلی الله علیه و آله و سلم بهذه الجملة إلی السبب الداعی إلی الاهتمام بالقرآن الکریم، والاهتداء بهدیه، والاستنارة بنوره، ولِمَ یأمرنا بالتمسّک به، ویعلّل ذلک بأنّ القرآن شافعٌ ومشفَّع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الشافع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یقف یوم القیامة، فی موقف من مواقفها، ویتوسّط لمَن تمسَّک به فی الحیاة الدنیا، بأن یصفح عنه ویعفو عن زلاته وسقطاته، وهذا تارة یکون قرآناً وأُخری إنساناً، فالنبیُّ الأکرم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هو واحد من الشفعاء الذین یشفعون لکم، فعلیکم بالتمسک به، وهو لیس شافعاً، یحتمل فیه الردّ والقبول، بل شافع مقبول الشفاعة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نری فی حیاتنا الیومیة الکثیر من الناس مَن یجعلوا لهم شفعاء فی إسقاط دَین، أو جمع بین زوجین أو غیرهما من الأُمور، ولکن لا تقبل شفاعته ولا یعتنی 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القرآن الکریم فلا یخیّبُ مَن یعتنی به ویعتمد علیه، فشفاعته لأصحابه مقبولة بالجزم والیقین، وکیف یَخیب مَن یجعل کتاب الله تبارک وتعالی هدیه ومقتداه؟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النبی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وعترتی أهل بیتی، ما أن تمسکتم بهما لن تضلوا بعدی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یحتمل العاقل أنَّ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یضلّ مَن تمسّک بالقرآن والعترة علیهم السلام، ومع هذا یضل، فإنّه مستحیل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وماحلٌ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 علی عکس الأُولی تماماً، 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یتمسّک بالقرآن وهدیه سوف یکون القرآن له شافعاً مقبول الشفاعة، أمّا فی هذه الجملة فیرید النبیُّ الأکرم صلی الله علیه و آله و سلم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یعمل بما جاء به القرآن، ولم یتّبع هدیه فإنَّ القرآن سوف یسعی إلی الله تبارک وتعالی ویبثّ شکواه إلیه تبارکت أسماؤه، فکذلک تُقبل منه هذه الشکوی، کما هو الحال فی قبول شفاعته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سوف یکون القرآن لمَن اتّبعه، وعمل وفق أوامره ونواهیه شافعاً، ولمَن هجره وخالفه ساعیاً إلی شکایته لله تبارک وتعالی، والله یقبل من القرآن الشفاعة والمحل، وفی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مَحلَ به القرآن یوم القیامة صُدّق</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لم أعثر علیه فی غیر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فعلی الإنسان التمسّک بالقرآن ما دام الحال هکذا، وأنّ فضل القرآن لا یعدّ ولا یُحصی، وهو یسمع ما یقوله الباری عزّ وجلّ مخاطباً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وعزّتی وجلالی وارتفاع مکانی، لأکرمنَّ الیوم مَن أکرمک ولأُهیننّ مَن أهانک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فأی فضل بعد هذا الفضل، وأیّ منزلة بعد هذه المنزلة؟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ویکمل النبیُّ الأکرم صلی الله علیه و آله و سلم حدیثه الشَّریف فی الدواعی التی دعته إلی أمره الناس بالتمسّک بالقرآن،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جعله أمامه قاده إلی الجنّة، ومَن جعله خلفه ساقه إلی</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الحقیقة؛ لأنّ الذی یجعل القرآن قائده وأُسوته ویتّبعه فسوف لا یثقل علیه ما أمر به الباری عزّ وجلّ أو نهی عنه، فیأتی بما أمر به القرآن وینتهی عمّا نهی عنه، وبالتدبر فیه نری ما أمر به فنعمل به، وما نهی عنه فننتهی عنه، وهذا فرع تلاوته والتبصّر فی معانیه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لا بدّ أن تکون هذه حقیقة راسخة فی عقولنا وقلوبنا، ومختلطة بلحومنا ودمائنا، فإنّ الله تبارک وتعالی یرید منّا أن تکون عبادتنا له وحده والاستعانة به عزّ وجلّ کذلک، ونحن نقرأ هذه الآیة کلَّ یومٍ فی صلواتنا من الغداة وحتی العشی، ولکن الکثیر منّا لم یُطبّق هذا المعنی، وهکذا یقول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ویقول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إلی غیر ذلک من الآیات الآمرة، فیأتی بما أمرت، ویتدبّر فی الآیات الناهیة فینتهی عنها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یقرأ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فینتهی عمّا نهت عنه هذه الآیات الشریفة، فینتهی عن السخریة بالآخرین، وعن التنابز بالألقاب، وعن الظنّ غیر الحسن، وعن التجسس، وعن الغیبة، وکثیر من هذه الصفات الذمیمة التی نهی عنها القرآن</w:t>
      </w:r>
    </w:p>
    <w:p>
      <w:pPr>
        <w:pStyle w:val="BookText"/>
        <w:rPr/>
      </w:pPr>
      <w:r>
        <w:rPr>
          <w:rFonts w:ascii="IRNazanin" w:hAnsi="IRNazanin" w:eastAsia="IRNazanin"/>
          <w:color w:val="111111"/>
          <w:sz w:val="28"/>
          <w:sz w:val="28"/>
          <w:szCs w:val="28"/>
          <w:rtl w:val="true"/>
          <w:lang w:bidi="fa-IR"/>
        </w:rPr>
        <w:t>الکریم، فإذا جعل الإنسانُ القرآنَ أمامَه واهتدی بهدیه، فلا شکَّ ولا ریبَ سوف یکون قائداً له إلی الجنّة، وذلک هو الفوز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جعله خلفه فسوف یسوقه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عدّة مظاهر لجعل القرآن وراء الظهر،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التصدیق بما وعد به، ومخالفة أوامره، وارتکاب نواهیه، والأخذ بالمتشابه منه وترک المحکم، والحکم بخلاف ما جاء به، وتفسیره بالرأی، وعدم الإنصات له، وعدم السؤال لأهل الذکر عند عدم العلم، فالله تبارک وتعالی نهی عن جمیع ذلک بنص القرآن الکریم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 أَنْصِتُوا لَعَلَّکُمْ تُرْحَمُونَ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 آیة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وأهل الذکر هم أهل القرآن الذی نزل فی بیوتهم، وهم أدری به من غیرهم، وهؤلاء هم محمّد وآل محمّد صلوات الله وسلامه علیه وعلیهم أجمعین؛ لأنّ الله تبارک وتعالی سمّی القرآن ذکراً، حیث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تبارک وتعالی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فالذکر هو القرآن، وأهله هم أهل البیت علیهم السلام، فعن زرارة عن أبی جعفر علیه السلام</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المعنون بذلک؟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المسؤولون؟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السائلون؟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فعلینا أن نسألکم؟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وعلیکم أن تجیبونا؟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ذلک إلینا إن شئنا فعلنا، وإن شئنا ترکنا،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القوم جهلوا القرآن وأحکامه، ومع ذلک لم یسألوا أهل الذکر، بل وجعلوا القرآن خلفهم حتّی ساقهم إلی النار، نار الدنیا ونار الآخرة، أمّا نار الدنیا فبما ابتلاهم الله تبارک وتعالی من صنوف البلایا، وأمّا نار الآخرة فهی التی أعدّها لهم جبّار السموات والأرضین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ویالیتهم اکتفوا بجهلهم، وعدم سؤالهم لأهل الذکر فحسب، بل الأمرتعدّی ذلک، ووصل الأمر بهم إلی مخالفة کلامهم والردّ علیهم، ووصفهم تارةً بالهجر، وأُخری بالقول من عند أنفسهم، بل الأمر تعدّی ذلک أیضاً، فقد وصل الحال بالقوم إلی تقتیلهم وتشریدهم، بل وإحراق بیوت أهل الذکر، ووصفها ببیوت الظالمین، وهی بیوت المظلومین المقهورین، وسبی نساء هذه البیوت وسوقها من دار إلی شرّ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ذنبُ أهلِ البیتِ حتی منهُمُ أخلوا ربوعَه</w:t>
      </w:r>
    </w:p>
    <w:p>
      <w:pPr>
        <w:pStyle w:val="BookText"/>
        <w:rPr/>
      </w:pPr>
      <w:r>
        <w:rPr>
          <w:rFonts w:ascii="Amiri" w:hAnsi="Amiri" w:eastAsia="Amiri" w:cs="Amiri"/>
          <w:color w:val="111111"/>
          <w:sz w:val="28"/>
          <w:sz w:val="28"/>
          <w:szCs w:val="28"/>
          <w:rtl w:val="true"/>
          <w:lang w:bidi="ar-SA"/>
        </w:rPr>
        <w:t>ترکوهُمُ شتی مصارعهُم وأجمعُها فضیعه</w:t>
      </w:r>
    </w:p>
    <w:p>
      <w:pPr>
        <w:pStyle w:val="BookText"/>
        <w:rPr/>
      </w:pPr>
      <w:r>
        <w:rPr>
          <w:rFonts w:ascii="Amiri" w:hAnsi="Amiri" w:eastAsia="Amiri" w:cs="Amiri"/>
          <w:color w:val="111111"/>
          <w:sz w:val="28"/>
          <w:sz w:val="28"/>
          <w:szCs w:val="28"/>
          <w:rtl w:val="true"/>
          <w:lang w:bidi="ar-SA"/>
        </w:rPr>
        <w:t>فمغیّبٌ کالبدرِ ترتقبُ الوری شوقاً طلوعه</w:t>
      </w:r>
    </w:p>
    <w:p>
      <w:pPr>
        <w:pStyle w:val="BookText"/>
        <w:rPr/>
      </w:pPr>
      <w:r>
        <w:rPr>
          <w:rFonts w:ascii="Amiri" w:hAnsi="Amiri" w:eastAsia="Amiri" w:cs="Amiri"/>
          <w:color w:val="111111"/>
          <w:sz w:val="28"/>
          <w:sz w:val="28"/>
          <w:szCs w:val="28"/>
          <w:rtl w:val="true"/>
          <w:lang w:bidi="ar-SA"/>
        </w:rPr>
        <w:t>ومکابدٌ للسمِّ قد سُقیِت حشاشتُه نقیعَه</w:t>
      </w:r>
    </w:p>
    <w:p>
      <w:pPr>
        <w:pStyle w:val="BookText"/>
        <w:rPr/>
      </w:pPr>
      <w:r>
        <w:rPr>
          <w:rFonts w:ascii="Amiri" w:hAnsi="Amiri" w:eastAsia="Amiri" w:cs="Amiri"/>
          <w:color w:val="111111"/>
          <w:sz w:val="28"/>
          <w:sz w:val="28"/>
          <w:szCs w:val="28"/>
          <w:rtl w:val="true"/>
          <w:lang w:bidi="ar-SA"/>
        </w:rPr>
        <w:t>ومضرَّجٌ بالسیفِ آثرَ عزَّه وأبی خضوعَه</w:t>
      </w:r>
    </w:p>
    <w:p>
      <w:pPr>
        <w:pStyle w:val="BookText"/>
        <w:rPr/>
      </w:pPr>
      <w:r>
        <w:rPr>
          <w:rFonts w:ascii="IRNazanin" w:hAnsi="IRNazanin" w:eastAsia="IRNazanin"/>
          <w:color w:val="111111"/>
          <w:sz w:val="28"/>
          <w:sz w:val="28"/>
          <w:szCs w:val="28"/>
          <w:rtl w:val="true"/>
          <w:lang w:bidi="fa-IR"/>
        </w:rPr>
        <w:t>ألفی بمشرعةِ الردی فخراً علی ظمأ شروعه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فقضی کما اشتهت الحمیة تشکر الهیجا صنیعه</w:t>
      </w:r>
    </w:p>
    <w:p>
      <w:pPr>
        <w:pStyle w:val="BookText"/>
        <w:rPr/>
      </w:pPr>
      <w:r>
        <w:rPr>
          <w:rFonts w:ascii="Amiri" w:hAnsi="Amiri" w:eastAsia="Amiri" w:cs="Amiri"/>
          <w:color w:val="111111"/>
          <w:sz w:val="28"/>
          <w:sz w:val="28"/>
          <w:szCs w:val="28"/>
          <w:rtl w:val="true"/>
          <w:lang w:bidi="ar-SA"/>
        </w:rPr>
        <w:t>ومصفَّدٌ لله سلَّم أمرَ ما قاسی جمیعَه</w:t>
      </w:r>
    </w:p>
    <w:p>
      <w:pPr>
        <w:pStyle w:val="BookText"/>
        <w:rPr/>
      </w:pPr>
      <w:r>
        <w:rPr>
          <w:rFonts w:ascii="IRNazanin" w:hAnsi="IRNazanin" w:eastAsia="IRNazanin"/>
          <w:color w:val="111111"/>
          <w:sz w:val="28"/>
          <w:sz w:val="28"/>
          <w:szCs w:val="28"/>
          <w:rtl w:val="true"/>
          <w:lang w:bidi="fa-IR"/>
        </w:rPr>
        <w:t>فلقسرهِ لم تلقَ لولا الله کفاً مستطیعه</w:t>
      </w:r>
    </w:p>
    <w:p>
      <w:pPr>
        <w:pStyle w:val="BookText"/>
        <w:rPr/>
      </w:pPr>
      <w:r>
        <w:rPr>
          <w:rFonts w:ascii="IRNazanin" w:hAnsi="IRNazanin" w:eastAsia="IRNazanin"/>
          <w:color w:val="111111"/>
          <w:sz w:val="28"/>
          <w:sz w:val="28"/>
          <w:szCs w:val="28"/>
          <w:rtl w:val="true"/>
          <w:lang w:bidi="fa-IR"/>
        </w:rPr>
        <w:t>وسبیةٌ باتت بأفعی الهمِّ مهجتها لسیعه</w:t>
      </w:r>
    </w:p>
    <w:p>
      <w:pPr>
        <w:pStyle w:val="BookText"/>
        <w:rPr/>
      </w:pPr>
      <w:r>
        <w:rPr>
          <w:rFonts w:ascii="Amiri" w:hAnsi="Amiri" w:eastAsia="Amiri" w:cs="Amiri"/>
          <w:color w:val="111111"/>
          <w:sz w:val="28"/>
          <w:sz w:val="28"/>
          <w:szCs w:val="28"/>
          <w:rtl w:val="true"/>
          <w:lang w:bidi="ar-SA"/>
        </w:rPr>
        <w:t>سُلِبت وما سُلِبت محا مد عزّها الغرّ البدیعة</w:t>
      </w:r>
    </w:p>
    <w:p>
      <w:pPr>
        <w:pStyle w:val="BookText"/>
        <w:rPr/>
      </w:pPr>
      <w:r>
        <w:rPr>
          <w:rFonts w:ascii="IRNazanin" w:hAnsi="IRNazanin" w:eastAsia="IRNazanin"/>
          <w:color w:val="111111"/>
          <w:sz w:val="28"/>
          <w:sz w:val="28"/>
          <w:szCs w:val="28"/>
          <w:rtl w:val="true"/>
          <w:lang w:bidi="fa-IR"/>
        </w:rPr>
        <w:t>فلتغد أخبیة الخدور تطیح أعمدها الرفیعة</w:t>
      </w:r>
    </w:p>
    <w:p>
      <w:pPr>
        <w:pStyle w:val="BookText"/>
        <w:rPr/>
      </w:pPr>
      <w:r>
        <w:rPr>
          <w:rFonts w:ascii="IRNazanin" w:hAnsi="IRNazanin" w:eastAsia="IRNazanin"/>
          <w:color w:val="111111"/>
          <w:sz w:val="28"/>
          <w:sz w:val="28"/>
          <w:szCs w:val="28"/>
          <w:rtl w:val="true"/>
          <w:lang w:bidi="fa-IR"/>
        </w:rPr>
        <w:t>ولتبد حاسرة عن الوجه الشریفة کالوضیعه</w:t>
      </w:r>
    </w:p>
    <w:p>
      <w:pPr>
        <w:pStyle w:val="BookText"/>
        <w:rPr/>
      </w:pPr>
      <w:r>
        <w:rPr>
          <w:rFonts w:ascii="IRNazanin" w:hAnsi="IRNazanin" w:eastAsia="IRNazanin"/>
          <w:color w:val="111111"/>
          <w:sz w:val="28"/>
          <w:sz w:val="28"/>
          <w:szCs w:val="28"/>
          <w:rtl w:val="true"/>
          <w:lang w:bidi="fa-IR"/>
        </w:rPr>
        <w:t>فأری کریمة من یواری الخدر آمنة منیعه</w:t>
      </w:r>
    </w:p>
    <w:p>
      <w:pPr>
        <w:pStyle w:val="BookText"/>
        <w:rPr/>
      </w:pPr>
      <w:r>
        <w:rPr>
          <w:rFonts w:ascii="IRNazanin" w:hAnsi="IRNazanin" w:eastAsia="IRNazanin"/>
          <w:color w:val="111111"/>
          <w:sz w:val="28"/>
          <w:sz w:val="28"/>
          <w:szCs w:val="28"/>
          <w:rtl w:val="true"/>
          <w:lang w:bidi="fa-IR"/>
        </w:rPr>
        <w:t>وکرائم التنزیل بین أُمیّة برزت مروعه</w:t>
      </w:r>
    </w:p>
    <w:p>
      <w:pPr>
        <w:pStyle w:val="BookText"/>
        <w:rPr/>
      </w:pPr>
      <w:r>
        <w:rPr>
          <w:rFonts w:ascii="IRNazanin" w:hAnsi="IRNazanin" w:eastAsia="IRNazanin"/>
          <w:color w:val="111111"/>
          <w:sz w:val="28"/>
          <w:sz w:val="28"/>
          <w:szCs w:val="28"/>
          <w:rtl w:val="true"/>
          <w:lang w:bidi="fa-IR"/>
        </w:rPr>
        <w:t>تدعو ومَن تدعو وتلک کفاة دعوتها صریعه</w:t>
      </w:r>
    </w:p>
    <w:p>
      <w:pPr>
        <w:pStyle w:val="BookText"/>
        <w:rPr/>
      </w:pPr>
      <w:r>
        <w:rPr>
          <w:rFonts w:ascii="IRNazanin" w:hAnsi="IRNazanin" w:eastAsia="IRNazanin"/>
          <w:color w:val="111111"/>
          <w:sz w:val="28"/>
          <w:sz w:val="28"/>
          <w:szCs w:val="28"/>
          <w:rtl w:val="true"/>
          <w:lang w:bidi="fa-IR"/>
        </w:rPr>
        <w:t>واها عرانین العلی عادت أنوفکم جدیعه</w:t>
      </w:r>
    </w:p>
    <w:p>
      <w:pPr>
        <w:pStyle w:val="BookText"/>
        <w:rPr/>
      </w:pPr>
      <w:r>
        <w:rPr>
          <w:rFonts w:ascii="IRNazanin" w:hAnsi="IRNazanin" w:eastAsia="IRNazanin"/>
          <w:color w:val="111111"/>
          <w:sz w:val="28"/>
          <w:sz w:val="28"/>
          <w:szCs w:val="28"/>
          <w:rtl w:val="true"/>
          <w:lang w:bidi="fa-IR"/>
        </w:rPr>
        <w:t>ما هزَّ أضلعُکم حداء القوم بالعیس الضلیعه</w:t>
      </w:r>
    </w:p>
    <w:p>
      <w:pPr>
        <w:pStyle w:val="BookText"/>
        <w:rPr/>
      </w:pPr>
      <w:r>
        <w:rPr>
          <w:rFonts w:ascii="IRNazanin" w:hAnsi="IRNazanin" w:eastAsia="IRNazanin"/>
          <w:color w:val="111111"/>
          <w:sz w:val="28"/>
          <w:sz w:val="28"/>
          <w:szCs w:val="28"/>
          <w:rtl w:val="true"/>
          <w:lang w:bidi="fa-IR"/>
        </w:rPr>
        <w:t>حملت ودائعکم إلی مَن لیس یعرف ما الودیعه</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الأبیات من قصیدة رائعة للشاعر الکبیر المرحوم السید حیدر الحلی رحمه الله، دیوان السید حیدر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76" w:name="pg17014_18907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545412_1738255347"/>
      <w:bookmarkStart w:id="78" w:name="_Toc26"/>
      <w:bookmarkEnd w:id="76"/>
      <w:bookmarkEnd w:id="77"/>
      <w:r>
        <w:rPr>
          <w:rtl w:val="true"/>
        </w:rPr>
        <w:t>المحاضرة الثالثة والعشرون</w:t>
      </w:r>
      <w:r>
        <w:rPr>
          <w:rtl w:val="true"/>
        </w:rPr>
        <w:t xml:space="preserve">: </w:t>
      </w:r>
      <w:r>
        <w:rPr>
          <w:rtl w:val="true"/>
        </w:rPr>
        <w:t>الورع والحلم والمداراة</w:t>
      </w:r>
      <w:bookmarkEnd w:id="78"/>
    </w:p>
    <w:p>
      <w:pPr>
        <w:pStyle w:val="BookText"/>
        <w:rPr/>
      </w:pPr>
      <w:r>
        <w:rPr>
          <w:rFonts w:ascii="IRNazanin" w:hAnsi="IRNazanin" w:eastAsia="IRNazanin"/>
          <w:color w:val="111111"/>
          <w:sz w:val="28"/>
          <w:sz w:val="28"/>
          <w:szCs w:val="28"/>
          <w:rtl w:val="true"/>
          <w:lang w:bidi="fa-IR"/>
        </w:rPr>
        <w:t>قال رسول الله صلی الله علیه و آله و سلم لأبی ذر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مَن لم یأتِ یومَ القیامةِ بثلاث فقد خسر،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الثلاث فداک أبی وأمی؟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یحجزه عمّا حرّم الله عزّ وجلّ علیه، وحلمٌ یردُّ به جهل السفیه، وخُلقٌ یداری به الناس</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أعلام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مکارم الأخلاق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مقطع من الوصیة المعروفة التی أوصی بها النبیُّ الأکرم صلی الله علیه و آله و سلم الصحابی الجلیل أبا ذر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الرسول الأکرم صلی الله علیه و آله و سلم فی هذا المقطع ثلاث أشیاء، إذا لم یأتِ الإنسان بها یوم القیامة فهو من الخاسرین، والأشیاء الثلاث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والحُلم والخُلُق الذی یداری به الناس، وسنتعرّض لهذه الأشیاء الثلاثة تباعاً،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الورع؟</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الورعُ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الکفّ عن المحارم والتحرّج منها</w:t>
      </w:r>
      <w:r>
        <w:rPr>
          <w:rStyle w:val="FootnoteAnchor"/>
          <w:rtl w:val="true"/>
        </w:rPr>
        <w:footnoteReference w:id="377"/>
      </w:r>
      <w:r>
        <w:rPr>
          <w:rFonts w:ascii="Amiri" w:hAnsi="Amiri" w:eastAsia="Amiri" w:cs="Amiri"/>
          <w:color w:val="111111"/>
          <w:sz w:val="28"/>
          <w:sz w:val="28"/>
          <w:szCs w:val="28"/>
          <w:rtl w:val="true"/>
          <w:lang w:bidi="ar-SA"/>
        </w:rPr>
        <w:t>، وفی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اجتنب ما حرمت علیک، تکُن من أورعِ الناس ِ</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xml:space="preserve">، وفی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صونوا دینَکم بالورع</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 وفی حدیث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 الدینِ الورع</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فرّق بعضُ الأعلام بین التقوی والورع بأنّ التقوی هی ترک المحرّمات، والورع ترک الشبهات، بل بعض المُباحات</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البعضُ الورع إلی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المکلّف عن الفسق، وهو الموجب لقبول الشهادة، ویُسمّی ورع التائبین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به عن الشُبهات، فإنّ مَن حامَ حول الحمی یوشک أن یدخل فیه، ویسمّی ورع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الحلال الذی یتخوّف إنجراره إلی المحرّم، ویُسمّی ورع المتّقین، مثل ترک الکلام عن الغیر مخافة الوقوع فی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عن غیر الله؛ خوفاً من ضیاع ساعة من العمر فیما لا فائدة فیه، ویسمّی ورع الصّدیقین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أقسام أربعة کُلُّها یُطلق علیها لفظ الورع، ولکنّها تختلف باختلاف درجات المتورّعین،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البعض من الناس لیس له إلاّ القسم الأول، وهو أقلّ مراتبه وبه یخرج صاحبه من الفسق إلی العدالة، وهو فی غایة الأهمّیة، بل لعلّ ما ذکر فی الوصیّة ینطبق علیه کما هو الظاهر جدّاً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یحجزه عمّا حرّم الله عزّ وجلّ علیه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من الناس مَن بلغ رتبةً عالیةً فی الورع، فتمسّک بالقسم الأعلی منه؛ حتّی لا ینجر إلی ما فیه الحرام، فیترک کلَّ ما فیه غیر الله تبارک وتعالی، أو کلّ شبهة، وقد ضرب جمعٌ من عُلمائِنا أروعَ الأمثلة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ما حُکی من أنّ والد المقدّس الأردبیلی کان ذات یوم فی شبابه یمشی قرب نهرٍ، فرأی تُفاحةً فیه، فأخذها وأکلّها، ثمَّ بعد ذلک ندم علی فعلته هذه ندماً شدیداً، وقال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أکلتها فلعلّها سقطت من البستان الذی علی ضفتیِّ هذا النهر، فتتبع النهر، فإذا الأمر کما ظنَّ، فإذا به یری بُستاناً یطلّ علی النهر المذکور، فهرع إلی صاحب البُستان وقصّ علیه القصةَ کاملةً وطلب منه براءة ذمته والصفح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صاحب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أصفح عنک أبدا، ً ولا أبرأ ذمتک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والد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أعطیک أضعافها، قال صاحب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مهما أعطیتنی، إلاّ أن تتزوّجَ ابنتی، وهی مفلوجة وعمیاء وخرساء وصمّاء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والد المقدس من کلام هذا الرجل، ولکنّه رأی أنّه لا فائدة فی الکلام معه، إلاّ الإذعان لما أراده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والد المقدّس بذلک، وعندما دخل علیها، وجدها خالیةً ممّا ذکره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تعجّب والد المقدس کثیراً، وممّا زاد تعجبّه أنّه وجدها وکأنّها فلقة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والد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ذکرت أنّها مفلوجة وعمیاء وخرساء وصمّاء، إلاّ أنّ الأمر لیس کذلک، فهی خالیة ممّا ذکرت، فما هو السرّ فی الأمر؟</w:t>
      </w:r>
    </w:p>
    <w:p>
      <w:pPr>
        <w:pStyle w:val="BookText"/>
        <w:rPr/>
      </w:pPr>
      <w:r>
        <w:rPr>
          <w:rFonts w:ascii="IRNazanin" w:hAnsi="IRNazanin" w:eastAsia="IRNazanin"/>
          <w:color w:val="111111"/>
          <w:sz w:val="28"/>
          <w:sz w:val="28"/>
          <w:szCs w:val="28"/>
          <w:rtl w:val="true"/>
          <w:lang w:bidi="fa-IR"/>
        </w:rPr>
        <w:t>قال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هی مفلوجة؛ لأنّها ما خرجت من البیت،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عمیاء؛ لأنّها لم تنظر إلی رجلٍ أجنبیّ قطّ، وخرساء؛ لأنّها لم تتکلم مع أی رجلٍ أجنبیّ، وصمّاء؛ لأنّها لم تسمع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فتزوّجها والد المقدّس، المولی محمّد الأردبیلی، فانجبت له ولده العظیم المولی أحمد الأردبیلی، المشتهر بالمُقدّس الأردبیلی، وکیف لا یکون مُقدَّساً مَن کان هذا أبوه وهذه أُمّه</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سمعتها من أحد أساتذتی فی الدرس، وهی مشهورة عن المقدّس الاردبیلی رحمه الله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حکایات کثیرة فی ورع ثُلة من أولیاء الله، ترکناها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الحلم؟</w:t>
      </w:r>
    </w:p>
    <w:p>
      <w:pPr>
        <w:pStyle w:val="BookText"/>
        <w:rPr/>
      </w:pPr>
      <w:r>
        <w:rPr>
          <w:rFonts w:ascii="IRNazanin" w:hAnsi="IRNazanin" w:eastAsia="IRNazanin"/>
          <w:color w:val="111111"/>
          <w:sz w:val="28"/>
          <w:sz w:val="28"/>
          <w:szCs w:val="28"/>
          <w:rtl w:val="true"/>
          <w:lang w:bidi="fa-IR"/>
        </w:rPr>
        <w:t>الحلم هو ضبط النفس عند هیجان الغضب</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غریب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فالحلم یکسر شوکة الغضب، وفیه دلالة علی کمال العقل وقوّة الإرادة فی السیطرة علی النفس الأمّارة بالسوء، وهو من صفات الأنبیاء والأئمّة الأطهار علیهم السلام، والحُلم یُزیّن صاحبَه حتّی یصبح محبوباً بین الجمیع، ولا یُعرف الحلیم إلاّ عند الغضب، کما روی ذلک عن إمامنا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یدّعی الحلمَ أغضبه لتعرفه لا یُعرفُ الحُلمُ إلاّ ساعةَ الغضبِ‌</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فیعفو الإنسان مع قدرته علی العقوبة، ویکون الحُلم ذا قیمة عالیة عندما یکون الإنسان عزیزاً فیُذّل، أو صادقاً فیُتّهم، أو یُسهتزأ به حین یدعو إلی الحقّ، أو یُؤذی بلا جُرمٍ، أو یطالب بالحقّ فیخالفه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حثّ الروایات الشریفة علی التحلّی بالحلم</w:t>
      </w:r>
    </w:p>
    <w:p>
      <w:pPr>
        <w:pStyle w:val="BookText"/>
        <w:rPr/>
      </w:pPr>
      <w:r>
        <w:rPr>
          <w:rFonts w:ascii="Amiri" w:hAnsi="Amiri" w:eastAsia="Amiri" w:cs="Amiri"/>
          <w:color w:val="111111"/>
          <w:sz w:val="28"/>
          <w:sz w:val="28"/>
          <w:szCs w:val="28"/>
          <w:rtl w:val="true"/>
          <w:lang w:bidi="ar-SA"/>
        </w:rPr>
        <w:t>وقد حثّت الروایات الشّریفة علی التحلّی بالحُلم حثّاً بلیغاً، فعن الإمام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الرجُلَ عابداً حتّی یکون حلیماً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بعض الروایات أمرت بالتحلُّم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التشبه بأهل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ذاک إلاّ لأهمیته، فعن الإمام أمیر المؤمنین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تکن حلیماً فتحلّم؛ فإنّه قلَّ مَن تشبّه بقومٍ إلاّ</w:t>
      </w:r>
    </w:p>
    <w:p>
      <w:pPr>
        <w:pStyle w:val="BookText"/>
        <w:rPr/>
      </w:pPr>
      <w:r>
        <w:rPr>
          <w:rFonts w:ascii="IRNazanin" w:hAnsi="IRNazanin" w:eastAsia="IRNazanin"/>
          <w:color w:val="111111"/>
          <w:sz w:val="28"/>
          <w:sz w:val="28"/>
          <w:szCs w:val="28"/>
          <w:rtl w:val="true"/>
          <w:lang w:bidi="fa-IR"/>
        </w:rPr>
        <w:t>أوشک أن یکون منهم</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 وتنبیه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ضرب الأئمّة فی ذلک أمثلةً رائعةً أذهلت عقول بنی البشر، وهی منهم وعندهم سجیّة وعادة، لا یتکلّفونها أبداً، فأخلاقهم أخلاق جدّهم المصطفی صلی الله علیه و آله و سلم الذی یقول عنه الباری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ولأذکر لک فی المقام صورةً من حلم أبی مُحمّد الحسن الزکی علیه السلام أو الإمام الحسین علیه السلام کما رواها البعض أیضاً، یقول عصام بن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فرأیتُ الحسنَ بن علی علیهما السلام، فأعجبنی سمتُه وحسنُ روائه، فأثار منی الحسد ما کان یجنه صدری لأبیه من البغض،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فبالغتُ فی شتمهِ وشتمِ أبیه، فنظر إلیَّ نظرةَ عاطفٍ رؤوفٍ،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خفّض علیک، استغفر الله لی ولک، إنّک لو استعنتنا أعناک، ولو استرفدتنا أرفدناک، ولو استرشدتنا أرشدناک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فتوسّم فیَّ الندم علی ما فرط منی،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تَثْرِیبَ عَلَیْکُمُ الْیَوْمَ یَغْفِرُ اللّهُ لَکُمْ وَ هُوَ أَرْحَمُ الرّاحِمِینَ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أهل الشأم أنت؟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 حیّاکَ اللُه وبیّاکَ،</w:t>
      </w:r>
    </w:p>
    <w:p>
      <w:pPr>
        <w:pStyle w:val="BookText"/>
        <w:rPr/>
      </w:pPr>
      <w:r>
        <w:rPr>
          <w:rFonts w:ascii="IRNazanin" w:hAnsi="IRNazanin" w:eastAsia="IRNazanin"/>
          <w:color w:val="111111"/>
          <w:sz w:val="28"/>
          <w:sz w:val="28"/>
          <w:szCs w:val="28"/>
          <w:rtl w:val="true"/>
          <w:lang w:bidi="fa-IR"/>
        </w:rPr>
        <w:t>وعافاک، وآداک، انبسط إلینا فی حوائجک وما یعرض لک، تجدنا عند أفضل ظنّک،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فضاقت علی الأرض بما رحبت، ووددت أنّها ساخت بی، ثمَّ تسللت منه لواذاً، وما علی وجه الأرض أحبّ إلی منه ومن أبیه</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کلمات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إلی حلم إمامنا الحسن علیه السلام، کیف ردّ به جهل هذا السفیه الغشوم بکلّ رحابة صدر، وهو إمام معصوم، وابن إمام، وأخو إمام، وجدّهُ رسول الله صلی الله علیه و آله و سلم، وأُمّه الصدّیقة الکبری علیها السلام، ومع هذه المنزلة کلّها تراه منبسطاً، وفی أعلی مراتب الحلم فی ردّه علی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المداراة؟</w:t>
      </w:r>
    </w:p>
    <w:p>
      <w:pPr>
        <w:pStyle w:val="BookText"/>
        <w:rPr/>
      </w:pPr>
      <w:r>
        <w:rPr>
          <w:rFonts w:ascii="IRNazanin" w:hAnsi="IRNazanin" w:eastAsia="IRNazanin"/>
          <w:color w:val="111111"/>
          <w:sz w:val="28"/>
          <w:sz w:val="28"/>
          <w:szCs w:val="28"/>
          <w:rtl w:val="true"/>
          <w:lang w:bidi="fa-IR"/>
        </w:rPr>
        <w:t>والصفة الثالثة المهمّة أیضاً أن یأتی الإنسان یوم القیامة وهو متّصف بها،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ذا خُلقٍ یداری به الناس، ویعامل کلَّ واحدٍ منهم علی قدر سعة إنائه، کما کان یصنع رسول الله صلی الله علیه و آله و سلم مع أصحابه، فکلّ منهم یعطیه علی قدر سعته وتحمّله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القائل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ربی بمداراة الناس، کما أمرنی بأداء الفرائض</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الإیمان بالله مُداراة الناس</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والمقصود من المداراة هو ملائمة الناس، وحسن صحبتهم واحتمالهم؛ لئلاّ ینفروا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خُلق أهل البیت علیهم السلام فی ورعهم وحلمهم ومداراتهم للناس، ولکنّ الناس ما تورّعوا فی قتلهم ولا تشریدهم، ولا حتّی فی سبی نسائهم وأطفالهم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داروا العیال ولا العلیل، وصنعوا بهم ما یُصنع بالترک أو الدیلم، بل ما یصنع بأعداء الدین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79" w:name="pg17014_18908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545414_1738255347"/>
      <w:bookmarkStart w:id="81" w:name="_Toc27"/>
      <w:bookmarkEnd w:id="79"/>
      <w:bookmarkEnd w:id="80"/>
      <w:r>
        <w:rPr>
          <w:rtl w:val="true"/>
        </w:rPr>
        <w:t>المحاضرة الرابعة والعشرون</w:t>
      </w:r>
      <w:r>
        <w:rPr>
          <w:rtl w:val="true"/>
        </w:rPr>
        <w:t xml:space="preserve">: </w:t>
      </w:r>
      <w:r>
        <w:rPr>
          <w:rtl w:val="true"/>
        </w:rPr>
        <w:t>حقّ الصدقة</w:t>
      </w:r>
      <w:bookmarkEnd w:id="81"/>
    </w:p>
    <w:p>
      <w:pPr>
        <w:pStyle w:val="BookText"/>
        <w:rPr/>
      </w:pPr>
      <w:r>
        <w:rPr>
          <w:rFonts w:ascii="IRNazanin" w:hAnsi="IRNazanin" w:eastAsia="IRNazanin"/>
          <w:color w:val="111111"/>
          <w:sz w:val="28"/>
          <w:sz w:val="28"/>
          <w:szCs w:val="28"/>
          <w:rtl w:val="true"/>
          <w:lang w:bidi="fa-IR"/>
        </w:rPr>
        <w:t>فی رسالة الحقوق للإمام زین العابدین علیه السلام قال فی حقّ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الصدقة أن تعلم أنّها ذُخرک عند ربّک عزّ وجلّ، وودیعتک التی لا تحتاج إلی الإشهاد علیها، فإذا علمت ذلک کنت بما استودعته سرّاً أوثق بما استودعته علانیةً، وتعلم أنّها تدفع البلایا والأسقام عنک فی الدنیا، وتدفع عنک النار فی الآخرة، ثمّ لم تمتن بها علی أحد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الحقوق للإمام سید الساجدین وزین العابدین علیه السلام رسالة جمعت صنوف الحقوق والمواعظ، وأنواع المعارف والعلوم، فتری الإمام علیه السلام یتناول من الحقوق فیها أدقّها وأعظمها، فهو یذکر حقَّ اللسان والبصر، وحقَّ المولی القادر، فهی دستور کامل لو عمل به الإنسان لفاز فی الدارین، وحصل علی السعادتین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اقتطعنا من هذه الرسالة الشریفة هذا المقطع من کلامه الشریف، الذی تناول جانباً اجتماعیاً مهمّاً، وهو جانب الصدقة؛ لیعرّفنا الإمام علیه السلام فیه حقّ الصدقة وآثارها وحقیقتها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الصدقة؟</w:t>
      </w:r>
    </w:p>
    <w:p>
      <w:pPr>
        <w:pStyle w:val="BookText"/>
        <w:rPr/>
      </w:pP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مساعدة الفقراء بالمال، أوالطعام، أو الشراب، أو الملبس، أو المسکن، أو أیِّ شیءٍ آخر یحتاج إلیه إنسان آخر لا یستطیع أن یحصل علیه بنفسه؛ لقلّة الموارد التی یمتلکها هذا الإنسان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وتعتبر الصدقة، وإعانة الآخرین، وقضاء حوائجهم، رحمة من ربِّ العالمین، سبّبها وساقها إلی المؤمنین؛ حتّی یثیبهم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روی عن الإمام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الله أن یغنیک عن الناس؛ فإنَّ حاجات الناس بعضهم إلی بعض متّصلة کاتّصال الأعضاء، فمتی یستغنی المرء عن یده أو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ادعُ الله أن یغنیک عن شرارهم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حثّ الشریعة علی الصدقة</w:t>
      </w:r>
    </w:p>
    <w:p>
      <w:pPr>
        <w:pStyle w:val="BookText"/>
        <w:rPr/>
      </w:pPr>
      <w:r>
        <w:rPr>
          <w:rFonts w:ascii="IRNazanin" w:hAnsi="IRNazanin" w:eastAsia="IRNazanin"/>
          <w:color w:val="111111"/>
          <w:sz w:val="28"/>
          <w:sz w:val="28"/>
          <w:szCs w:val="28"/>
          <w:rtl w:val="true"/>
          <w:lang w:bidi="fa-IR"/>
        </w:rPr>
        <w:t>لقد حثّت الشّریعةُ الإسلامیةُ علی الصدقة حثّاً بلیغاً؛ لما لها من آثار عظیمة علی وحدة وتماسک المجتمع وتلاحمه، فهی مظهر من مظاهر الحضارة والرقی الاجتماعی، ومن هذا المنطلق أکّدت الروایات الشریفة الواردة عن أهل بیت العصمة والطهارة علیهم السلام علی الالتزام بهذه الخصلة الکریمة، وذکرت آثارها وثوابها، فعن الرسول الأکرم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لتطفئ عن أهلها حرّ القبور، وإنما یستظلُّ المؤمنُ یومَ القیامةِ فی ظلِ صدقتهِ</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حفیده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إلاّ وقد وکّلتُ مَن یقبضه غیری، إلاّ الصدقة فإنّی أتلقفها بیدی تلقّفاً</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وعنه علیه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عبادی مَن یتصدّق بشق تمرة، فأربیها کما یُربی أحدُکُم فلوَه حتّی أجعلها له مثل جبل أحد</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الصدقة</w:t>
      </w:r>
    </w:p>
    <w:p>
      <w:pPr>
        <w:pStyle w:val="BookText"/>
        <w:rPr/>
      </w:pPr>
      <w:r>
        <w:rPr>
          <w:rFonts w:ascii="IRNazanin" w:hAnsi="IRNazanin" w:eastAsia="IRNazanin"/>
          <w:color w:val="111111"/>
          <w:sz w:val="28"/>
          <w:sz w:val="28"/>
          <w:szCs w:val="28"/>
          <w:rtl w:val="true"/>
          <w:lang w:bidi="fa-IR"/>
        </w:rPr>
        <w:t>هناک عدّة آثار للصدقة تعرضت لها الروایات الشریفة، نذکر طرفاً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حرَّ القبور، ومن أهمّ أثار الصدقة أنّها تدفع حرَّ القبور، کما تقدّم الحدیث عن الرسول الأکرم صلی الله علیه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لتطفئ عن أهلها حرّ القبور، وإنّما یستظُلُّ المؤمنُ یومَ القیامةِ فی ظلِ صدقتهِ</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زیادة الرزق و استنزاله، وهناک جملة من الروایات وردت تُبیّن أنّ من آثار الصدقة زیادة الرزق واستنزاله، فعن الرسول الأکرم صلی الله علیه و آله و 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من الصدقة تُرزقوا</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وعن الإمام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استنزلوا الرزق بالصدقة</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الدین، فعن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تقضی الدَین</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لشفاء المرضی، فعن الرسول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تصدّقوا وداووا مرضاکم بالصدقة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البلاء والقضاء، فعن الرسول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تدفع البلاء، وهی أنجحُ دواءٍ، وتدفعُ القضاء وقد أُبرم إبراماً، ولا یذهب بالأدواء إلاّ الدعاء والصدقة</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وروی إبراهیم بن هاشم، عن موسی بن أبی الحسن، عن الإمام الرضا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فی بنی إسرائیل قحط شدید، سنین متواترة، وکان عند امرأة لقمة من خبز</w:t>
      </w:r>
    </w:p>
    <w:p>
      <w:pPr>
        <w:pStyle w:val="BookText"/>
        <w:rPr/>
      </w:pPr>
      <w:r>
        <w:rPr>
          <w:rFonts w:ascii="IRNazanin" w:hAnsi="IRNazanin" w:eastAsia="IRNazanin"/>
          <w:color w:val="111111"/>
          <w:sz w:val="28"/>
          <w:sz w:val="28"/>
          <w:szCs w:val="28"/>
          <w:rtl w:val="true"/>
          <w:lang w:bidi="fa-IR"/>
        </w:rPr>
        <w:t>فوضعتها فی فیها لتأکل، فنادی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الجوع،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أتصدق فی مثل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فأخرجتها من فیها، فدفعتها إلی السائل، وکان لها ولد صغیر یحطب فی الصحراء، فجاء الذئب فاحتمله، فوقعت الصیحة، فعدت الأُمُّ فی أثر الذئب، فبعث الله إلیه تبارک وتعالی جبرئیل علیه السلام فأخرج الغلام من فم الذئب، فدفعه إلی أُمّه، فقال لها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أرضیت لقمة بلقمة</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السعدیة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ثواب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لوتأمّلنا فی کلام الإمام زین العابدین وسید الساجدین علیه السلام، لرأینا أنَّ الإمام علیه السلام یؤکّد علی إخفاء الصدقة؛ لأنّها ودیعة عند الله تبارک وتعالی، فهی لا تحتاج إلی الإشهاد ولا إلی العلانیة؛ فإنّ المستودع هو الأمین المطلق، وهو العالم بالخفایا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الإمام علیه السلام حقّ الصدقة أن تعلم أنّها لله تبارک وتعالی، فلا تحتاج إلی الإشهاد ولا إلی العلانیة، وأنّ تعلم بأنّها ذخرک لیوم المعاد، وأنّها تدفع البلایا والأسقام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الآخرة، فهی تطفئ غضب الرب، وتدفع عنک النار التی أعدّها جبّار السموات والأرضین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ما فی الصدقة، بل من شروط قبولها، هو عدم الإمتنان بها، وعلامَ یمتنّ الإنسان بها، وهی له، وآثارها راجعة إلیه؟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أکّد علیه الإمام علیه السلام ذکره من قبل القرآن الکریم؛ حیث یقول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تُبْطِلُوا صَدَقاتِکُمْ بِالْمَنِّ وَ الْأَذی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فیبیّن الباری عزَّ وجلَّ أنَّ المنَّ والأذی سببٌ فی بطلان الصدقة، وحینئذٍ خسر المتصدّقُ مالَه وثوابَه، وذلک هو الخسران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وبخلاف ذلک نجد أنَّ بعض الناس یجود بکلّ ماعنده، ومع هذا کأنّه لم یقدّم شیئاً بعد، بل یشعر دائماً بالتقصیر، یقدّم أهل بیته وأصحابه، ویجود بنفسه، والجود بالنفس أقصی غایة الجود، فأنفق نفسه، وأی نفسٍ تلک التی أنفقها سیّدُ الشُهداء علیه السلام، هی نفس الرسول الأکرم صلی الله علیه و آله و سلم؛ لأنَّ حسیناً منه وهو صلی الله علیه و آله و سلم من حسین</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فقد روی عن النبی الأکرم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وغیره من المسانید والسنن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أروحُکَ أم روحُ النبوّةِ تصعدُ من الأرضِ للفردَوسِ والحُورُ سُجّدُ</w:t>
      </w:r>
    </w:p>
    <w:p>
      <w:pPr>
        <w:pStyle w:val="BookText"/>
        <w:rPr/>
      </w:pPr>
      <w:r>
        <w:rPr>
          <w:rFonts w:ascii="Amiri" w:hAnsi="Amiri" w:eastAsia="Amiri" w:cs="Amiri"/>
          <w:color w:val="111111"/>
          <w:sz w:val="28"/>
          <w:sz w:val="28"/>
          <w:szCs w:val="28"/>
          <w:rtl w:val="true"/>
          <w:lang w:bidi="ar-SA"/>
        </w:rPr>
        <w:t>ورأسُکَ أم رأُسُ الرَّسولِ علی القنا بآیةِ أهلِ الکهفِ راحَ یُردّدُ</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82" w:name="pg17014_18908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545416_1738255347"/>
      <w:bookmarkStart w:id="84" w:name="_Toc28"/>
      <w:bookmarkEnd w:id="82"/>
      <w:bookmarkEnd w:id="83"/>
      <w:r>
        <w:rPr>
          <w:rtl w:val="true"/>
        </w:rPr>
        <w:t>المحاضرة الخامسة والعشرون</w:t>
      </w:r>
      <w:r>
        <w:rPr>
          <w:rtl w:val="true"/>
        </w:rPr>
        <w:t xml:space="preserve">: </w:t>
      </w:r>
      <w:r>
        <w:rPr>
          <w:rtl w:val="true"/>
        </w:rPr>
        <w:t>سید الأعمال</w:t>
      </w:r>
      <w:bookmarkEnd w:id="84"/>
    </w:p>
    <w:p>
      <w:pPr>
        <w:pStyle w:val="BookText"/>
        <w:rPr/>
      </w:pPr>
      <w:r>
        <w:rPr>
          <w:rFonts w:ascii="Amiri" w:hAnsi="Amiri" w:eastAsia="Amiri" w:cs="Amiri"/>
          <w:color w:val="111111"/>
          <w:sz w:val="28"/>
          <w:sz w:val="28"/>
          <w:szCs w:val="28"/>
          <w:rtl w:val="true"/>
          <w:lang w:bidi="ar-SA"/>
        </w:rPr>
        <w:t>روی عن الإمام أمیر المؤمنین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الأعمالِ ثلاثةٌ، إنصافُ الناسِ من نفسِکَ، ومواساةُ الأخِ فی اللِه، وذکرُ اللهِ علی کُلِّ حَالٍ</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مجموعة من الروایات الشریفة المرویة عن الرسول الأکرم صلی الله علیه و آله و سلموأهل بیته الطاهرین علیهم السلام تمثّل قانوناً مهمّاً؛ لذا ینبغی الإهتمام بها والعمل بمضمونها، ومنها هذه الروایة الشریفة التی سمعها باب مدینة علم رسول الله صلی الله علیه و آله و سلم عن الرسول الأکرم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یتناول الرسول الأکرم صلی الله علیه و آله و سلم فی هذه الکلمة ثلاثة أعمال هی سیدة الأعمال التی یُحبُّها الله تبارک وتعالی ویریدها،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إنصاف الناس ومواساة الأخ فی الله، وذکر الله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فعلینا أولاً معرفتها، ثمَّ العمل بها، والأخذ بمضامینها العالیة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المقصود من الإنصاف؟</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من الإنصاف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بالعدل والقسط‌</w:t>
      </w:r>
      <w:r>
        <w:rPr>
          <w:rStyle w:val="FootnoteAnchor"/>
          <w:rtl w:val="true"/>
        </w:rPr>
        <w:footnoteReference w:id="406"/>
      </w:r>
      <w:r>
        <w:rPr>
          <w:rFonts w:ascii="IRNazanin" w:hAnsi="IRNazanin" w:eastAsia="IRNazanin"/>
          <w:color w:val="111111"/>
          <w:sz w:val="28"/>
          <w:sz w:val="28"/>
          <w:szCs w:val="28"/>
          <w:rtl w:val="true"/>
          <w:lang w:bidi="fa-IR"/>
        </w:rPr>
        <w:t>، ومنه الحدیث المروی عن إمامنا الکاظم علیه السلام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وخافوا اللهَ فی السرِّ؛ حتّی تُعطوا من أنفسِکم النَّصف</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ومثله حدیث الإمام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جعلوا بینی</w:t>
      </w:r>
    </w:p>
    <w:p>
      <w:pPr>
        <w:pStyle w:val="BookText"/>
        <w:rPr/>
      </w:pPr>
      <w:r>
        <w:rPr>
          <w:rFonts w:ascii="IRNazanin" w:hAnsi="IRNazanin" w:eastAsia="IRNazanin"/>
          <w:color w:val="111111"/>
          <w:sz w:val="28"/>
          <w:sz w:val="28"/>
          <w:szCs w:val="28"/>
          <w:rtl w:val="true"/>
          <w:lang w:bidi="fa-IR"/>
        </w:rPr>
        <w:t>وبینهم نصفاً</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ما أنصفوه فی المعاملة، بل جاروا علیه حتّی اتّهموه بالکفر إلی غیر ذلک من مظلومیاته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الکثیر من الناس مَن یحبّ أن یفعل له أشیاء، وهو لا یفعلها للناس بتاتاً، فیمرّ فی الأسواق ویری أحبّائَه وأصدقائَه، ولکن لا یبادرهم السلام، بل یُحبّ أن یُبادروه ذلک، وهکذا فی باقی الحالات، أمثال عیادة المرضی وقضاء الحوائج، فتراه لا یقضی حاجةً لأحدٍ، ولا یعود أیَّ مریضٍ، ولکن یُحبّ أن یُفعل ذلک له، فهذا هو الاجحاف بعینه، والذی هو خلاف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 الأکرم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نفسک هو أحد الأعمال الثلاثة التی هی سیدة الأعمال، فکلّ ما یحبّ الإنسان أن یُفعل له من تقدیرٍ واحترامٍ علیه تقدیمه للناس؛ حتّی یکون قد حقَّقَ معنی الإنصاف من نفسه، والذی هو سید الأعمال، والذی یدخل به العبد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روی أنّ أعرابیاً جاء إلی النبی الأکرم صلی الله علیه و آله و سلم، وهو یرید بعض غزواته، فأخذ بغرز راحلته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رکاب الرحل من 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علّمنی عملاً أدخل به الجنّة،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أحببتَ أن یأتیه الناسُ إلیکَ فأته إلیهم، وما کرهتَ أن یأتیه الناس إلیک فلا تأته إلیهم، خلِّ سبیلَ الراحلة</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 آله و سلم أنّه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واسی الفقیر من ماله، وأنصف الناس من نفسه، فذلک</w:t>
      </w:r>
    </w:p>
    <w:p>
      <w:pPr>
        <w:pStyle w:val="BookText"/>
        <w:rPr/>
      </w:pPr>
      <w:r>
        <w:rPr>
          <w:rFonts w:ascii="Amiri" w:hAnsi="Amiri" w:eastAsia="Amiri" w:cs="Amiri"/>
          <w:color w:val="111111"/>
          <w:sz w:val="28"/>
          <w:sz w:val="28"/>
          <w:szCs w:val="28"/>
          <w:rtl w:val="true"/>
          <w:lang w:bidi="ar-SA"/>
        </w:rPr>
        <w:t>المؤمن حقّاً</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لکن من دون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الإنصاف وهو أحد الأعمال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مواساة الأخ فی الله</w:t>
      </w:r>
    </w:p>
    <w:p>
      <w:pPr>
        <w:pStyle w:val="BookText"/>
        <w:rPr/>
      </w:pPr>
      <w:r>
        <w:rPr>
          <w:rFonts w:ascii="IRNazanin" w:hAnsi="IRNazanin" w:eastAsia="IRNazanin"/>
          <w:color w:val="111111"/>
          <w:sz w:val="28"/>
          <w:sz w:val="28"/>
          <w:szCs w:val="28"/>
          <w:rtl w:val="true"/>
          <w:lang w:bidi="fa-IR"/>
        </w:rPr>
        <w:t>المواساة معناها التخفیف عن الآخرین همومَهُم وآلامَهم ومصاعب الحیاة التی تصیبهم، فقد یواسی الأخ أخاه فی الله عن طریق التسلیة بالکلام، کما لو فقد عزیزاً، کأن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سُنةُ اللهِ فی الحیاة، وهکذا کان حال الأنبیاء والأوصیاء والأولیاء بعضهم مع البعض الآخر، حین یفقدون الأعزاء، بل أعزّ الأعزاء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ما روی عن الإمام أمیر المؤمنین علیه السلام بأنَّه واسی أهلَ بیتٍ وعزّاهم بفقد عزیزٍ من أعزائهم، قائلاً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لیس بکم بَدَأ، ولا إلیکم انتهی، وقد کان صاحبُکم هذا یُسافر، فعدّوه فی بعض أسفاره، فإن قدم علیکم وإلاّ قدمتم علیه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 لهذا الکلام من الوقع فی النفوس والتخفیف من آلامها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تکون المواساة للأخ المؤمن عن طریق المال، فیما لو احتاج إلی ذلک، فهذا نوع من المواساة العملیة، کما هو دیدن الأئمّة علیهم السلام مع إخوة الإیمان، بل مع غیرهم أیضاً، فکانوا علیهم السلام ینفسّون کرب المؤمنین بقضاء حوائجهم ودیونهم، وإشباع جوعتهم وکسوتهم مع ما هم فیه علیهم السلام من فقرٍ وحاجة، ویکفیک من ذلک ما نزل من القرآن فیهم علیهم السلام، 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 وغیرها من الآیات البیّنات، بل إنَّ الإمام الحسن علیه السلام قطع طوافه فی بعض الروایات لأجل مواساة أحد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الحسن بن علی علیه السلام فی المسجد الحرام وهو معتکف، وهو یطوف حول الکعبة، فعرض له رجل من شیعته،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 علیَّ دیناً لفلان، فإن رأیت أن تقضیه عنی؟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هذا البیت، ما أصبح وعندی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رأیت أن تستمهله عنی فقد تهدّدنی بالحبس؟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الإمام الطواف وسعی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أنسیت أنک معتکف؟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لأخیه المؤمن حاجة کان کمَن عبد الله تسعة آلاف سنة، صائماً نهاره وقائماً لیلَه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أعلی درجات المواساة، فلاحظ کیف أنَّ الإمام علیه السلام قطع طوافه واعتکافه من أجل قضاء حاجة أخیه المؤمن وتنفیس کربته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الله علی کل حال</w:t>
      </w:r>
    </w:p>
    <w:p>
      <w:pPr>
        <w:pStyle w:val="BookText"/>
        <w:rPr/>
      </w:pPr>
      <w:r>
        <w:rPr>
          <w:rFonts w:ascii="IRNazanin" w:hAnsi="IRNazanin" w:eastAsia="IRNazanin"/>
          <w:color w:val="111111"/>
          <w:sz w:val="28"/>
          <w:sz w:val="28"/>
          <w:szCs w:val="28"/>
          <w:rtl w:val="true"/>
          <w:lang w:bidi="fa-IR"/>
        </w:rPr>
        <w:t>والخصلة الثالثة من الخصال التی تعدّ سیدة الأعمال هی ذکر الله علی کلّ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والمقصود من الذکر لله تبارک وتعالی هو اللهج به عزّ وجلّ، سواء کان بالقرآن أو الدعاء، أو التحمید والتمجید، أو الهلهلة أو الحوقلة، أو غیر ذلک ممّا یعدّه الشارع ذکراً لله عزّ وجلّ، وقد حثّت الآیات والروایات علی الإکثار من ذکر الله تبارک وتعالی،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النبیِّ الأکرم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بخیر أعمالکم وأزکاها عند ملیککم، وأرفعها فی درجاتکم، وخیرٌ لکم من الدینار والدرهم، وخیرٌ لکم من أن تلقوا عدوّکم</w:t>
      </w:r>
    </w:p>
    <w:p>
      <w:pPr>
        <w:pStyle w:val="BookText"/>
        <w:rPr/>
      </w:pPr>
      <w:r>
        <w:rPr>
          <w:rFonts w:ascii="IRNazanin" w:hAnsi="IRNazanin" w:eastAsia="IRNazanin"/>
          <w:color w:val="111111"/>
          <w:sz w:val="28"/>
          <w:sz w:val="28"/>
          <w:szCs w:val="28"/>
          <w:rtl w:val="true"/>
          <w:lang w:bidi="fa-IR"/>
        </w:rPr>
        <w:t>وتقتلونهم ویقتلونکم؟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کثیراً</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وکلمة النبیِّ صلی الله علیه و آله و سلم لا تشیر إلی ذکر الله تبارک وتعالی فی موطن دون آخر، بل النبیِّ صلی الله علیه و آله و سلم یؤکّد علی ذکر الله تبارک وتعالی علی کلِّ حال، سواء فی الشدّة أو الرخاء، فی المرض أو الشفاء، فی البرّ أو البحر، لا کما یصنعه بعض ضعیفی الإیمان من الذین لا یذکرون الله عزّ وجلّ إلاّ فی مواطن یظنّون أنّ هلاکهم فیها، وکأنَّهم لا یعلمون أنَّ حیاتهم ومماتهم بیده جلّ وعلا فی کلّ حال من الأحوال، وهذا ما حکاه القرآن الکریم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فهؤلاء لا یدعون الله ولا یذکرونه، بل ولا یؤمنون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صریح الآیة المبارکة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مواطن مظنّة الهلاک، وأمّا فی غیرها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عندما یرکبون السفن وتهیج الأمواج بهم حینئذٍ یلجئون إلی الله تبارک وتعالی، ویدعونه مخلصین له الدین، ولکن وبما أنّ الیابسة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اعتقادهم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مظنَّة النجاة، ولا هلاک فیها یرجعون إلی ما هم علیه من الشرک والإلحاد، ومع هذا یستجیب الله لهم برحمته وکرمه عزّ وجلّ، وینجیهم من هلاک البحر، ولکنّه تبارکت أسماؤه غیر غافلٍ عن أفعالهم، ومطّلع علی قلوبهم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الذین هم أولیاء الله حقّاً، فقد کانوا یذکرون الله عزّ وجلّ فی أشدِّ الساعات وأحدّها، بل حتی فی لهوات الحرب، فها هو الإمام أمیر المؤمنین علیه السلام یقوم فیصلیّ فی معرکة صفین، بل ما ترک حتی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الهریر، وعندما یُسأل أمیر المؤمنین علیه السلام عن صلاته فی هذا الوقت، یجیب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قاتلناهم من أجلها فکیف نترکها من</w:t>
      </w:r>
    </w:p>
    <w:p>
      <w:pPr>
        <w:pStyle w:val="BookText"/>
        <w:rPr/>
      </w:pPr>
      <w:r>
        <w:rPr>
          <w:rFonts w:ascii="IRNazanin" w:hAnsi="IRNazanin" w:eastAsia="IRNazanin"/>
          <w:color w:val="111111"/>
          <w:sz w:val="28"/>
          <w:sz w:val="28"/>
          <w:szCs w:val="28"/>
          <w:rtl w:val="true"/>
          <w:lang w:bidi="fa-IR"/>
        </w:rPr>
        <w:t>أجلهم؟</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یرید أن 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قتالنا مع هؤلاء القوم إنّما هو لأجل الدین والالتزام بالشرع القویم، والذی أهمّ ما فیه الصلاة، والتی هی عموده وفسطاطه، فکیف نترکها إذا نحن قاتلناهم واشتغلنا بقتالهم، حتی ولو کانت هذه الصلاة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ویترقّی الحال بأولیاء الله فیذکرونه تعالی فی ساعة نزول الموت بهم، وهذا ما صنعه سیّد الأولیاء والأوصیاء أمیر المؤمنین علیه السلام عندما ضربه أشقی الأشقیاء علی هامته، فوقع الإمام علیه السلام علی وجهه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وعلی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الکعبة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85" w:name="pg17014_18909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545418_1738255347"/>
      <w:bookmarkStart w:id="87" w:name="_Toc29"/>
      <w:bookmarkEnd w:id="85"/>
      <w:bookmarkEnd w:id="86"/>
      <w:r>
        <w:rPr>
          <w:rtl w:val="true"/>
        </w:rPr>
        <w:t>المحاضرة السادسة والعشرون</w:t>
      </w:r>
      <w:r>
        <w:rPr>
          <w:rtl w:val="true"/>
        </w:rPr>
        <w:t xml:space="preserve">: </w:t>
      </w:r>
      <w:r>
        <w:rPr>
          <w:rtl w:val="true"/>
        </w:rPr>
        <w:t>التفاخر والتکاثر</w:t>
      </w:r>
      <w:bookmarkEnd w:id="87"/>
    </w:p>
    <w:p>
      <w:pPr>
        <w:pStyle w:val="BookText"/>
        <w:rPr/>
      </w:pPr>
      <w:r>
        <w:rPr>
          <w:rFonts w:ascii="Amiri" w:hAnsi="Amiri" w:eastAsia="Amiri" w:cs="Amiri"/>
          <w:color w:val="111111"/>
          <w:sz w:val="28"/>
          <w:sz w:val="28"/>
          <w:szCs w:val="28"/>
          <w:rtl w:val="true"/>
          <w:lang w:bidi="ar-SA"/>
        </w:rPr>
        <w:t>قال تعالی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تتناول هذه السورة المبارکة تفاخر الناس فیما بینهم، واعتمادهم علی مسائل یعدّونها معیاراً للتفاخر، مع أنّ الأمر واقعاً وحقیقةً لیس کذلک؛ لأن المعاییر عند الناس لیست هی المعاییر الموجودة فی الشریعة، فقد یتفاخر الناس فیما بینهم فی کثرة الأولاد أو الأموال، أو کثرة الحروب والغزوات، بل وحتی السرقات، أو غیر ذلک، مع أنّ هذه الأُمور لیست مورداً للتفخار والتفاضل فی میزان الشرع المقدّس، ولذا یصرّح القرآن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فالتقوی هی المعیار عند الله تبارک وتعالی فی تقدیم إنسان علی آخر، وغیرها من الأُمور التی بها یتمایز الناس فهی فی الأعمّ الأغلب لیست میزاناً ولا معیاراً عند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نزول هذه السورة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مجموعة من القبائل کانت تتفاخر علی بعضها بکثرة الأموال والأنفس، حتّی أنّها کان تذهب إلی المقابر وتعدّ موتاها، وتتفاخر فی أن أفراد عشیرتها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أحیاء وأموات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بمجموعهم أکثر من غیرهم، فنزلت هذه السورة المبارکة، وقیل غیر ذلک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والمهم فی المقام أنّ السورة تذمّ التفاخر والتکاثر بجمیع صنوفه التی لا یرتضیها</w:t>
      </w:r>
    </w:p>
    <w:p>
      <w:pPr>
        <w:pStyle w:val="BookText"/>
        <w:rPr/>
      </w:pPr>
      <w:r>
        <w:rPr>
          <w:rFonts w:ascii="IRNazanin" w:hAnsi="IRNazanin" w:eastAsia="IRNazanin"/>
          <w:color w:val="111111"/>
          <w:sz w:val="28"/>
          <w:sz w:val="28"/>
          <w:szCs w:val="28"/>
          <w:rtl w:val="true"/>
          <w:lang w:bidi="fa-IR"/>
        </w:rPr>
        <w:t>الشرع المبین، مهما کان سبب نزول السورة؛ لأنَّ المورد لا یخصّص الوارد، بمعنی أنَّ سبب النزول لهذه السورة المبارکة حتّی لو کان شخصاً معیّناً أو فرقة معینة، فهی تبقی ساریة المفعول فی الأجیال والأعوام اللاحقة؛ لأنَّ القرآن بآیاته یجری مجری اللیل والنهار والشمس والقمر</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لایحدّه زمان ولا سبب، ویمکن أن تطبّق آیاته علی مصادیق عدّة، إلاّ إذا علمنا التخصیص من خلال القرائن، أو من نفس الشارع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تبتدأ السورة بهذا العتاب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بالأموال والأنفس وغیرهما، حتّی أنّکم ذهبتم إلی المقابر؛ لتستکثروا بأفراد قبیلتکم، وهو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واحتمل بعض المفسّرین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انشغلتم بالتکاثر والتفاخر حتّی لحظة موتکم وورودکم إلی المقابر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بالتدقیق فی سبب نزول السورة نری أنّ المعنی الأول أکثر انسجاماً مع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ویؤیّد هذا المعنی، بل یدلّ علیه أیضاً کلام أمیر المؤمنین علیه السلام، حیث إنّه علیه السلام عندما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له أمرٌ ما أبعده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وزوراً ما أغفله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وخطراً ما أفضعه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استخلوا منهم أی مُدّکر، وتناوشوهم من مکان بعید أفبمصارع آبائهم یفخرون؟ أم بعدید الهلکی یتکاثرون؟ یرتجعون منهم أجساداً خَوت وحرکات سکنت، ولأن یکونوا عِبراً أحقّ من أن یکونوا مفتخراً</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فالإمام علیه السلام یشیر بهذه الخطبة إلی المعنی الأول من المعنیین المذکورین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تنتقل السورة إلی تهدید هؤلاء المتکاثرین قائلةً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فلیس الأمر کما تتوهمون، وبه تتفاخرون، بل سوف تعلمون نتیجة هذا التکاثر الموهوم، ثمَّ یؤکّد القرآن هذا المعنی مرّة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کَلاّ سَوْفَ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وذهب البعض من المفسّرین الی أنّ هذا لیس تکراراً وتأکیداً، بل الجملة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عذاب القبر والبرزخ، والجملة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عذاب یوم القیامة</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نسبه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القیل، عنه 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هذا المعنی ما روی عن الإمام أمیر المؤمنین علیه السلام من أنّه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کلاّ سوف تعلمون یریدُ فی القبر، ثمّ کلاّ سوف تعلمون، بعد البعث</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دواعی التفاخر والتکاثر؟</w:t>
      </w:r>
    </w:p>
    <w:p>
      <w:pPr>
        <w:pStyle w:val="BookText"/>
        <w:rPr/>
      </w:pPr>
      <w:r>
        <w:rPr>
          <w:rFonts w:ascii="IRNazanin" w:hAnsi="IRNazanin" w:eastAsia="IRNazanin"/>
          <w:color w:val="111111"/>
          <w:sz w:val="28"/>
          <w:sz w:val="28"/>
          <w:szCs w:val="28"/>
          <w:rtl w:val="true"/>
          <w:lang w:bidi="fa-IR"/>
        </w:rPr>
        <w:t>هناک عدّة عوامل ودواعی للتفاخر والتکاثر،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السورة المبارکة، وهو جهل الإنسان بجزاء الآخرة،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الإنسان بقدره وقیمته، وضعفه ومسکنته، وبدایته ونهایته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 الدواعی للتفاخر والتکاثر هو عقدة الحقارة وضعف الشخصیة، فیرید الإنسان الضعیف عن طریق تفاخره بقومه وعشیرته، أحیائهم وأمواتهم، أن یرفع هذه العقدة، ولذلک 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تکبّر أو تجبّر إلاّ لذلةٍ</w:t>
      </w:r>
    </w:p>
    <w:p>
      <w:pPr>
        <w:pStyle w:val="BookText"/>
        <w:rPr/>
      </w:pPr>
      <w:r>
        <w:rPr>
          <w:rFonts w:ascii="IRNazanin" w:hAnsi="IRNazanin" w:eastAsia="IRNazanin"/>
          <w:color w:val="111111"/>
          <w:sz w:val="28"/>
          <w:sz w:val="28"/>
          <w:szCs w:val="28"/>
          <w:rtl w:val="true"/>
          <w:lang w:bidi="fa-IR"/>
        </w:rPr>
        <w:t>وجدها فی نفسه</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وتفاخر هذه القبائل بأمواتها لایخرج عن التکبّر والتجبّر، فالأفراد الفاشلون یریدون أن یُغطّوا فشلهم بهذه الطریقة، فیلجأون إلی التفاخر والمباهات بأمواتهم، إذا کان مَن یتفاخرون به ویتباهون فیه یستحقّ ذلک طبعاً، وإلاّ فیکون التفاخر والتکاثر بهم کالمستجیر من الرمضاء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بعد هذا الکلام نعود إلی السورة المبارکة، حیث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عَیْنَ الْیَقِینِ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أعلی مراتب الإیمان الیقین، وهو المقام الذی قلّ مَن وصل إلیه؛ ولذا یقول إمامنا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یقسّم بین الناس شیء أقلّ من الیقین</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وذلک لأنّ مقام الیقین مقام رفیع، ودرجة عالیة، لا یمکن لکلّ أحد أن یصل إلیها، وبه یعمُر قلب الإنسان وروحه، وتطمئن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وللیقین مراتب ثلاثة، أشارت السورة المبارکة إلی اثنین منها، والثالث أشارت إلیه سورة الواقعة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حَقُّ الْیَقِینِ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والمراتب 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یحصل للإنسان عند مشاهدته الدلائل المختلفة، کمَن یشاهد دخاناً فیعلم علم الیقین أنّ هناک 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یحصل حین یصل الإنسان إلی درجة المشاهدة، کمَن یری بعینه مثلاً النار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کمَن یدخل النار بنفسه، ویحسّ بحرارتها، وهو أعلی المراتب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المراتب الثلاث تختلف باختلاف مراتب الناس، ودرجات إیمانهم، ومدی رسوخ عقیدتهم، فتری إنساناً عظیماً مثل الإمام أمیر المؤمنین علیه السلام،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لی الغطاء ما ازددتُ یقیناً</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ومعناه إنّی وصلت إلی أعلی مراتب الیقین، وتری آخر غیر ذلک تماماً،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روی أنّه ذُکر عند النبیِّ صلی الله علیه و آله و سلم أنّ عیسی بن مریم علیه السلام کان یمشی علی الماء،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زاد یقینُه لمشی علی الهواء</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بعد هذا قد یسأل سائل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یری الإنسان الجحیم، ومتی؟</w:t>
      </w:r>
    </w:p>
    <w:p>
      <w:pPr>
        <w:pStyle w:val="BookText"/>
        <w:rPr/>
      </w:pPr>
      <w:r>
        <w:rPr>
          <w:rFonts w:ascii="Amiri" w:hAnsi="Amiri" w:eastAsia="Amiri" w:cs="Amiri"/>
          <w:color w:val="111111"/>
          <w:sz w:val="28"/>
          <w:sz w:val="28"/>
          <w:szCs w:val="28"/>
          <w:rtl w:val="true"/>
          <w:lang w:bidi="ar-SA"/>
        </w:rPr>
        <w:t>وفی صدد الجواب عن هذا السؤال فُسّر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لَتَرَوُنَّ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بتفسیرین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الجحیم فی یوم القیامة لنصّ بعض الآیات المبارکة، أنّه ما من أحد إلاّ وهو وارد جهنّم،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مِنْکُمْ إِلاّ وارِدُها کانَ عَلی رَبِّکَ حَتْماً مَقْضِیًّا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المشاهدة لیست مشاهدة بالأبصار، وإنّما بالبصائر، وهذه المشاهدة تحصل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ورجّح جمع من المفسّرین الرأی الأول لمناسبته للمقام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یتفاخر ویتکاثر للحیاة الدینا سوف یری الجحیم یوم القیامة، ویُسأل عن کلِّ صغیرةٍ وکبیرةٍ، ویری أین موضع تفاخره وتکاثره؟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قالت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لَتَرَوُنَّها عَیْنَ الْیَقِینِ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هو النعیم الذی نُسألُ عنه یوم القیامة؟</w:t>
      </w:r>
    </w:p>
    <w:p>
      <w:pPr>
        <w:pStyle w:val="BookText"/>
        <w:rPr/>
      </w:pPr>
      <w:r>
        <w:rPr>
          <w:rFonts w:ascii="IRNazanin" w:hAnsi="IRNazanin" w:eastAsia="IRNazanin"/>
          <w:color w:val="111111"/>
          <w:sz w:val="28"/>
          <w:sz w:val="28"/>
          <w:szCs w:val="28"/>
          <w:rtl w:val="true"/>
          <w:lang w:bidi="fa-IR"/>
        </w:rPr>
        <w:t xml:space="preserve">لقد وقع الخلاف بین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وخاصّة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النعیم الذی یُسأل عنه الإنسان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البعض إلی أنَّ المقصود منه هو السلامة وراحة البال والأمن</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التسهیل لعلوم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وهذه الأشیاء بلا شکّ أنها نِعَم ونِعَم کبیرة جدّاً، ولا یتمکّن الإنسان أن یؤدّی حقّ شکرها، ولکن الکلام هل هی التی یُسأل عنها الإنسان أم غیرها؟ لأنّه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فَنِعَم الله تبارک وتعالی علی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الشاکر والناکر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حصرُها ولا عدُّها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نعرض هذا السؤال علی الأئمّة علیهم السلام نجد الجواب فی روایاتهم، فهذا أبو حنیفة یسأل الإمام الصادق علیه السلام عن النعیم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النعیم عِندک یا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القوت من الطعام والماء البارد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أوقفک الله یوم القیامة بین یدیه حتّی یسألک عن کلِّ أکلةٍ أکلتَها، وشربةٍ شربتَها، لیطولنَّ وقوفُکَ بین یدیه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النعیم؟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البیتِ النعیمُ الذی أنعمَ اللهُ بنا علی العباد، بنا ائتلفوا بعد أن کانوا مُختلفین، وبنا ألّف اللهُ بین قُلوبِهم، وبنا أنقذهم اللهُ من الشرک والمعاصی، وبنا جعلهم اللهُ إخواناً، وبنا هداهم اللهُ، فهی النعمةُ التی لا تنقطعُ، واللهُ سائلهم عن حقِّ النعمة التی أنعم علیهم، وهو النبیُّ وعترتُه</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تعال معی واُنظر إلی ما جری علی هذا النعیم، الذی أنعم الله به علی أُمّة محمّد صلی الله علیه و آله و سلم، وأخرج الناس بهم من الظلمات إلی النور، ماذا صنعت الأُمّة بهم وماذا جرّت علیهم من الویلات؟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الذین جعلوا الناس مئتلفین بعد أن کانوا مختلفین، والأُمّة جازتهم علی ذلک بأن فرّقتهم فی البلاد، وأسکنتهم ظُلم المطامیر، وحرّ السجون، وقتلتهم شرّ قتل، وسبتهم أعظم 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88" w:name="pg17014_18910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545420_1738255347"/>
      <w:bookmarkStart w:id="90" w:name="_Toc30"/>
      <w:bookmarkEnd w:id="88"/>
      <w:bookmarkEnd w:id="89"/>
      <w:r>
        <w:rPr>
          <w:rtl w:val="true"/>
        </w:rPr>
        <w:t>المحاضرة السابعة والعشرون</w:t>
      </w:r>
      <w:r>
        <w:rPr>
          <w:rtl w:val="true"/>
        </w:rPr>
        <w:t xml:space="preserve">: </w:t>
      </w:r>
      <w:r>
        <w:rPr>
          <w:rtl w:val="true"/>
        </w:rPr>
        <w:t>الصراط</w:t>
      </w:r>
      <w:bookmarkEnd w:id="90"/>
    </w:p>
    <w:p>
      <w:pPr>
        <w:pStyle w:val="BookText"/>
        <w:rPr/>
      </w:pPr>
      <w:r>
        <w:rPr>
          <w:rFonts w:ascii="Amiri" w:hAnsi="Amiri" w:eastAsia="Amiri" w:cs="Amiri"/>
          <w:color w:val="111111"/>
          <w:sz w:val="28"/>
          <w:sz w:val="28"/>
          <w:szCs w:val="28"/>
          <w:rtl w:val="true"/>
          <w:lang w:bidi="ar-SA"/>
        </w:rPr>
        <w:t>قال تعالی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إِنَّکَ لَتَدْعُوهُمْ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لا یُؤْمِنُونَ بِالْآخِرَةِ عَنِ الصِّراطِ لَناکِبُونَ</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تتناول هاتان الآیتان الشریفتان مفهوم الصراط، وأنّه هناک صراط مستقیم صرحت به الآیة الشریفة، والآخر غیر مستقیم، والصراط المستقیم هو الذی یدعو إلیه رسول الله صلی الله علیه و آله و سلم، ومَن جری مجراه، وهم الأئمّة المعصومون من ذریته صلی الله علیه و آله و سلم؛ لأنّه قد تواترت الأحادیث الشریفة بالأمر بالتمسّک بهم</w:t>
      </w:r>
      <w:r>
        <w:rPr>
          <w:rStyle w:val="FootnoteAnchor"/>
          <w:rtl w:val="true"/>
        </w:rPr>
        <w:footnoteReference w:id="430"/>
      </w:r>
      <w:r>
        <w:rPr>
          <w:rFonts w:ascii="IRNazanin" w:hAnsi="IRNazanin" w:eastAsia="IRNazanin"/>
          <w:color w:val="111111"/>
          <w:sz w:val="28"/>
          <w:sz w:val="28"/>
          <w:szCs w:val="28"/>
          <w:rtl w:val="true"/>
          <w:lang w:bidi="fa-IR"/>
        </w:rPr>
        <w:t>، وأنّهم مع القرآن</w:t>
      </w:r>
      <w:r>
        <w:rPr>
          <w:rStyle w:val="FootnoteAnchor"/>
          <w:rtl w:val="true"/>
        </w:rPr>
        <w:footnoteReference w:id="431"/>
      </w:r>
      <w:r>
        <w:rPr>
          <w:rFonts w:ascii="IRNazanin" w:hAnsi="IRNazanin" w:eastAsia="IRNazanin"/>
          <w:color w:val="111111"/>
          <w:sz w:val="28"/>
          <w:sz w:val="28"/>
          <w:szCs w:val="28"/>
          <w:rtl w:val="true"/>
          <w:lang w:bidi="fa-IR"/>
        </w:rPr>
        <w:t>، ولا یخرجون الناس من الهدی إلی الضلال</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بهم یُسلک إلی الرضوان، وبهم یهتدی إلی رضی الرحمن، وعلی مَن جحدهم غضب الرحمن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هناک طریقان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إلی الجنّة یهدی اللهُ تبارک وتعالی إلیه المؤمنین، کما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سَیَهْدِیهِمْ وَ یُصْلِحُ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یُدْخِلُهُمُ الْجَنَّةَ عَرَّفَها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والآخر إلی النار یهدی اللهُ تبارک وتعالی إلیه أهل النار، کما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فَاهْدُوهُمْ إِلی صِراطِ الْجَحِیمِ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هو الصراط غیر المستقیم الذی یدعو إلیه مَن لا یؤمن بالله ولا بالآخرة، کما عبّرت الآیة الثانیة التی افتتحنا بها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الدخول فی تفصیل الکلام ینبغی لنا تعریف الصراط أولاً؟</w:t>
      </w:r>
    </w:p>
    <w:p>
      <w:pPr>
        <w:pStyle w:val="BookText"/>
        <w:rPr/>
      </w:pPr>
      <w:r>
        <w:rPr>
          <w:rFonts w:ascii="IRNazanin" w:hAnsi="IRNazanin" w:eastAsia="IRNazanin"/>
          <w:color w:val="111111"/>
          <w:sz w:val="28"/>
          <w:sz w:val="28"/>
          <w:szCs w:val="28"/>
          <w:rtl w:val="true"/>
          <w:lang w:bidi="fa-IR"/>
        </w:rPr>
        <w:t>ما هو الصراط؟</w:t>
      </w:r>
    </w:p>
    <w:p>
      <w:pPr>
        <w:pStyle w:val="BookText"/>
        <w:rPr/>
      </w:pPr>
      <w:r>
        <w:rPr>
          <w:rFonts w:ascii="IRNazanin" w:hAnsi="IRNazanin" w:eastAsia="IRNazanin"/>
          <w:color w:val="111111"/>
          <w:sz w:val="28"/>
          <w:sz w:val="28"/>
          <w:szCs w:val="28"/>
          <w:rtl w:val="true"/>
          <w:lang w:bidi="fa-IR"/>
        </w:rPr>
        <w:t>ذکر فی تعریف الصراط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الذی یؤدّی إلی معرفة الله عزّ وجلّ‌</w:t>
      </w:r>
      <w:r>
        <w:rPr>
          <w:rStyle w:val="FootnoteAnchor"/>
          <w:rtl w:val="true"/>
        </w:rPr>
        <w:footnoteReference w:id="434"/>
      </w:r>
      <w:r>
        <w:rPr>
          <w:rFonts w:ascii="IRNazanin" w:hAnsi="IRNazanin" w:eastAsia="IRNazanin"/>
          <w:color w:val="111111"/>
          <w:sz w:val="28"/>
          <w:sz w:val="28"/>
          <w:szCs w:val="28"/>
          <w:rtl w:val="true"/>
          <w:lang w:bidi="fa-IR"/>
        </w:rPr>
        <w:t xml:space="preserve">، ولکن هذا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بالخاصّ؛ لأنّ الصراط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وهو یؤدّی إلی ما یریده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غیر المستقیم، وهو الذی یؤدّی إلی ما لا یریده الله عزّ وجلّ، فینبغی تعریف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صنع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الطریق الذی یسلکه الإنسان، فقد یکون مستقیماً، وقد یکون غیر مستقیم</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والصراط المستقیم هو الدین الحقّ الذی نطلبه فی طوال أیام حیاتنا عندما نکرّر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ونکرّر هذا المعنی فی کلِّ یومٍ غدوةً وعشیّاً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وسُمّی الدین صراطاً؛ لأنّه یؤدی بمَن یسلکه إلی الجنّة، کما أن الطریق یؤدّی بمَن سلکه إلی مقصده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ذکرنا فی أوّل کلامنا أن هناک صراطین،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الجنّة، والآخر صراط النار، ولکن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هذین الصراطین مردُّهُما إلی واحدٍ، ولکن یتمثّل للکافر بشکلٍ، وللمؤمن بشکلٍ آخر، أو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وواقعاً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وجودان منفصلان، أحدهما خاصّ بالمؤمنین، والآخر بالکافرین؟</w:t>
      </w:r>
    </w:p>
    <w:p>
      <w:pPr>
        <w:pStyle w:val="BookText"/>
        <w:rPr/>
      </w:pPr>
      <w:r>
        <w:rPr>
          <w:rFonts w:ascii="IRNazanin" w:hAnsi="IRNazanin" w:eastAsia="IRNazanin"/>
          <w:color w:val="111111"/>
          <w:sz w:val="28"/>
          <w:sz w:val="28"/>
          <w:szCs w:val="28"/>
          <w:rtl w:val="true"/>
          <w:lang w:bidi="fa-IR"/>
        </w:rPr>
        <w:t>قال الشیخ المفید رحمه الله فی تفسیر کون الصراط أدّق من الشعرة، وأحدّ من السیف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تثبت لکافرٍ قدمٌ علی الصراط یوم القیامة من شدّة ما یلحقهم من أهوال یوم القیامة ومخاوفها، فهم یمشون علیه کالذی یمشی علی الشیء الذی هو أدقّ من الشعرة وأحدّ من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مَثَل مضروب لما یلحق الکافرَ من الشدّة فی عبوره علی الصراط، وهو طریق إلی الجنّة وطریق إلی النار، یشرف العبد منه إلی الجنّة ویری منه أهوال النار</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تصحیح إعتقادات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کلامه رحمه الله أنّ الصراط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العلاّمة الحلّی رحمه الله کلاماً صریحاً فی وحدة الصراطین،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هُناکَ طریقاً واحداً علی جهنم، یُکلّفُ الجمیعُ المرور علیه، ویکون أدقَّ من الشعر وأحدَّ من السیف، فأهل الجنة یمرّون علیه لا یلحقهم خوف ولا غمّ، والکُفّار یمرّون علیه عقوبةً لهم وزیادةً فی خوفهم، فإذا بلغ کلُّ واحدٍ إلی مُستقره من النار سقط من ذلک الصراط</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تأمّلنا فی الآیتین المبارکتین، نجد أنَّ ظاهرَهما الصراط الواحد؛ لأنَّ الآیتین</w:t>
      </w:r>
    </w:p>
    <w:p>
      <w:pPr>
        <w:pStyle w:val="BookText"/>
        <w:rPr/>
      </w:pPr>
      <w:r>
        <w:rPr>
          <w:rFonts w:ascii="IRNazanin" w:hAnsi="IRNazanin" w:eastAsia="IRNazanin"/>
          <w:color w:val="111111"/>
          <w:sz w:val="28"/>
          <w:sz w:val="28"/>
          <w:szCs w:val="28"/>
          <w:rtl w:val="true"/>
          <w:lang w:bidi="fa-IR"/>
        </w:rPr>
        <w:t xml:space="preserve">موجهتان الخطاب للنبیِّ الأکرم صلی الله علیه و آله و سلم بأنّه یدعو إلی الصراط المستقیم، والذین لا یؤمنون بالله تبارک وتعالی عن هذا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یدعو إلیه الرسول الأعظم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ناکبون، ومعناه مائلون وعادلون عنه</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عادلون عن القصد،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 عن الطریق من باب 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لأنَّ الکافر لا همَّ له بالصراط المستقیم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صراط الدنیا وصراط الآخرة</w:t>
      </w:r>
    </w:p>
    <w:p>
      <w:pPr>
        <w:pStyle w:val="BookText"/>
        <w:rPr/>
      </w:pPr>
      <w:r>
        <w:rPr>
          <w:rFonts w:ascii="Amiri" w:hAnsi="Amiri" w:eastAsia="Amiri" w:cs="Amiri"/>
          <w:color w:val="111111"/>
          <w:sz w:val="28"/>
          <w:sz w:val="28"/>
          <w:szCs w:val="28"/>
          <w:rtl w:val="true"/>
          <w:lang w:bidi="ar-SA"/>
        </w:rPr>
        <w:t>إنّ مهمّة الأنبیاء والرسل وجمیع الأوصیاء مهمّة واحدة، تتلخّص فی الأخذ بأیدی الناس إلی ما فیه الخیر والصلاح، عن طریق الموعظة الحسنة والکلمة الطیبة، بالإنذار تارةً، والتبشیر تارةً أُخری، وهم بلا شکٍّ ولا ریب رحمة أرسلها الله تبارک وتعالی بمنّه ولطفه إلی عباده؛ لیخرجهم من الظلمات إلی النور،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 تبعه فاز فی دار الدنیا والآخرة، ومَن جحده وعانده خسر الدنیا والآخرة، وذلک هو الخُسران المُبین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والعلاقة وثیقة بین صراط الدنیا وصراط الآخرة، فمَن جاز صراط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الآخذ بما أمر به القرآن الکریم، والانتهاء عمّا نهی عنه، والتمسّک بحبل الله المتین، والعروة الوثقی وهم النبیُّ الأکرم صلی الله علیه و آله و سلم وأهل بیته الطَّیبین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صراط الآخرة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قناطر الصراط</w:t>
      </w:r>
    </w:p>
    <w:p>
      <w:pPr>
        <w:pStyle w:val="BookText"/>
        <w:rPr/>
      </w:pPr>
      <w:r>
        <w:rPr>
          <w:rFonts w:ascii="Amiri" w:hAnsi="Amiri" w:eastAsia="Amiri" w:cs="Amiri"/>
          <w:color w:val="111111"/>
          <w:sz w:val="28"/>
          <w:sz w:val="28"/>
          <w:szCs w:val="28"/>
          <w:rtl w:val="true"/>
          <w:lang w:bidi="ar-SA"/>
        </w:rPr>
        <w:t>هناک عدّة قناطر توضع علی الصراط، لکلِّ قنطرة من هذه القناطر أمرٌ وطلبٌ للمولی عزّ وجلّ، لا یجوزها أحدٌ إلاّ إذا کان متَّصِفاً بهذا الأمر وهذه الصفة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الشیخ الصدوق رحمه الله بإسناده عن مولانا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جِیءَ یَوْمَئِذٍ بِجَهَنَّمَ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سُئل عن ذلک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الروح الأمین أنَّ الله لا إله غیره، إذا جمع الأولین والآخرین أتی بجهنم تقاد بألف زمام، آخذ بکلّ زمام مائة ألف ملک من الغلاظ الشداد، لها هدّة وتغیّظ وزفیر، وإنّها لتزفر الزفرة، فلولا أن الله عزّ وجلّ أخّرهم إلی الحساب لأهلکت الجمع، ثمّ یخرج منها عنق یحیط بالخلائق، البرّ منهم والفاجر، فما خلق الله عزّ وجلّ عبداً من عباده ملکاً ولا نبیاً إلا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نفسی نفسی، وأنت یا نبیَّ الله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یوضع علیها صراط أدقّ من حدّ السیف، علیه ثلاث قناطر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واحدة فعلیها الأمانة والرحم، وأمّا الأُخری فعلیها الصلاة، وأمّا الأُخری فعلیها عدل ربِّ العالمین لا إله غیره، فیکلفون الممر علیه فتحبسهم الرحم والأمانة، فإن نجوا منها حبستهم الصلاة، فإن نجوا منها کان المنتهی إلی ربِّ العالمین عزّ وجلّ، وهو قوله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والناس علی الصراط، فمتعلّق، وقدم تزل، وقدم تستمسک، والملائکة حولهم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حلیم، اغفر واصفح، وعد بفضلک وسلِّم، والناس یتهافتون فیها کالفراش، فإذا نجا ناجٍ برحمة الله عزّ وجلّ، 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نجانی منک بعد إیاس بمنه وفضله، إنّ ربّنا لغفور شکور</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وروی الشیخ الصدوق رحمه الله أیضاً بإسناده عن النبیِّ صلی الله علیه و آله و سلم أنّه قال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إذا کان یوم القیامة أقعدُ أنا وأنت وجبرئیل علی الصراط، فلا یجوز علی الصراط إلاّ مَن کانت معه براءة بولایتک</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الإعتقادات فی دین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معانی الأخبار، وص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الإعتقادات، وج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معانی الأخبار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عن الخوارزمی أنّه روی عن رسول الله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وصراط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صراط الدنیا، فهو علی بن أبی طالب، وأمّا صراط الآخرة، فهو جسر جهنّم، مَن عرف صراط الدنیا جاز علی صراط الآخرة</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 هذا المعنی ما حکاه الشیخ النوری فی کتابه المستدرک نقلاً عن کتاب الأنوار المضیئة، تألیف السید بهاء الدین علیّ بن السید غیاث الدین الحُسینی النیلی، الذی هو من علماء الإمامیة وفقهاء الشیعة، یقول السید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أذینة، کان تولی مسبحة قریة لنا تُسمی قریة نیلة، انقطع یوماً فی بیته فاستحضروه فلم یتمکّن من الحضور، فسألوه عن السبب فکشف لهم عن بدنه، فإذا هو إلی وسطه ما عدا جانبی ورکیه إلی طرفی رکبته محرق بالنار، وقد أصابه من ذلک ألم شدید لا یمکنه معه القرار،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حصل لک ذلک؟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أنی رأیت فی نومی کأن الساعة قد قامت، والناس فی حرج عظیم، وأکثرهم یساق إلی النار، والأقل إلی الجنّة، فکنت مع مَن سیق إلی الجنّة، فانتهی بنا المسیر إلی قنطرة عظیمة فی العرض والطول،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علیها، فإذا هی کلّ ما سلکنا فیها قلَّ عرضها، وبعد طولها، فلم نبرح کذلک ونحن نسری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حتی</w:t>
      </w:r>
    </w:p>
    <w:p>
      <w:pPr>
        <w:pStyle w:val="BookText"/>
        <w:rPr/>
      </w:pPr>
      <w:r>
        <w:rPr>
          <w:rFonts w:ascii="IRNazanin" w:hAnsi="IRNazanin" w:eastAsia="IRNazanin"/>
          <w:color w:val="111111"/>
          <w:sz w:val="28"/>
          <w:sz w:val="28"/>
          <w:szCs w:val="28"/>
          <w:rtl w:val="true"/>
          <w:lang w:bidi="fa-IR"/>
        </w:rPr>
        <w:t>عادت کحدّ السیف، وإذا تحتها وادٍ عظیم أوسع ما یکون من الأودیة، تجری فیه نار سوداء یتقلقل فیها جمر کقلل الجبال، والناس ما بین ناجٍ وساقط، فلم أزل أمیل من جهة إلی أُخری، حتی انتهیت إلی قریب من آخر القنطرة، فلم أتمالک حتی سقطت من علیها، فخضت فی تلک النار حتی انتهیت إلی الجرف، فجعلت کلّما نتشبث به لم یتماسک منه شیء فی یدی، والنار تحدرنی بقوّة جریانها، وأنا أستغیث، وقد انذهلت وطار عقلی، وذهب لبی، فألهمت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أبی طالب، فنظرت فإذا رجل واقف علی شفیر الوادی، فوقع فی روعی أنّه الإمام علی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فمددت یدی، فقبض علیها وجذبنی، وألقانی علی الجرف، ثمَّ أماط النار عن ورکی بیده الشریفة، فانتبهت مرعوباً، وأنا کما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لم یسلم من النار إلاّ ما مسّه الإمام علیه السلام، ثمَّ مکث فی منزله ثلاث أشهر یداوی ما أحرق منه بالمراهم حتی بریء، وکان بعد ذلک قل أن یذکر هذه الحکایة لأحد إلاّ أصابته الحمّی</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خاتمة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یخفّف المرور علی الصراط</w:t>
      </w:r>
    </w:p>
    <w:p>
      <w:pPr>
        <w:pStyle w:val="BookText"/>
        <w:rPr/>
      </w:pPr>
      <w:r>
        <w:rPr>
          <w:rFonts w:ascii="IRNazanin" w:hAnsi="IRNazanin" w:eastAsia="IRNazanin"/>
          <w:color w:val="111111"/>
          <w:sz w:val="28"/>
          <w:sz w:val="28"/>
          <w:szCs w:val="28"/>
          <w:rtl w:val="true"/>
          <w:lang w:bidi="fa-IR"/>
        </w:rPr>
        <w:t>هناک عدّة أعمال لها الأثر البالغ فی تخفیف أمر الصراط، ومن جملة هذه الأُمور موالاة الإمام أمیر المؤمنین علیه السلام، والبراءة من أعدائه، کما تقدَّمت الإشارة إلیه، بل أنّ موالاته علیه السلام والبراءة من أعدائه هی الصراط الأقوم الذی نسأله فی صلواتنا، ونطلبه غدوةً وعشیاً، فقد روی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الصراط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وصراط فی الآخرة، فأمّا الذی فی الدنیا فهو أمیر المؤمنین، فمَن اهتدی إلی ولایته فی الدنیا جاز علی الصراط فی الآخرة، ومَن لم یهتدِ إلی ولایته فی الدنیا لم یجز علی الصراط فی الآخرة</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أعمال من صلوات وزیارات لها الأثر فی تخفیف الممرّ علی الصراط، ومن</w:t>
      </w:r>
    </w:p>
    <w:p>
      <w:pPr>
        <w:pStyle w:val="BookText"/>
        <w:rPr/>
      </w:pPr>
      <w:r>
        <w:rPr>
          <w:rFonts w:ascii="IRNazanin" w:hAnsi="IRNazanin" w:eastAsia="IRNazanin"/>
          <w:color w:val="111111"/>
          <w:sz w:val="28"/>
          <w:sz w:val="28"/>
          <w:szCs w:val="28"/>
          <w:rtl w:val="true"/>
          <w:lang w:bidi="fa-IR"/>
        </w:rPr>
        <w:t>ضمن هذه الأعمال صلاة لیلة التاسع والعشرین من شهر شعبان، رواها جمال العارفین السید ابن طاووس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صلّی فی اللیلة التاسعة والعشرین من شعبان عشر رکعات، یقرأ فی کلّ رکعة فاتحة الکتاب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والمعوذتین عشر مرّات،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أعطاه الله تعالی ثواب المجتهدین، وثقل میزانه، ویخفف عنه الحساب، ویمرّ علی الصراط کالبرق الخاطف</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الأعمال أیضاً زیارة الإمام الثامن علیِّ بن موسی الرضا علیه السلام، فقد ورد 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زارنی علی بعد داری وشطون </w:t>
      </w:r>
      <w:r>
        <w:rPr>
          <w:rStyle w:val="FootnoteAnchor"/>
          <w:rtl w:val="true"/>
        </w:rPr>
        <w:footnoteReference w:id="446"/>
      </w:r>
      <w:r>
        <w:rPr>
          <w:rFonts w:ascii="IRNazanin" w:hAnsi="IRNazanin" w:eastAsia="IRNazanin"/>
          <w:color w:val="111111"/>
          <w:sz w:val="28"/>
          <w:sz w:val="28"/>
          <w:szCs w:val="28"/>
          <w:rtl w:val="true"/>
          <w:lang w:bidi="fa-IR"/>
        </w:rPr>
        <w:t>مزاری أتیتُه یومَ القیامةِ فی ثلاثِ مواطن حتی أخلصه من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تطایرت الکتب یمیناً وشمالاً، وعند الصراط، وعند المیزان</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91" w:name="pg17014_18911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545422_1738255347"/>
      <w:bookmarkStart w:id="93" w:name="_Toc31"/>
      <w:bookmarkEnd w:id="91"/>
      <w:bookmarkEnd w:id="92"/>
      <w:r>
        <w:rPr>
          <w:rtl w:val="true"/>
        </w:rPr>
        <w:t>المحاضرة الثامنة والعشرون</w:t>
      </w:r>
      <w:r>
        <w:rPr>
          <w:rtl w:val="true"/>
        </w:rPr>
        <w:t xml:space="preserve">: </w:t>
      </w:r>
      <w:r>
        <w:rPr>
          <w:rtl w:val="true"/>
        </w:rPr>
        <w:t>إدخال السرور علی المؤمنین</w:t>
      </w:r>
      <w:bookmarkEnd w:id="93"/>
    </w:p>
    <w:p>
      <w:pPr>
        <w:pStyle w:val="BookText"/>
        <w:rPr/>
      </w:pPr>
      <w:r>
        <w:rPr>
          <w:rFonts w:ascii="Amiri" w:hAnsi="Amiri" w:eastAsia="Amiri" w:cs="Amiri"/>
          <w:color w:val="111111"/>
          <w:sz w:val="28"/>
          <w:sz w:val="28"/>
          <w:szCs w:val="28"/>
          <w:rtl w:val="true"/>
          <w:lang w:bidi="ar-SA"/>
        </w:rPr>
        <w:t>عن أبی جعفر الباقر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 الرَّجُل فی وجهِ أخیهِ حسنة، وصرف القذی عنه حسنة، وما عُبدَ اللهُ بشیءٍ أحبّ إلی الله من إدخال السرور علی المؤمن</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الأفعال الحسنة التی حثّ علیها الدین القویم، والشرائع السماویة جمعاء، هو إدخال السرور علی المؤمنین، وبشتّی الطرق، ومختلف الوسائل، ومن الروایات التی حثّت علی هذا الفعل المهم، والعمل المقدّس هذه الروایة الشریفة المرویة عن إمامنا باقر علوم الأولین والآخرین، الإمام أبی جعفر الباقر علیه السلام، وقد ذکرها العلاّمة المجلسی رحمه الله فی البحار مع بیان لها هذا نصّه،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خصلة حسنة توجب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وصرفه القذی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القذی یحتمل الحقیقة، وأن یکون کنایة عن دفع کلّ ما یقع علیه من الأذی،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جماعة علی أقذاء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الأقذاء جمع قذی، والقذی جمع قذاة، وهو ما یقع فی العین والماء والشراب من تراب أو تبن أو وسخ أو غیر ذلک، أراد أنّ اجتماعهم یکون فساداً فی قلوبهم، فشبهه بقذی العین والماء والشراب</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وذکرتُ هذه الروایة الشریفة من بین کمً‌ّ هائلٍ من الروایات التی تعرَّضت لثواب إدخال السرور علی المؤمن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الإمام الباقر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فیما ناجی الله عزّ وجلّ به عبدَه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عباداً أبیحهم جنتی وأُحکِّمهم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ومَن هؤلاء الذین تبیحهم جنتک وتحکِّمهم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علی مؤمن سروراً،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مؤمناً کان فی مملکة جبَّار</w:t>
      </w:r>
    </w:p>
    <w:p>
      <w:pPr>
        <w:pStyle w:val="BookText"/>
        <w:rPr/>
      </w:pPr>
      <w:r>
        <w:rPr>
          <w:rFonts w:ascii="IRNazanin" w:hAnsi="IRNazanin" w:eastAsia="IRNazanin"/>
          <w:color w:val="111111"/>
          <w:sz w:val="28"/>
          <w:sz w:val="28"/>
          <w:szCs w:val="28"/>
          <w:rtl w:val="true"/>
          <w:lang w:bidi="fa-IR"/>
        </w:rPr>
        <w:t>فولع به فهرب منه إلی دار الشرک، فنزل برجلٍ من أهل الشرک فأظلّه وأرفقه وأضافه، فلمّا حضره الموت 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جنتی مسکن لأسکنتک فیها، ولکنها محرّمة علی مَن مات بی مشرکاً، ولکن یا نار هیدیه ولا تؤذیه، ویؤتی برزقه طرفی النهار،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شاء الله</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کتاب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وج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الشریفة التی افتتحنا بها الکلام ذکرت أمرین من حقوق الإخوة وحقائق الإیمان،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التبسُّم،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الأذی ودفعه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ذکرت أنَّ الأهمّ من هذا کلّه هو إدخال السرور علی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فکأنَّما یرید أن 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أهمّ ما یصنعه المؤمن لإخیه المؤمن هو إدخال السرور، فقد یکون إدخال السرور عن طریق التبسّم، أوعن طریق إماطة الأذی عنه؛ لأنّ مصادیق إدخال السرور عدیدة، کما سیأتی إن شاء الله تعالی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سُبل إدخال السرور علی المؤمن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عدّة سُبل یمکن بها إدخال السرور علی المؤمنین، ومن هذه السبل قضاء حوائجهم والسعی فیها، وتنفیس کربتهم، ونصرتهم وردّ العادیة عنهم، وقضاء دینهم، وإشباع جوعتهم، إلی غیر ذلک من الطرق العدیدة التی بفعلها یدخل السرور علی المؤمنین، والذی مردّه إلی رضا الله تبارک وتعالی، فقد روی عن أبی عبد الله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أدخل السرور علی مؤمنٍ فقد أدخله علی رسولِ اللهِ صلی الله علیه و آله و سلم، ومَن أدخله علی رسول الله صلی الله علیه و آله و سلم، فقد وصل ذلک إلی الله، وکذلک مَن أدخل علیه کرباً</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أردنا استقصاء هذه السبل بکاملها لطال بنا المقام، ولکن نقتصر علی المیسور منها، وإن کانت الروایات قد استقصت ذکر هذه السبل ومقدار ثوابها، وأعظم ثواباً لهذه السبل هو قضاء حاجة المؤمن؛ لأنّه بها تُنفّسُ کُربته فی الغالب، خصوصاً إذا کانت قضاء دینه وإشباع جوعته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قضاء حاجة المؤمن هی أعمّ هذه السُبل، فقد تکون حاجة المؤمن دفع الظلم عنه، فإذا دفعناه عنه تحقّق معنی قضاء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حاجة المؤمن المسارعة فی نصرته، فإذا نصرناه تحقّق معنی قضاء الحاجة، وهکذا یمکن الکلام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سوف یتحقّق إدخال السرور علی المؤمن بقضاء حاجته، غایة ما هناک أنَّ قضاء الحاجة له کیفیات مختلفة، وصور متنوعة کلّها یُعبَّر عنها بقضاء الحوائج، وهو المعنی الذی أکّدته الروایات الشریفة وحثّت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بسندٍ مُعتبر عن المشمعل الأسدی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ذات سنة حاجّاً، فانصرفت إلی أبی عبد الله الصادق جعفر بن محمد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بک یا مشمعل؟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کنت حاجّاً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تدری ما للحاجّ من الثواب؟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حتی تعلمنی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طاف بهذا البیت أسبوعاً، وصلی رکعتیه، وسعی بین الصفا والمروة، کتب الله له ستّة آلاف حسنة، وحط عنه ستّة آلاف سیئة، ورفع له ستّة آلاف درجة، وقضی له ستّة آلاف حاجة للدنیا کذا، وادّخر له للآخرة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هذا 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أخبرک بما هو أکثر من ذلک؟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حاجة امرئ مؤمن أفضل من حجّة وحجّة وحجّة، حتی عدّ عشر حجج</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عن الأمالی، وج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الأمالی أیضاً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حنان بن سدیر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 الله علیه السلام فذُکر عنده المؤمن، وما یجب من حقّه، فالتفت إلیَّ أبو عبد الله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ألا أُحدِّثک بحال المؤمن عند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فحدِّثنی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الله روح المؤمن صعد ملکاه إلی السماء،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 عبدک ونعم العبد، کان سریعاً إلی طاعتک، بطیئاً عن معصیتک، وقد قبضته إلیک، فما تأمرنا من بعده؟ فیقول الجلیل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اهبطا إلی الدنیا، وکونا عند قبر عبدی، وسبّحانی ومجّدانی وهلّلانی وکبّرانی، واکتبا ذلک لعبدی حتی أبعثه من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أزیدک؟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الله المؤمن من قبره، خرج معه مثال یقدمه أمامه، فکلَّما رأی المؤمن هولاً من أهوال یوم القیامة، قال له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تجزع ولا تحزن، وأبشر بالسرور والکرامة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یزال یبشره بالسرور والکرامة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یقف بین یدی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ویحاسبه حساباً یسیراً، ویأمر به إلی الجنّة والمثال أمامه، فیقول له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نعم الخارج معی من قبری، ما زلت تبشّرنی بالسرور والکرامة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ذلک، فمَن أنت؟ فیقول له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السرور الذی أدخلته علی أخیک فی الدنیا، خلقنی الله منه لأبشّرک</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الأمالی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فدفع الأذی عن المؤمنین، وقضاء حوائجهم، وإدخال السرور علیهم من الأفعال التی یحبّها اللهُ ورسولُه وأهلُ بیته الطیبین الطاهرین علیهم السلام، وأقلّ حقّ یؤدّیه المؤمن لأخیه المؤمن الآخر هو التبسُّم فی وجهه، وصرف القذی عنه، وإلاّ فحقوقهم أکثر وأکبر من ذلک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ولأنقل لک هذه الحکایة عن أحد علمائنا الأبرار، وهو المولی المقدّس الأردبیلی رحمه الله، 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الزوّار رآه فی النجف فحسبه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لرثّة 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الفقراء المتکسبین،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تغسل هذه الثیاب بالأجرة؟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وواعده فی الصحن لیأتی بها</w:t>
      </w:r>
    </w:p>
    <w:p>
      <w:pPr>
        <w:pStyle w:val="BookText"/>
        <w:rPr/>
      </w:pPr>
      <w:r>
        <w:rPr>
          <w:rFonts w:ascii="IRNazanin" w:hAnsi="IRNazanin" w:eastAsia="IRNazanin"/>
          <w:color w:val="111111"/>
          <w:sz w:val="28"/>
          <w:sz w:val="28"/>
          <w:szCs w:val="28"/>
          <w:rtl w:val="true"/>
          <w:lang w:bidi="fa-IR"/>
        </w:rPr>
        <w:t>إلیه فی الغد، فأخذها وغسلها بنفسه، وأتی إلی الصحن فی الوقت المضروب، فوجد صاحبها هناک فدفعها إلیه، وأراد صاحب الثیاب أن یعطیه الأجرة فامتنع، فأخبره بعض المارّة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المقدّس الأردبیلی، العالم الشهیر، فوقع علی أقدامه معتذراً بأنّه لم یعرفه،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حقوق إخواننا أعظم من هذا</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من المسموعات التی نقلها لنا الأساتذة فی الأخلاق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کان دیدن الأئمّة علیهم السلام مع شیعتهم المؤمنین المخلصین، بل وهکذا کان المؤمنون یحاولون إدخال السرور علی إخوتهم بشتّی الطرق والوسائل؛ لأنّهم تعلّموا من أئمتهم علیهم السلام أنّه ما عُبد الله بشیء أحبّ إلیه من إدخال السرور علی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هو سید الشهداء علیه السلام یتوسّط لقضاء حوائج المؤمنین لدی الفاسقین؛ لأجل إدخال السرور علی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دخل الحسین علیه السلام علی معاویة، وعنده أعرابی یسأله حاجة، فأمسک وتشاغل بالحسین، فقال الأعرابی لبعض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دخل؟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فقال الأعرابی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بنت رسول الله، لما کلمته حاجتی، فکلمه الحسین فی ذلک، فقضی حاجته، فقال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 العبشمی فلم یجد لی إلی أن هزّه ابنُ الرسولِ</w:t>
      </w:r>
    </w:p>
    <w:p>
      <w:pPr>
        <w:pStyle w:val="BookText"/>
        <w:rPr/>
      </w:pPr>
      <w:r>
        <w:rPr>
          <w:rFonts w:ascii="Amiri" w:hAnsi="Amiri" w:eastAsia="Amiri" w:cs="Amiri"/>
          <w:color w:val="111111"/>
          <w:sz w:val="28"/>
          <w:sz w:val="28"/>
          <w:szCs w:val="28"/>
          <w:rtl w:val="true"/>
          <w:lang w:bidi="ar-SA"/>
        </w:rPr>
        <w:t>هو ابنُ المُصطفی کرماً وجوداً ومِن بطنِ المُطهّرةِ البتولِ</w:t>
      </w:r>
    </w:p>
    <w:p>
      <w:pPr>
        <w:pStyle w:val="BookText"/>
        <w:rPr/>
      </w:pPr>
      <w:r>
        <w:rPr>
          <w:rFonts w:ascii="IRNazanin" w:hAnsi="IRNazanin" w:eastAsia="IRNazanin"/>
          <w:color w:val="111111"/>
          <w:sz w:val="28"/>
          <w:sz w:val="28"/>
          <w:szCs w:val="28"/>
          <w:rtl w:val="true"/>
          <w:lang w:bidi="fa-IR"/>
        </w:rPr>
        <w:t>وإنّ لهاشمَ فضلاً علیکم کما فضل الربیع علی المحولِ</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أعطیک، وتمدحه؟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أعطیتنی من حقّه وقضیت حاجتی بقوله </w:t>
      </w:r>
      <w:r>
        <w:rPr>
          <w:rFonts w:eastAsia="IRNazanin" w:cs="IRNazanin"/>
          <w:color w:val="111111"/>
          <w:sz w:val="28"/>
          <w:szCs w:val="28"/>
          <w:rtl w:val="true"/>
          <w:lang w:bidi="fa-IR"/>
        </w:rPr>
        <w:t>»</w:t>
      </w:r>
      <w:r>
        <w:rPr>
          <w:rStyle w:val="FootnoteAnchor"/>
          <w:rtl w:val="true"/>
        </w:rPr>
        <w:footnoteReference w:id="45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عندی قولُ النبیِّ أفضلُ الأعمال بعد الصلاة إدخالُ السرور فی قلب المؤمن بما لا إثم فیه، فإنّی رأیتُ غلاماً یواکلُ کلباً، فقلتُ له فی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إنّی مغمومٌ اطلبُ سروراً بسروره؛ لأنَّ صاحبی یهودی أرید أفارقه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الحسین علیه السلام إلی صاحبه بمائتی دینار ثمناً له،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فدی لخطاک، وهذا البستان له، ورددتُ علیکَ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قد وهبتُ لکَ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المالَ ووهبتُه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 الغلامَ ووهبتُه 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أسلمتُ ووهبتُ زوجی 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الیهودی وأنا أیضاً أسلمتُ وأعطیتُها هذه الدار</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وتأمّل فی هذه الأخلاق الحسینیّة العظیمة، فما أن رأی الإمام الحسین علیه السلام هذا الغلام یواکل الکلب، ویطلب سروراً بسروره للکلب، حتّی بادر الإمام إلی إکرامه والشفقة علیه، بأن ذهب إلی بیت الیهودی یشتریه منه ویحرّره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کانت الرحمة الحُسینیّة التی ورثها عن أبیه علیه السلام، وجدّه المصطفی صلی الله علیه و آله و سلم، وأُمّه الزهراء علیها السلام، وأخیه المجتبی علیه السلام، ولکن أسفی علیک یا أبا عبد الله، فقد أدمعت عیون المؤمنین لما صُنع بک، وبآل بیتک فی یوم عاشوراء وما بعده فقد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رضوا بجُردِهُمُ قراک وأضرموا ناراً بأخبیة المکارمِ والنَّدی</w:t>
      </w:r>
    </w:p>
    <w:p>
      <w:pPr>
        <w:pStyle w:val="BookText"/>
        <w:rPr/>
      </w:pPr>
      <w:r>
        <w:rPr>
          <w:rFonts w:ascii="Amiri" w:hAnsi="Amiri" w:eastAsia="Amiri" w:cs="Amiri"/>
          <w:color w:val="111111"/>
          <w:sz w:val="28"/>
          <w:sz w:val="28"/>
          <w:szCs w:val="28"/>
          <w:rtl w:val="true"/>
          <w:lang w:bidi="ar-SA"/>
        </w:rPr>
        <w:t>وسبوا إلیکَ حرائراً سبیَ الإما للشام فی رکبٍ بهِ شمرٌ حدی</w:t>
      </w:r>
    </w:p>
    <w:p>
      <w:pPr>
        <w:pStyle w:val="BookText"/>
        <w:rPr/>
      </w:pPr>
      <w:r>
        <w:rPr>
          <w:rFonts w:ascii="Amiri" w:hAnsi="Amiri" w:eastAsia="Amiri" w:cs="Amiri"/>
          <w:color w:val="111111"/>
          <w:sz w:val="28"/>
          <w:sz w:val="28"/>
          <w:szCs w:val="28"/>
          <w:rtl w:val="true"/>
          <w:lang w:bidi="ar-SA"/>
        </w:rPr>
        <w:t>ولمجلسِ الطاغی جُلبنَ حواسراً یندبن یا جدّاه ما بینَ العِدی</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94" w:name="pg17014_18912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545424_1738255347"/>
      <w:bookmarkStart w:id="96" w:name="_Toc32"/>
      <w:bookmarkEnd w:id="94"/>
      <w:bookmarkEnd w:id="95"/>
      <w:r>
        <w:rPr>
          <w:rtl w:val="true"/>
        </w:rPr>
        <w:t>المحاضرة التاسعة والعشرون</w:t>
      </w:r>
      <w:r>
        <w:rPr>
          <w:rtl w:val="true"/>
        </w:rPr>
        <w:t xml:space="preserve">: </w:t>
      </w:r>
      <w:r>
        <w:rPr>
          <w:rtl w:val="true"/>
        </w:rPr>
        <w:t>من أحب السبل إلی الله</w:t>
      </w:r>
      <w:bookmarkEnd w:id="96"/>
    </w:p>
    <w:p>
      <w:pPr>
        <w:pStyle w:val="BookText"/>
        <w:rPr/>
      </w:pPr>
      <w:r>
        <w:rPr>
          <w:rFonts w:ascii="Amiri" w:hAnsi="Amiri" w:eastAsia="Amiri" w:cs="Amiri"/>
          <w:color w:val="111111"/>
          <w:sz w:val="28"/>
          <w:sz w:val="28"/>
          <w:szCs w:val="28"/>
          <w:rtl w:val="true"/>
          <w:lang w:bidi="ar-SA"/>
        </w:rPr>
        <w:t>روی عن الإمام أمیر المؤمنین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السُبل إلی الله جرعتان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غیظٍ تردّها بحلمٍ، وجُرعةُ حُزنٍ تردّها بصبر</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ونسبه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بعض الآیات والروایات تکرّر ذکرها؛ لأهمیتها أوّلاً، وأهمیة الموضوع الذی وردت فیه، ومن هذا القبیل الحدیث الذی افتتحنا به کلامنا، فلقد روی هذا الحدیث بطرق أُخری بتغییر یسیر، فورد فی الکافی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وجرعة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والأمر سهل ما دام المضمون واحداً، أو قریباً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ولأهمّیته أیضاً روی تارةً عن الرسول الأکرم صلی الله علیه و آله و سلم، وتارةً أُخری عن الإمام أمیر المؤمنین علیه السلام، وثالثةً عن الإمام زین العابدین علیه السلام عن جدّه رسول الله صلی الله علیه و آله و سلم، والأمر فی غایة السهولة بعد أن کان کلامُهم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ووالِ اناساً قولُهم وحدیثُهم روی جدُّنا عن جبرئیل عن الباری</w:t>
      </w:r>
      <w:r>
        <w:rPr>
          <w:rStyle w:val="FootnoteAnchor"/>
          <w:rtl w:val="true"/>
        </w:rPr>
        <w:footnoteReference w:id="46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السُبل کثیرة ومتعددة؛ بیّن أمیر المؤمنین علیه السلام أحبَّها إلی الله عزّ وجلّ؛ لأنَّ من السُبل ما یؤدّی إلی الله تبارک وتعالی،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الله</w:t>
      </w:r>
      <w:r>
        <w:rPr>
          <w:rStyle w:val="FootnoteAnchor"/>
          <w:rtl w:val="true"/>
        </w:rPr>
        <w:footnoteReference w:id="462"/>
      </w:r>
      <w:r>
        <w:rPr>
          <w:rFonts w:ascii="IRNazanin" w:hAnsi="IRNazanin" w:eastAsia="IRNazanin"/>
          <w:color w:val="111111"/>
          <w:sz w:val="28"/>
          <w:sz w:val="28"/>
          <w:szCs w:val="28"/>
          <w:rtl w:val="true"/>
          <w:lang w:bidi="fa-IR"/>
        </w:rPr>
        <w:t>، وسبیل المؤمنین</w:t>
      </w:r>
      <w:r>
        <w:rPr>
          <w:rStyle w:val="FootnoteAnchor"/>
          <w:rtl w:val="true"/>
        </w:rPr>
        <w:footnoteReference w:id="463"/>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یؤدّی إلی غیره عزّ وجلّ،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الطاغوت</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یُقاتِلُونَ فِی سَبِیلِ الطّاغُوتِ فَقاتِلُوا أَوْلِیاءَ الشَّیْطانِ إِنَّ کَیْدَ الشَّیْطانِ کانَ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وسبیل المجرمین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قد بیّن أمیر المؤمنین علیه السلام أحبّ السُبل إلی الله تعالی، وهما السبیلان المذکوران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السُبل تؤدّی إلی الله عزّ وجلّ، وبعضها تؤدّی إلی الشیطان؛ ولذا رُویَ عن رسول الله صلی الله علیه و آله و سلم أنّه خطَّ خطّاً،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سبیلُ الله، ثمَّ خطَّ خُطوطاً عن یمینه وعن شماله،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سُبل متفرّقة علی کلِّ سبیل شیطان یدعو إلیه،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والسبیلان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غیظٍ تُردّ بحلمٍ، وجرعةُ حُزنٍ تُرد بصبر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الجرعة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کلّ شیءٍ یبلعه الحلق فهو اجتراع، والاسم الجرعة، وإذا جرّعه بمرّه،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اجترعه، والاجتراع بالماء کالابتلاع بالطعام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والتعبیر بالجرعة غایة فی الروعة والجمال، فکأنّه کنایة عن التحمّل والبلع بمرارةٍ غیر مألوفة، وهو کذلک؛ لذا صارت من أحبّ السُبل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الجرعة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عبارة عن غیظ یتعرّض له المؤمن، ثمَّ یقاوم ویصبر فیردّه بضدّه، وهو الحلم، فلذا صار لزاماً علینا معرفة الغیظ ومعرفة ضدّه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الغیظ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الطبع، وانزعاج النفس</w:t>
      </w:r>
      <w:r>
        <w:rPr>
          <w:rStyle w:val="FootnoteAnchor"/>
          <w:rtl w:val="true"/>
        </w:rPr>
        <w:footnoteReference w:id="466"/>
      </w:r>
      <w:r>
        <w:rPr>
          <w:rFonts w:ascii="IRNazanin" w:hAnsi="IRNazanin" w:eastAsia="IRNazanin"/>
          <w:color w:val="111111"/>
          <w:sz w:val="28"/>
          <w:sz w:val="28"/>
          <w:szCs w:val="28"/>
          <w:rtl w:val="true"/>
          <w:lang w:bidi="fa-IR"/>
        </w:rPr>
        <w:t>، وعدم کظمه هو عین الغضب</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کظمه المؤمن ولم یفشه وحلم فقد صار ممسکاً لغیضه؛ لأنَّ کظم الغیظ هو الإمساک علی ما فی النفس من شدّة الغضب بالتصبّر؛ حتّی لا یظهر له أثرٌ سیءٌ یضرّه ویضرّ غیره</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 الروحی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ویکفیک معرفةً بمقام کظم الغیظ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الْعافِینَ عَنِ النّاسِ وَ اللّهُ یُحِبُّ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من المحسنین الذین یحبّهم الله، وکفی به مقاماً ومنزلةً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روی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کظم غیضاً وهو قادرٌ علی إنفاذه، وحلم عنه، أعطاه الله أجر شهید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وهو غایة فی الترغیب؛ حتّی علّق علیه بعض أعاظم الشّراح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وفوائده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کظم الغیظ والحلم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محصورة،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یوجب زیادة الأنصار والأعوان،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یوجب الذکر الجمیل بین الإخوان، والصیت الحسن فی غابر الزمان،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فعفوک فی الأیام کالمسکِ فایحٌ وصفحک فی الإسلام کالنجم زاهرٌ</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إذن هذا هو الغیظ والذی یُردّ بحلم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الأناة،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الرجل،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الحلم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الأمر بالتحلّم عن أئمتنا الطاهرین علیهم السلام، ففی الکافی الشریف عن أبی عبد الله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بالحلم ناصراً،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حلیماً فتحلّم</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علیه المازندرانی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الحلم ناصر کافٍ للحلیم؛ لأنّ الناس یحبّونه ویمیلون إلیه ویعینونه فی المکاره،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حلیماً فتحلّم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فاکتسب الحلم؛ لأنّ الحلم کسایر الأخلاق، قد یکون خُلقیاً وقد یکون کسبیاً، أو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فتکلّف الحلم وأظهره؛ فإنَّ ذلک قد یجرّ إلی إکتساب الحلم والإتصاف به، ویدلّ علیه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 حلیماً فتحلّم، فإنّه قلّ مَن تشبّه بقوم إلاّ أوشک أن یکون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الحلم أحسن، وإن یکن فالتشبّه بالحلیم حسن</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یغضب الإنسان فیکون غضبه لله تبارک وتعالی، إذا کان فی الحلم مفسدة أکبر من الغضب، کما لو ظُلم إنسانٌ فی حضرة إنسان آخر، أو اعُتدیَ علیه، فیکون الدفاع عنه أولی من الحلم عن المعتدی والظالم، کما روی ذلک عن رسول الله صلی الله علیه و آله و سلم فی قصّة ثابت بن قیس بن شماس، کان فی أذنه وقر، وکان إذا دخل المسجد تفسّحوا له حتّی یقعد عند النبیِّ صلی الله علیه و آله و سلم فیسمع ما یقول، فدخل المسجد یوماً والناس قد فرغوا من الصلاة وأخذوا مکانهم، فجعل یتخطّی رقاب الناس،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تفسّحوا تفسّحوا، حتّی انتهی إلی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مجلساً فاجلس، فجلس خلفه مغضباً، فلمّا انجلت الظلمة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فلانة؟ ذکر أماً له کان یُعیّر بها فی الجاهلیة، فنکس الرجل رأسه حیاءً، فنزل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یَسْخَرْ قَوْمٌ مِنْ قَوْمٍ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الذاکر فلانة؟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فی وجوه القوم، فنظر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یا ثابت؟ فقال رأیت أسود وأبیض وأحمر،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تفضلهم إلاّ بالتقوی والدین، فنزل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p>
    <w:p>
      <w:pPr>
        <w:pStyle w:val="BookText"/>
        <w:rPr/>
      </w:pPr>
      <w:r>
        <w:rPr>
          <w:rFonts w:ascii="Amiri" w:hAnsi="Amiri" w:eastAsia="Amiri" w:cs="Amiri"/>
          <w:color w:val="111111"/>
          <w:sz w:val="28"/>
          <w:sz w:val="28"/>
          <w:szCs w:val="28"/>
          <w:rtl w:val="true"/>
          <w:lang w:bidi="ar-SA"/>
        </w:rPr>
        <w:t>إِذا قِیلَ لَکُمْ تَفَسَّحُوا فِی الْمَجالِسِ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وبالتأمّل فی هذه الواقعة نجد أنّ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مدحه القرآن الکریم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یقوم ویصنع مع المعتدی والساخر ما لم یألفه الکثیر من المسلمین، لکن فی الواقع فعله صلی الله علیه و آله و سلم من صمیم الدین والخُلُق العظیم الذی مدحه الله تبارک وتعالی به؛ إذ کیف یحلم رسول الله صلی الله علیه و آله و سلم عن إنسان ارتکب ما هو بعیدٌ عن روح الإسلام وتعالیمه، وتعالیم رسول الله صلی الله علیه و آله و سلم وأخلاقه العظیمة، بل ارتکب ذنباً عظیماً وهو السخریة من الآخرین، وعلیه إذن فی هکذا مورد وأمثاله یکون عدم الحِلم هو المتعیّن؛ اقتداءً بالرسول الأکرم صلی الله علیه و آله و سلم، هذه هی الجرعة الأُولی والسبیل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الجُرعة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حزنٍ تردّها بصبر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الحزن کلمة حزینة بذاتها، تذیب القلب عند سماعها، رکبت بترکیب عجیب، یتهادی لها کلّ صلب، فضلاً عن اللیّن والحنون، لفظة مرّة المذاق، وجرعة عجیبة الطعم، وصعبة التناول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کلمة تجمع کلّ ما هو خلاف السرور</w:t>
      </w:r>
      <w:r>
        <w:rPr>
          <w:rStyle w:val="FootnoteAnchor"/>
          <w:rtl w:val="true"/>
        </w:rPr>
        <w:footnoteReference w:id="474"/>
      </w:r>
      <w:r>
        <w:rPr>
          <w:rFonts w:ascii="IRNazanin" w:hAnsi="IRNazanin" w:eastAsia="IRNazanin"/>
          <w:color w:val="111111"/>
          <w:sz w:val="28"/>
          <w:sz w:val="28"/>
          <w:szCs w:val="28"/>
          <w:rtl w:val="true"/>
          <w:lang w:bidi="fa-IR"/>
        </w:rPr>
        <w:t>ونقیض الفرح</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المازندرانی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والحُزن بالضم خلاف السرور، وحزنه الأمر حزناً وأحزنه جعله حزیناً، وحزّنه تحزیناً جعل فیه حزناً، فهو محزون ومحزن وحزین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وحزناً بکسر الزای وضمها</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الحزن یکون فی الرزایا، فینبغی أن یکون السرور فی الفوائد وما یجری</w:t>
      </w:r>
    </w:p>
    <w:p>
      <w:pPr>
        <w:pStyle w:val="BookText"/>
        <w:rPr/>
      </w:pPr>
      <w:r>
        <w:rPr>
          <w:rFonts w:ascii="IRNazanin" w:hAnsi="IRNazanin" w:eastAsia="IRNazanin"/>
          <w:color w:val="111111"/>
          <w:sz w:val="28"/>
          <w:sz w:val="28"/>
          <w:szCs w:val="28"/>
          <w:rtl w:val="true"/>
          <w:lang w:bidi="fa-IR"/>
        </w:rPr>
        <w:t>مجراها من الملاذ، کما نصّ علی ذلک أبو هلال العسکری فی الفروق اللغویة</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الفروق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هذا الحزن لله تعالی خوفاً منه تبارکت أسماؤه، وشوقاً لفراقه جلّ وعلا، کان جمیلاً، کما روی ذلک عن تلک المرأة الصالحة التی جاء زوجها إلی رسول الله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زوجة إذا دخلت تلقّتنی، وإذا خرجت شیّعتنی، وإذا رأتنی مهموماً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یهمُّک؟ إن تهتمّ لرزقک فقد تکفّل لک به غیرُک، وإن کنت تهتمّ بأمر آخرتک فزادک الله همّاً،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عمّالاً، وهذه من عُمّاله، لها نصف أجر الشهید</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الحزن لأجل أُمور الدنیا فقد نهانا الباری عزّ وجلّ عنه، حیث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أسماؤه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عَیْنَیْکَ إِلی ما مَتَّعْنا بِهِ أَزْواجاً مِنْهُمْ وَ لا تَحْزَنْ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والطریق السلیم، والحل الذی رسمته لنا السماء للحزن هو الصبر، حیث قال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وَ ما صَبْرُکَ إِلاّ بِاللّهِ وَ لا تَحْزَنْ عَلَیْهِمْ وَ لا تَکُ فِی ضَیْقٍ مِمّا یَمْکُرُونَ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إذن علاج الحزن هو الصبر، والذی ورد فیه الحثّ الأکید، فعن إمامنا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الإیمان بمنزلة الرأس من الجسد، فإذا ذهب الرأس ذهب الجسد، کذلک إذا ذهب الصبر ذهب الإیمان</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97" w:name="pg17014_18913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545426_1738255347"/>
      <w:bookmarkStart w:id="99" w:name="_Toc33"/>
      <w:bookmarkEnd w:id="97"/>
      <w:bookmarkEnd w:id="98"/>
      <w:r>
        <w:rPr>
          <w:rtl w:val="true"/>
        </w:rPr>
        <w:t>المحاضرة الثلاثون</w:t>
      </w:r>
      <w:r>
        <w:rPr>
          <w:rtl w:val="true"/>
        </w:rPr>
        <w:t xml:space="preserve">: </w:t>
      </w:r>
      <w:r>
        <w:rPr>
          <w:rtl w:val="true"/>
        </w:rPr>
        <w:t>العید</w:t>
      </w:r>
      <w:bookmarkEnd w:id="99"/>
    </w:p>
    <w:p>
      <w:pPr>
        <w:pStyle w:val="BookText"/>
        <w:rPr/>
      </w:pPr>
      <w:r>
        <w:rPr>
          <w:rFonts w:ascii="Amiri" w:hAnsi="Amiri" w:eastAsia="Amiri" w:cs="Amiri"/>
          <w:color w:val="111111"/>
          <w:sz w:val="28"/>
          <w:sz w:val="28"/>
          <w:szCs w:val="28"/>
          <w:rtl w:val="true"/>
          <w:lang w:bidi="ar-SA"/>
        </w:rPr>
        <w:t>قال الإمام أمیر المؤمنین علیه السلام فی بعض الأعیاد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عیدٌ لمِن قَبِلَ اللهُ من صیامه، وشَکَرَ قیامَه، وکلّ یوم لا یُعصی اللهُ فیه فهو عیدٌ</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مضی شهر من الصیام والقیام، أتعب فیه المسلمون المؤمنون أنفسهم بإحیائه بالعبادة بشتّی أنواعها، من قراءةٍ لکتابِ اللهِ العزیز الحکیم، وتلاوة الأدعیة، والتقرّب إلیه عزّ وجلّ بالفرائض والنوافل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کلّ هذا روّح الله تبارک وتعالی علی المسلمین بفرحة تعمّ قلوب جمیع المؤمنین، یجتمعون فیه معاً مهنئّین ومکبّرین الله عزّ وجلّ، وحامدیه علی کمال التوفیق، واتمام النعمة علیهم بالانتهاء من هذه الفریضة المقدّسة، وهی فریضة الصوم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ویُسمّی هذا الیوم السعید فی الأرض بالعید، وفی السماء بیوم الجائزة</w:t>
      </w:r>
      <w:r>
        <w:rPr>
          <w:rStyle w:val="FootnoteAnchor"/>
          <w:rtl w:val="true"/>
        </w:rPr>
        <w:footnoteReference w:id="481"/>
      </w:r>
      <w:r>
        <w:rPr>
          <w:rFonts w:ascii="IRNazanin" w:hAnsi="IRNazanin" w:eastAsia="IRNazanin"/>
          <w:color w:val="111111"/>
          <w:sz w:val="28"/>
          <w:sz w:val="28"/>
          <w:szCs w:val="28"/>
          <w:rtl w:val="true"/>
          <w:lang w:bidi="fa-IR"/>
        </w:rPr>
        <w:t>ینادی الحقّ تبارک وتعالی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 ما جزاء الأجیر إذا عَمِلَ عَمَلَه؟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وسیدنا جزاؤه أن توفیه أجره،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أشهدکم ملائکتی، أنّی قد جعلت ثوابهم عن صیامهم شهر رمضان وقیامهم رضائی ومغفرتی، ویقول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سلونی فوعزّتی وجلالی لا تسألونی الیوم شیئاً فی جمعکم لآخرتکم إلاّ أعطیتکم، ولدنیاکم إلاّ نظرت لکم، وعزتی لأسترن علیکم عثراتکم ما رأیتمونی، وعزتی لا أخزینکم ولا أفضحنکم بین یدی أصحاب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مغفوراً لکم، قد أرضیتمونی فرضیت عنکم، فتعرج الملائکة وتستبشر بما یعطی الله عز وجل هذه الأمة إذا أفطروا من</w:t>
      </w:r>
    </w:p>
    <w:p>
      <w:pPr>
        <w:pStyle w:val="BookText"/>
        <w:rPr/>
      </w:pP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أمالی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الذی افتتحنا به حدیثَنا هو کلام سید البُلغاء والمتکلّمین الإمام أمیر المؤمنین علیه السلام، وقد روی فی غیر النهج بکیفیّةٍ أُخری مشترکة، تشابه ما فی النهج فی بعض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عنه علیه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لنا عیدٌ، وغداً لنا عیدٌ، وکلّ یومٍ لا نعصی اللهَ فیه، فهو لنا عید</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الحادثة تکرّرت مرتین، تعرّض فیها الإمام علیه السلام لذکر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المقام هو تناول کلمة الإمام أمیر المؤمنین علیه السلام الواردة فی نهج البلاغة، إذ یقول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عیدٌ لمَن قَبِلَ اللهُ من صیامه، وشَکَرَ قیامَه، وکلُّ یومٍ لا یُعصی الله فیه فهو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وسنتعرّض لهذه الجملة الشریفة بإیجاز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قبول الصوم</w:t>
      </w:r>
    </w:p>
    <w:p>
      <w:pPr>
        <w:pStyle w:val="BookText"/>
        <w:rPr/>
      </w:pPr>
      <w:r>
        <w:rPr>
          <w:rFonts w:ascii="IRNazanin" w:hAnsi="IRNazanin" w:eastAsia="IRNazanin"/>
          <w:color w:val="111111"/>
          <w:sz w:val="28"/>
          <w:sz w:val="28"/>
          <w:szCs w:val="28"/>
          <w:rtl w:val="true"/>
          <w:lang w:bidi="fa-IR"/>
        </w:rPr>
        <w:t>یتعرّض الفقهاء فی کتاب الصوم لشرائط الصوم غالباً، ویعرضون فی الغالب عن التعرّض لشرائط القبول، مع أنَّ الکثیر منهم یذکر أن للصوم شروط صحّةٍ وقبول، وعدم ذکرهم لها، إمّا لکونها خارجة عن غرضهم فعلاً، أو لکون شروط القبول لا یعلمُها إلاَّ الله تبارک وتعالی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شروط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والإیمان، والعقل، والخلو من الحیض والنفاس، وعدم الإصباح جُنباً، وعدم السفر، وعدم المرض، وما هو مذکور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شروط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شرطٍ وأهمّها علی الإطلاق هو التقوی، والتقوی شرط عامٌ لقبول الأعمال؛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کان العمل صوماً أم غیره من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الشروط المهمّة أیضاً، والتی تعرَّضت الروایات لذکره، هو زکاة الفطرة، فعن أبی بصیر وزرارة جمیعاً،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تمام الصوم إعطاء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الصلاة علی النبیِّ صلی الله علیه و آله و سلم من تمام الصلاة؛ لأنّه مَن صام ولم یؤدِّ الزکاة فلا صوم له إذا ترکها متعمّداً، ولا صلاة له إذا ترک الصلاة علی النبیِّ صلی الله علیه و آله و سلم، إنَّ الله عزَّ وجلَّ قد بدأ بها قبل الصوم،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مضافاً إلی ذلک کونها زکاة وصدقة مطهِّرة للصائم من الهفوات والزلاّت، التی تعرّض لها العبد فی أیام صیامه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روی عن ابن عباس عن رسول الله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زکاة الفطر، طهرةٌ للصائم من اللغو والرفث، وطعمة للمساکین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أدّاها قبل الصلاة، فهی زکاةٌ مقبولة، ومَن أدّاها بعد الصلاة، فهی صدقة من الصدقات</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صوم رمضان معلّق بین السماء والأرض لا یرفع إلاّ</w:t>
      </w:r>
    </w:p>
    <w:p>
      <w:pPr>
        <w:pStyle w:val="BookText"/>
        <w:rPr/>
      </w:pPr>
      <w:r>
        <w:rPr>
          <w:rFonts w:ascii="IRNazanin" w:hAnsi="IRNazanin" w:eastAsia="IRNazanin"/>
          <w:color w:val="111111"/>
          <w:sz w:val="28"/>
          <w:sz w:val="28"/>
          <w:szCs w:val="28"/>
          <w:rtl w:val="true"/>
          <w:lang w:bidi="fa-IR"/>
        </w:rPr>
        <w:t>بزکاة الفطر</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إعانة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وهذا ظاهر فی کونها من شروط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کنایة عن توقف تمام ثوابه، حتی تؤدّی الزکاة، فلا ینافی حصول أصل الثواب بدونها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وزکاة الفطرة هذه تجب بدخول لیلة العید علی المشهور، ویجوز تأخیرها إلی زوال الشمس یوم العید لمَن لم یصلِّ صلاة العید، والأحوط عدم تأخیرها عن صلاة العید لمَن یصلیها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ویشترط فی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وعدم الإغماء، والغنی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مَن اجتمع فیه الشرائط أن یخرجها عن نفسه، وعن کلِّ مَن یعوله، واجب النفقة أم غیره، وسواء أکان قریباً أم بعیداً، مسلماً أم کافراً، صغیراً أم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للفقیر أن یخرجها، کأن یتصدّق علی بعض عیاله بصاع، ثمّ هو علی آخر، یدیرونها بینهم، ویُستحب بعد الانتهاء التصدّق علی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والمقدار الواجب إخراجه فیها صاع، وهو أربعة أمداد، وتحدید الصاع بحسب الکیلو ثلاث کیلوات أو أکثر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 فی الجنس الذی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القوت الشائع لأهل البلد، سواء کان من الأجناس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والشعیر والتمر والزبیب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غیرها، کالأرز والذرة، أو تُدفع قیمة ذلک، وتفصیل الکلام فیها فی محلّه من الرسائل العملیة لمراجعنا العظام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فالعید بنظر الإمام أمیر المؤمنین علیه السلام هو لمَن قَبِل الله من صیامه، بالاضافة إلی الشرط الثانی،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القیام وأهمیّته</w:t>
      </w:r>
    </w:p>
    <w:p>
      <w:pPr>
        <w:pStyle w:val="BookText"/>
        <w:rPr/>
      </w:pPr>
      <w:r>
        <w:rPr>
          <w:rFonts w:ascii="IRNazanin" w:hAnsi="IRNazanin" w:eastAsia="IRNazanin"/>
          <w:color w:val="111111"/>
          <w:sz w:val="28"/>
          <w:sz w:val="28"/>
          <w:szCs w:val="28"/>
          <w:rtl w:val="true"/>
          <w:lang w:bidi="fa-IR"/>
        </w:rPr>
        <w:t>ومن ضمن الصفات التی ذکرها الإمام علیه السلام فی حدیثه المبارک صفة القیام، الذی شکره الله تبارک لصاحبه، فهو مع مَن قَبِل الله صیامه، هؤلاء هم أصحاب العید حقّاً، وخصّ الإمام علیه السلام القیام والصیام فی حدیثه الشریف لکون شهر رمضان شهر قیام وصیام، والأوّل من صفات المتَّقین کما ذکر الإمام علیه السلام نفسه ذلک لهمام فی خطبة المتّقین، حیث قال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اللیل فصافّون أقدامَهم، تالین لأجزاء القرآن، یُرتّلونه ترتیلاً، یُحزنّون به أنفسهم</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خطبة المتّقین رقم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النهج، وص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الأمالی، وج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الصیام وفضله فهو أشهر من أن یُذکر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وصفة الصیام والقیام متلازمتان فی شهر رمضان المبارک لکثیر من المؤمنین، ومن هنا ورد فی بعض أدعیة هذا الشهر الکریم هذا الدعاء المبارک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ربح الصائمونَ وفازَ القائمون</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الذی یشیر إلی صفتی الصیام والقیام، ویمکن للإنسان أن یقوم اللیل بقراءة القرآن الکریم، والأدعیة المبارکة، والمناجاة العالیة المضامین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من الجمیع أن یقوم لله تبارک وتعالی بالصلاة؛ فإنّها خیر موضوع، فمَن شاء استقلَّ، ومَن شاء استکثر، کما ورد ذلک فی الأثر الشریف</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أفضل ما یتقرّب به العبد لربّه جلّ وعلا</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وهناک صلوات عدیدة مستحبّة فی لیالی شهر رمضان المبارک أکّدت الروایات الشریفة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أداء بعضها تأکیداً منقطع النظیر، ومن تلک الصلوات صلوات لیالی القدر المبارکة التی ورد التأکید علی أحیائها بالعبادة، وقراءة الأدعیة، وتلاوة آیات الذِکر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یوم لا یُعصی الله فیه فهو عید</w:t>
      </w:r>
    </w:p>
    <w:p>
      <w:pPr>
        <w:pStyle w:val="BookText"/>
        <w:rPr/>
      </w:pPr>
      <w:r>
        <w:rPr>
          <w:rFonts w:ascii="IRNazanin" w:hAnsi="IRNazanin" w:eastAsia="IRNazanin"/>
          <w:color w:val="111111"/>
          <w:sz w:val="28"/>
          <w:sz w:val="28"/>
          <w:szCs w:val="28"/>
          <w:rtl w:val="true"/>
          <w:lang w:bidi="fa-IR"/>
        </w:rPr>
        <w:t>ثمَّ یعمّم الإمام علیه السلام إطلاق العید علی کلّ یوم لا یعصی الإنسانُ فیه ربَّه عزّ وجلّ، وهذا توسیع لدائرة مفهوم العید، فلیس العید معناه لبس الجدید، بل العید لمَن قَبِل الله صیامه وشکر قیامه، وکلّ یوم لا یُعصی الله تبارک وتعالی فیه فهو عید بالنسبة لذلک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الإنسان الذی قضی هذا الشهر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باللعب واللهو والمعاصی، فهو لیس من أهل هذا الیوم أصلاً؛ لأنّ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کلام الإمام علیه السلام للصائمین، ولیس لکلّ الصائمین، بل مَن قَبِل اللهُ صیامه، وللقائمین الذین شکر اللهُ قیامهم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أفطر فی هذ الشهر العظیم فلا قیمة لفرحه یوم العید؛ لأنّه لا یوجد مقتضی لفرحه، ولا أهمّیة له؛ لانَّ الفرح الحقیقی هو ذلک الفرح الذی یفرحه الإنسان لأجل نیله طاعة من طاعات الله تبارک وتعالی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یقول سید 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تفرح إلاّ بما نلتَ من طاعةِ الله</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هذا الإنسان الذی قضی أیام هذا الشهر المبارک باللهو واللعب، لم ینل من طاعة الله عزّ وجلّ شیئاً، بل هو من أشدّ العاصین والمفرّطین بفرائض الله عزّ وجلّ، فیوم العید بالنسبة له یوم حزن وألم علی ما صدر منه من تفریط وعصیان؛ ولذا أکدت أدعیة هذا الشهر المبارک علی التوسّل بالله تبارک وتعالی کی یقبل صیام العبّاد وقیامهم، وأن یجعلهم من المرحومین، ولا یجعلهم من المحرومین، ولعلَّ أصرح دعاء ما ورد فی آخر لیلةٍ من هذا الشهر المبارک، حیث جاء فیه وفی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تجعله آخرَ العهدِ من صیامنا إیّاه، فإن جعلته فاجعلنی مرحوماً، ولا تجعلنی محروماً</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فضائل الأشهر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الیوم الأول منه فیدعو الصائم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صیامی فیه صیامَ الصائمینَ، وقیامی فیه قیامَ القائمینَ، ونبّهنی فیه عن نومةِ الغافلینَ، وهَبْ لی جُرمی فیه یا إله العالمینَ، واعفُ عنّی یا عافیاً عنه المجرمین</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الإنسان المؤمن یدأب علی هذه الأدعیة، ویسعی جاهداً لأن یوفّق، بأن یکون مقبول الصیام، ومشکور القیام؛ لکی یکون له العید فی السماء یوم الجائزة، التی یهبها الله تبارک وتعالی لعباده الصائمین القائمین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أسفی علیک یا مولای یا أمیر المؤمنین أن یمضی عید تلک السنة ولم تکن حاضراً بجسمک الطاهر بین أهل بیتک، وإن کانت روحک لم تفارقهم حتّی لحظة واحدة، فهم لا یزالون یسمعون تکبیراتک من فوق منابر مسجد الکوفة، والتی تهتزُّ لها بیوتات أهل الکوفة بأجمعها، فتوقظ المؤمنین، وتصک أسماع المنافقین والملحدین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ولسان حال المؤمنین بإمامهم ومولاهم أمیر المؤمنین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جودی واسعدینا ألا فابکی أمیر المؤمنینا</w:t>
      </w:r>
    </w:p>
    <w:p>
      <w:pPr>
        <w:pStyle w:val="BookText"/>
        <w:rPr/>
      </w:pPr>
      <w:r>
        <w:rPr>
          <w:rFonts w:ascii="IRNazanin" w:hAnsi="IRNazanin" w:eastAsia="IRNazanin"/>
          <w:color w:val="111111"/>
          <w:sz w:val="28"/>
          <w:sz w:val="28"/>
          <w:szCs w:val="28"/>
          <w:rtl w:val="true"/>
          <w:lang w:bidi="fa-IR"/>
        </w:rPr>
        <w:t>وتبکی أُمّ کلثوم علیه بعبرتها وقد رأت الیقینا</w:t>
      </w:r>
    </w:p>
    <w:p>
      <w:pPr>
        <w:pStyle w:val="BookText"/>
        <w:rPr/>
      </w:pPr>
      <w:r>
        <w:rPr>
          <w:rFonts w:ascii="IRNazanin" w:hAnsi="IRNazanin" w:eastAsia="IRNazanin"/>
          <w:color w:val="111111"/>
          <w:sz w:val="28"/>
          <w:sz w:val="28"/>
          <w:szCs w:val="28"/>
          <w:rtl w:val="true"/>
          <w:lang w:bidi="fa-IR"/>
        </w:rPr>
        <w:t>ألا قل للخوارج حیثُ کانوا فلا قرّت عُیونَ الحاسدینا</w:t>
      </w:r>
    </w:p>
    <w:p>
      <w:pPr>
        <w:pStyle w:val="BookText"/>
        <w:rPr/>
      </w:pPr>
      <w:r>
        <w:rPr>
          <w:rFonts w:ascii="Amiri" w:hAnsi="Amiri" w:eastAsia="Amiri" w:cs="Amiri"/>
          <w:color w:val="111111"/>
          <w:sz w:val="28"/>
          <w:sz w:val="28"/>
          <w:szCs w:val="28"/>
          <w:rtl w:val="true"/>
          <w:lang w:bidi="ar-SA"/>
        </w:rPr>
        <w:t>وأبکی خیرَ مَن رَکَبَ المطایا وحثَّ بها وأقری الظاعنینا</w:t>
      </w:r>
    </w:p>
    <w:p>
      <w:pPr>
        <w:pStyle w:val="BookText"/>
        <w:rPr/>
      </w:pPr>
      <w:r>
        <w:rPr>
          <w:rFonts w:ascii="Amiri" w:hAnsi="Amiri" w:eastAsia="Amiri" w:cs="Amiri"/>
          <w:color w:val="111111"/>
          <w:sz w:val="28"/>
          <w:sz w:val="28"/>
          <w:szCs w:val="28"/>
          <w:rtl w:val="true"/>
          <w:lang w:bidi="ar-SA"/>
        </w:rPr>
        <w:t>وأبکی خیرَ من رَکَب المطایا وفارسَها ومَن رَکَبَ السفینا</w:t>
      </w:r>
    </w:p>
    <w:p>
      <w:pPr>
        <w:pStyle w:val="BookText"/>
        <w:rPr/>
      </w:pPr>
      <w:r>
        <w:rPr>
          <w:rFonts w:ascii="Amiri" w:hAnsi="Amiri" w:eastAsia="Amiri" w:cs="Amiri"/>
          <w:color w:val="111111"/>
          <w:sz w:val="28"/>
          <w:sz w:val="28"/>
          <w:szCs w:val="28"/>
          <w:rtl w:val="true"/>
          <w:lang w:bidi="ar-SA"/>
        </w:rPr>
        <w:t>ومَن لبَِسَ النعَالَ ومَن حَفاها ومن قرأ المثانی والمئینا</w:t>
      </w:r>
    </w:p>
    <w:p>
      <w:pPr>
        <w:pStyle w:val="BookText"/>
        <w:rPr/>
      </w:pPr>
      <w:r>
        <w:rPr>
          <w:rFonts w:ascii="Amiri" w:hAnsi="Amiri" w:eastAsia="Amiri" w:cs="Amiri"/>
          <w:color w:val="111111"/>
          <w:sz w:val="28"/>
          <w:sz w:val="28"/>
          <w:szCs w:val="28"/>
          <w:rtl w:val="true"/>
          <w:lang w:bidi="ar-SA"/>
        </w:rPr>
        <w:t>ومَن صامَ الهجیرَ وقامَ لیلاً وناجی اللهَ خیرَ الخالقینا</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الحسن والحسین علیهما السلام إلی المنزل، فالتفّت بهم أُمّ کلثوم وأنشدت تقول هذه الأبیات لما سمعت بقتله،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لأُمّ الهیثم بنت العربان الخثعمیة،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للأسود الدؤلی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هذا الجزء الثالث، وبه تتمّ الأجزاء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الخطباء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والتی تناولت موضوعات متعددة نافعة إن شاء الله تعالی، کتبتها</w:t>
      </w:r>
    </w:p>
    <w:p>
      <w:pPr>
        <w:pStyle w:val="BookText"/>
        <w:rPr/>
      </w:pPr>
      <w:r>
        <w:rPr>
          <w:rFonts w:ascii="IRNazanin" w:hAnsi="IRNazanin" w:eastAsia="IRNazanin"/>
          <w:color w:val="111111"/>
          <w:sz w:val="28"/>
          <w:sz w:val="28"/>
          <w:szCs w:val="28"/>
          <w:rtl w:val="true"/>
          <w:lang w:bidi="fa-IR"/>
        </w:rPr>
        <w:t>لتسعفنی فی حضری وسفری، وأن تکون معیناً لأخوتی،</w:t>
      </w:r>
    </w:p>
    <w:p>
      <w:pPr>
        <w:pStyle w:val="BookText"/>
        <w:rPr/>
      </w:pPr>
      <w:r>
        <w:rPr>
          <w:rFonts w:ascii="IRNazanin" w:hAnsi="IRNazanin" w:eastAsia="IRNazanin"/>
          <w:color w:val="111111"/>
          <w:sz w:val="28"/>
          <w:sz w:val="28"/>
          <w:szCs w:val="28"/>
          <w:rtl w:val="true"/>
          <w:lang w:bidi="fa-IR"/>
        </w:rPr>
        <w:t>راجیاً من الله تبارک وتعالی أن</w:t>
      </w:r>
    </w:p>
    <w:p>
      <w:pPr>
        <w:pStyle w:val="BookText"/>
        <w:rPr/>
      </w:pPr>
      <w:r>
        <w:rPr>
          <w:rFonts w:ascii="IRNazanin" w:hAnsi="IRNazanin" w:eastAsia="IRNazanin"/>
          <w:color w:val="111111"/>
          <w:sz w:val="28"/>
          <w:sz w:val="28"/>
          <w:szCs w:val="28"/>
          <w:rtl w:val="true"/>
          <w:lang w:bidi="fa-IR"/>
        </w:rPr>
        <w:t>یتفضّل علیّ بقبولها، وأن یعیننی علی</w:t>
      </w:r>
    </w:p>
    <w:p>
      <w:pPr>
        <w:pStyle w:val="BookText"/>
        <w:rPr/>
      </w:pPr>
      <w:r>
        <w:rPr>
          <w:rFonts w:ascii="IRNazanin" w:hAnsi="IRNazanin" w:eastAsia="IRNazanin"/>
          <w:color w:val="111111"/>
          <w:sz w:val="28"/>
          <w:sz w:val="28"/>
          <w:szCs w:val="28"/>
          <w:rtl w:val="true"/>
          <w:lang w:bidi="fa-IR"/>
        </w:rPr>
        <w:t>العمل بما جاء فی موضوعاتها،</w:t>
      </w:r>
    </w:p>
    <w:p>
      <w:pPr>
        <w:pStyle w:val="BookText"/>
        <w:rPr/>
      </w:pPr>
      <w:r>
        <w:rPr>
          <w:rFonts w:ascii="IRNazanin" w:hAnsi="IRNazanin" w:eastAsia="IRNazanin"/>
          <w:color w:val="111111"/>
          <w:sz w:val="28"/>
          <w:sz w:val="28"/>
          <w:szCs w:val="28"/>
          <w:rtl w:val="true"/>
          <w:lang w:bidi="fa-IR"/>
        </w:rPr>
        <w:t>وأن تقع موضع الرضا</w:t>
      </w:r>
    </w:p>
    <w:p>
      <w:pPr>
        <w:pStyle w:val="BookText"/>
        <w:rPr/>
      </w:pPr>
      <w:r>
        <w:rPr>
          <w:rFonts w:ascii="IRNazanin" w:hAnsi="IRNazanin" w:eastAsia="IRNazanin"/>
          <w:color w:val="111111"/>
          <w:sz w:val="28"/>
          <w:sz w:val="28"/>
          <w:szCs w:val="28"/>
          <w:rtl w:val="true"/>
          <w:lang w:bidi="fa-IR"/>
        </w:rPr>
        <w:t>فی نظر مولای</w:t>
      </w:r>
    </w:p>
    <w:p>
      <w:pPr>
        <w:pStyle w:val="BookText"/>
        <w:rPr/>
      </w:pPr>
      <w:r>
        <w:rPr>
          <w:rFonts w:ascii="IRNazanin" w:hAnsi="IRNazanin" w:eastAsia="IRNazanin"/>
          <w:color w:val="111111"/>
          <w:sz w:val="28"/>
          <w:sz w:val="28"/>
          <w:szCs w:val="28"/>
          <w:rtl w:val="true"/>
          <w:lang w:bidi="fa-IR"/>
        </w:rPr>
        <w:t>صاحب العصر</w:t>
      </w:r>
    </w:p>
    <w:p>
      <w:pPr>
        <w:pStyle w:val="BookText"/>
        <w:rPr/>
      </w:pPr>
      <w:r>
        <w:rPr>
          <w:rFonts w:ascii="IRNazanin" w:hAnsi="IRNazanin" w:eastAsia="IRNazanin"/>
          <w:color w:val="111111"/>
          <w:sz w:val="28"/>
          <w:sz w:val="28"/>
          <w:szCs w:val="28"/>
          <w:rtl w:val="true"/>
          <w:lang w:bidi="fa-IR"/>
        </w:rPr>
        <w:t>والزمان عجل الله تعالی فرجه الشریف</w:t>
      </w:r>
    </w:p>
    <w:p>
      <w:pPr>
        <w:pStyle w:val="BookText"/>
        <w:rPr/>
      </w:pPr>
      <w:r>
        <w:rPr>
          <w:rFonts w:ascii="IRNazanin" w:hAnsi="IRNazanin" w:eastAsia="IRNazanin"/>
          <w:color w:val="111111"/>
          <w:sz w:val="28"/>
          <w:sz w:val="28"/>
          <w:szCs w:val="28"/>
          <w:rtl w:val="true"/>
          <w:lang w:bidi="fa-IR"/>
        </w:rPr>
        <w:t>فإنّه کریم من أولاد</w:t>
      </w:r>
    </w:p>
    <w:p>
      <w:pPr>
        <w:pStyle w:val="BookText"/>
        <w:rPr/>
      </w:pP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 البهادلی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00" w:name="pg17014_189145"/>
    </w:p>
    <w:p>
      <w:pPr>
        <w:pStyle w:val="Heading2"/>
        <w:numPr>
          <w:ilvl w:val="1"/>
          <w:numId w:val="1"/>
        </w:numPr>
        <w:rPr/>
      </w:pPr>
      <w:bookmarkStart w:id="101" w:name="__RefHeading___Toc545428_1738255347"/>
      <w:bookmarkStart w:id="102" w:name="_Toc34"/>
      <w:bookmarkEnd w:id="100"/>
      <w:bookmarkEnd w:id="101"/>
      <w:r>
        <w:rPr>
          <w:rtl w:val="true"/>
        </w:rPr>
        <w:t>فهرست أهمّ المصادر</w:t>
      </w:r>
      <w:bookmarkEnd w:id="102"/>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تعلیقات وملاحظات السید محمد باقر الخرسان، منشورات مطابع النعمان النجف الأشرف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انتشارات جماعة المدرّسین فی الحوزة العلمیة 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الأخلاق والآداب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محمّد الأمین صلی الله علیه و آله و سلم، الطبعة الثانیة، قم المقدّسة،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روح الله الموسوی الخمینی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الغروی، مؤسسة 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قم المقدّسة،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إعانة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البکری الدمیاطی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الفاضل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ونشر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القیومی،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علی الحسینی الاسترآبادی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الشریف بالحوزة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انتشارات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حبیب قصیر العاملی،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الرابع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نشر جماعة المدرّسین بقم المقدّسة،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محمد الطیب، منشورات المکتبة العصریة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زمنین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الله بن أبی زمنین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عکاشة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الکنز،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الفاروق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الأصفی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w:t>
      </w:r>
    </w:p>
    <w:p>
      <w:pPr>
        <w:pStyle w:val="BookText"/>
        <w:rPr/>
      </w:pPr>
      <w:r>
        <w:rPr>
          <w:rFonts w:ascii="IRNazanin" w:hAnsi="IRNazanin" w:eastAsia="IRNazanin"/>
          <w:color w:val="111111"/>
          <w:sz w:val="28"/>
          <w:sz w:val="28"/>
          <w:szCs w:val="28"/>
          <w:rtl w:val="true"/>
          <w:lang w:bidi="fa-IR"/>
        </w:rPr>
        <w:t>والدراسات الإسلامیة، المحققان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درایتی ومحمد رضا نعمتی،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مرکز النشر التابع لمکتب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ناصر مکارم الشیرازی، مطبعة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 الرحمن العک، مطبعة ونشر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أبی محمد بن عاشور، مراجعة وتدقیق الأستاذ نظیر الساعدی،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اللیث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محمود مطرجی، منشورات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بن إبراهیم وغنیم بن عباس بن غنیم،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منشورات دار الوطن،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الطبعة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مطبعة مؤسسة الهادی، قم المقدّسة، منشورات مکتبة الصدر،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النضر، محمّد بن مسعود بن عیّاش السّلمی،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هاشم الرسولی المحلاتی، المکتبة العلمیة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العلیم البردونی، منشورات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مطبعة النجف الأشرف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مکتبه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خلیل المیس، ضبط وتوثیق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جمیل العطّار، منشورات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الإسلام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لجنة من العلماء،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الثالثة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علی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إسماعیلیان،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الزاهد أبو الحسن ورّام بن أبی الفراس الأشتری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الفقیه،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أبو جعفر محمد بن علی الطوسی، المعروف بابن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أنصاریان،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الجیم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المظفّر، الطبعة الرابعة، مطبعة النعمان،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بقم المشرّفة،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القوچانی، الطبعة الثانیة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منشورات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الدمشقی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مجمع إحیاء الثقافة الإسلامیة،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ردّ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البحوث والدراسات،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الفکر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عجل الله تعالی فرجه الشریف،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فی الإستانة الرضویة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المقدّسة، طبعة عام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الطبعة الأُولی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سعید بن هبة الله، المشهور ب 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مدرسة 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میراث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سعید المنصوری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المنصوری،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مهدی الخرسان،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المدح والرثاء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علی سلمان البلادی البحرانی، انتشارات المکتبة الحیدریة، النجف الأشرف، الطبعة الرابعة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الزای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عبد الله،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الشین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مطبعة منشورات المرعشی النجفی،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 الروحی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البغدادی،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أحمد،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الخامس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الطبع والنشر التابعة لوزارة الثقافة والإرشاد الإسلامی، مجمع إحیاء الثقافة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عطار، الطبعة الأُولی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دار العِلم للملایین،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والنشر 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زین الدین، أبو محمد علی بن یونس العاملی النباطی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وحقَّقه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عُنیت بنشره المکتبة المرتضویة لإحیاء الآثار الجعفریة، الطبعة الأُولی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العین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الحیدریة، النجف الأشرف، طبعة عام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أحمد بن علی المعروف بابن 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الطالقانی، الطبعة الثانیة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ونشر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العهود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شرکة مکتبة ومطبعة مصطفی البابی الحلبی وأولاده بمصر، شریف محمود الحلبی وشرکاه 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مؤسسة 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الحسنی البیرجندی، نشر دار الحدیث، الطبعة الأولی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الغین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الحسین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شهاب الدین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طباعة ونشر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الرؤوف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الحمیری أبو العباس عبد الله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قم المقدّسة،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سعید بن هبة 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عرفانیان،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نعمة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الکاف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دار الکتب الإسلامیة،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القیومی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جماعة المدرّسین، منشورات مؤسسة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أبی الکرم 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الفراهیدی، الخلیل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مهدی المخزومی، الدکتور إبراهیم السامرائی،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دار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شرکة مکتبة ومطبعة مصطفی الباب الحلبی وأولاده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بن عیسی بن أبی الفتح الأربلی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الأضواء،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منشورات مؤسسة النشر الإسلامی، جماعة المدرّسین،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والشیخ صفوة السفا، 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الخبیر العلاّمة أبو الفتح محمد بن علی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مکتبة المصطفوی،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أدب الحوزة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أنوار الهدی،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ابن طاووس،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عفیفی بخشایشی، الطبعة الخامسة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انتشارت دفتر نشر مؤید إسلام،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المیم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طبعة عام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مکتبة نشر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طبعة عام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الهنداوی، منشورات الشریف الرضی،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w:t>
      </w:r>
    </w:p>
    <w:p>
      <w:pPr>
        <w:pStyle w:val="BookText"/>
        <w:rPr/>
      </w:pP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عزة الله الهمدانی، مؤسسة المعارف الإسلامیة، قم المقدّسة،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محمد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مطبعة مؤسسة النشر الإسلامی، انتشارات القیوم،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النوری الطبرسی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زین الدین الجبعی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مؤسسة فقه الشیعة،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تقی الدین إبراهیم بن علی الحسن بن محمد بن صالح العاملی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الطبرانی، أبو القاسم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أحمد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مکتبة الإعلام الإسلامی،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دفتر نشر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بن یحیی بن سعید الأزدی الغامدی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حسن الغفاری، المطبعة العلمیة، انتشارات المرعشی النجفی، طبعة عام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محمد بن النعمان البغدادی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1410</w:t>
      </w:r>
    </w:p>
    <w:p>
      <w:pPr>
        <w:pStyle w:val="BookText"/>
        <w:rPr/>
      </w:pPr>
      <w:r>
        <w:rPr>
          <w:rFonts w:ascii="IRNazanin" w:hAnsi="IRNazanin" w:eastAsia="IRNazanin"/>
          <w:color w:val="111111"/>
          <w:sz w:val="28"/>
          <w:sz w:val="28"/>
          <w:szCs w:val="28"/>
          <w:rtl w:val="true"/>
          <w:lang w:bidi="fa-IR"/>
        </w:rPr>
        <w:t>ه، مؤسسة النشر الإٍسلامی، جماعة المدرّسین،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الحسن بن الفضل بن حسن، من أعلام القرن السادس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السادسة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الثانیة، منشورات مؤسسة جماعة المدرّسین، قم المقدّسة</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أساتذة النجف الأشرف،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طبعة عام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زین الدین بن علی العاملی، المعروف بالشهید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المختاری،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الری شهری، نشر دار الحدیث،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التابعة لجماعة المدرّسین بقم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جبر، زین الدین، علی بن یوسف بن جبر من أعلام القرن السابع الهجری،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مجمع الإمام الهادی علیه السلام 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الإمام أمیر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عبده،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دار الثقافة،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المعارف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الخرّازی، معاصر، الطبعة الخامسة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النشر الإسلامی التابعة لجماعة المدرّسین بقم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الشیخ حسین الوحید، معاصر، مجهولة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 السید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الأمین، منشورات دار</w:t>
      </w:r>
    </w:p>
    <w:p>
      <w:pPr>
        <w:pStyle w:val="BookText"/>
        <w:rPr/>
      </w:pPr>
      <w:r>
        <w:rPr>
          <w:rFonts w:ascii="IRNazanin" w:hAnsi="IRNazanin" w:eastAsia="IRNazanin"/>
          <w:color w:val="111111"/>
          <w:sz w:val="28"/>
          <w:sz w:val="28"/>
          <w:szCs w:val="28"/>
          <w:rtl w:val="true"/>
          <w:lang w:bidi="fa-IR"/>
        </w:rPr>
        <w:t xml:space="preserve">التعارف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أخلاق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لسنة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دار الکتاب الإسلامی</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لیلة عاشوراء فی الحدیث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الله الحسن، معاصر،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الناشر 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أبی الحسن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الثامن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تعالی فرجه الشریف،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کمال الدین محمد 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أحمد العطیة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منشورات دار الفکر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الفکر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 منشورات دار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القاضی النعمان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منشورات دار المعارف القاهرة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الإستادومی، علی أکبر الغفاری،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المفید،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أمیر، قم، الطبعة الثانیة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السید رضا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رضا الموسوی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الموسوی، مراجعة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الصاحب الموسوی،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الیقین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محمد السبزواری، المتوفی فی القرن السابع،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الإملاء والإستملاء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عبد الکریم بن محمد منصور التمیمی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بإشراف مکتب الدراسات والبحوث العربیة والإسلامیة،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ومکتبة الهلال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خورشید، دار الکتب الإسلامیة، الطبعة الرابعة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کاظم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الموحدّی القمی، منشورات مکتبة وجدانی،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الکوفی، المُتوفّی فی القرن الثالث الهجری،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غلام رضا عرفانیان، المطبعة العلمیة قم المقدّسة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مؤسسة الإمام الهادی علیه السلام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غلام الرضا البروجردی،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مؤسسة المعارف الإٍسلامیة،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الکحلانی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الفکر،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 العزیز الخولی، الطبعة الرابعة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شرکة مکتبة ومطبعة مصطفی البابی الحلبی وأولاده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نصار الحلبی وشرکائه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الشربینی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محمّد بن جمال الدین مکی العاملی الجزینی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منشورات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الزرندی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أبو الفضل عیّاض الیحصبی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 xml:space="preserve">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العرقسوسی، وثامون صاغرجی، الطبعة 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الآحاد والمثانی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فیصل أحمد الجوابرة،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درّ الدرایة للطباعة والنشر والتوزیع، 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العزّ بن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 بن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الله بن إبراهیم الوهبی،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ابن حزم،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حاتم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صادق، 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الأنصاری، غیر مؤرّخة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مئة کلمة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میثم بن علی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جلال الدین الحسینی الأرموی المحدّث، منشورات جماعة المدرّسین فی الحوزة العلمیة 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الأذکار النوویة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الفکر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القُمّی والد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علیه السلام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الصمت وآداب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الحوینی، الطبعة الأُولی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الطبعة الثانیة، منشورات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مبارک، الطبعة الأُولی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منشورات تاسوعاء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السید هاشم المیلانی، منشورات مؤسسة النشر الإسلامی، جماعة المدرّسین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وزارة الثقافة والإرشاد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المقالة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العدنانی الغریفی،</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مؤسسة آل البیت لإحیاء التراث،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إبراهیم المیانجی، منشورات مکتبة المرعشی النجفی،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الطبری الإمامی، المتوفّی أوائل القرن الرابع الهجری،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البعثة،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الأسترابادی،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سنة الطبع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آل البیت علیهم السلام لإحیاء التراث،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کوچه باغی، الطبعة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منشورات مؤسسة الأعلمی،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 السلام، قم المقدّسة</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عاشور، مراجعة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نظیر الساعدی،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طباعة ونشر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خان المدنی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الحسینی الأمینی، الطبعة الرابعة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النشر الإسلامی،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تنزیل الآیات علی الشواهد من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الأفندی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ومطبعة مصطفی البابی الحلبی وأولاده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الناظر وتنبیه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الحلوانی، الحسین بن محمد بن الحسن المتوفی فی القرن الخامس الهجری،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قم المقدّسة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الصدر طهران، بتقدیم مُحمَّد هادی الأمینی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الإعتقادات فی دین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المازندرانی، المطبعة العلمیة،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مؤسسة النشر الإسلامی التابعة لجماعة المدرّسین بقم المقدّسة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صادر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الإمام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الموفّق أحمد بن محمد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مالک المحمودی، الطبعة 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النشر الإسلامی،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ابن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إحیاء التراث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جمال أشرف،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دار الأسوة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العراقی، منشورات مؤسسة النشر الإسلامی، جماعة المدرّسین، قم المقدّسة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محمد بن إسماعیل بن إبراهیم بن المغیرة بن بردزبة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والنشر والتوزیع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الطبعة الأُولی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طباعة ونشر 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الأصفهانی،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النشر الإسلامی، جماعة المدرّسین، قم المقدّسة</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علیّ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المطبعة خیام،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الکوهکمری الخوئی، المطبعة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منشورات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ابن حمزة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نبیل رضا علوان، المطبعة الصدر، قم المُقدّسة، 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مؤسسة أنصاریان،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النضید والدرّ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القمی، المتوفَّی فی القرن السابع الهجری،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أوسط الناطقی،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دار الحدیث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داوود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منشورات دار الفکر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الطبعة الرابعة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العرقسوسی، ثامون صاغرجی، الطبعة 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أصول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القائینی،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معارف إسلامی إمام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فارس الحسون،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مؤسسة قائم آل محمّد عجل الله تعالی فرجه الشریف،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الأنصاری،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مؤسسة دار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الصوارم المهرقة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نور الله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المحدّث، سنة الطبع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مطبعة نهضت</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تخریج الأحادیث والأثار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الله بن عبد الرحمن السعد، الطبعة الأُولی، سنة الطبع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المطبعة الریاض دار ابن خزیمة، منشورات دار ابن خزیمة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المطبعة التبان منشورات دار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نخبة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مکتبة الحقیقة، إسطنبول، ترکیا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الزبیر الحمیدی،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أبو منصور، الحسن بن زین الدین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الأُولی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جماعة المدرّسین فی الحوزة العلمیة بقم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الفلسفة والمنهج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مرتضی المطهری،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عمّار أبو رغیف، منشورات المؤسسة العراقیة للنشر والتوزیع</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مصادقة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الخراسانی الکاظمی، منشورات مکتبة الإمام صاحب الزمان عجل الله تعالی فرجه الشریف العامّة، الکاظمیة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لیتوغراف الکرمانی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عشقعلی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محمّد بن جمال الدین مکی العاملی الجزینی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تعالی فرجه الشریف برعایة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الموحد الأبطحی الأصفهانی، قم المقدّسة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العِلم للملایین،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بنور فاطمة أهتدیت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حسن، معاصر،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المعروف،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bookmarkStart w:id="103" w:name="pg17014_189163"/>
    </w:p>
    <w:p>
      <w:pPr>
        <w:pStyle w:val="Heading2"/>
        <w:numPr>
          <w:ilvl w:val="1"/>
          <w:numId w:val="1"/>
        </w:numPr>
        <w:rPr/>
      </w:pPr>
      <w:bookmarkStart w:id="104" w:name="__RefHeading___Toc545430_1738255347"/>
      <w:bookmarkStart w:id="105" w:name="_Toc35"/>
      <w:bookmarkEnd w:id="103"/>
      <w:bookmarkEnd w:id="104"/>
      <w:r>
        <w:rPr>
          <w:rtl w:val="true"/>
        </w:rPr>
        <w:t>المحتویات</w:t>
      </w:r>
      <w:bookmarkEnd w:id="105"/>
    </w:p>
    <w:p>
      <w:pPr>
        <w:pStyle w:val="BookText"/>
        <w:rPr/>
      </w:pPr>
      <w:r>
        <w:rPr>
          <w:rFonts w:ascii="Amiri" w:hAnsi="Amiri" w:eastAsia="Amiri" w:cs="Amiri"/>
          <w:color w:val="111111"/>
          <w:sz w:val="28"/>
          <w:sz w:val="28"/>
          <w:szCs w:val="28"/>
          <w:rtl w:val="true"/>
          <w:lang w:bidi="ar-SA"/>
        </w:rPr>
        <w:t>المحاضرة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الخَلقِ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المحاضرة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سجن المؤمن و جنة الکافر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المحاضرة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السفر إلی الله تعالی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المحاضرة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حصن المؤمن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المحاضرة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المحاضرة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المحاضرة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المحاضرة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الله تعالی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المحاضرة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 والسبّ والقذف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المحاضرة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 الطیّب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المحاضرة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الوالدین والأرحام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المحاضرة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الصداقة والأصدقاء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المحاضرة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والجوار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المحاضرة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تزکیة النفس ومحاسبتها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المحاضرة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الأئمّة علیهم السلام </w:t>
      </w:r>
      <w:r>
        <w:rPr>
          <w:rFonts w:eastAsia="IRNazanin" w:cs="IRNazanin"/>
          <w:color w:val="111111"/>
          <w:sz w:val="28"/>
          <w:szCs w:val="28"/>
          <w:lang w:bidi="fa-IR"/>
        </w:rPr>
        <w:t>165</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المحاضرة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النبی وأهل بیته علیهم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المحاضرة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فی الدارین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المحاضرة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وآثارها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المحاضرة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صنوف المواعظ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المحاضرة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الحجاب وآثاره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المحاضرة 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المحاضرة 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القرآن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المحاضرة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والحلم والمداراة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المحاضرة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الصدقة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المحاضرة 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الأعمال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المحاضرة 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التفاخر والتکاثر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المحاضرة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المحاضرة 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السرور علی المؤمنین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المحاضرة التاسعة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السبل إلی الله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المحاضرة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فهرست أهمّ المصادر </w:t>
      </w:r>
      <w:r>
        <w:rPr>
          <w:rFonts w:eastAsia="IRNazanin" w:cs="IRNazanin"/>
          <w:color w:val="111111"/>
          <w:sz w:val="28"/>
          <w:szCs w:val="28"/>
          <w:lang w:bidi="fa-IR"/>
        </w:rPr>
        <w:t>246</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r>
        <w:rPr>
          <w:rFonts w:eastAsia="IRNazanin" w:cs="IRNazanin"/>
          <w:color w:val="111111"/>
          <w:sz w:val="28"/>
          <w:szCs w:val="28"/>
          <w:lang w:bidi="fa-IR"/>
        </w:rPr>
        <w:t>246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المعارف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عاشوراء فی الحدیث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عرعر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الیقین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عن الاختصاص، وج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وانقطاعه، کما یحصل بعد الإعیاء والعدو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والبیتان من قصیدةٍ رائعةٍ لابن حمّاد العبدی رحمه الله من أعلام القرن الرابع الهجری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عنه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ولا قوّة إلاّ بالله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الیقین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الإملاء والاستملاء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 الأمالی، وج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أیضاً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عن الکافی، وج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 مکارم الأخلاق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الخصال، مع اختلاف یسیر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عنه 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فی صفات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 الکنز</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الآتیة خالیة من الواو</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أمالی الشیخ الصدوق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ضمن حدیث الأربعمائة، ومثله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ضمن حدیث الأربعمائة عن الخصال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لخالد بن معدان الطائی، کما فی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وجاء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معدان الطائی، من فضلاء التابعین، لمّا شاهد رأس الحسین علیه السلام بالشام أخفی نفسه شهراً من جمیع أصحابه، فلمّا وجدوه بعد إذ فقدوه، سألوه عن سبب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ترون ما نزل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أنشأ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الأبیات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عنه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فی صفات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الأمالی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ولبیس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بالٍ من کثرة الاستعمال، وفی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لیلبس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وجاء فی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ذکره مختصراً ابنُ شهرِآشوب فی المناقب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والذهبی فی سیر أعلام النبلاء </w:t>
      </w:r>
      <w:r>
        <w:rPr>
          <w:rFonts w:eastAsia="IRNazanin" w:cs="IRNazanin"/>
          <w:b w:val="false"/>
          <w:bCs w:val="false"/>
          <w:i w:val="false"/>
          <w:iCs w:val="false"/>
          <w:color w:val="333333"/>
          <w:sz w:val="20"/>
          <w:szCs w:val="20"/>
        </w:rPr>
        <w:t>397:4</w:t>
      </w:r>
      <w:r>
        <w:rPr>
          <w:rFonts w:ascii="IRNazanin" w:hAnsi="IRNazanin" w:eastAsia="IRNazanin"/>
          <w:b w:val="false"/>
          <w:b w:val="false"/>
          <w:bCs w:val="false"/>
          <w:i w:val="false"/>
          <w:i w:val="false"/>
          <w:iCs w:val="false"/>
          <w:color w:val="333333"/>
          <w:sz w:val="20"/>
          <w:sz w:val="20"/>
          <w:szCs w:val="20"/>
          <w:rtl w:val="true"/>
        </w:rPr>
        <w:t xml:space="preserve">، وفی هامشه عن ابن عساکر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وابن منظور فی مختصر تاریخ دمشق </w:t>
      </w:r>
      <w:r>
        <w:rPr>
          <w:rFonts w:eastAsia="IRNazanin" w:cs="IRNazanin"/>
          <w:b w:val="false"/>
          <w:bCs w:val="false"/>
          <w:i w:val="false"/>
          <w:iCs w:val="false"/>
          <w:color w:val="333333"/>
          <w:sz w:val="20"/>
          <w:szCs w:val="20"/>
        </w:rPr>
        <w:t>240:17</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المجلسی فی البحار </w:t>
      </w:r>
      <w:r>
        <w:rPr>
          <w:rFonts w:eastAsia="IRNazanin" w:cs="IRNazanin"/>
          <w:b w:val="false"/>
          <w:bCs w:val="false"/>
          <w:i w:val="false"/>
          <w:iCs w:val="false"/>
          <w:color w:val="333333"/>
          <w:sz w:val="20"/>
          <w:szCs w:val="20"/>
        </w:rPr>
        <w:t>54:46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 فاطمة اهتدیت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العیاشی، وص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أیضاً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ولم أعثر علیه فی غیره، ولا علی الکتاب الذی نقل منه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عن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العلل أیضاً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رضا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وروی أیضاً بعینه فی وصایا الرسول صلی الله علیه و آله و سلم لأمیر المؤمنین علیه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وص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السید مهدی الصدر رحمه الله فی کتابه القیّم أخلاق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مائة کلمة لأمیر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الأذکار النوویة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والمصدران لم ینسباه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أنشدنی شیخنا شیخ الإسلام زکریا الأنصاری نفعنا الله ببرکاته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نخبة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نسبه للشافعی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عن الإمامة والتبصرة، والحدیث مشهور، وروی بألفاظ متعددة، وتغییر یسیر فی بعض المصادر،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عن الکافی،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عن الکافی أیضاً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عن الکافی أیضاً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المضموم بعضها إلی بعض، کما فی 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عن الخصال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الزهد، وج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أیضاً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الاحادیث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وص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الشیخ الصدوق، ومثله فی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ومواضع أُخری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یقدّ من جلد غیر مدبوغ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کلا الموضعین عن الأمالی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المدح والرثاء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تنسب لأحد، ولم أعثر علی شاعرها، فللّه درّه، وعلی الله أجره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والمنهج الواقعی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ولم ینسبه لأحد، ولم أعثر علی قائله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وتنبیه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فی صفات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الأمالی، وج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فی دین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عن معانی الأخبار، وج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معانی الأخبار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عنه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وکلاهما لم ینسباه لأحدٍ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الشیخ الطوسی، وص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ونُقل فی مصادر أُخری عدیدة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الشیخ المازندرانی رحمه الله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للقرطبی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والآداب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الخمینی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فی صفات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أجمع المسلمون علی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ولم یعرف إمام زمانه مات میتة جاهلیة، ولا شکَّ أنّه الإمام، فلا تنفع الجاهلیةَ حسناتُهم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والحدیث مشهور عند الفریقین إذا لم یکن متواتراً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فی صفات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الأمالی، وکذا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عرف الله مَن عصاه وأنشد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العیاشی، وج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وص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العیّاشی أیضاً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الشیخ الصدوق، ومثله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والعلل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کامل الزیارات، وعنه أیضاً فی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المستطرفات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فی صفات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الأمالی، وکذا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والآداب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لطیفة إلی الطریقة القدیمة فی المدرسة السامرائیة المیرزائیة وغیرها فی التدریس،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طالب العلم یطالع مادة الدرس جیداً، ثمَّ یحضر أمام أستاذه لیشرح الدرس، والأستاذ یصحّح للطالب ما إذا اشتبه علیه المطلب، فلذا ترد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أقرأ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کثیراً فی کتب العلماء السابقین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أسرارهم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الأحادیث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المحاسن،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الأصح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وبئر شطون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بعیدة القعر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الکافی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الإمام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إله إلا هو، لیدفع بالصدقة الداء، و الدبیلة، والحرق، والغرق، والهدم، والجنون، وعدّ صلی الله علیه و آله و سلم سبعین باباً من السوء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عنه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غیر مفاتیح الجنان، للمحدِّث الخبیر الشیخ عباس القمی رحمه الله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ضمن أدعیة شهر رمضان المبارک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مشهور فی کتب العامّة،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کتاب فضائل الأشهر الثلاثة للشیخ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الصادق علیه السلام فی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الصیام والصلاة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سُمّی المحراب محراباً لمحاربته الشیاطین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وقریب منه فی حاشیة ردّ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رضا الهندی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فی أحکام الغیبة، المطبوع ضمن رسائل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تقدیم وتأخیر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فی صفات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الأمالی، وج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المطبوع ضمن رسائل الشهید الثانی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المسموعات فی مجالس الوعظ عن الأکابر من أعلام الطائفة الحقّة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أسرارهم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الطوسی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المجالسة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مئة کلمة لأمیر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کلمات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ضمن الحکم المنسوبة للإمام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الإختصاص</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والأبیات من قصیدة رائعة للشیخ علی الشفهینی رحمه الله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الْقُرْآنَ یَهْدِی لِلَّتِی هِیَ أَقْوَمُ وَ یُبَشِّرُ الْمُؤْمِنِینَ الَّذِینَ یَعْمَلُونَ الصّالِحاتِ أَنَّ لَهُمْ أَجْراً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شمول لفظ الموعظة للثلاثة التی نهتنا عنها الآیة الشریفة، کما هو صریحها، حیث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یَعِظُکُمْ لَعَلَّکُمْ تَذَکَّرُونَ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النهج</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من قصیدة رائعةٍ لابن حمّاد العبدی رحمه الله من أعلام القرن الرابع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46011</w:t>
      </w:r>
      <w:r>
        <w:rPr>
          <w:rFonts w:ascii="IRNazanin" w:hAnsi="IRNazanin" w:eastAsia="IRNazanin"/>
          <w:b w:val="false"/>
          <w:b w:val="false"/>
          <w:bCs w:val="false"/>
          <w:i w:val="false"/>
          <w:i w:val="false"/>
          <w:iCs w:val="false"/>
          <w:color w:val="333333"/>
          <w:sz w:val="20"/>
          <w:sz w:val="20"/>
          <w:szCs w:val="20"/>
          <w:rtl w:val="true"/>
        </w:rPr>
        <w:t>، ومواضع أُخری، 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العقیلة والفواطم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الأحادیث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فی صفات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مصائب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عجزه ابنُ عبد البر فی الاستذکار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بیان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فی دین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معانی الأخبار، وج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المعانی أیضاً، وص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أیضاً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 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الشیخ المفید، وص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الشیخ الطوسی، وج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الشیخ الطوسی أیضاً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فی صفات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من قصیدة رائعة للسید صالح بن السیّد مهدی بحر العلوم المولود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والمتوفّی فی العقد الأخیر من القرن العشرین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الأمالی، وج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الحدیث فی المصادر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النهج</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والکلمة متواترة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زمنین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وغیره من التفاسیر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عنه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عنه 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المتعالیة فی الأسفار العقلیة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فی ذلک الحدیث المتواتر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الثقلین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فی دین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وج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وج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الحدیث فی مصادرنا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الجامعة الکبیرة فی المصادر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الإمام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جاء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الفیض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هو الطریق إلی معرفة الله عزَّ وجلَّ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الإعتقاد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الأمالی،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القمّی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الشیخ محمد طاهر القمّی الشیرازی فی کتابه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والعلاّمة الأمینی 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البعید النازح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 شطون، وبئر شطون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ذلک سمی الحبل شطناً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النضید والدرّ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الیقین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والأمالی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إدخال السرور علی المؤمنین، ففیه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من قصیدةٍ رائعةٍ لشیخنا الأستاذ، الخطیب الشهیر، الشیخ مُحمّد سعید المنصوری رحمه الله،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میراث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ولم ینسبه لأحد، ولم أعثر علی قائله، رغم التتبّع الکثیر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أَنْفِقُوا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یُشاقِقِ الرَّسُولَ مِنْ بَعْدِ ما تَبَیَّنَ لَهُ الْهُدی وَ یَتَّبِعْ غَیْرَ سَبِیلِ الْمُؤْمِنِینَ نُوَلِّهِ ما تَوَلّی وَ نُصْلِهِ جَهَنَّمَ وَ ساءَتْ مَصِیراً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عنه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مع تعلیقات عدّة من الفقهاء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أدعیة لیالی شهر رمضان المبارک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 والنفلیة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عن أسرار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image" Target="media/image2.jpeg"/><Relationship Id="rId300" Type="http://schemas.openxmlformats.org/officeDocument/2006/relationships/image" Target="media/image2.jpeg"/><Relationship Id="rId301" Type="http://schemas.openxmlformats.org/officeDocument/2006/relationships/footer" Target="footer294.xml"/><Relationship Id="rId302" Type="http://schemas.openxmlformats.org/officeDocument/2006/relationships/footnotes" Target="footnotes.xml"/><Relationship Id="rId303" Type="http://schemas.openxmlformats.org/officeDocument/2006/relationships/numbering" Target="numbering.xml"/><Relationship Id="rId304" Type="http://schemas.openxmlformats.org/officeDocument/2006/relationships/fontTable" Target="fontTable.xml"/><Relationship Id="rId305" Type="http://schemas.openxmlformats.org/officeDocument/2006/relationships/settings" Target="settings.xml"/><Relationship Id="rId3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297</Pages>
  <Words>67184</Words>
  <Characters>284403</Characters>
  <CharactersWithSpaces>348830</CharactersWithSpaces>
  <Paragraphs>3248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2026-08-24T12:05:42Z</dcterms:created>
  <dc:creator>ghaemiyeh.com</dc:creator>
  <dc:description/>
  <dc:language>en-US</dc:language>
  <cp:lastModifiedBy/>
  <dcterms:modified xsi:type="dcterms:W3CDTF">2026-08-24T15:35:51Z</dcterms:modified>
  <cp:revision>1</cp:revision>
  <dc:subject/>
  <dc:title>معین الخطباء محاضرات فی العقیدة والأخلاق جلد 3</dc:title>
</cp:coreProperties>
</file>

<file path=docProps/custom.xml><?xml version="1.0" encoding="utf-8"?>
<Properties xmlns="http://schemas.openxmlformats.org/officeDocument/2006/custom-properties" xmlns:vt="http://schemas.openxmlformats.org/officeDocument/2006/docPropsVTypes"/>
</file>